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76308" w:rsidRPr="006B2D16" w:rsidRDefault="00776308" w:rsidP="006B2D16">
      <w:pPr>
        <w:spacing w:after="0" w:line="360" w:lineRule="auto"/>
        <w:ind w:firstLine="709"/>
        <w:jc w:val="center"/>
        <w:rPr>
          <w:rFonts w:ascii="Times New Roman" w:hAnsi="Times New Roman"/>
          <w:sz w:val="28"/>
          <w:szCs w:val="28"/>
        </w:rPr>
      </w:pPr>
      <w:r w:rsidRPr="006B2D16">
        <w:rPr>
          <w:rFonts w:ascii="Times New Roman" w:hAnsi="Times New Roman"/>
          <w:sz w:val="28"/>
          <w:szCs w:val="28"/>
        </w:rPr>
        <w:t>МИНИСТЕРСТВО ОБРАЗОВАНИЯ И НАУКИ УКРАИНЫ</w:t>
      </w:r>
    </w:p>
    <w:p w:rsidR="00776308" w:rsidRPr="006B2D16" w:rsidRDefault="00776308" w:rsidP="006B2D16">
      <w:pPr>
        <w:spacing w:after="0" w:line="360" w:lineRule="auto"/>
        <w:ind w:firstLine="709"/>
        <w:jc w:val="center"/>
        <w:rPr>
          <w:rFonts w:ascii="Times New Roman" w:hAnsi="Times New Roman"/>
          <w:sz w:val="28"/>
          <w:szCs w:val="28"/>
        </w:rPr>
      </w:pPr>
      <w:r w:rsidRPr="006B2D16">
        <w:rPr>
          <w:rFonts w:ascii="Times New Roman" w:hAnsi="Times New Roman"/>
          <w:sz w:val="28"/>
          <w:szCs w:val="28"/>
        </w:rPr>
        <w:t>Национальная академия природоохранного и курортного строительства</w:t>
      </w:r>
    </w:p>
    <w:p w:rsidR="00776308" w:rsidRPr="006B2D16" w:rsidRDefault="00776308" w:rsidP="006B2D16">
      <w:pPr>
        <w:spacing w:after="0" w:line="360" w:lineRule="auto"/>
        <w:ind w:firstLine="709"/>
        <w:jc w:val="center"/>
        <w:rPr>
          <w:rFonts w:ascii="Times New Roman" w:hAnsi="Times New Roman"/>
          <w:sz w:val="28"/>
          <w:szCs w:val="28"/>
        </w:rPr>
      </w:pPr>
      <w:r w:rsidRPr="006B2D16">
        <w:rPr>
          <w:rFonts w:ascii="Times New Roman" w:hAnsi="Times New Roman"/>
          <w:sz w:val="28"/>
          <w:szCs w:val="28"/>
        </w:rPr>
        <w:t>Факультет экономики и менеджмента</w:t>
      </w:r>
    </w:p>
    <w:p w:rsidR="00776308" w:rsidRPr="006B2D16" w:rsidRDefault="00776308" w:rsidP="006B2D16">
      <w:pPr>
        <w:spacing w:after="0" w:line="360" w:lineRule="auto"/>
        <w:ind w:firstLine="709"/>
        <w:jc w:val="center"/>
        <w:rPr>
          <w:rFonts w:ascii="Times New Roman" w:hAnsi="Times New Roman"/>
          <w:sz w:val="28"/>
          <w:szCs w:val="28"/>
        </w:rPr>
      </w:pPr>
    </w:p>
    <w:p w:rsidR="00776308" w:rsidRPr="006B2D16" w:rsidRDefault="00776308" w:rsidP="006B2D16">
      <w:pPr>
        <w:spacing w:after="0" w:line="360" w:lineRule="auto"/>
        <w:ind w:firstLine="709"/>
        <w:jc w:val="center"/>
        <w:rPr>
          <w:rFonts w:ascii="Times New Roman" w:hAnsi="Times New Roman"/>
          <w:sz w:val="28"/>
          <w:szCs w:val="28"/>
        </w:rPr>
      </w:pPr>
    </w:p>
    <w:p w:rsidR="00776308" w:rsidRPr="006B2D16" w:rsidRDefault="00776308" w:rsidP="006B2D16">
      <w:pPr>
        <w:spacing w:after="0" w:line="360" w:lineRule="auto"/>
        <w:ind w:firstLine="709"/>
        <w:jc w:val="center"/>
        <w:rPr>
          <w:rFonts w:ascii="Times New Roman" w:hAnsi="Times New Roman"/>
          <w:sz w:val="28"/>
          <w:szCs w:val="28"/>
        </w:rPr>
      </w:pPr>
    </w:p>
    <w:p w:rsidR="00776308" w:rsidRPr="006B2D16" w:rsidRDefault="00776308" w:rsidP="006B2D16">
      <w:pPr>
        <w:spacing w:after="0" w:line="360" w:lineRule="auto"/>
        <w:ind w:firstLine="709"/>
        <w:jc w:val="center"/>
        <w:rPr>
          <w:rFonts w:ascii="Times New Roman" w:hAnsi="Times New Roman"/>
          <w:sz w:val="28"/>
          <w:szCs w:val="28"/>
        </w:rPr>
      </w:pPr>
    </w:p>
    <w:p w:rsidR="00776308" w:rsidRPr="006B2D16" w:rsidRDefault="00776308" w:rsidP="006B2D16">
      <w:pPr>
        <w:spacing w:after="0" w:line="360" w:lineRule="auto"/>
        <w:ind w:firstLine="709"/>
        <w:jc w:val="center"/>
        <w:rPr>
          <w:rFonts w:ascii="Times New Roman" w:hAnsi="Times New Roman"/>
          <w:sz w:val="28"/>
          <w:szCs w:val="28"/>
        </w:rPr>
      </w:pPr>
    </w:p>
    <w:p w:rsidR="006B2D16" w:rsidRDefault="006B2D16" w:rsidP="006B2D16">
      <w:pPr>
        <w:spacing w:after="0" w:line="360" w:lineRule="auto"/>
        <w:ind w:firstLine="709"/>
        <w:jc w:val="center"/>
        <w:rPr>
          <w:rFonts w:ascii="Times New Roman" w:hAnsi="Times New Roman"/>
          <w:sz w:val="28"/>
          <w:szCs w:val="28"/>
        </w:rPr>
      </w:pPr>
    </w:p>
    <w:p w:rsidR="006B2D16" w:rsidRDefault="006B2D16" w:rsidP="006B2D16">
      <w:pPr>
        <w:spacing w:after="0" w:line="360" w:lineRule="auto"/>
        <w:ind w:firstLine="709"/>
        <w:jc w:val="center"/>
        <w:rPr>
          <w:rFonts w:ascii="Times New Roman" w:hAnsi="Times New Roman"/>
          <w:sz w:val="28"/>
          <w:szCs w:val="28"/>
        </w:rPr>
      </w:pPr>
    </w:p>
    <w:p w:rsidR="006B2D16" w:rsidRDefault="006B2D16" w:rsidP="006B2D16">
      <w:pPr>
        <w:spacing w:after="0" w:line="360" w:lineRule="auto"/>
        <w:ind w:firstLine="709"/>
        <w:jc w:val="center"/>
        <w:rPr>
          <w:rFonts w:ascii="Times New Roman" w:hAnsi="Times New Roman"/>
          <w:sz w:val="28"/>
          <w:szCs w:val="28"/>
        </w:rPr>
      </w:pPr>
    </w:p>
    <w:p w:rsidR="006B2D16" w:rsidRDefault="006B2D16" w:rsidP="006B2D16">
      <w:pPr>
        <w:spacing w:after="0" w:line="360" w:lineRule="auto"/>
        <w:ind w:firstLine="709"/>
        <w:jc w:val="center"/>
        <w:rPr>
          <w:rFonts w:ascii="Times New Roman" w:hAnsi="Times New Roman"/>
          <w:sz w:val="28"/>
          <w:szCs w:val="28"/>
        </w:rPr>
      </w:pPr>
    </w:p>
    <w:p w:rsidR="006B2D16" w:rsidRDefault="006B2D16" w:rsidP="006B2D16">
      <w:pPr>
        <w:spacing w:after="0" w:line="360" w:lineRule="auto"/>
        <w:ind w:firstLine="709"/>
        <w:jc w:val="center"/>
        <w:rPr>
          <w:rFonts w:ascii="Times New Roman" w:hAnsi="Times New Roman"/>
          <w:sz w:val="28"/>
          <w:szCs w:val="28"/>
        </w:rPr>
      </w:pPr>
    </w:p>
    <w:p w:rsidR="006B2D16" w:rsidRDefault="006B2D16" w:rsidP="006B2D16">
      <w:pPr>
        <w:spacing w:after="0" w:line="360" w:lineRule="auto"/>
        <w:ind w:firstLine="709"/>
        <w:jc w:val="center"/>
        <w:rPr>
          <w:rFonts w:ascii="Times New Roman" w:hAnsi="Times New Roman"/>
          <w:sz w:val="28"/>
          <w:szCs w:val="28"/>
        </w:rPr>
      </w:pPr>
    </w:p>
    <w:p w:rsidR="00776308" w:rsidRPr="006B2D16" w:rsidRDefault="006B2D16" w:rsidP="006B2D16">
      <w:pPr>
        <w:spacing w:after="0" w:line="360" w:lineRule="auto"/>
        <w:ind w:firstLine="709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Расчетная работа</w:t>
      </w:r>
    </w:p>
    <w:p w:rsidR="006B2D16" w:rsidRDefault="00776308" w:rsidP="006B2D16">
      <w:pPr>
        <w:spacing w:after="0" w:line="360" w:lineRule="auto"/>
        <w:ind w:firstLine="709"/>
        <w:jc w:val="center"/>
        <w:rPr>
          <w:rFonts w:ascii="Times New Roman" w:hAnsi="Times New Roman"/>
          <w:sz w:val="28"/>
          <w:szCs w:val="28"/>
        </w:rPr>
      </w:pPr>
      <w:r w:rsidRPr="006B2D16">
        <w:rPr>
          <w:rFonts w:ascii="Times New Roman" w:hAnsi="Times New Roman"/>
          <w:sz w:val="28"/>
          <w:szCs w:val="28"/>
        </w:rPr>
        <w:t>по дисциплине</w:t>
      </w:r>
    </w:p>
    <w:p w:rsidR="00776308" w:rsidRPr="006B2D16" w:rsidRDefault="006B2D16" w:rsidP="006B2D16">
      <w:pPr>
        <w:spacing w:after="0" w:line="360" w:lineRule="auto"/>
        <w:ind w:firstLine="709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Анализ имущества предприятия</w:t>
      </w:r>
    </w:p>
    <w:p w:rsidR="006B2D16" w:rsidRDefault="00776308" w:rsidP="006B2D16">
      <w:pPr>
        <w:spacing w:after="0" w:line="360" w:lineRule="auto"/>
        <w:ind w:firstLine="709"/>
        <w:jc w:val="center"/>
        <w:rPr>
          <w:rFonts w:ascii="Times New Roman" w:hAnsi="Times New Roman"/>
          <w:sz w:val="28"/>
          <w:szCs w:val="28"/>
        </w:rPr>
      </w:pPr>
      <w:r w:rsidRPr="006B2D16">
        <w:rPr>
          <w:rFonts w:ascii="Times New Roman" w:hAnsi="Times New Roman"/>
          <w:sz w:val="28"/>
          <w:szCs w:val="28"/>
        </w:rPr>
        <w:t>на тему</w:t>
      </w:r>
    </w:p>
    <w:p w:rsidR="00776308" w:rsidRPr="006B2D16" w:rsidRDefault="00776308" w:rsidP="006B2D16">
      <w:pPr>
        <w:spacing w:after="0" w:line="360" w:lineRule="auto"/>
        <w:ind w:firstLine="709"/>
        <w:jc w:val="center"/>
        <w:rPr>
          <w:rFonts w:ascii="Times New Roman" w:hAnsi="Times New Roman"/>
          <w:sz w:val="28"/>
          <w:szCs w:val="28"/>
        </w:rPr>
      </w:pPr>
      <w:r w:rsidRPr="006B2D16">
        <w:rPr>
          <w:rFonts w:ascii="Times New Roman" w:hAnsi="Times New Roman"/>
          <w:sz w:val="28"/>
          <w:szCs w:val="28"/>
        </w:rPr>
        <w:t>Оценка в системе антикризисного уп</w:t>
      </w:r>
      <w:r w:rsidR="006B2D16">
        <w:rPr>
          <w:rFonts w:ascii="Times New Roman" w:hAnsi="Times New Roman"/>
          <w:sz w:val="28"/>
          <w:szCs w:val="28"/>
        </w:rPr>
        <w:t>равления</w:t>
      </w:r>
    </w:p>
    <w:p w:rsidR="00776308" w:rsidRPr="006B2D16" w:rsidRDefault="00776308" w:rsidP="006B2D16">
      <w:pPr>
        <w:spacing w:after="0" w:line="360" w:lineRule="auto"/>
        <w:ind w:firstLine="709"/>
        <w:jc w:val="center"/>
        <w:rPr>
          <w:rFonts w:ascii="Times New Roman" w:hAnsi="Times New Roman"/>
          <w:sz w:val="28"/>
          <w:szCs w:val="28"/>
        </w:rPr>
      </w:pPr>
    </w:p>
    <w:p w:rsidR="00323547" w:rsidRPr="006B2D16" w:rsidRDefault="00323547" w:rsidP="006B2D16">
      <w:pPr>
        <w:spacing w:after="0" w:line="360" w:lineRule="auto"/>
        <w:ind w:firstLine="709"/>
        <w:jc w:val="center"/>
        <w:rPr>
          <w:rFonts w:ascii="Times New Roman" w:hAnsi="Times New Roman"/>
          <w:sz w:val="28"/>
          <w:szCs w:val="28"/>
        </w:rPr>
      </w:pPr>
    </w:p>
    <w:p w:rsidR="00323547" w:rsidRPr="006B2D16" w:rsidRDefault="00323547" w:rsidP="006B2D16">
      <w:pPr>
        <w:spacing w:after="0" w:line="360" w:lineRule="auto"/>
        <w:ind w:firstLine="709"/>
        <w:jc w:val="center"/>
        <w:rPr>
          <w:rFonts w:ascii="Times New Roman" w:hAnsi="Times New Roman"/>
          <w:sz w:val="28"/>
          <w:szCs w:val="28"/>
        </w:rPr>
      </w:pPr>
    </w:p>
    <w:p w:rsidR="00323547" w:rsidRPr="006B2D16" w:rsidRDefault="00323547" w:rsidP="006B2D16">
      <w:pPr>
        <w:spacing w:after="0" w:line="360" w:lineRule="auto"/>
        <w:ind w:firstLine="709"/>
        <w:jc w:val="center"/>
        <w:rPr>
          <w:rFonts w:ascii="Times New Roman" w:hAnsi="Times New Roman"/>
          <w:sz w:val="28"/>
          <w:szCs w:val="28"/>
        </w:rPr>
      </w:pPr>
    </w:p>
    <w:p w:rsidR="00323547" w:rsidRPr="006B2D16" w:rsidRDefault="00323547" w:rsidP="006B2D16">
      <w:pPr>
        <w:spacing w:after="0" w:line="360" w:lineRule="auto"/>
        <w:ind w:firstLine="709"/>
        <w:jc w:val="center"/>
        <w:rPr>
          <w:rFonts w:ascii="Times New Roman" w:hAnsi="Times New Roman"/>
          <w:sz w:val="28"/>
          <w:szCs w:val="28"/>
        </w:rPr>
      </w:pPr>
    </w:p>
    <w:p w:rsidR="00323547" w:rsidRPr="006B2D16" w:rsidRDefault="00323547" w:rsidP="006B2D16">
      <w:pPr>
        <w:spacing w:after="0" w:line="360" w:lineRule="auto"/>
        <w:ind w:firstLine="709"/>
        <w:jc w:val="center"/>
        <w:rPr>
          <w:rFonts w:ascii="Times New Roman" w:hAnsi="Times New Roman"/>
          <w:sz w:val="28"/>
          <w:szCs w:val="28"/>
        </w:rPr>
      </w:pPr>
    </w:p>
    <w:p w:rsidR="00323547" w:rsidRPr="006B2D16" w:rsidRDefault="00323547" w:rsidP="006B2D16">
      <w:pPr>
        <w:spacing w:after="0" w:line="360" w:lineRule="auto"/>
        <w:ind w:firstLine="709"/>
        <w:jc w:val="center"/>
        <w:rPr>
          <w:rFonts w:ascii="Times New Roman" w:hAnsi="Times New Roman"/>
          <w:sz w:val="28"/>
          <w:szCs w:val="28"/>
        </w:rPr>
      </w:pPr>
    </w:p>
    <w:p w:rsidR="006B2D16" w:rsidRDefault="006B2D16" w:rsidP="006B2D16">
      <w:pPr>
        <w:spacing w:after="0" w:line="360" w:lineRule="auto"/>
        <w:ind w:firstLine="709"/>
        <w:jc w:val="center"/>
        <w:rPr>
          <w:rFonts w:ascii="Times New Roman" w:hAnsi="Times New Roman"/>
          <w:sz w:val="28"/>
          <w:szCs w:val="28"/>
        </w:rPr>
      </w:pPr>
    </w:p>
    <w:p w:rsidR="006B2D16" w:rsidRDefault="006B2D16" w:rsidP="006B2D16">
      <w:pPr>
        <w:spacing w:after="0" w:line="360" w:lineRule="auto"/>
        <w:ind w:firstLine="709"/>
        <w:jc w:val="center"/>
        <w:rPr>
          <w:rFonts w:ascii="Times New Roman" w:hAnsi="Times New Roman"/>
          <w:sz w:val="28"/>
          <w:szCs w:val="28"/>
        </w:rPr>
      </w:pPr>
    </w:p>
    <w:p w:rsidR="006B2D16" w:rsidRDefault="00776308" w:rsidP="006B2D16">
      <w:pPr>
        <w:spacing w:after="0" w:line="360" w:lineRule="auto"/>
        <w:ind w:firstLine="709"/>
        <w:jc w:val="center"/>
        <w:rPr>
          <w:rFonts w:ascii="Times New Roman" w:hAnsi="Times New Roman"/>
          <w:sz w:val="28"/>
          <w:szCs w:val="28"/>
        </w:rPr>
      </w:pPr>
      <w:r w:rsidRPr="006B2D16">
        <w:rPr>
          <w:rFonts w:ascii="Times New Roman" w:hAnsi="Times New Roman"/>
          <w:sz w:val="28"/>
          <w:szCs w:val="28"/>
        </w:rPr>
        <w:t>Симферополь, 2009 г</w:t>
      </w:r>
    </w:p>
    <w:p w:rsidR="00776308" w:rsidRPr="006B2D16" w:rsidRDefault="00776308" w:rsidP="006B2D16">
      <w:pPr>
        <w:spacing w:after="0" w:line="360" w:lineRule="auto"/>
        <w:ind w:firstLine="709"/>
        <w:jc w:val="both"/>
        <w:rPr>
          <w:rFonts w:ascii="Times New Roman" w:hAnsi="Times New Roman"/>
          <w:bCs/>
          <w:sz w:val="28"/>
          <w:szCs w:val="28"/>
        </w:rPr>
      </w:pPr>
      <w:r w:rsidRPr="006B2D16">
        <w:rPr>
          <w:rFonts w:ascii="Times New Roman" w:hAnsi="Times New Roman"/>
          <w:sz w:val="28"/>
          <w:szCs w:val="28"/>
        </w:rPr>
        <w:br w:type="page"/>
      </w:r>
      <w:r w:rsidR="006B2D16">
        <w:rPr>
          <w:rFonts w:ascii="Times New Roman" w:hAnsi="Times New Roman"/>
          <w:bCs/>
          <w:sz w:val="28"/>
          <w:szCs w:val="28"/>
        </w:rPr>
        <w:lastRenderedPageBreak/>
        <w:t>СОДЕРЖАНИЕ</w:t>
      </w:r>
    </w:p>
    <w:p w:rsidR="00732AA4" w:rsidRPr="006B2D16" w:rsidRDefault="00732AA4" w:rsidP="006B2D16">
      <w:pPr>
        <w:spacing w:after="0" w:line="360" w:lineRule="auto"/>
        <w:ind w:firstLine="709"/>
        <w:jc w:val="both"/>
        <w:rPr>
          <w:rFonts w:ascii="Times New Roman" w:hAnsi="Times New Roman"/>
          <w:bCs/>
          <w:sz w:val="28"/>
          <w:szCs w:val="28"/>
        </w:rPr>
      </w:pPr>
    </w:p>
    <w:p w:rsidR="00776308" w:rsidRPr="006B2D16" w:rsidRDefault="00732AA4" w:rsidP="006B2D16">
      <w:pPr>
        <w:spacing w:after="0" w:line="360" w:lineRule="auto"/>
        <w:jc w:val="both"/>
        <w:rPr>
          <w:rFonts w:ascii="Times New Roman" w:hAnsi="Times New Roman"/>
          <w:bCs/>
          <w:sz w:val="28"/>
          <w:szCs w:val="28"/>
        </w:rPr>
      </w:pPr>
      <w:r w:rsidRPr="006B2D16">
        <w:rPr>
          <w:rFonts w:ascii="Times New Roman" w:hAnsi="Times New Roman"/>
          <w:bCs/>
          <w:sz w:val="28"/>
          <w:szCs w:val="28"/>
        </w:rPr>
        <w:t>1. Оценка бизнеса в системе антикризисного управления</w:t>
      </w:r>
    </w:p>
    <w:p w:rsidR="00732AA4" w:rsidRPr="006B2D16" w:rsidRDefault="00732AA4" w:rsidP="006B2D16">
      <w:pPr>
        <w:spacing w:after="0" w:line="360" w:lineRule="auto"/>
        <w:jc w:val="both"/>
        <w:rPr>
          <w:rFonts w:ascii="Times New Roman" w:hAnsi="Times New Roman"/>
          <w:bCs/>
          <w:sz w:val="28"/>
          <w:szCs w:val="28"/>
        </w:rPr>
      </w:pPr>
      <w:r w:rsidRPr="006B2D16">
        <w:rPr>
          <w:rFonts w:ascii="Times New Roman" w:hAnsi="Times New Roman"/>
          <w:bCs/>
          <w:sz w:val="28"/>
          <w:szCs w:val="28"/>
        </w:rPr>
        <w:t>1.1 Место и роль оценки бизнеса в системе антикризисного управления</w:t>
      </w:r>
    </w:p>
    <w:p w:rsidR="00732AA4" w:rsidRPr="006B2D16" w:rsidRDefault="006B2D16" w:rsidP="006B2D16">
      <w:pPr>
        <w:spacing w:after="0" w:line="360" w:lineRule="auto"/>
        <w:jc w:val="both"/>
        <w:rPr>
          <w:rFonts w:ascii="Times New Roman" w:hAnsi="Times New Roman"/>
          <w:bCs/>
          <w:sz w:val="28"/>
          <w:szCs w:val="28"/>
        </w:rPr>
      </w:pPr>
      <w:r>
        <w:rPr>
          <w:rFonts w:ascii="Times New Roman" w:hAnsi="Times New Roman"/>
          <w:bCs/>
          <w:sz w:val="28"/>
          <w:szCs w:val="28"/>
        </w:rPr>
        <w:t>1.2</w:t>
      </w:r>
      <w:r w:rsidR="00732AA4" w:rsidRPr="006B2D16">
        <w:rPr>
          <w:rFonts w:ascii="Times New Roman" w:hAnsi="Times New Roman"/>
          <w:bCs/>
          <w:sz w:val="28"/>
          <w:szCs w:val="28"/>
        </w:rPr>
        <w:t xml:space="preserve"> Практическая реализация основных принципов оценки в процессе антикризисного управления</w:t>
      </w:r>
    </w:p>
    <w:p w:rsidR="00732AA4" w:rsidRPr="006B2D16" w:rsidRDefault="00732AA4" w:rsidP="006B2D16">
      <w:pPr>
        <w:spacing w:after="0" w:line="360" w:lineRule="auto"/>
        <w:jc w:val="both"/>
        <w:rPr>
          <w:rFonts w:ascii="Times New Roman" w:hAnsi="Times New Roman"/>
          <w:bCs/>
          <w:sz w:val="28"/>
          <w:szCs w:val="28"/>
        </w:rPr>
      </w:pPr>
      <w:r w:rsidRPr="006B2D16">
        <w:rPr>
          <w:rFonts w:ascii="Times New Roman" w:hAnsi="Times New Roman"/>
          <w:bCs/>
          <w:sz w:val="28"/>
          <w:szCs w:val="28"/>
        </w:rPr>
        <w:t>1.3 Оценка бизнеса на разных стадиях арбитражного управления</w:t>
      </w:r>
    </w:p>
    <w:p w:rsidR="00B80C13" w:rsidRPr="006B2D16" w:rsidRDefault="00B80C13" w:rsidP="006B2D16">
      <w:pPr>
        <w:spacing w:after="0" w:line="360" w:lineRule="auto"/>
        <w:jc w:val="both"/>
        <w:rPr>
          <w:rFonts w:ascii="Times New Roman" w:hAnsi="Times New Roman"/>
          <w:bCs/>
          <w:sz w:val="28"/>
          <w:szCs w:val="28"/>
        </w:rPr>
      </w:pPr>
      <w:r w:rsidRPr="006B2D16">
        <w:rPr>
          <w:rFonts w:ascii="Times New Roman" w:hAnsi="Times New Roman"/>
          <w:bCs/>
          <w:sz w:val="28"/>
          <w:szCs w:val="28"/>
        </w:rPr>
        <w:t>Литература</w:t>
      </w:r>
    </w:p>
    <w:p w:rsidR="00D37157" w:rsidRPr="006B2D16" w:rsidRDefault="00776308" w:rsidP="006B2D16">
      <w:pPr>
        <w:spacing w:after="0" w:line="360" w:lineRule="auto"/>
        <w:ind w:firstLine="709"/>
        <w:jc w:val="both"/>
        <w:rPr>
          <w:rFonts w:ascii="Times New Roman" w:hAnsi="Times New Roman"/>
          <w:bCs/>
          <w:sz w:val="28"/>
          <w:szCs w:val="28"/>
        </w:rPr>
      </w:pPr>
      <w:r w:rsidRPr="006B2D16">
        <w:rPr>
          <w:rFonts w:ascii="Times New Roman" w:hAnsi="Times New Roman"/>
          <w:bCs/>
          <w:sz w:val="28"/>
          <w:szCs w:val="28"/>
        </w:rPr>
        <w:br w:type="page"/>
      </w:r>
      <w:r w:rsidR="009E5F56" w:rsidRPr="006B2D16">
        <w:rPr>
          <w:rFonts w:ascii="Times New Roman" w:hAnsi="Times New Roman"/>
          <w:bCs/>
          <w:sz w:val="28"/>
          <w:szCs w:val="28"/>
        </w:rPr>
        <w:t xml:space="preserve">1. </w:t>
      </w:r>
      <w:r w:rsidR="00D37157" w:rsidRPr="006B2D16">
        <w:rPr>
          <w:rFonts w:ascii="Times New Roman" w:hAnsi="Times New Roman"/>
          <w:bCs/>
          <w:sz w:val="28"/>
          <w:szCs w:val="28"/>
        </w:rPr>
        <w:t>ОЦЕНКА БИЗНЕСА В СИСТЕМЕ</w:t>
      </w:r>
      <w:r w:rsidR="005634DF" w:rsidRPr="006B2D16">
        <w:rPr>
          <w:rFonts w:ascii="Times New Roman" w:hAnsi="Times New Roman"/>
          <w:bCs/>
          <w:sz w:val="28"/>
          <w:szCs w:val="28"/>
        </w:rPr>
        <w:t xml:space="preserve"> </w:t>
      </w:r>
      <w:r w:rsidR="00D37157" w:rsidRPr="006B2D16">
        <w:rPr>
          <w:rFonts w:ascii="Times New Roman" w:hAnsi="Times New Roman"/>
          <w:bCs/>
          <w:sz w:val="28"/>
          <w:szCs w:val="28"/>
        </w:rPr>
        <w:t>АНТИКРИЗИСНОГО УПРАВЛЕНИЯ</w:t>
      </w:r>
    </w:p>
    <w:p w:rsidR="006B2D16" w:rsidRDefault="006B2D16" w:rsidP="006B2D16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D37157" w:rsidRPr="006B2D16" w:rsidRDefault="00D37157" w:rsidP="006B2D16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6B2D16">
        <w:rPr>
          <w:rFonts w:ascii="Times New Roman" w:hAnsi="Times New Roman"/>
          <w:sz w:val="28"/>
          <w:szCs w:val="28"/>
        </w:rPr>
        <w:t xml:space="preserve">Риск является неотъемлемой чертой любого бизнеса. Особенно рискованный характер имеет предпринимательская деятельность в современной </w:t>
      </w:r>
      <w:r w:rsidR="005162B6" w:rsidRPr="006B2D16">
        <w:rPr>
          <w:rFonts w:ascii="Times New Roman" w:hAnsi="Times New Roman"/>
          <w:sz w:val="28"/>
          <w:szCs w:val="28"/>
        </w:rPr>
        <w:t>Украине</w:t>
      </w:r>
      <w:r w:rsidRPr="006B2D16">
        <w:rPr>
          <w:rFonts w:ascii="Times New Roman" w:hAnsi="Times New Roman"/>
          <w:sz w:val="28"/>
          <w:szCs w:val="28"/>
        </w:rPr>
        <w:t>, где постоянно трансформируется внешняя среда предприятия. Однако в этих сложных условиях предприятие может не только выжить, но и достаточно успешно функционировать, в основном благодаря эффективной системе антикризисного управления.</w:t>
      </w:r>
      <w:r w:rsidR="006B2D16">
        <w:rPr>
          <w:rFonts w:ascii="Times New Roman" w:hAnsi="Times New Roman"/>
          <w:sz w:val="28"/>
          <w:szCs w:val="28"/>
        </w:rPr>
        <w:t xml:space="preserve"> </w:t>
      </w:r>
      <w:r w:rsidRPr="006B2D16">
        <w:rPr>
          <w:rFonts w:ascii="Times New Roman" w:hAnsi="Times New Roman"/>
          <w:sz w:val="28"/>
          <w:szCs w:val="28"/>
        </w:rPr>
        <w:t>Современная система антикризисного управления неотделима от стоимостной оценки, позволяющей своевременно предоставлять менеджерам необходимую информацию о динамике стоимости как предприятия в целом, так и отдельных видов активов и обязательств.</w:t>
      </w:r>
      <w:r w:rsidR="006B2D16">
        <w:rPr>
          <w:rFonts w:ascii="Times New Roman" w:hAnsi="Times New Roman"/>
          <w:sz w:val="28"/>
          <w:szCs w:val="28"/>
        </w:rPr>
        <w:t xml:space="preserve"> </w:t>
      </w:r>
      <w:r w:rsidRPr="006B2D16">
        <w:rPr>
          <w:rFonts w:ascii="Times New Roman" w:hAnsi="Times New Roman"/>
          <w:sz w:val="28"/>
          <w:szCs w:val="28"/>
        </w:rPr>
        <w:t>Изучив данную главу о месте и роли оценки бизнеса в системе антикризисного управления, Вы узнаете, какие активы и обязательства подлежат оценке в рамках антикризисного управления и какими методами их следует оценивать. Поскольку неотъемлемой частью антикризисного управления является арбитражное управление, то в</w:t>
      </w:r>
      <w:r w:rsidR="005634DF" w:rsidRPr="006B2D16">
        <w:rPr>
          <w:rFonts w:ascii="Times New Roman" w:hAnsi="Times New Roman"/>
          <w:sz w:val="28"/>
          <w:szCs w:val="28"/>
        </w:rPr>
        <w:t xml:space="preserve"> </w:t>
      </w:r>
      <w:r w:rsidR="00921074" w:rsidRPr="006B2D16">
        <w:rPr>
          <w:rFonts w:ascii="Times New Roman" w:hAnsi="Times New Roman"/>
          <w:sz w:val="28"/>
          <w:szCs w:val="28"/>
        </w:rPr>
        <w:t>настоящей работе</w:t>
      </w:r>
      <w:r w:rsidRPr="006B2D16">
        <w:rPr>
          <w:rFonts w:ascii="Times New Roman" w:hAnsi="Times New Roman"/>
          <w:sz w:val="28"/>
          <w:szCs w:val="28"/>
        </w:rPr>
        <w:t xml:space="preserve"> рассматривается процедура стоимостной оценки предприятия на разных стадиях процедуры банкротства.</w:t>
      </w:r>
    </w:p>
    <w:p w:rsidR="006B2D16" w:rsidRPr="006B2D16" w:rsidRDefault="006B2D16" w:rsidP="006B2D16">
      <w:pPr>
        <w:spacing w:after="0" w:line="360" w:lineRule="auto"/>
        <w:ind w:firstLine="709"/>
        <w:jc w:val="both"/>
        <w:rPr>
          <w:rFonts w:ascii="Times New Roman" w:hAnsi="Times New Roman"/>
          <w:b/>
          <w:bCs/>
          <w:sz w:val="28"/>
          <w:szCs w:val="28"/>
        </w:rPr>
      </w:pPr>
    </w:p>
    <w:p w:rsidR="00D37157" w:rsidRPr="006B2D16" w:rsidRDefault="00776308" w:rsidP="006B2D16">
      <w:pPr>
        <w:spacing w:after="0" w:line="360" w:lineRule="auto"/>
        <w:ind w:firstLine="709"/>
        <w:jc w:val="both"/>
        <w:rPr>
          <w:rFonts w:ascii="Times New Roman" w:hAnsi="Times New Roman"/>
          <w:b/>
          <w:bCs/>
          <w:sz w:val="28"/>
          <w:szCs w:val="28"/>
        </w:rPr>
      </w:pPr>
      <w:r w:rsidRPr="006B2D16">
        <w:rPr>
          <w:rFonts w:ascii="Times New Roman" w:hAnsi="Times New Roman"/>
          <w:b/>
          <w:bCs/>
          <w:sz w:val="28"/>
          <w:szCs w:val="28"/>
        </w:rPr>
        <w:t xml:space="preserve">1.1 </w:t>
      </w:r>
      <w:r w:rsidR="00D37157" w:rsidRPr="006B2D16">
        <w:rPr>
          <w:rFonts w:ascii="Times New Roman" w:hAnsi="Times New Roman"/>
          <w:b/>
          <w:bCs/>
          <w:sz w:val="28"/>
          <w:szCs w:val="28"/>
        </w:rPr>
        <w:t>Место и роль оценки бизнеса в системе антикризисного</w:t>
      </w:r>
      <w:r w:rsidR="005634DF" w:rsidRPr="006B2D16">
        <w:rPr>
          <w:rFonts w:ascii="Times New Roman" w:hAnsi="Times New Roman"/>
          <w:b/>
          <w:bCs/>
          <w:sz w:val="28"/>
          <w:szCs w:val="28"/>
        </w:rPr>
        <w:t xml:space="preserve"> </w:t>
      </w:r>
      <w:r w:rsidR="00D37157" w:rsidRPr="006B2D16">
        <w:rPr>
          <w:rFonts w:ascii="Times New Roman" w:hAnsi="Times New Roman"/>
          <w:b/>
          <w:bCs/>
          <w:sz w:val="28"/>
          <w:szCs w:val="28"/>
        </w:rPr>
        <w:t>управления</w:t>
      </w:r>
    </w:p>
    <w:p w:rsidR="006B2D16" w:rsidRDefault="006B2D16" w:rsidP="006B2D16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D37157" w:rsidRPr="006B2D16" w:rsidRDefault="00D37157" w:rsidP="006B2D16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6B2D16">
        <w:rPr>
          <w:rFonts w:ascii="Times New Roman" w:hAnsi="Times New Roman"/>
          <w:sz w:val="28"/>
          <w:szCs w:val="28"/>
        </w:rPr>
        <w:t>С развитием рыночных отношений возрастает значимость оценки стоимости компании, в частности, в последнее время имеет место повышенное внимание к использованию оценки стоимости в целях антикризисного управления. Это сравнительно новое направление использования оценки стоимости, имеющее отличительные особенности, которые обусловлены спецификой антикризисного управления.</w:t>
      </w:r>
    </w:p>
    <w:p w:rsidR="00D37157" w:rsidRPr="006B2D16" w:rsidRDefault="00D37157" w:rsidP="006B2D16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6B2D16">
        <w:rPr>
          <w:rFonts w:ascii="Times New Roman" w:hAnsi="Times New Roman"/>
          <w:sz w:val="28"/>
          <w:szCs w:val="28"/>
        </w:rPr>
        <w:t>Антикризисное управление — это система взаимосвязанных методов и приемов управления предприятием, направленная на предупреждение или устранение неблагоприятных</w:t>
      </w:r>
      <w:r w:rsidR="00921074" w:rsidRPr="006B2D16">
        <w:rPr>
          <w:rFonts w:ascii="Times New Roman" w:hAnsi="Times New Roman"/>
          <w:sz w:val="28"/>
          <w:szCs w:val="28"/>
        </w:rPr>
        <w:t xml:space="preserve"> для бизнеса кризисных явлений.</w:t>
      </w:r>
      <w:r w:rsidR="006B2D16">
        <w:rPr>
          <w:rFonts w:ascii="Times New Roman" w:hAnsi="Times New Roman"/>
          <w:sz w:val="28"/>
          <w:szCs w:val="28"/>
        </w:rPr>
        <w:t xml:space="preserve"> </w:t>
      </w:r>
      <w:r w:rsidRPr="006B2D16">
        <w:rPr>
          <w:rFonts w:ascii="Times New Roman" w:hAnsi="Times New Roman"/>
          <w:sz w:val="28"/>
          <w:szCs w:val="28"/>
        </w:rPr>
        <w:t>Антикризисное управление отличается от традиционных форм, методов и технологий менеджмента. Эти отличия объясняются основной целью антикризисного управления — обеспечением устойчивого положения предприятия на рынке в любой экономической, социальной и политической ситуации. В ходе антикризисного управления применяются такие методы, которые позволяют устранить временные финансовые затруднения и</w:t>
      </w:r>
      <w:r w:rsidR="00921074" w:rsidRPr="006B2D16">
        <w:rPr>
          <w:rFonts w:ascii="Times New Roman" w:hAnsi="Times New Roman"/>
          <w:sz w:val="28"/>
          <w:szCs w:val="28"/>
        </w:rPr>
        <w:t xml:space="preserve"> решить текущие проблемы фирмы.</w:t>
      </w:r>
      <w:r w:rsidR="006B2D16">
        <w:rPr>
          <w:rFonts w:ascii="Times New Roman" w:hAnsi="Times New Roman"/>
          <w:sz w:val="28"/>
          <w:szCs w:val="28"/>
        </w:rPr>
        <w:t xml:space="preserve"> </w:t>
      </w:r>
      <w:r w:rsidRPr="006B2D16">
        <w:rPr>
          <w:rFonts w:ascii="Times New Roman" w:hAnsi="Times New Roman"/>
          <w:sz w:val="28"/>
          <w:szCs w:val="28"/>
        </w:rPr>
        <w:t>Главное в антикризисном управлении —</w:t>
      </w:r>
      <w:r w:rsidR="00921074" w:rsidRPr="006B2D16">
        <w:rPr>
          <w:rFonts w:ascii="Times New Roman" w:hAnsi="Times New Roman"/>
          <w:sz w:val="28"/>
          <w:szCs w:val="28"/>
        </w:rPr>
        <w:t xml:space="preserve"> </w:t>
      </w:r>
      <w:r w:rsidRPr="006B2D16">
        <w:rPr>
          <w:rFonts w:ascii="Times New Roman" w:hAnsi="Times New Roman"/>
          <w:sz w:val="28"/>
          <w:szCs w:val="28"/>
        </w:rPr>
        <w:t>своевременная и действенная реакция на существенные изменения внешней среды на основе заранее разработанных альтернативных программ. Антикризисное управление нацелено на то, что даже в сложной ситуации, в которой оказалось предприятие, даже на грани банкротства, можно было бы ввести в действие такие управленческие и финансовые механизмы, которые бы позволили выбраться из трудностей с наименьшими для предприятия потерями.</w:t>
      </w:r>
      <w:r w:rsidR="006B2D16">
        <w:rPr>
          <w:rFonts w:ascii="Times New Roman" w:hAnsi="Times New Roman"/>
          <w:sz w:val="28"/>
          <w:szCs w:val="28"/>
        </w:rPr>
        <w:t xml:space="preserve"> </w:t>
      </w:r>
      <w:r w:rsidRPr="006B2D16">
        <w:rPr>
          <w:rFonts w:ascii="Times New Roman" w:hAnsi="Times New Roman"/>
          <w:sz w:val="28"/>
          <w:szCs w:val="28"/>
        </w:rPr>
        <w:t>Антикризисное управление включает в себя комплекс мероприятий от предварительной диагностики кризиса до методов по его устранению и преодолению. В то же время оно непосредственно связано с арбитражным управлением и процедурами банкротства. Обратимся к схеме.</w:t>
      </w:r>
      <w:r w:rsidR="009E5F56" w:rsidRPr="006B2D16">
        <w:rPr>
          <w:rFonts w:ascii="Times New Roman" w:hAnsi="Times New Roman"/>
          <w:sz w:val="28"/>
          <w:szCs w:val="28"/>
        </w:rPr>
        <w:t xml:space="preserve"> 1</w:t>
      </w:r>
    </w:p>
    <w:p w:rsidR="009E5F56" w:rsidRPr="006B2D16" w:rsidRDefault="00E86741" w:rsidP="006B2D16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6" type="#_x0000_t202" style="position:absolute;left:0;text-align:left;margin-left:39.35pt;margin-top:8.95pt;width:422.25pt;height:27pt;z-index:251652608">
            <v:textbox>
              <w:txbxContent>
                <w:p w:rsidR="005162B6" w:rsidRPr="009E5F56" w:rsidRDefault="005162B6" w:rsidP="009E5F56">
                  <w:pPr>
                    <w:jc w:val="center"/>
                    <w:rPr>
                      <w:rFonts w:ascii="Times New Roman" w:hAnsi="Times New Roman"/>
                      <w:sz w:val="28"/>
                      <w:szCs w:val="28"/>
                    </w:rPr>
                  </w:pPr>
                  <w:r w:rsidRPr="009E5F56">
                    <w:rPr>
                      <w:rFonts w:ascii="Times New Roman" w:hAnsi="Times New Roman"/>
                      <w:sz w:val="28"/>
                      <w:szCs w:val="28"/>
                    </w:rPr>
                    <w:t>Общие методы антикризисного регулирования деятельности предприятия</w:t>
                  </w:r>
                </w:p>
              </w:txbxContent>
            </v:textbox>
          </v:shape>
        </w:pict>
      </w:r>
    </w:p>
    <w:p w:rsidR="009E5F56" w:rsidRPr="006B2D16" w:rsidRDefault="00E86741" w:rsidP="006B2D16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noProof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27" type="#_x0000_t32" style="position:absolute;left:0;text-align:left;margin-left:249.35pt;margin-top:11.8pt;width:0;height:22.5pt;z-index:251657728" o:connectortype="straight"/>
        </w:pict>
      </w:r>
    </w:p>
    <w:p w:rsidR="009E5F56" w:rsidRPr="006B2D16" w:rsidRDefault="00E86741" w:rsidP="006B2D16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noProof/>
        </w:rPr>
        <w:pict>
          <v:shape id="_x0000_s1028" type="#_x0000_t32" style="position:absolute;left:0;text-align:left;margin-left:441.35pt;margin-top:10.15pt;width:0;height:38.25pt;z-index:251662848" o:connectortype="straight"/>
        </w:pict>
      </w:r>
      <w:r>
        <w:rPr>
          <w:noProof/>
        </w:rPr>
        <w:pict>
          <v:shape id="_x0000_s1029" type="#_x0000_t32" style="position:absolute;left:0;text-align:left;margin-left:310.1pt;margin-top:10.15pt;width:0;height:38.25pt;z-index:251661824" o:connectortype="straight"/>
        </w:pict>
      </w:r>
      <w:r>
        <w:rPr>
          <w:noProof/>
        </w:rPr>
        <w:pict>
          <v:shape id="_x0000_s1030" type="#_x0000_t32" style="position:absolute;left:0;text-align:left;margin-left:184.85pt;margin-top:10.15pt;width:0;height:38.25pt;z-index:251660800" o:connectortype="straight"/>
        </w:pict>
      </w:r>
      <w:r>
        <w:rPr>
          <w:noProof/>
        </w:rPr>
        <w:pict>
          <v:shape id="_x0000_s1031" type="#_x0000_t32" style="position:absolute;left:0;text-align:left;margin-left:56.6pt;margin-top:10.15pt;width:0;height:38.25pt;z-index:251659776" o:connectortype="straight"/>
        </w:pict>
      </w:r>
      <w:r>
        <w:rPr>
          <w:noProof/>
        </w:rPr>
        <w:pict>
          <v:shape id="_x0000_s1032" type="#_x0000_t32" style="position:absolute;left:0;text-align:left;margin-left:56.6pt;margin-top:10.15pt;width:384.75pt;height:0;z-index:251658752" o:connectortype="straight"/>
        </w:pict>
      </w:r>
    </w:p>
    <w:p w:rsidR="009E5F56" w:rsidRPr="006B2D16" w:rsidRDefault="00E86741" w:rsidP="006B2D16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noProof/>
        </w:rPr>
        <w:pict>
          <v:shape id="_x0000_s1033" type="#_x0000_t202" style="position:absolute;left:0;text-align:left;margin-left:16.5pt;margin-top:5.45pt;width:120.75pt;height:54pt;z-index:251653632">
            <v:textbox style="mso-next-textbox:#_x0000_s1033">
              <w:txbxContent>
                <w:p w:rsidR="005162B6" w:rsidRPr="00683EC8" w:rsidRDefault="005162B6" w:rsidP="009E5F56">
                  <w:pPr>
                    <w:spacing w:line="240" w:lineRule="auto"/>
                    <w:jc w:val="center"/>
                    <w:rPr>
                      <w:rFonts w:ascii="Times New Roman" w:hAnsi="Times New Roman"/>
                      <w:sz w:val="20"/>
                      <w:szCs w:val="20"/>
                    </w:rPr>
                  </w:pPr>
                  <w:r w:rsidRPr="00683EC8">
                    <w:rPr>
                      <w:rFonts w:ascii="Times New Roman" w:hAnsi="Times New Roman"/>
                      <w:sz w:val="20"/>
                      <w:szCs w:val="20"/>
                    </w:rPr>
                    <w:t>Превентивные меры по предупреждению кризиса и банкротства</w:t>
                  </w:r>
                </w:p>
              </w:txbxContent>
            </v:textbox>
          </v:shape>
        </w:pict>
      </w:r>
      <w:r>
        <w:rPr>
          <w:noProof/>
        </w:rPr>
        <w:pict>
          <v:shape id="_x0000_s1034" type="#_x0000_t202" style="position:absolute;left:0;text-align:left;margin-left:143pt;margin-top:5.45pt;width:99pt;height:54pt;z-index:251654656">
            <v:textbox style="mso-next-textbox:#_x0000_s1034">
              <w:txbxContent>
                <w:p w:rsidR="005162B6" w:rsidRPr="00683EC8" w:rsidRDefault="005162B6" w:rsidP="009E5F56">
                  <w:pPr>
                    <w:spacing w:line="240" w:lineRule="auto"/>
                    <w:jc w:val="center"/>
                    <w:rPr>
                      <w:rFonts w:ascii="Times New Roman" w:hAnsi="Times New Roman"/>
                      <w:sz w:val="20"/>
                      <w:szCs w:val="20"/>
                    </w:rPr>
                  </w:pPr>
                  <w:r w:rsidRPr="00683EC8">
                    <w:rPr>
                      <w:rFonts w:ascii="Times New Roman" w:hAnsi="Times New Roman"/>
                      <w:sz w:val="20"/>
                      <w:szCs w:val="20"/>
                    </w:rPr>
                    <w:t>Финансовое оздоровление субъекта</w:t>
                  </w:r>
                </w:p>
              </w:txbxContent>
            </v:textbox>
          </v:shape>
        </w:pict>
      </w:r>
      <w:r>
        <w:rPr>
          <w:noProof/>
        </w:rPr>
        <w:pict>
          <v:shape id="_x0000_s1035" type="#_x0000_t202" style="position:absolute;left:0;text-align:left;margin-left:258.5pt;margin-top:5.45pt;width:108pt;height:45pt;z-index:251655680">
            <v:textbox style="mso-next-textbox:#_x0000_s1035">
              <w:txbxContent>
                <w:p w:rsidR="005162B6" w:rsidRPr="00683EC8" w:rsidRDefault="005162B6" w:rsidP="009E5F56">
                  <w:pPr>
                    <w:jc w:val="center"/>
                    <w:rPr>
                      <w:rFonts w:ascii="Times New Roman" w:hAnsi="Times New Roman"/>
                      <w:sz w:val="20"/>
                      <w:szCs w:val="20"/>
                    </w:rPr>
                  </w:pPr>
                  <w:r w:rsidRPr="00683EC8">
                    <w:rPr>
                      <w:rFonts w:ascii="Times New Roman" w:hAnsi="Times New Roman"/>
                      <w:sz w:val="20"/>
                      <w:szCs w:val="20"/>
                    </w:rPr>
                    <w:t>Досудебная санация</w:t>
                  </w:r>
                </w:p>
              </w:txbxContent>
            </v:textbox>
          </v:shape>
        </w:pict>
      </w:r>
      <w:r>
        <w:rPr>
          <w:noProof/>
        </w:rPr>
        <w:pict>
          <v:shape id="_x0000_s1036" type="#_x0000_t202" style="position:absolute;left:0;text-align:left;margin-left:374pt;margin-top:5.45pt;width:82.5pt;height:1in;z-index:251656704">
            <v:textbox style="mso-next-textbox:#_x0000_s1036">
              <w:txbxContent>
                <w:p w:rsidR="005162B6" w:rsidRPr="009E5F56" w:rsidRDefault="005162B6" w:rsidP="009E5F56">
                  <w:pPr>
                    <w:jc w:val="center"/>
                    <w:rPr>
                      <w:rFonts w:ascii="Times New Roman" w:hAnsi="Times New Roman"/>
                      <w:sz w:val="28"/>
                      <w:szCs w:val="28"/>
                    </w:rPr>
                  </w:pPr>
                  <w:r w:rsidRPr="00683EC8">
                    <w:rPr>
                      <w:rFonts w:ascii="Times New Roman" w:hAnsi="Times New Roman"/>
                      <w:sz w:val="20"/>
                      <w:szCs w:val="20"/>
                    </w:rPr>
                    <w:t>Процедура банкротства субъекта</w:t>
                  </w:r>
                </w:p>
              </w:txbxContent>
            </v:textbox>
          </v:shape>
        </w:pict>
      </w:r>
    </w:p>
    <w:p w:rsidR="009E5F56" w:rsidRPr="006B2D16" w:rsidRDefault="009E5F56" w:rsidP="006B2D16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9E5F56" w:rsidRPr="006B2D16" w:rsidRDefault="009E5F56" w:rsidP="006B2D16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9E5F56" w:rsidRPr="006B2D16" w:rsidRDefault="009E5F56" w:rsidP="006B2D16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9E5F56" w:rsidRPr="006B2D16" w:rsidRDefault="009E5F56" w:rsidP="006B2D16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6B2D16">
        <w:rPr>
          <w:rFonts w:ascii="Times New Roman" w:hAnsi="Times New Roman"/>
          <w:sz w:val="28"/>
          <w:szCs w:val="28"/>
        </w:rPr>
        <w:t>Схема.1. – Методы антикризисного регулирования деятельности предприятия.</w:t>
      </w:r>
    </w:p>
    <w:p w:rsidR="00D37157" w:rsidRPr="006B2D16" w:rsidRDefault="00D37157" w:rsidP="006B2D16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6B2D16">
        <w:rPr>
          <w:rFonts w:ascii="Times New Roman" w:hAnsi="Times New Roman"/>
          <w:sz w:val="28"/>
          <w:szCs w:val="28"/>
        </w:rPr>
        <w:t>Оценивая рыночную стоимость предприятия, можно с достаточно высокой степенью точности определить, насколько успешно оно в своей деятельности. Так, например, увеличение рыночной стоимости предприятия означает, что предприятие находится на стадии роста, развивается производство, расширяется сбытовая сеть, предприятие осваивает новые рынки сбыта.</w:t>
      </w:r>
    </w:p>
    <w:p w:rsidR="00D37157" w:rsidRPr="006B2D16" w:rsidRDefault="00D37157" w:rsidP="006B2D16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6B2D16">
        <w:rPr>
          <w:rFonts w:ascii="Times New Roman" w:hAnsi="Times New Roman"/>
          <w:sz w:val="28"/>
          <w:szCs w:val="28"/>
        </w:rPr>
        <w:t>И напротив, снижение рыночной стоимости предприятия является главным индикатором неблагополучного положения дел (предкризисного состояния, банкротства). В связи с этим принятие верных управленческих решений невозможно без информации о стоимости бизнеса.</w:t>
      </w:r>
    </w:p>
    <w:p w:rsidR="00D37157" w:rsidRPr="006B2D16" w:rsidRDefault="00D37157" w:rsidP="006B2D16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6B2D16">
        <w:rPr>
          <w:rFonts w:ascii="Times New Roman" w:hAnsi="Times New Roman"/>
          <w:sz w:val="28"/>
          <w:szCs w:val="28"/>
        </w:rPr>
        <w:t xml:space="preserve">Для проведения эффективной антикризисной политики управляющий в первую очередь должен определить стоимость кризисного предприятия, а также постоянно </w:t>
      </w:r>
      <w:r w:rsidR="009E5F56" w:rsidRPr="006B2D16">
        <w:rPr>
          <w:rFonts w:ascii="Times New Roman" w:hAnsi="Times New Roman"/>
          <w:sz w:val="28"/>
          <w:szCs w:val="28"/>
        </w:rPr>
        <w:t>следить за ее дальнейшим измене.</w:t>
      </w:r>
    </w:p>
    <w:p w:rsidR="00D37157" w:rsidRPr="006B2D16" w:rsidRDefault="00D37157" w:rsidP="006B2D16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6B2D16">
        <w:rPr>
          <w:rFonts w:ascii="Times New Roman" w:hAnsi="Times New Roman"/>
          <w:sz w:val="28"/>
          <w:szCs w:val="28"/>
        </w:rPr>
        <w:t>Например, в условиях введения на предприятии процедуры внешнего управления необходимость оценки текущей стоимости предприятия и потенциального ее изменения в результате применения той или иной антикризисной стратегии возникает уже на стадии составления плана внешнего управления. В случае принятия неверных антикризисных решений у внешнего управляющего не будет возможности изменить стратегию, и в результате предприятие окажется на стадии конкурсного производства, а это в 95% случаев означает распродажу его активов и последующую ликвидацию. В этой связи управляющему, для того чтобы эффективно руководить кризисным предприятием, необходимо четко ориентироваться в используемых подходах и методах оценки.</w:t>
      </w:r>
    </w:p>
    <w:p w:rsidR="00D37157" w:rsidRPr="006B2D16" w:rsidRDefault="00D37157" w:rsidP="006B2D16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6B2D16">
        <w:rPr>
          <w:rFonts w:ascii="Times New Roman" w:hAnsi="Times New Roman"/>
          <w:sz w:val="28"/>
          <w:szCs w:val="28"/>
        </w:rPr>
        <w:t>Таким образом, одной из основных целей оценки предприятия в процессе антикризисного управления является получение информации о его стоимости. Оценка бизнеса, проводимая при антикризисном управлении, выполняет ряд функций, а именно:</w:t>
      </w:r>
    </w:p>
    <w:p w:rsidR="00D37157" w:rsidRPr="006B2D16" w:rsidRDefault="00D37157" w:rsidP="006B2D16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6B2D16">
        <w:rPr>
          <w:rFonts w:ascii="Times New Roman" w:hAnsi="Times New Roman"/>
          <w:sz w:val="28"/>
          <w:szCs w:val="28"/>
        </w:rPr>
        <w:t>а) выступает критерием эффективности применяемых антикризисным управляющим мер;</w:t>
      </w:r>
    </w:p>
    <w:p w:rsidR="00D37157" w:rsidRPr="006B2D16" w:rsidRDefault="00D37157" w:rsidP="006B2D16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6B2D16">
        <w:rPr>
          <w:rFonts w:ascii="Times New Roman" w:hAnsi="Times New Roman"/>
          <w:sz w:val="28"/>
          <w:szCs w:val="28"/>
        </w:rPr>
        <w:t>б) служит исходной информацией для принятия определенных решений в ходе антикризисного (арбитражного) управления, в том числе:</w:t>
      </w:r>
    </w:p>
    <w:p w:rsidR="00D37157" w:rsidRPr="006B2D16" w:rsidRDefault="00D37157" w:rsidP="006B2D16">
      <w:pPr>
        <w:pStyle w:val="a8"/>
        <w:numPr>
          <w:ilvl w:val="0"/>
          <w:numId w:val="1"/>
        </w:numPr>
        <w:autoSpaceDE w:val="0"/>
        <w:autoSpaceDN w:val="0"/>
        <w:adjustRightInd w:val="0"/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6B2D16">
        <w:rPr>
          <w:rFonts w:ascii="Times New Roman" w:hAnsi="Times New Roman"/>
          <w:sz w:val="28"/>
          <w:szCs w:val="28"/>
        </w:rPr>
        <w:t>для определения стоимости имущества, включаемого в конкурсную массу;</w:t>
      </w:r>
    </w:p>
    <w:p w:rsidR="00D37157" w:rsidRPr="006B2D16" w:rsidRDefault="00D37157" w:rsidP="006B2D16">
      <w:pPr>
        <w:pStyle w:val="a8"/>
        <w:numPr>
          <w:ilvl w:val="0"/>
          <w:numId w:val="1"/>
        </w:numPr>
        <w:autoSpaceDE w:val="0"/>
        <w:autoSpaceDN w:val="0"/>
        <w:adjustRightInd w:val="0"/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6B2D16">
        <w:rPr>
          <w:rFonts w:ascii="Times New Roman" w:hAnsi="Times New Roman"/>
          <w:sz w:val="28"/>
          <w:szCs w:val="28"/>
        </w:rPr>
        <w:t>при передаче объектов недвижимости в аренду;</w:t>
      </w:r>
    </w:p>
    <w:p w:rsidR="00D37157" w:rsidRPr="006B2D16" w:rsidRDefault="00D37157" w:rsidP="006B2D16">
      <w:pPr>
        <w:pStyle w:val="a8"/>
        <w:numPr>
          <w:ilvl w:val="0"/>
          <w:numId w:val="1"/>
        </w:numPr>
        <w:autoSpaceDE w:val="0"/>
        <w:autoSpaceDN w:val="0"/>
        <w:adjustRightInd w:val="0"/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6B2D16">
        <w:rPr>
          <w:rFonts w:ascii="Times New Roman" w:hAnsi="Times New Roman"/>
          <w:sz w:val="28"/>
          <w:szCs w:val="28"/>
        </w:rPr>
        <w:t>при определении налоговой базы для расчета налога на имущество;</w:t>
      </w:r>
    </w:p>
    <w:p w:rsidR="00D37157" w:rsidRPr="006B2D16" w:rsidRDefault="00D37157" w:rsidP="006B2D16">
      <w:pPr>
        <w:pStyle w:val="a8"/>
        <w:numPr>
          <w:ilvl w:val="0"/>
          <w:numId w:val="1"/>
        </w:numPr>
        <w:autoSpaceDE w:val="0"/>
        <w:autoSpaceDN w:val="0"/>
        <w:adjustRightInd w:val="0"/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6B2D16">
        <w:rPr>
          <w:rFonts w:ascii="Times New Roman" w:hAnsi="Times New Roman"/>
          <w:sz w:val="28"/>
          <w:szCs w:val="28"/>
        </w:rPr>
        <w:t>при определении стоимости залога, необходимого для получения кредита; и т.д.</w:t>
      </w:r>
    </w:p>
    <w:p w:rsidR="00D37157" w:rsidRPr="006B2D16" w:rsidRDefault="00D37157" w:rsidP="006B2D16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6B2D16">
        <w:rPr>
          <w:rFonts w:ascii="Times New Roman" w:hAnsi="Times New Roman"/>
          <w:sz w:val="28"/>
          <w:szCs w:val="28"/>
        </w:rPr>
        <w:t>В этом случае оценка стоимости выступает в качестве инструмента антикризисного управления, применение которого позволяет получить объективную информацию о стоимости различных элементов управляемого предприятия. Данная информация необходима для внесения корректировок в разрабатываемую стратегию вывода предприятия из кризиса.</w:t>
      </w:r>
    </w:p>
    <w:p w:rsidR="00D37157" w:rsidRPr="006B2D16" w:rsidRDefault="00D37157" w:rsidP="006B2D16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6B2D16">
        <w:rPr>
          <w:rFonts w:ascii="Times New Roman" w:hAnsi="Times New Roman"/>
          <w:sz w:val="28"/>
          <w:szCs w:val="28"/>
        </w:rPr>
        <w:t>Следует отметить, что процедура банкротства (одна из форм антикризисного управления) накладывает определенный отпечаток как на процедуру оценки стоимости несостоятельного предприятия, так и на само понятие «оценка стоимости».</w:t>
      </w:r>
      <w:r w:rsidR="00683EC8">
        <w:rPr>
          <w:rFonts w:ascii="Times New Roman" w:hAnsi="Times New Roman"/>
          <w:sz w:val="28"/>
          <w:szCs w:val="28"/>
        </w:rPr>
        <w:t xml:space="preserve"> </w:t>
      </w:r>
      <w:r w:rsidRPr="006B2D16">
        <w:rPr>
          <w:rFonts w:ascii="Times New Roman" w:hAnsi="Times New Roman"/>
          <w:sz w:val="28"/>
          <w:szCs w:val="28"/>
        </w:rPr>
        <w:t>В рамках антикризисного управления особое значение имеет оценка имущества должника, так как правильно определенная рыночная стоимость имущества, в свою очередь, позволяет с достаточной степенью достоверности оценить возможную выручку от реализации данного имущества.</w:t>
      </w:r>
      <w:r w:rsidR="00683EC8">
        <w:rPr>
          <w:rFonts w:ascii="Times New Roman" w:hAnsi="Times New Roman"/>
          <w:sz w:val="28"/>
          <w:szCs w:val="28"/>
        </w:rPr>
        <w:t xml:space="preserve"> </w:t>
      </w:r>
      <w:r w:rsidRPr="006B2D16">
        <w:rPr>
          <w:rFonts w:ascii="Times New Roman" w:hAnsi="Times New Roman"/>
          <w:sz w:val="28"/>
          <w:szCs w:val="28"/>
        </w:rPr>
        <w:t>Оценка имущества предприятия в целях антикризисного управления предполагает расчет различных видов стоимости, в том числе рыночной стоимости, стоимости при существующем использовании, ликвидационной и утилизационной стоимости, инвестиционной, стоимости с ограниченным рынком. Таким образом, один и тот же объект в конкретный момент времени может быть оценен по-разному и иметь неодинаковую стоимость.</w:t>
      </w:r>
      <w:r w:rsidR="00683EC8">
        <w:rPr>
          <w:rFonts w:ascii="Times New Roman" w:hAnsi="Times New Roman"/>
          <w:sz w:val="28"/>
          <w:szCs w:val="28"/>
        </w:rPr>
        <w:t xml:space="preserve"> </w:t>
      </w:r>
      <w:r w:rsidRPr="006B2D16">
        <w:rPr>
          <w:rFonts w:ascii="Times New Roman" w:hAnsi="Times New Roman"/>
          <w:sz w:val="28"/>
          <w:szCs w:val="28"/>
        </w:rPr>
        <w:t>Так, например, величина рыночной стоимости действующего предприятия будет значительно отличаться от величины ликвидационной стоимости того же предприятия (если оцениваемое предприятие у</w:t>
      </w:r>
      <w:r w:rsidR="00921074" w:rsidRPr="006B2D16">
        <w:rPr>
          <w:rFonts w:ascii="Times New Roman" w:hAnsi="Times New Roman"/>
          <w:sz w:val="28"/>
          <w:szCs w:val="28"/>
        </w:rPr>
        <w:t>спешно функционирует на рынке).</w:t>
      </w:r>
      <w:r w:rsidR="00683EC8">
        <w:rPr>
          <w:rFonts w:ascii="Times New Roman" w:hAnsi="Times New Roman"/>
          <w:sz w:val="28"/>
          <w:szCs w:val="28"/>
        </w:rPr>
        <w:t xml:space="preserve"> </w:t>
      </w:r>
      <w:r w:rsidRPr="006B2D16">
        <w:rPr>
          <w:rFonts w:ascii="Times New Roman" w:hAnsi="Times New Roman"/>
          <w:sz w:val="28"/>
          <w:szCs w:val="28"/>
        </w:rPr>
        <w:t>В первом случае стоимость компонентов предприятия определяется на основе их вклада в общий бизнес, т.е. предприятие оценивается как единое</w:t>
      </w:r>
      <w:r w:rsidR="00921074" w:rsidRPr="006B2D16">
        <w:rPr>
          <w:rFonts w:ascii="Times New Roman" w:hAnsi="Times New Roman"/>
          <w:sz w:val="28"/>
          <w:szCs w:val="28"/>
        </w:rPr>
        <w:t xml:space="preserve"> </w:t>
      </w:r>
      <w:r w:rsidRPr="006B2D16">
        <w:rPr>
          <w:rFonts w:ascii="Times New Roman" w:hAnsi="Times New Roman"/>
          <w:sz w:val="28"/>
          <w:szCs w:val="28"/>
        </w:rPr>
        <w:t>целое, пот</w:t>
      </w:r>
      <w:r w:rsidR="00921074" w:rsidRPr="006B2D16">
        <w:rPr>
          <w:rFonts w:ascii="Times New Roman" w:hAnsi="Times New Roman"/>
          <w:sz w:val="28"/>
          <w:szCs w:val="28"/>
        </w:rPr>
        <w:t>енциально прибыльное в будущем.</w:t>
      </w:r>
      <w:r w:rsidR="00683EC8">
        <w:rPr>
          <w:rFonts w:ascii="Times New Roman" w:hAnsi="Times New Roman"/>
          <w:sz w:val="28"/>
          <w:szCs w:val="28"/>
        </w:rPr>
        <w:t xml:space="preserve"> </w:t>
      </w:r>
      <w:r w:rsidRPr="006B2D16">
        <w:rPr>
          <w:rFonts w:ascii="Times New Roman" w:hAnsi="Times New Roman"/>
          <w:sz w:val="28"/>
          <w:szCs w:val="28"/>
        </w:rPr>
        <w:t>Во втором случае происходит реализация отдельных видов активов (или имущественного комплекса) предприятия по цене значительно ниже рыночной, поскольку в большинстве случаев использование метода ликвидационной стоимости подразумевает продажу активов в сжатые сроки.</w:t>
      </w:r>
      <w:r w:rsidR="00683EC8">
        <w:rPr>
          <w:rFonts w:ascii="Times New Roman" w:hAnsi="Times New Roman"/>
          <w:sz w:val="28"/>
          <w:szCs w:val="28"/>
        </w:rPr>
        <w:t xml:space="preserve"> </w:t>
      </w:r>
      <w:r w:rsidRPr="006B2D16">
        <w:rPr>
          <w:rFonts w:ascii="Times New Roman" w:hAnsi="Times New Roman"/>
          <w:sz w:val="28"/>
          <w:szCs w:val="28"/>
        </w:rPr>
        <w:t xml:space="preserve">Антикризисное (арбитражное) управление, в силу своей специфики, ограничивает оценщиков в выборе некоторых видов стоимости </w:t>
      </w:r>
      <w:r w:rsidR="009E5F56" w:rsidRPr="006B2D16">
        <w:rPr>
          <w:rFonts w:ascii="Times New Roman" w:hAnsi="Times New Roman"/>
          <w:sz w:val="28"/>
          <w:szCs w:val="28"/>
        </w:rPr>
        <w:t>(см. таблицу 1</w:t>
      </w:r>
      <w:r w:rsidRPr="006B2D16">
        <w:rPr>
          <w:rFonts w:ascii="Times New Roman" w:hAnsi="Times New Roman"/>
          <w:sz w:val="28"/>
          <w:szCs w:val="28"/>
        </w:rPr>
        <w:t>).</w:t>
      </w:r>
      <w:r w:rsidR="00683EC8">
        <w:rPr>
          <w:rFonts w:ascii="Times New Roman" w:hAnsi="Times New Roman"/>
          <w:sz w:val="28"/>
          <w:szCs w:val="28"/>
        </w:rPr>
        <w:t xml:space="preserve"> </w:t>
      </w:r>
      <w:r w:rsidRPr="006B2D16">
        <w:rPr>
          <w:rFonts w:ascii="Times New Roman" w:hAnsi="Times New Roman"/>
          <w:sz w:val="28"/>
          <w:szCs w:val="28"/>
        </w:rPr>
        <w:t>Балансовая и остаточная стоимости, в силу особенностей расчета (в основе их определения лежат только данные баланса), не показывают реальной стоимости предприятия (или отдельных активов) на рынке и не могут использоваться в качестве критерия эффективности антикризисного управления.</w:t>
      </w:r>
    </w:p>
    <w:p w:rsidR="00D37157" w:rsidRPr="006B2D16" w:rsidRDefault="00D37157" w:rsidP="006B2D16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6B2D16">
        <w:rPr>
          <w:rFonts w:ascii="Times New Roman" w:hAnsi="Times New Roman"/>
          <w:sz w:val="28"/>
          <w:szCs w:val="28"/>
        </w:rPr>
        <w:t>Рассчитывать стоимость воспроизводства или стоимость замещения представляется возможным, но не слишком целесообразным. Дело в том, что главной целью антикризисного (арбитражного) управления понимается эффективное управление существующим</w:t>
      </w:r>
      <w:r w:rsidR="00DC53E8" w:rsidRPr="006B2D16">
        <w:rPr>
          <w:rFonts w:ascii="Times New Roman" w:hAnsi="Times New Roman"/>
          <w:sz w:val="28"/>
          <w:szCs w:val="28"/>
        </w:rPr>
        <w:t xml:space="preserve"> </w:t>
      </w:r>
      <w:r w:rsidRPr="006B2D16">
        <w:rPr>
          <w:rFonts w:ascii="Times New Roman" w:hAnsi="Times New Roman"/>
          <w:sz w:val="28"/>
          <w:szCs w:val="28"/>
        </w:rPr>
        <w:t>предприятием, а не строительство нового (данные виды стоимости</w:t>
      </w:r>
      <w:r w:rsidR="00DC53E8" w:rsidRPr="006B2D16">
        <w:rPr>
          <w:rFonts w:ascii="Times New Roman" w:hAnsi="Times New Roman"/>
          <w:sz w:val="28"/>
          <w:szCs w:val="28"/>
        </w:rPr>
        <w:t xml:space="preserve"> </w:t>
      </w:r>
      <w:r w:rsidRPr="006B2D16">
        <w:rPr>
          <w:rFonts w:ascii="Times New Roman" w:hAnsi="Times New Roman"/>
          <w:sz w:val="28"/>
          <w:szCs w:val="28"/>
        </w:rPr>
        <w:t>широко используются в страховом бизнесе).</w:t>
      </w:r>
    </w:p>
    <w:p w:rsidR="00921074" w:rsidRPr="006B2D16" w:rsidRDefault="00921074" w:rsidP="006B2D16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D37157" w:rsidRPr="006B2D16" w:rsidRDefault="009E5F56" w:rsidP="006B2D16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/>
          <w:iCs/>
          <w:sz w:val="28"/>
          <w:szCs w:val="28"/>
        </w:rPr>
      </w:pPr>
      <w:r w:rsidRPr="006B2D16">
        <w:rPr>
          <w:rFonts w:ascii="Times New Roman" w:hAnsi="Times New Roman"/>
          <w:iCs/>
          <w:sz w:val="28"/>
          <w:szCs w:val="28"/>
        </w:rPr>
        <w:t xml:space="preserve">Таблица </w:t>
      </w:r>
      <w:r w:rsidR="00D37157" w:rsidRPr="006B2D16">
        <w:rPr>
          <w:rFonts w:ascii="Times New Roman" w:hAnsi="Times New Roman"/>
          <w:iCs/>
          <w:sz w:val="28"/>
          <w:szCs w:val="28"/>
        </w:rPr>
        <w:t>1</w:t>
      </w:r>
      <w:r w:rsidR="00227C4E" w:rsidRPr="006B2D16">
        <w:rPr>
          <w:rFonts w:ascii="Times New Roman" w:hAnsi="Times New Roman"/>
          <w:iCs/>
          <w:sz w:val="28"/>
          <w:szCs w:val="28"/>
        </w:rPr>
        <w:t>- Использование видов стоимости для целей антикризисного и арбитражного управления.</w:t>
      </w:r>
    </w:p>
    <w:tbl>
      <w:tblPr>
        <w:tblW w:w="9072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 w:firstRow="1" w:lastRow="0" w:firstColumn="1" w:lastColumn="0" w:noHBand="0" w:noVBand="0"/>
      </w:tblPr>
      <w:tblGrid>
        <w:gridCol w:w="3477"/>
        <w:gridCol w:w="2873"/>
        <w:gridCol w:w="2722"/>
      </w:tblGrid>
      <w:tr w:rsidR="00486634" w:rsidRPr="00683EC8" w:rsidTr="00683EC8">
        <w:trPr>
          <w:jc w:val="center"/>
        </w:trPr>
        <w:tc>
          <w:tcPr>
            <w:tcW w:w="3794" w:type="dxa"/>
          </w:tcPr>
          <w:p w:rsidR="00486634" w:rsidRPr="00683EC8" w:rsidRDefault="00486634" w:rsidP="00683EC8">
            <w:pPr>
              <w:spacing w:after="0" w:line="360" w:lineRule="auto"/>
              <w:jc w:val="both"/>
              <w:rPr>
                <w:rFonts w:ascii="Times New Roman" w:hAnsi="Times New Roman"/>
                <w:bCs/>
                <w:sz w:val="20"/>
                <w:szCs w:val="28"/>
              </w:rPr>
            </w:pPr>
            <w:r w:rsidRPr="00683EC8">
              <w:rPr>
                <w:rFonts w:ascii="Times New Roman" w:hAnsi="Times New Roman"/>
                <w:bCs/>
                <w:sz w:val="20"/>
                <w:szCs w:val="28"/>
              </w:rPr>
              <w:t>Виды стоимости</w:t>
            </w:r>
          </w:p>
        </w:tc>
        <w:tc>
          <w:tcPr>
            <w:tcW w:w="3118" w:type="dxa"/>
          </w:tcPr>
          <w:p w:rsidR="00486634" w:rsidRPr="00683EC8" w:rsidRDefault="00486634" w:rsidP="00683EC8">
            <w:pPr>
              <w:spacing w:after="0" w:line="360" w:lineRule="auto"/>
              <w:jc w:val="both"/>
              <w:rPr>
                <w:rFonts w:ascii="Times New Roman" w:hAnsi="Times New Roman"/>
                <w:bCs/>
                <w:sz w:val="20"/>
                <w:szCs w:val="28"/>
              </w:rPr>
            </w:pPr>
            <w:r w:rsidRPr="00683EC8">
              <w:rPr>
                <w:rFonts w:ascii="Times New Roman" w:hAnsi="Times New Roman"/>
                <w:bCs/>
                <w:sz w:val="20"/>
                <w:szCs w:val="28"/>
              </w:rPr>
              <w:t>Использование в антикризисном управлении</w:t>
            </w:r>
          </w:p>
        </w:tc>
        <w:tc>
          <w:tcPr>
            <w:tcW w:w="2941" w:type="dxa"/>
          </w:tcPr>
          <w:p w:rsidR="00486634" w:rsidRPr="00683EC8" w:rsidRDefault="00486634" w:rsidP="00683EC8">
            <w:pPr>
              <w:spacing w:after="0" w:line="360" w:lineRule="auto"/>
              <w:jc w:val="both"/>
              <w:rPr>
                <w:rFonts w:ascii="Times New Roman" w:hAnsi="Times New Roman"/>
                <w:bCs/>
                <w:sz w:val="20"/>
                <w:szCs w:val="28"/>
              </w:rPr>
            </w:pPr>
            <w:r w:rsidRPr="00683EC8">
              <w:rPr>
                <w:rFonts w:ascii="Times New Roman" w:hAnsi="Times New Roman"/>
                <w:bCs/>
                <w:sz w:val="20"/>
                <w:szCs w:val="28"/>
              </w:rPr>
              <w:t>Использование в арбитражном управлении</w:t>
            </w:r>
          </w:p>
        </w:tc>
      </w:tr>
      <w:tr w:rsidR="00486634" w:rsidRPr="00683EC8" w:rsidTr="00683EC8">
        <w:trPr>
          <w:jc w:val="center"/>
        </w:trPr>
        <w:tc>
          <w:tcPr>
            <w:tcW w:w="3794" w:type="dxa"/>
          </w:tcPr>
          <w:p w:rsidR="00486634" w:rsidRPr="00683EC8" w:rsidRDefault="00486634" w:rsidP="00683EC8">
            <w:pPr>
              <w:spacing w:after="0" w:line="360" w:lineRule="auto"/>
              <w:jc w:val="both"/>
              <w:rPr>
                <w:rFonts w:ascii="Times New Roman" w:hAnsi="Times New Roman"/>
                <w:bCs/>
                <w:sz w:val="20"/>
                <w:szCs w:val="28"/>
              </w:rPr>
            </w:pPr>
            <w:r w:rsidRPr="00683EC8">
              <w:rPr>
                <w:rFonts w:ascii="Times New Roman" w:hAnsi="Times New Roman"/>
                <w:bCs/>
                <w:sz w:val="20"/>
                <w:szCs w:val="28"/>
              </w:rPr>
              <w:t>Рыночная стоимость</w:t>
            </w:r>
          </w:p>
        </w:tc>
        <w:tc>
          <w:tcPr>
            <w:tcW w:w="3118" w:type="dxa"/>
            <w:vAlign w:val="center"/>
          </w:tcPr>
          <w:p w:rsidR="00486634" w:rsidRPr="00683EC8" w:rsidRDefault="00486634" w:rsidP="00683EC8">
            <w:pPr>
              <w:spacing w:after="0" w:line="360" w:lineRule="auto"/>
              <w:jc w:val="both"/>
              <w:rPr>
                <w:rFonts w:ascii="Times New Roman" w:hAnsi="Times New Roman"/>
                <w:bCs/>
                <w:sz w:val="20"/>
                <w:szCs w:val="28"/>
              </w:rPr>
            </w:pPr>
            <w:r w:rsidRPr="00683EC8">
              <w:rPr>
                <w:rFonts w:ascii="Times New Roman" w:hAnsi="Times New Roman"/>
                <w:bCs/>
                <w:sz w:val="20"/>
                <w:szCs w:val="28"/>
              </w:rPr>
              <w:t>+</w:t>
            </w:r>
          </w:p>
        </w:tc>
        <w:tc>
          <w:tcPr>
            <w:tcW w:w="2941" w:type="dxa"/>
            <w:vAlign w:val="center"/>
          </w:tcPr>
          <w:p w:rsidR="00486634" w:rsidRPr="00683EC8" w:rsidRDefault="00486634" w:rsidP="00683EC8">
            <w:pPr>
              <w:spacing w:after="0" w:line="360" w:lineRule="auto"/>
              <w:jc w:val="both"/>
              <w:rPr>
                <w:rFonts w:ascii="Times New Roman" w:hAnsi="Times New Roman"/>
                <w:bCs/>
                <w:sz w:val="20"/>
                <w:szCs w:val="28"/>
              </w:rPr>
            </w:pPr>
            <w:r w:rsidRPr="00683EC8">
              <w:rPr>
                <w:rFonts w:ascii="Times New Roman" w:hAnsi="Times New Roman"/>
                <w:bCs/>
                <w:sz w:val="20"/>
                <w:szCs w:val="28"/>
              </w:rPr>
              <w:t>+/-</w:t>
            </w:r>
          </w:p>
        </w:tc>
      </w:tr>
      <w:tr w:rsidR="00486634" w:rsidRPr="00683EC8" w:rsidTr="00683EC8">
        <w:trPr>
          <w:jc w:val="center"/>
        </w:trPr>
        <w:tc>
          <w:tcPr>
            <w:tcW w:w="3794" w:type="dxa"/>
          </w:tcPr>
          <w:p w:rsidR="00486634" w:rsidRPr="00683EC8" w:rsidRDefault="00486634" w:rsidP="00683EC8">
            <w:pPr>
              <w:spacing w:after="0" w:line="360" w:lineRule="auto"/>
              <w:jc w:val="both"/>
              <w:rPr>
                <w:rFonts w:ascii="Times New Roman" w:hAnsi="Times New Roman"/>
                <w:bCs/>
                <w:sz w:val="20"/>
                <w:szCs w:val="28"/>
              </w:rPr>
            </w:pPr>
            <w:r w:rsidRPr="00683EC8">
              <w:rPr>
                <w:rFonts w:ascii="Times New Roman" w:hAnsi="Times New Roman"/>
                <w:bCs/>
                <w:sz w:val="20"/>
                <w:szCs w:val="28"/>
              </w:rPr>
              <w:t>Стоимость объекта оценки с ограниченным рынком</w:t>
            </w:r>
          </w:p>
        </w:tc>
        <w:tc>
          <w:tcPr>
            <w:tcW w:w="3118" w:type="dxa"/>
            <w:vAlign w:val="center"/>
          </w:tcPr>
          <w:p w:rsidR="00486634" w:rsidRPr="00683EC8" w:rsidRDefault="00486634" w:rsidP="00683EC8">
            <w:pPr>
              <w:spacing w:after="0" w:line="360" w:lineRule="auto"/>
              <w:jc w:val="both"/>
              <w:rPr>
                <w:rFonts w:ascii="Times New Roman" w:hAnsi="Times New Roman"/>
                <w:bCs/>
                <w:sz w:val="20"/>
                <w:szCs w:val="28"/>
              </w:rPr>
            </w:pPr>
            <w:r w:rsidRPr="00683EC8">
              <w:rPr>
                <w:rFonts w:ascii="Times New Roman" w:hAnsi="Times New Roman"/>
                <w:bCs/>
                <w:sz w:val="20"/>
                <w:szCs w:val="28"/>
              </w:rPr>
              <w:t>+</w:t>
            </w:r>
          </w:p>
        </w:tc>
        <w:tc>
          <w:tcPr>
            <w:tcW w:w="2941" w:type="dxa"/>
            <w:vAlign w:val="center"/>
          </w:tcPr>
          <w:p w:rsidR="00486634" w:rsidRPr="00683EC8" w:rsidRDefault="00486634" w:rsidP="00683EC8">
            <w:pPr>
              <w:spacing w:after="0" w:line="360" w:lineRule="auto"/>
              <w:jc w:val="both"/>
              <w:rPr>
                <w:rFonts w:ascii="Times New Roman" w:hAnsi="Times New Roman"/>
                <w:bCs/>
                <w:sz w:val="20"/>
                <w:szCs w:val="28"/>
              </w:rPr>
            </w:pPr>
            <w:r w:rsidRPr="00683EC8">
              <w:rPr>
                <w:rFonts w:ascii="Times New Roman" w:hAnsi="Times New Roman"/>
                <w:bCs/>
                <w:sz w:val="20"/>
                <w:szCs w:val="28"/>
              </w:rPr>
              <w:t>+</w:t>
            </w:r>
          </w:p>
        </w:tc>
      </w:tr>
      <w:tr w:rsidR="00486634" w:rsidRPr="00683EC8" w:rsidTr="00683EC8">
        <w:trPr>
          <w:jc w:val="center"/>
        </w:trPr>
        <w:tc>
          <w:tcPr>
            <w:tcW w:w="3794" w:type="dxa"/>
          </w:tcPr>
          <w:p w:rsidR="00486634" w:rsidRPr="00683EC8" w:rsidRDefault="00486634" w:rsidP="00683EC8">
            <w:pPr>
              <w:spacing w:after="0" w:line="360" w:lineRule="auto"/>
              <w:jc w:val="both"/>
              <w:rPr>
                <w:rFonts w:ascii="Times New Roman" w:hAnsi="Times New Roman"/>
                <w:bCs/>
                <w:sz w:val="20"/>
                <w:szCs w:val="28"/>
              </w:rPr>
            </w:pPr>
            <w:r w:rsidRPr="00683EC8">
              <w:rPr>
                <w:rFonts w:ascii="Times New Roman" w:hAnsi="Times New Roman"/>
                <w:bCs/>
                <w:sz w:val="20"/>
                <w:szCs w:val="28"/>
              </w:rPr>
              <w:t>Стоимость замещения</w:t>
            </w:r>
          </w:p>
        </w:tc>
        <w:tc>
          <w:tcPr>
            <w:tcW w:w="3118" w:type="dxa"/>
            <w:vAlign w:val="center"/>
          </w:tcPr>
          <w:p w:rsidR="00486634" w:rsidRPr="00683EC8" w:rsidRDefault="00486634" w:rsidP="00683EC8">
            <w:pPr>
              <w:spacing w:after="0" w:line="360" w:lineRule="auto"/>
              <w:jc w:val="both"/>
              <w:rPr>
                <w:rFonts w:ascii="Times New Roman" w:hAnsi="Times New Roman"/>
                <w:bCs/>
                <w:sz w:val="20"/>
                <w:szCs w:val="28"/>
              </w:rPr>
            </w:pPr>
            <w:r w:rsidRPr="00683EC8">
              <w:rPr>
                <w:rFonts w:ascii="Times New Roman" w:hAnsi="Times New Roman"/>
                <w:bCs/>
                <w:sz w:val="20"/>
                <w:szCs w:val="28"/>
              </w:rPr>
              <w:t>+/-</w:t>
            </w:r>
          </w:p>
        </w:tc>
        <w:tc>
          <w:tcPr>
            <w:tcW w:w="2941" w:type="dxa"/>
            <w:vAlign w:val="center"/>
          </w:tcPr>
          <w:p w:rsidR="00486634" w:rsidRPr="00683EC8" w:rsidRDefault="00486634" w:rsidP="00683EC8">
            <w:pPr>
              <w:spacing w:after="0" w:line="360" w:lineRule="auto"/>
              <w:jc w:val="both"/>
              <w:rPr>
                <w:rFonts w:ascii="Times New Roman" w:hAnsi="Times New Roman"/>
                <w:bCs/>
                <w:sz w:val="20"/>
                <w:szCs w:val="28"/>
              </w:rPr>
            </w:pPr>
            <w:r w:rsidRPr="00683EC8">
              <w:rPr>
                <w:rFonts w:ascii="Times New Roman" w:hAnsi="Times New Roman"/>
                <w:bCs/>
                <w:sz w:val="20"/>
                <w:szCs w:val="28"/>
              </w:rPr>
              <w:t>-</w:t>
            </w:r>
          </w:p>
        </w:tc>
      </w:tr>
      <w:tr w:rsidR="00486634" w:rsidRPr="00683EC8" w:rsidTr="00683EC8">
        <w:trPr>
          <w:jc w:val="center"/>
        </w:trPr>
        <w:tc>
          <w:tcPr>
            <w:tcW w:w="3794" w:type="dxa"/>
          </w:tcPr>
          <w:p w:rsidR="00486634" w:rsidRPr="00683EC8" w:rsidRDefault="00486634" w:rsidP="00683EC8">
            <w:pPr>
              <w:spacing w:after="0" w:line="360" w:lineRule="auto"/>
              <w:jc w:val="both"/>
              <w:rPr>
                <w:rFonts w:ascii="Times New Roman" w:hAnsi="Times New Roman"/>
                <w:bCs/>
                <w:sz w:val="20"/>
                <w:szCs w:val="28"/>
              </w:rPr>
            </w:pPr>
            <w:r w:rsidRPr="00683EC8">
              <w:rPr>
                <w:rFonts w:ascii="Times New Roman" w:hAnsi="Times New Roman"/>
                <w:bCs/>
                <w:sz w:val="20"/>
                <w:szCs w:val="28"/>
              </w:rPr>
              <w:t>Стоимость воспроизводства</w:t>
            </w:r>
          </w:p>
        </w:tc>
        <w:tc>
          <w:tcPr>
            <w:tcW w:w="3118" w:type="dxa"/>
            <w:vAlign w:val="center"/>
          </w:tcPr>
          <w:p w:rsidR="00486634" w:rsidRPr="00683EC8" w:rsidRDefault="00486634" w:rsidP="00683EC8">
            <w:pPr>
              <w:spacing w:after="0" w:line="360" w:lineRule="auto"/>
              <w:jc w:val="both"/>
              <w:rPr>
                <w:rFonts w:ascii="Times New Roman" w:hAnsi="Times New Roman"/>
                <w:bCs/>
                <w:sz w:val="20"/>
                <w:szCs w:val="28"/>
              </w:rPr>
            </w:pPr>
            <w:r w:rsidRPr="00683EC8">
              <w:rPr>
                <w:rFonts w:ascii="Times New Roman" w:hAnsi="Times New Roman"/>
                <w:bCs/>
                <w:sz w:val="20"/>
                <w:szCs w:val="28"/>
              </w:rPr>
              <w:t>+/-</w:t>
            </w:r>
          </w:p>
        </w:tc>
        <w:tc>
          <w:tcPr>
            <w:tcW w:w="2941" w:type="dxa"/>
            <w:vAlign w:val="center"/>
          </w:tcPr>
          <w:p w:rsidR="00486634" w:rsidRPr="00683EC8" w:rsidRDefault="00486634" w:rsidP="00683EC8">
            <w:pPr>
              <w:spacing w:after="0" w:line="360" w:lineRule="auto"/>
              <w:jc w:val="both"/>
              <w:rPr>
                <w:rFonts w:ascii="Times New Roman" w:hAnsi="Times New Roman"/>
                <w:bCs/>
                <w:sz w:val="20"/>
                <w:szCs w:val="28"/>
              </w:rPr>
            </w:pPr>
            <w:r w:rsidRPr="00683EC8">
              <w:rPr>
                <w:rFonts w:ascii="Times New Roman" w:hAnsi="Times New Roman"/>
                <w:bCs/>
                <w:sz w:val="20"/>
                <w:szCs w:val="28"/>
              </w:rPr>
              <w:t>-</w:t>
            </w:r>
          </w:p>
        </w:tc>
      </w:tr>
      <w:tr w:rsidR="00486634" w:rsidRPr="00683EC8" w:rsidTr="00683EC8">
        <w:trPr>
          <w:jc w:val="center"/>
        </w:trPr>
        <w:tc>
          <w:tcPr>
            <w:tcW w:w="3794" w:type="dxa"/>
          </w:tcPr>
          <w:p w:rsidR="00486634" w:rsidRPr="00683EC8" w:rsidRDefault="00486634" w:rsidP="00683EC8">
            <w:pPr>
              <w:spacing w:after="0" w:line="360" w:lineRule="auto"/>
              <w:jc w:val="both"/>
              <w:rPr>
                <w:rFonts w:ascii="Times New Roman" w:hAnsi="Times New Roman"/>
                <w:bCs/>
                <w:sz w:val="20"/>
                <w:szCs w:val="28"/>
              </w:rPr>
            </w:pPr>
            <w:r w:rsidRPr="00683EC8">
              <w:rPr>
                <w:rFonts w:ascii="Times New Roman" w:hAnsi="Times New Roman"/>
                <w:bCs/>
                <w:sz w:val="20"/>
                <w:szCs w:val="28"/>
              </w:rPr>
              <w:t>Стоимость при существующем использовании</w:t>
            </w:r>
          </w:p>
        </w:tc>
        <w:tc>
          <w:tcPr>
            <w:tcW w:w="3118" w:type="dxa"/>
            <w:vAlign w:val="center"/>
          </w:tcPr>
          <w:p w:rsidR="00486634" w:rsidRPr="00683EC8" w:rsidRDefault="00486634" w:rsidP="00683EC8">
            <w:pPr>
              <w:spacing w:after="0" w:line="360" w:lineRule="auto"/>
              <w:jc w:val="both"/>
              <w:rPr>
                <w:rFonts w:ascii="Times New Roman" w:hAnsi="Times New Roman"/>
                <w:bCs/>
                <w:sz w:val="20"/>
                <w:szCs w:val="28"/>
              </w:rPr>
            </w:pPr>
            <w:r w:rsidRPr="00683EC8">
              <w:rPr>
                <w:rFonts w:ascii="Times New Roman" w:hAnsi="Times New Roman"/>
                <w:bCs/>
                <w:sz w:val="20"/>
                <w:szCs w:val="28"/>
              </w:rPr>
              <w:t>+</w:t>
            </w:r>
          </w:p>
        </w:tc>
        <w:tc>
          <w:tcPr>
            <w:tcW w:w="2941" w:type="dxa"/>
            <w:vAlign w:val="center"/>
          </w:tcPr>
          <w:p w:rsidR="00486634" w:rsidRPr="00683EC8" w:rsidRDefault="00486634" w:rsidP="00683EC8">
            <w:pPr>
              <w:spacing w:after="0" w:line="360" w:lineRule="auto"/>
              <w:jc w:val="both"/>
              <w:rPr>
                <w:rFonts w:ascii="Times New Roman" w:hAnsi="Times New Roman"/>
                <w:bCs/>
                <w:sz w:val="20"/>
                <w:szCs w:val="28"/>
              </w:rPr>
            </w:pPr>
            <w:r w:rsidRPr="00683EC8">
              <w:rPr>
                <w:rFonts w:ascii="Times New Roman" w:hAnsi="Times New Roman"/>
                <w:bCs/>
                <w:sz w:val="20"/>
                <w:szCs w:val="28"/>
              </w:rPr>
              <w:t>+/-</w:t>
            </w:r>
          </w:p>
        </w:tc>
      </w:tr>
      <w:tr w:rsidR="00486634" w:rsidRPr="00683EC8" w:rsidTr="00683EC8">
        <w:trPr>
          <w:jc w:val="center"/>
        </w:trPr>
        <w:tc>
          <w:tcPr>
            <w:tcW w:w="3794" w:type="dxa"/>
          </w:tcPr>
          <w:p w:rsidR="00486634" w:rsidRPr="00683EC8" w:rsidRDefault="00486634" w:rsidP="00683EC8">
            <w:pPr>
              <w:spacing w:after="0" w:line="360" w:lineRule="auto"/>
              <w:jc w:val="both"/>
              <w:rPr>
                <w:rFonts w:ascii="Times New Roman" w:hAnsi="Times New Roman"/>
                <w:bCs/>
                <w:sz w:val="20"/>
                <w:szCs w:val="28"/>
              </w:rPr>
            </w:pPr>
            <w:r w:rsidRPr="00683EC8">
              <w:rPr>
                <w:rFonts w:ascii="Times New Roman" w:hAnsi="Times New Roman"/>
                <w:bCs/>
                <w:sz w:val="20"/>
                <w:szCs w:val="28"/>
              </w:rPr>
              <w:t>Инвестиционная</w:t>
            </w:r>
          </w:p>
        </w:tc>
        <w:tc>
          <w:tcPr>
            <w:tcW w:w="3118" w:type="dxa"/>
            <w:vAlign w:val="center"/>
          </w:tcPr>
          <w:p w:rsidR="00486634" w:rsidRPr="00683EC8" w:rsidRDefault="00486634" w:rsidP="00683EC8">
            <w:pPr>
              <w:spacing w:after="0" w:line="360" w:lineRule="auto"/>
              <w:jc w:val="both"/>
              <w:rPr>
                <w:rFonts w:ascii="Times New Roman" w:hAnsi="Times New Roman"/>
                <w:bCs/>
                <w:sz w:val="20"/>
                <w:szCs w:val="28"/>
              </w:rPr>
            </w:pPr>
            <w:r w:rsidRPr="00683EC8">
              <w:rPr>
                <w:rFonts w:ascii="Times New Roman" w:hAnsi="Times New Roman"/>
                <w:bCs/>
                <w:sz w:val="20"/>
                <w:szCs w:val="28"/>
              </w:rPr>
              <w:t>+</w:t>
            </w:r>
          </w:p>
        </w:tc>
        <w:tc>
          <w:tcPr>
            <w:tcW w:w="2941" w:type="dxa"/>
            <w:vAlign w:val="center"/>
          </w:tcPr>
          <w:p w:rsidR="00486634" w:rsidRPr="00683EC8" w:rsidRDefault="00486634" w:rsidP="00683EC8">
            <w:pPr>
              <w:spacing w:after="0" w:line="360" w:lineRule="auto"/>
              <w:jc w:val="both"/>
              <w:rPr>
                <w:rFonts w:ascii="Times New Roman" w:hAnsi="Times New Roman"/>
                <w:bCs/>
                <w:sz w:val="20"/>
                <w:szCs w:val="28"/>
              </w:rPr>
            </w:pPr>
            <w:r w:rsidRPr="00683EC8">
              <w:rPr>
                <w:rFonts w:ascii="Times New Roman" w:hAnsi="Times New Roman"/>
                <w:bCs/>
                <w:sz w:val="20"/>
                <w:szCs w:val="28"/>
              </w:rPr>
              <w:t>+</w:t>
            </w:r>
          </w:p>
        </w:tc>
      </w:tr>
      <w:tr w:rsidR="00486634" w:rsidRPr="00683EC8" w:rsidTr="00683EC8">
        <w:trPr>
          <w:jc w:val="center"/>
        </w:trPr>
        <w:tc>
          <w:tcPr>
            <w:tcW w:w="3794" w:type="dxa"/>
          </w:tcPr>
          <w:p w:rsidR="00486634" w:rsidRPr="00683EC8" w:rsidRDefault="00486634" w:rsidP="00683EC8">
            <w:pPr>
              <w:spacing w:after="0" w:line="360" w:lineRule="auto"/>
              <w:jc w:val="both"/>
              <w:rPr>
                <w:rFonts w:ascii="Times New Roman" w:hAnsi="Times New Roman"/>
                <w:bCs/>
                <w:sz w:val="20"/>
                <w:szCs w:val="28"/>
              </w:rPr>
            </w:pPr>
            <w:r w:rsidRPr="00683EC8">
              <w:rPr>
                <w:rFonts w:ascii="Times New Roman" w:hAnsi="Times New Roman"/>
                <w:bCs/>
                <w:sz w:val="20"/>
                <w:szCs w:val="28"/>
              </w:rPr>
              <w:t>Стоимость для целей налогообложения</w:t>
            </w:r>
          </w:p>
        </w:tc>
        <w:tc>
          <w:tcPr>
            <w:tcW w:w="3118" w:type="dxa"/>
            <w:vAlign w:val="center"/>
          </w:tcPr>
          <w:p w:rsidR="00486634" w:rsidRPr="00683EC8" w:rsidRDefault="00486634" w:rsidP="00683EC8">
            <w:pPr>
              <w:spacing w:after="0" w:line="360" w:lineRule="auto"/>
              <w:jc w:val="both"/>
              <w:rPr>
                <w:rFonts w:ascii="Times New Roman" w:hAnsi="Times New Roman"/>
                <w:bCs/>
                <w:sz w:val="20"/>
                <w:szCs w:val="28"/>
              </w:rPr>
            </w:pPr>
            <w:r w:rsidRPr="00683EC8">
              <w:rPr>
                <w:rFonts w:ascii="Times New Roman" w:hAnsi="Times New Roman"/>
                <w:bCs/>
                <w:sz w:val="20"/>
                <w:szCs w:val="28"/>
              </w:rPr>
              <w:t>+/-</w:t>
            </w:r>
          </w:p>
        </w:tc>
        <w:tc>
          <w:tcPr>
            <w:tcW w:w="2941" w:type="dxa"/>
            <w:vAlign w:val="center"/>
          </w:tcPr>
          <w:p w:rsidR="00486634" w:rsidRPr="00683EC8" w:rsidRDefault="00486634" w:rsidP="00683EC8">
            <w:pPr>
              <w:spacing w:after="0" w:line="360" w:lineRule="auto"/>
              <w:jc w:val="both"/>
              <w:rPr>
                <w:rFonts w:ascii="Times New Roman" w:hAnsi="Times New Roman"/>
                <w:bCs/>
                <w:sz w:val="20"/>
                <w:szCs w:val="28"/>
              </w:rPr>
            </w:pPr>
            <w:r w:rsidRPr="00683EC8">
              <w:rPr>
                <w:rFonts w:ascii="Times New Roman" w:hAnsi="Times New Roman"/>
                <w:bCs/>
                <w:sz w:val="20"/>
                <w:szCs w:val="28"/>
              </w:rPr>
              <w:t>-</w:t>
            </w:r>
          </w:p>
        </w:tc>
      </w:tr>
      <w:tr w:rsidR="00486634" w:rsidRPr="00683EC8" w:rsidTr="00683EC8">
        <w:trPr>
          <w:jc w:val="center"/>
        </w:trPr>
        <w:tc>
          <w:tcPr>
            <w:tcW w:w="3794" w:type="dxa"/>
          </w:tcPr>
          <w:p w:rsidR="00486634" w:rsidRPr="00683EC8" w:rsidRDefault="00486634" w:rsidP="00683EC8">
            <w:pPr>
              <w:spacing w:after="0" w:line="360" w:lineRule="auto"/>
              <w:jc w:val="both"/>
              <w:rPr>
                <w:rFonts w:ascii="Times New Roman" w:hAnsi="Times New Roman"/>
                <w:bCs/>
                <w:sz w:val="20"/>
                <w:szCs w:val="28"/>
              </w:rPr>
            </w:pPr>
            <w:r w:rsidRPr="00683EC8">
              <w:rPr>
                <w:rFonts w:ascii="Times New Roman" w:hAnsi="Times New Roman"/>
                <w:bCs/>
                <w:sz w:val="20"/>
                <w:szCs w:val="28"/>
              </w:rPr>
              <w:t>Утилизационная</w:t>
            </w:r>
          </w:p>
        </w:tc>
        <w:tc>
          <w:tcPr>
            <w:tcW w:w="3118" w:type="dxa"/>
            <w:vAlign w:val="center"/>
          </w:tcPr>
          <w:p w:rsidR="00486634" w:rsidRPr="00683EC8" w:rsidRDefault="00486634" w:rsidP="00683EC8">
            <w:pPr>
              <w:spacing w:after="0" w:line="360" w:lineRule="auto"/>
              <w:jc w:val="both"/>
              <w:rPr>
                <w:rFonts w:ascii="Times New Roman" w:hAnsi="Times New Roman"/>
                <w:bCs/>
                <w:sz w:val="20"/>
                <w:szCs w:val="28"/>
              </w:rPr>
            </w:pPr>
            <w:r w:rsidRPr="00683EC8">
              <w:rPr>
                <w:rFonts w:ascii="Times New Roman" w:hAnsi="Times New Roman"/>
                <w:bCs/>
                <w:sz w:val="20"/>
                <w:szCs w:val="28"/>
              </w:rPr>
              <w:t>-</w:t>
            </w:r>
          </w:p>
        </w:tc>
        <w:tc>
          <w:tcPr>
            <w:tcW w:w="2941" w:type="dxa"/>
            <w:vAlign w:val="center"/>
          </w:tcPr>
          <w:p w:rsidR="00486634" w:rsidRPr="00683EC8" w:rsidRDefault="00486634" w:rsidP="00683EC8">
            <w:pPr>
              <w:spacing w:after="0" w:line="360" w:lineRule="auto"/>
              <w:jc w:val="both"/>
              <w:rPr>
                <w:rFonts w:ascii="Times New Roman" w:hAnsi="Times New Roman"/>
                <w:bCs/>
                <w:sz w:val="20"/>
                <w:szCs w:val="28"/>
              </w:rPr>
            </w:pPr>
            <w:r w:rsidRPr="00683EC8">
              <w:rPr>
                <w:rFonts w:ascii="Times New Roman" w:hAnsi="Times New Roman"/>
                <w:bCs/>
                <w:sz w:val="20"/>
                <w:szCs w:val="28"/>
              </w:rPr>
              <w:t>+</w:t>
            </w:r>
          </w:p>
        </w:tc>
      </w:tr>
      <w:tr w:rsidR="00486634" w:rsidRPr="00683EC8" w:rsidTr="00683EC8">
        <w:trPr>
          <w:jc w:val="center"/>
        </w:trPr>
        <w:tc>
          <w:tcPr>
            <w:tcW w:w="3794" w:type="dxa"/>
          </w:tcPr>
          <w:p w:rsidR="00486634" w:rsidRPr="00683EC8" w:rsidRDefault="00486634" w:rsidP="00683EC8">
            <w:pPr>
              <w:spacing w:after="0" w:line="360" w:lineRule="auto"/>
              <w:jc w:val="both"/>
              <w:rPr>
                <w:rFonts w:ascii="Times New Roman" w:hAnsi="Times New Roman"/>
                <w:bCs/>
                <w:sz w:val="20"/>
                <w:szCs w:val="28"/>
              </w:rPr>
            </w:pPr>
            <w:r w:rsidRPr="00683EC8">
              <w:rPr>
                <w:rFonts w:ascii="Times New Roman" w:hAnsi="Times New Roman"/>
                <w:bCs/>
                <w:sz w:val="20"/>
                <w:szCs w:val="28"/>
              </w:rPr>
              <w:t>Ликвидационная стоимость</w:t>
            </w:r>
          </w:p>
        </w:tc>
        <w:tc>
          <w:tcPr>
            <w:tcW w:w="3118" w:type="dxa"/>
            <w:vAlign w:val="center"/>
          </w:tcPr>
          <w:p w:rsidR="00486634" w:rsidRPr="00683EC8" w:rsidRDefault="00486634" w:rsidP="00683EC8">
            <w:pPr>
              <w:spacing w:after="0" w:line="360" w:lineRule="auto"/>
              <w:jc w:val="both"/>
              <w:rPr>
                <w:rFonts w:ascii="Times New Roman" w:hAnsi="Times New Roman"/>
                <w:bCs/>
                <w:sz w:val="20"/>
                <w:szCs w:val="28"/>
              </w:rPr>
            </w:pPr>
            <w:r w:rsidRPr="00683EC8">
              <w:rPr>
                <w:rFonts w:ascii="Times New Roman" w:hAnsi="Times New Roman"/>
                <w:bCs/>
                <w:sz w:val="20"/>
                <w:szCs w:val="28"/>
              </w:rPr>
              <w:t>+/-</w:t>
            </w:r>
          </w:p>
        </w:tc>
        <w:tc>
          <w:tcPr>
            <w:tcW w:w="2941" w:type="dxa"/>
            <w:vAlign w:val="center"/>
          </w:tcPr>
          <w:p w:rsidR="00486634" w:rsidRPr="00683EC8" w:rsidRDefault="00486634" w:rsidP="00683EC8">
            <w:pPr>
              <w:spacing w:after="0" w:line="360" w:lineRule="auto"/>
              <w:jc w:val="both"/>
              <w:rPr>
                <w:rFonts w:ascii="Times New Roman" w:hAnsi="Times New Roman"/>
                <w:bCs/>
                <w:sz w:val="20"/>
                <w:szCs w:val="28"/>
              </w:rPr>
            </w:pPr>
            <w:r w:rsidRPr="00683EC8">
              <w:rPr>
                <w:rFonts w:ascii="Times New Roman" w:hAnsi="Times New Roman"/>
                <w:bCs/>
                <w:sz w:val="20"/>
                <w:szCs w:val="28"/>
              </w:rPr>
              <w:t>+</w:t>
            </w:r>
          </w:p>
        </w:tc>
      </w:tr>
      <w:tr w:rsidR="00486634" w:rsidRPr="00683EC8" w:rsidTr="00683EC8">
        <w:trPr>
          <w:jc w:val="center"/>
        </w:trPr>
        <w:tc>
          <w:tcPr>
            <w:tcW w:w="3794" w:type="dxa"/>
          </w:tcPr>
          <w:p w:rsidR="00486634" w:rsidRPr="00683EC8" w:rsidRDefault="00486634" w:rsidP="00683EC8">
            <w:pPr>
              <w:spacing w:after="0" w:line="360" w:lineRule="auto"/>
              <w:jc w:val="both"/>
              <w:rPr>
                <w:rFonts w:ascii="Times New Roman" w:hAnsi="Times New Roman"/>
                <w:bCs/>
                <w:sz w:val="20"/>
                <w:szCs w:val="28"/>
              </w:rPr>
            </w:pPr>
            <w:r w:rsidRPr="00683EC8">
              <w:rPr>
                <w:rFonts w:ascii="Times New Roman" w:hAnsi="Times New Roman"/>
                <w:bCs/>
                <w:sz w:val="20"/>
                <w:szCs w:val="28"/>
              </w:rPr>
              <w:t>Специальная стоимость объекта оценки</w:t>
            </w:r>
          </w:p>
        </w:tc>
        <w:tc>
          <w:tcPr>
            <w:tcW w:w="3118" w:type="dxa"/>
            <w:vAlign w:val="center"/>
          </w:tcPr>
          <w:p w:rsidR="00486634" w:rsidRPr="00683EC8" w:rsidRDefault="00486634" w:rsidP="00683EC8">
            <w:pPr>
              <w:spacing w:after="0" w:line="360" w:lineRule="auto"/>
              <w:jc w:val="both"/>
              <w:rPr>
                <w:rFonts w:ascii="Times New Roman" w:hAnsi="Times New Roman"/>
                <w:bCs/>
                <w:sz w:val="20"/>
                <w:szCs w:val="28"/>
              </w:rPr>
            </w:pPr>
            <w:r w:rsidRPr="00683EC8">
              <w:rPr>
                <w:rFonts w:ascii="Times New Roman" w:hAnsi="Times New Roman"/>
                <w:bCs/>
                <w:sz w:val="20"/>
                <w:szCs w:val="28"/>
              </w:rPr>
              <w:t>+</w:t>
            </w:r>
          </w:p>
        </w:tc>
        <w:tc>
          <w:tcPr>
            <w:tcW w:w="2941" w:type="dxa"/>
            <w:vAlign w:val="center"/>
          </w:tcPr>
          <w:p w:rsidR="00486634" w:rsidRPr="00683EC8" w:rsidRDefault="00486634" w:rsidP="00683EC8">
            <w:pPr>
              <w:spacing w:after="0" w:line="360" w:lineRule="auto"/>
              <w:jc w:val="both"/>
              <w:rPr>
                <w:rFonts w:ascii="Times New Roman" w:hAnsi="Times New Roman"/>
                <w:bCs/>
                <w:sz w:val="20"/>
                <w:szCs w:val="28"/>
              </w:rPr>
            </w:pPr>
            <w:r w:rsidRPr="00683EC8">
              <w:rPr>
                <w:rFonts w:ascii="Times New Roman" w:hAnsi="Times New Roman"/>
                <w:bCs/>
                <w:sz w:val="20"/>
                <w:szCs w:val="28"/>
              </w:rPr>
              <w:t>+</w:t>
            </w:r>
          </w:p>
        </w:tc>
      </w:tr>
      <w:tr w:rsidR="00486634" w:rsidRPr="00683EC8" w:rsidTr="00683EC8">
        <w:trPr>
          <w:jc w:val="center"/>
        </w:trPr>
        <w:tc>
          <w:tcPr>
            <w:tcW w:w="3794" w:type="dxa"/>
          </w:tcPr>
          <w:p w:rsidR="00486634" w:rsidRPr="00683EC8" w:rsidRDefault="00486634" w:rsidP="00683EC8">
            <w:pPr>
              <w:spacing w:after="0" w:line="360" w:lineRule="auto"/>
              <w:jc w:val="both"/>
              <w:rPr>
                <w:rFonts w:ascii="Times New Roman" w:hAnsi="Times New Roman"/>
                <w:bCs/>
                <w:sz w:val="20"/>
                <w:szCs w:val="28"/>
              </w:rPr>
            </w:pPr>
            <w:r w:rsidRPr="00683EC8">
              <w:rPr>
                <w:rFonts w:ascii="Times New Roman" w:hAnsi="Times New Roman"/>
                <w:bCs/>
                <w:sz w:val="20"/>
                <w:szCs w:val="28"/>
              </w:rPr>
              <w:t>Стоимость действующего предприятия</w:t>
            </w:r>
          </w:p>
        </w:tc>
        <w:tc>
          <w:tcPr>
            <w:tcW w:w="3118" w:type="dxa"/>
            <w:vAlign w:val="center"/>
          </w:tcPr>
          <w:p w:rsidR="00486634" w:rsidRPr="00683EC8" w:rsidRDefault="00486634" w:rsidP="00683EC8">
            <w:pPr>
              <w:spacing w:after="0" w:line="360" w:lineRule="auto"/>
              <w:jc w:val="both"/>
              <w:rPr>
                <w:rFonts w:ascii="Times New Roman" w:hAnsi="Times New Roman"/>
                <w:bCs/>
                <w:sz w:val="20"/>
                <w:szCs w:val="28"/>
              </w:rPr>
            </w:pPr>
            <w:r w:rsidRPr="00683EC8">
              <w:rPr>
                <w:rFonts w:ascii="Times New Roman" w:hAnsi="Times New Roman"/>
                <w:bCs/>
                <w:sz w:val="20"/>
                <w:szCs w:val="28"/>
              </w:rPr>
              <w:t>+</w:t>
            </w:r>
          </w:p>
        </w:tc>
        <w:tc>
          <w:tcPr>
            <w:tcW w:w="2941" w:type="dxa"/>
            <w:vAlign w:val="center"/>
          </w:tcPr>
          <w:p w:rsidR="00486634" w:rsidRPr="00683EC8" w:rsidRDefault="00486634" w:rsidP="00683EC8">
            <w:pPr>
              <w:spacing w:after="0" w:line="360" w:lineRule="auto"/>
              <w:jc w:val="both"/>
              <w:rPr>
                <w:rFonts w:ascii="Times New Roman" w:hAnsi="Times New Roman"/>
                <w:bCs/>
                <w:sz w:val="20"/>
                <w:szCs w:val="28"/>
              </w:rPr>
            </w:pPr>
            <w:r w:rsidRPr="00683EC8">
              <w:rPr>
                <w:rFonts w:ascii="Times New Roman" w:hAnsi="Times New Roman"/>
                <w:bCs/>
                <w:sz w:val="20"/>
                <w:szCs w:val="28"/>
              </w:rPr>
              <w:t>+/-</w:t>
            </w:r>
          </w:p>
        </w:tc>
      </w:tr>
      <w:tr w:rsidR="00486634" w:rsidRPr="00683EC8" w:rsidTr="00683EC8">
        <w:trPr>
          <w:jc w:val="center"/>
        </w:trPr>
        <w:tc>
          <w:tcPr>
            <w:tcW w:w="3794" w:type="dxa"/>
          </w:tcPr>
          <w:p w:rsidR="00486634" w:rsidRPr="00683EC8" w:rsidRDefault="00486634" w:rsidP="00683EC8">
            <w:pPr>
              <w:spacing w:after="0" w:line="360" w:lineRule="auto"/>
              <w:jc w:val="both"/>
              <w:rPr>
                <w:rFonts w:ascii="Times New Roman" w:hAnsi="Times New Roman"/>
                <w:bCs/>
                <w:sz w:val="20"/>
                <w:szCs w:val="28"/>
              </w:rPr>
            </w:pPr>
            <w:r w:rsidRPr="00683EC8">
              <w:rPr>
                <w:rFonts w:ascii="Times New Roman" w:hAnsi="Times New Roman"/>
                <w:bCs/>
                <w:sz w:val="20"/>
                <w:szCs w:val="28"/>
              </w:rPr>
              <w:t>Балансовая</w:t>
            </w:r>
          </w:p>
        </w:tc>
        <w:tc>
          <w:tcPr>
            <w:tcW w:w="3118" w:type="dxa"/>
            <w:vAlign w:val="center"/>
          </w:tcPr>
          <w:p w:rsidR="00486634" w:rsidRPr="00683EC8" w:rsidRDefault="00486634" w:rsidP="00683EC8">
            <w:pPr>
              <w:spacing w:after="0" w:line="360" w:lineRule="auto"/>
              <w:jc w:val="both"/>
              <w:rPr>
                <w:rFonts w:ascii="Times New Roman" w:hAnsi="Times New Roman"/>
                <w:bCs/>
                <w:sz w:val="20"/>
                <w:szCs w:val="28"/>
              </w:rPr>
            </w:pPr>
            <w:r w:rsidRPr="00683EC8">
              <w:rPr>
                <w:rFonts w:ascii="Times New Roman" w:hAnsi="Times New Roman"/>
                <w:bCs/>
                <w:sz w:val="20"/>
                <w:szCs w:val="28"/>
              </w:rPr>
              <w:t>+</w:t>
            </w:r>
          </w:p>
        </w:tc>
        <w:tc>
          <w:tcPr>
            <w:tcW w:w="2941" w:type="dxa"/>
            <w:vAlign w:val="center"/>
          </w:tcPr>
          <w:p w:rsidR="00486634" w:rsidRPr="00683EC8" w:rsidRDefault="00486634" w:rsidP="00683EC8">
            <w:pPr>
              <w:spacing w:after="0" w:line="360" w:lineRule="auto"/>
              <w:jc w:val="both"/>
              <w:rPr>
                <w:rFonts w:ascii="Times New Roman" w:hAnsi="Times New Roman"/>
                <w:bCs/>
                <w:sz w:val="20"/>
                <w:szCs w:val="28"/>
              </w:rPr>
            </w:pPr>
            <w:r w:rsidRPr="00683EC8">
              <w:rPr>
                <w:rFonts w:ascii="Times New Roman" w:hAnsi="Times New Roman"/>
                <w:bCs/>
                <w:sz w:val="20"/>
                <w:szCs w:val="28"/>
              </w:rPr>
              <w:t>-</w:t>
            </w:r>
          </w:p>
        </w:tc>
      </w:tr>
      <w:tr w:rsidR="00486634" w:rsidRPr="00683EC8" w:rsidTr="00683EC8">
        <w:trPr>
          <w:jc w:val="center"/>
        </w:trPr>
        <w:tc>
          <w:tcPr>
            <w:tcW w:w="3794" w:type="dxa"/>
          </w:tcPr>
          <w:p w:rsidR="00486634" w:rsidRPr="00683EC8" w:rsidRDefault="00486634" w:rsidP="00683EC8">
            <w:pPr>
              <w:spacing w:after="0" w:line="360" w:lineRule="auto"/>
              <w:jc w:val="both"/>
              <w:rPr>
                <w:rFonts w:ascii="Times New Roman" w:hAnsi="Times New Roman"/>
                <w:bCs/>
                <w:sz w:val="20"/>
                <w:szCs w:val="28"/>
              </w:rPr>
            </w:pPr>
            <w:r w:rsidRPr="00683EC8">
              <w:rPr>
                <w:rFonts w:ascii="Times New Roman" w:hAnsi="Times New Roman"/>
                <w:bCs/>
                <w:sz w:val="20"/>
                <w:szCs w:val="28"/>
              </w:rPr>
              <w:t>Остаточная</w:t>
            </w:r>
          </w:p>
        </w:tc>
        <w:tc>
          <w:tcPr>
            <w:tcW w:w="3118" w:type="dxa"/>
            <w:vAlign w:val="center"/>
          </w:tcPr>
          <w:p w:rsidR="00486634" w:rsidRPr="00683EC8" w:rsidRDefault="00486634" w:rsidP="00683EC8">
            <w:pPr>
              <w:spacing w:after="0" w:line="360" w:lineRule="auto"/>
              <w:jc w:val="both"/>
              <w:rPr>
                <w:rFonts w:ascii="Times New Roman" w:hAnsi="Times New Roman"/>
                <w:bCs/>
                <w:sz w:val="20"/>
                <w:szCs w:val="28"/>
              </w:rPr>
            </w:pPr>
            <w:r w:rsidRPr="00683EC8">
              <w:rPr>
                <w:rFonts w:ascii="Times New Roman" w:hAnsi="Times New Roman"/>
                <w:bCs/>
                <w:sz w:val="20"/>
                <w:szCs w:val="28"/>
              </w:rPr>
              <w:t>+</w:t>
            </w:r>
          </w:p>
        </w:tc>
        <w:tc>
          <w:tcPr>
            <w:tcW w:w="2941" w:type="dxa"/>
            <w:vAlign w:val="center"/>
          </w:tcPr>
          <w:p w:rsidR="00486634" w:rsidRPr="00683EC8" w:rsidRDefault="00486634" w:rsidP="00683EC8">
            <w:pPr>
              <w:spacing w:after="0" w:line="360" w:lineRule="auto"/>
              <w:jc w:val="both"/>
              <w:rPr>
                <w:rFonts w:ascii="Times New Roman" w:hAnsi="Times New Roman"/>
                <w:bCs/>
                <w:sz w:val="20"/>
                <w:szCs w:val="28"/>
              </w:rPr>
            </w:pPr>
            <w:r w:rsidRPr="00683EC8">
              <w:rPr>
                <w:rFonts w:ascii="Times New Roman" w:hAnsi="Times New Roman"/>
                <w:bCs/>
                <w:sz w:val="20"/>
                <w:szCs w:val="28"/>
              </w:rPr>
              <w:t>-</w:t>
            </w:r>
          </w:p>
        </w:tc>
      </w:tr>
      <w:tr w:rsidR="00486634" w:rsidRPr="00683EC8" w:rsidTr="00683EC8">
        <w:trPr>
          <w:jc w:val="center"/>
        </w:trPr>
        <w:tc>
          <w:tcPr>
            <w:tcW w:w="3794" w:type="dxa"/>
          </w:tcPr>
          <w:p w:rsidR="00486634" w:rsidRPr="00683EC8" w:rsidRDefault="00486634" w:rsidP="00683EC8">
            <w:pPr>
              <w:spacing w:after="0" w:line="360" w:lineRule="auto"/>
              <w:jc w:val="both"/>
              <w:rPr>
                <w:rFonts w:ascii="Times New Roman" w:hAnsi="Times New Roman"/>
                <w:bCs/>
                <w:sz w:val="20"/>
                <w:szCs w:val="28"/>
              </w:rPr>
            </w:pPr>
            <w:r w:rsidRPr="00683EC8">
              <w:rPr>
                <w:rFonts w:ascii="Times New Roman" w:hAnsi="Times New Roman"/>
                <w:bCs/>
                <w:sz w:val="20"/>
                <w:szCs w:val="28"/>
              </w:rPr>
              <w:t>Нормативно рассчитываемая</w:t>
            </w:r>
          </w:p>
        </w:tc>
        <w:tc>
          <w:tcPr>
            <w:tcW w:w="3118" w:type="dxa"/>
            <w:vAlign w:val="center"/>
          </w:tcPr>
          <w:p w:rsidR="00486634" w:rsidRPr="00683EC8" w:rsidRDefault="00486634" w:rsidP="00683EC8">
            <w:pPr>
              <w:spacing w:after="0" w:line="360" w:lineRule="auto"/>
              <w:jc w:val="both"/>
              <w:rPr>
                <w:rFonts w:ascii="Times New Roman" w:hAnsi="Times New Roman"/>
                <w:bCs/>
                <w:sz w:val="20"/>
                <w:szCs w:val="28"/>
              </w:rPr>
            </w:pPr>
            <w:r w:rsidRPr="00683EC8">
              <w:rPr>
                <w:rFonts w:ascii="Times New Roman" w:hAnsi="Times New Roman"/>
                <w:bCs/>
                <w:sz w:val="20"/>
                <w:szCs w:val="28"/>
              </w:rPr>
              <w:t>+/-</w:t>
            </w:r>
          </w:p>
        </w:tc>
        <w:tc>
          <w:tcPr>
            <w:tcW w:w="2941" w:type="dxa"/>
            <w:vAlign w:val="center"/>
          </w:tcPr>
          <w:p w:rsidR="00486634" w:rsidRPr="00683EC8" w:rsidRDefault="00486634" w:rsidP="00683EC8">
            <w:pPr>
              <w:spacing w:after="0" w:line="360" w:lineRule="auto"/>
              <w:jc w:val="both"/>
              <w:rPr>
                <w:rFonts w:ascii="Times New Roman" w:hAnsi="Times New Roman"/>
                <w:bCs/>
                <w:sz w:val="20"/>
                <w:szCs w:val="28"/>
              </w:rPr>
            </w:pPr>
            <w:r w:rsidRPr="00683EC8">
              <w:rPr>
                <w:rFonts w:ascii="Times New Roman" w:hAnsi="Times New Roman"/>
                <w:bCs/>
                <w:sz w:val="20"/>
                <w:szCs w:val="28"/>
              </w:rPr>
              <w:t>-</w:t>
            </w:r>
          </w:p>
        </w:tc>
      </w:tr>
      <w:tr w:rsidR="00486634" w:rsidRPr="00683EC8" w:rsidTr="00683EC8">
        <w:trPr>
          <w:jc w:val="center"/>
        </w:trPr>
        <w:tc>
          <w:tcPr>
            <w:tcW w:w="3794" w:type="dxa"/>
          </w:tcPr>
          <w:p w:rsidR="00486634" w:rsidRPr="00683EC8" w:rsidRDefault="00486634" w:rsidP="00683EC8">
            <w:pPr>
              <w:spacing w:after="0" w:line="360" w:lineRule="auto"/>
              <w:jc w:val="both"/>
              <w:rPr>
                <w:rFonts w:ascii="Times New Roman" w:hAnsi="Times New Roman"/>
                <w:bCs/>
                <w:sz w:val="20"/>
                <w:szCs w:val="28"/>
              </w:rPr>
            </w:pPr>
            <w:r w:rsidRPr="00683EC8">
              <w:rPr>
                <w:rFonts w:ascii="Times New Roman" w:hAnsi="Times New Roman"/>
                <w:bCs/>
                <w:sz w:val="20"/>
                <w:szCs w:val="28"/>
              </w:rPr>
              <w:t>Страховая</w:t>
            </w:r>
          </w:p>
        </w:tc>
        <w:tc>
          <w:tcPr>
            <w:tcW w:w="3118" w:type="dxa"/>
            <w:vAlign w:val="center"/>
          </w:tcPr>
          <w:p w:rsidR="00486634" w:rsidRPr="00683EC8" w:rsidRDefault="00486634" w:rsidP="00683EC8">
            <w:pPr>
              <w:spacing w:after="0" w:line="360" w:lineRule="auto"/>
              <w:jc w:val="both"/>
              <w:rPr>
                <w:rFonts w:ascii="Times New Roman" w:hAnsi="Times New Roman"/>
                <w:bCs/>
                <w:sz w:val="20"/>
                <w:szCs w:val="28"/>
              </w:rPr>
            </w:pPr>
            <w:r w:rsidRPr="00683EC8">
              <w:rPr>
                <w:rFonts w:ascii="Times New Roman" w:hAnsi="Times New Roman"/>
                <w:bCs/>
                <w:sz w:val="20"/>
                <w:szCs w:val="28"/>
              </w:rPr>
              <w:t>+/-</w:t>
            </w:r>
          </w:p>
        </w:tc>
        <w:tc>
          <w:tcPr>
            <w:tcW w:w="2941" w:type="dxa"/>
            <w:vAlign w:val="center"/>
          </w:tcPr>
          <w:p w:rsidR="00486634" w:rsidRPr="00683EC8" w:rsidRDefault="00486634" w:rsidP="00683EC8">
            <w:pPr>
              <w:spacing w:after="0" w:line="360" w:lineRule="auto"/>
              <w:jc w:val="both"/>
              <w:rPr>
                <w:rFonts w:ascii="Times New Roman" w:hAnsi="Times New Roman"/>
                <w:bCs/>
                <w:sz w:val="20"/>
                <w:szCs w:val="28"/>
              </w:rPr>
            </w:pPr>
            <w:r w:rsidRPr="00683EC8">
              <w:rPr>
                <w:rFonts w:ascii="Times New Roman" w:hAnsi="Times New Roman"/>
                <w:bCs/>
                <w:sz w:val="20"/>
                <w:szCs w:val="28"/>
              </w:rPr>
              <w:t>-</w:t>
            </w:r>
          </w:p>
        </w:tc>
      </w:tr>
    </w:tbl>
    <w:p w:rsidR="005634DF" w:rsidRPr="006B2D16" w:rsidRDefault="005634DF" w:rsidP="006B2D16">
      <w:pPr>
        <w:spacing w:after="0" w:line="360" w:lineRule="auto"/>
        <w:ind w:firstLine="709"/>
        <w:jc w:val="both"/>
        <w:rPr>
          <w:rFonts w:ascii="Times New Roman" w:hAnsi="Times New Roman"/>
          <w:bCs/>
          <w:sz w:val="28"/>
          <w:szCs w:val="28"/>
        </w:rPr>
      </w:pPr>
    </w:p>
    <w:p w:rsidR="00D37157" w:rsidRPr="006B2D16" w:rsidRDefault="00D37157" w:rsidP="006B2D16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6B2D16">
        <w:rPr>
          <w:rFonts w:ascii="Times New Roman" w:hAnsi="Times New Roman"/>
          <w:sz w:val="28"/>
          <w:szCs w:val="28"/>
        </w:rPr>
        <w:t>Обоснованная рыночная стоимость предприятия — один из самых широко используемых в оценочной практике, а также в антикризисном управлении видов стоимости, так как антикризисный управляющий (в идеальном случае) должен начинать свою деятельность на кризисном предприятии с выяснения реальной рыночной</w:t>
      </w:r>
      <w:r w:rsidR="009E5F56" w:rsidRPr="006B2D16">
        <w:rPr>
          <w:rFonts w:ascii="Times New Roman" w:hAnsi="Times New Roman"/>
          <w:sz w:val="28"/>
          <w:szCs w:val="28"/>
        </w:rPr>
        <w:t xml:space="preserve"> </w:t>
      </w:r>
      <w:r w:rsidRPr="006B2D16">
        <w:rPr>
          <w:rFonts w:ascii="Times New Roman" w:hAnsi="Times New Roman"/>
          <w:sz w:val="28"/>
          <w:szCs w:val="28"/>
        </w:rPr>
        <w:t>стоимости данного имущественного комплекса в целом, а также с</w:t>
      </w:r>
      <w:r w:rsidR="009E5F56" w:rsidRPr="006B2D16">
        <w:rPr>
          <w:rFonts w:ascii="Times New Roman" w:hAnsi="Times New Roman"/>
          <w:sz w:val="28"/>
          <w:szCs w:val="28"/>
        </w:rPr>
        <w:t xml:space="preserve"> </w:t>
      </w:r>
      <w:r w:rsidRPr="006B2D16">
        <w:rPr>
          <w:rFonts w:ascii="Times New Roman" w:hAnsi="Times New Roman"/>
          <w:sz w:val="28"/>
          <w:szCs w:val="28"/>
        </w:rPr>
        <w:t>определения рыночной стоимости отдельных активов и пассивов</w:t>
      </w:r>
      <w:r w:rsidR="009E5F56" w:rsidRPr="006B2D16">
        <w:rPr>
          <w:rFonts w:ascii="Times New Roman" w:hAnsi="Times New Roman"/>
          <w:sz w:val="28"/>
          <w:szCs w:val="28"/>
        </w:rPr>
        <w:t xml:space="preserve"> </w:t>
      </w:r>
      <w:r w:rsidRPr="006B2D16">
        <w:rPr>
          <w:rFonts w:ascii="Times New Roman" w:hAnsi="Times New Roman"/>
          <w:sz w:val="28"/>
          <w:szCs w:val="28"/>
        </w:rPr>
        <w:t>предприятия.</w:t>
      </w:r>
    </w:p>
    <w:p w:rsidR="00D37157" w:rsidRPr="006B2D16" w:rsidRDefault="00D37157" w:rsidP="006B2D16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6B2D16">
        <w:rPr>
          <w:rFonts w:ascii="Times New Roman" w:hAnsi="Times New Roman"/>
          <w:sz w:val="28"/>
          <w:szCs w:val="28"/>
        </w:rPr>
        <w:t>Для целей арбитражного управления данный вид стоимости можно применять на стадиях наблюдения и внешнего управления, при</w:t>
      </w:r>
      <w:r w:rsidR="00DC53E8" w:rsidRPr="006B2D16">
        <w:rPr>
          <w:rFonts w:ascii="Times New Roman" w:hAnsi="Times New Roman"/>
          <w:sz w:val="28"/>
          <w:szCs w:val="28"/>
        </w:rPr>
        <w:t xml:space="preserve"> </w:t>
      </w:r>
      <w:r w:rsidRPr="006B2D16">
        <w:rPr>
          <w:rFonts w:ascii="Times New Roman" w:hAnsi="Times New Roman"/>
          <w:sz w:val="28"/>
          <w:szCs w:val="28"/>
        </w:rPr>
        <w:t>этом методы сравнительного подхода используются ограниченно. В</w:t>
      </w:r>
      <w:r w:rsidR="00DC53E8" w:rsidRPr="006B2D16">
        <w:rPr>
          <w:rFonts w:ascii="Times New Roman" w:hAnsi="Times New Roman"/>
          <w:sz w:val="28"/>
          <w:szCs w:val="28"/>
        </w:rPr>
        <w:t xml:space="preserve"> </w:t>
      </w:r>
      <w:r w:rsidRPr="006B2D16">
        <w:rPr>
          <w:rFonts w:ascii="Times New Roman" w:hAnsi="Times New Roman"/>
          <w:sz w:val="28"/>
          <w:szCs w:val="28"/>
        </w:rPr>
        <w:t>условиях же конкурсного производства определить рыночную стоимость достаточно сложно в силу следующих причин:</w:t>
      </w:r>
    </w:p>
    <w:p w:rsidR="00D37157" w:rsidRPr="006B2D16" w:rsidRDefault="00D37157" w:rsidP="006B2D16">
      <w:pPr>
        <w:pStyle w:val="a8"/>
        <w:numPr>
          <w:ilvl w:val="0"/>
          <w:numId w:val="2"/>
        </w:numPr>
        <w:autoSpaceDE w:val="0"/>
        <w:autoSpaceDN w:val="0"/>
        <w:adjustRightInd w:val="0"/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6B2D16">
        <w:rPr>
          <w:rFonts w:ascii="Times New Roman" w:hAnsi="Times New Roman"/>
          <w:sz w:val="28"/>
          <w:szCs w:val="28"/>
        </w:rPr>
        <w:t>продажа имущества не может рассматриваться в качестве добровольной сделки, так как конкурсный управляющий реализует имущество по решению суда;</w:t>
      </w:r>
    </w:p>
    <w:p w:rsidR="00D37157" w:rsidRPr="006B2D16" w:rsidRDefault="00D37157" w:rsidP="006B2D16">
      <w:pPr>
        <w:pStyle w:val="a8"/>
        <w:numPr>
          <w:ilvl w:val="0"/>
          <w:numId w:val="2"/>
        </w:numPr>
        <w:autoSpaceDE w:val="0"/>
        <w:autoSpaceDN w:val="0"/>
        <w:adjustRightInd w:val="0"/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6B2D16">
        <w:rPr>
          <w:rFonts w:ascii="Times New Roman" w:hAnsi="Times New Roman"/>
          <w:sz w:val="28"/>
          <w:szCs w:val="28"/>
        </w:rPr>
        <w:t>реализуемое имущество чаще всего продается в сжатые сроки,</w:t>
      </w:r>
      <w:r w:rsidR="00DC53E8" w:rsidRPr="006B2D16">
        <w:rPr>
          <w:rFonts w:ascii="Times New Roman" w:hAnsi="Times New Roman"/>
          <w:sz w:val="28"/>
          <w:szCs w:val="28"/>
        </w:rPr>
        <w:t xml:space="preserve"> </w:t>
      </w:r>
      <w:r w:rsidRPr="006B2D16">
        <w:rPr>
          <w:rFonts w:ascii="Times New Roman" w:hAnsi="Times New Roman"/>
          <w:sz w:val="28"/>
          <w:szCs w:val="28"/>
        </w:rPr>
        <w:t>которые ограничены периодом конкурсного производства;</w:t>
      </w:r>
    </w:p>
    <w:p w:rsidR="00D37157" w:rsidRPr="006B2D16" w:rsidRDefault="00D37157" w:rsidP="006B2D16">
      <w:pPr>
        <w:pStyle w:val="a8"/>
        <w:numPr>
          <w:ilvl w:val="0"/>
          <w:numId w:val="2"/>
        </w:numPr>
        <w:autoSpaceDE w:val="0"/>
        <w:autoSpaceDN w:val="0"/>
        <w:adjustRightInd w:val="0"/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6B2D16">
        <w:rPr>
          <w:rFonts w:ascii="Times New Roman" w:hAnsi="Times New Roman"/>
          <w:sz w:val="28"/>
          <w:szCs w:val="28"/>
        </w:rPr>
        <w:t>при продаже имущества не учитывается рыночная конъюнктура, что не позволяет конкурсному управляющему реализовать</w:t>
      </w:r>
      <w:r w:rsidR="00DC53E8" w:rsidRPr="006B2D16">
        <w:rPr>
          <w:rFonts w:ascii="Times New Roman" w:hAnsi="Times New Roman"/>
          <w:sz w:val="28"/>
          <w:szCs w:val="28"/>
        </w:rPr>
        <w:t xml:space="preserve"> </w:t>
      </w:r>
      <w:r w:rsidRPr="006B2D16">
        <w:rPr>
          <w:rFonts w:ascii="Times New Roman" w:hAnsi="Times New Roman"/>
          <w:sz w:val="28"/>
          <w:szCs w:val="28"/>
        </w:rPr>
        <w:t>активы по максимально возможной цене.</w:t>
      </w:r>
    </w:p>
    <w:p w:rsidR="00D37157" w:rsidRPr="006B2D16" w:rsidRDefault="00D37157" w:rsidP="006B2D16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6B2D16">
        <w:rPr>
          <w:rFonts w:ascii="Times New Roman" w:hAnsi="Times New Roman"/>
          <w:sz w:val="28"/>
          <w:szCs w:val="28"/>
        </w:rPr>
        <w:t>Инвестиционная стоимость может быть рассчитана арбитражными управляющими преимущественно на стадии внешнего управления. В такой ситуации предприятие чаще всего продается конкретному инвестору, который в данном случае покупает не набор акти</w:t>
      </w:r>
      <w:r w:rsidR="00DC53E8" w:rsidRPr="006B2D16">
        <w:rPr>
          <w:rFonts w:ascii="Times New Roman" w:hAnsi="Times New Roman"/>
          <w:sz w:val="28"/>
          <w:szCs w:val="28"/>
        </w:rPr>
        <w:t xml:space="preserve">вов, а будущие доходы, </w:t>
      </w:r>
      <w:r w:rsidRPr="006B2D16">
        <w:rPr>
          <w:rFonts w:ascii="Times New Roman" w:hAnsi="Times New Roman"/>
          <w:sz w:val="28"/>
          <w:szCs w:val="28"/>
        </w:rPr>
        <w:t>которые предприятие сможет принести ему</w:t>
      </w:r>
      <w:r w:rsidR="00DC53E8" w:rsidRPr="006B2D16">
        <w:rPr>
          <w:rFonts w:ascii="Times New Roman" w:hAnsi="Times New Roman"/>
          <w:sz w:val="28"/>
          <w:szCs w:val="28"/>
        </w:rPr>
        <w:t xml:space="preserve"> </w:t>
      </w:r>
      <w:r w:rsidRPr="006B2D16">
        <w:rPr>
          <w:rFonts w:ascii="Times New Roman" w:hAnsi="Times New Roman"/>
          <w:sz w:val="28"/>
          <w:szCs w:val="28"/>
        </w:rPr>
        <w:t>через определенный период времени.</w:t>
      </w:r>
      <w:r w:rsidR="00683EC8">
        <w:rPr>
          <w:rFonts w:ascii="Times New Roman" w:hAnsi="Times New Roman"/>
          <w:sz w:val="28"/>
          <w:szCs w:val="28"/>
        </w:rPr>
        <w:t xml:space="preserve"> </w:t>
      </w:r>
      <w:r w:rsidRPr="006B2D16">
        <w:rPr>
          <w:rFonts w:ascii="Times New Roman" w:hAnsi="Times New Roman"/>
          <w:sz w:val="28"/>
          <w:szCs w:val="28"/>
        </w:rPr>
        <w:t>Налогооблагаемая стоимость для целей антикризисного управления может использоваться антикризисным (арбитражным) управляющим при разработке финансового плана и программы финансового оздоровления, а также при анализе возможностей использования «налогового щита».</w:t>
      </w:r>
      <w:r w:rsidR="00683EC8">
        <w:rPr>
          <w:rFonts w:ascii="Times New Roman" w:hAnsi="Times New Roman"/>
          <w:sz w:val="28"/>
          <w:szCs w:val="28"/>
        </w:rPr>
        <w:t xml:space="preserve"> </w:t>
      </w:r>
      <w:r w:rsidRPr="006B2D16">
        <w:rPr>
          <w:rFonts w:ascii="Times New Roman" w:hAnsi="Times New Roman"/>
          <w:sz w:val="28"/>
          <w:szCs w:val="28"/>
        </w:rPr>
        <w:t>Утилизационная стоимость — стоимость утилизируемых активов</w:t>
      </w:r>
      <w:r w:rsidR="00DC53E8" w:rsidRPr="006B2D16">
        <w:rPr>
          <w:rFonts w:ascii="Times New Roman" w:hAnsi="Times New Roman"/>
          <w:sz w:val="28"/>
          <w:szCs w:val="28"/>
        </w:rPr>
        <w:t xml:space="preserve"> </w:t>
      </w:r>
      <w:r w:rsidRPr="006B2D16">
        <w:rPr>
          <w:rFonts w:ascii="Times New Roman" w:hAnsi="Times New Roman"/>
          <w:sz w:val="28"/>
          <w:szCs w:val="28"/>
        </w:rPr>
        <w:t>предприятия, которые полностью утратили свою первоначальную</w:t>
      </w:r>
      <w:r w:rsidR="00DC53E8" w:rsidRPr="006B2D16">
        <w:rPr>
          <w:rFonts w:ascii="Times New Roman" w:hAnsi="Times New Roman"/>
          <w:sz w:val="28"/>
          <w:szCs w:val="28"/>
        </w:rPr>
        <w:t xml:space="preserve"> </w:t>
      </w:r>
      <w:r w:rsidRPr="006B2D16">
        <w:rPr>
          <w:rFonts w:ascii="Times New Roman" w:hAnsi="Times New Roman"/>
          <w:sz w:val="28"/>
          <w:szCs w:val="28"/>
        </w:rPr>
        <w:t>полезность вследствие полного износа. Данный вид стоимости также</w:t>
      </w:r>
      <w:r w:rsidR="00DC53E8" w:rsidRPr="006B2D16">
        <w:rPr>
          <w:rFonts w:ascii="Times New Roman" w:hAnsi="Times New Roman"/>
          <w:sz w:val="28"/>
          <w:szCs w:val="28"/>
        </w:rPr>
        <w:t xml:space="preserve"> </w:t>
      </w:r>
      <w:r w:rsidRPr="006B2D16">
        <w:rPr>
          <w:rFonts w:ascii="Times New Roman" w:hAnsi="Times New Roman"/>
          <w:sz w:val="28"/>
          <w:szCs w:val="28"/>
        </w:rPr>
        <w:t>может быть полезен антикризисному управляющему в процессе работы на кризисных предприятиях. Утилизационная стоимость должна рассчитываться, например, для определения цены реализации</w:t>
      </w:r>
      <w:r w:rsidR="00DC53E8" w:rsidRPr="006B2D16">
        <w:rPr>
          <w:rFonts w:ascii="Times New Roman" w:hAnsi="Times New Roman"/>
          <w:sz w:val="28"/>
          <w:szCs w:val="28"/>
        </w:rPr>
        <w:t xml:space="preserve"> </w:t>
      </w:r>
      <w:r w:rsidRPr="006B2D16">
        <w:rPr>
          <w:rFonts w:ascii="Times New Roman" w:hAnsi="Times New Roman"/>
          <w:sz w:val="28"/>
          <w:szCs w:val="28"/>
        </w:rPr>
        <w:t>полностью изношенного оборудования.</w:t>
      </w:r>
      <w:r w:rsidR="00683EC8">
        <w:rPr>
          <w:rFonts w:ascii="Times New Roman" w:hAnsi="Times New Roman"/>
          <w:sz w:val="28"/>
          <w:szCs w:val="28"/>
        </w:rPr>
        <w:t xml:space="preserve"> </w:t>
      </w:r>
      <w:r w:rsidRPr="006B2D16">
        <w:rPr>
          <w:rFonts w:ascii="Times New Roman" w:hAnsi="Times New Roman"/>
          <w:sz w:val="28"/>
          <w:szCs w:val="28"/>
        </w:rPr>
        <w:t>В этой связи показателен пример ОАО «Урал», которое специализировалось на выпуске запасных частей для автотракторной техники.</w:t>
      </w:r>
    </w:p>
    <w:p w:rsidR="00D37157" w:rsidRPr="006B2D16" w:rsidRDefault="00D37157" w:rsidP="006B2D16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6B2D16">
        <w:rPr>
          <w:rFonts w:ascii="Times New Roman" w:hAnsi="Times New Roman"/>
          <w:sz w:val="28"/>
          <w:szCs w:val="28"/>
        </w:rPr>
        <w:t>На этом заводе к началу 1999 года скопилось огромное количество</w:t>
      </w:r>
      <w:r w:rsidR="00DC53E8" w:rsidRPr="006B2D16">
        <w:rPr>
          <w:rFonts w:ascii="Times New Roman" w:hAnsi="Times New Roman"/>
          <w:sz w:val="28"/>
          <w:szCs w:val="28"/>
        </w:rPr>
        <w:t xml:space="preserve"> </w:t>
      </w:r>
      <w:r w:rsidRPr="006B2D16">
        <w:rPr>
          <w:rFonts w:ascii="Times New Roman" w:hAnsi="Times New Roman"/>
          <w:sz w:val="28"/>
          <w:szCs w:val="28"/>
        </w:rPr>
        <w:t>изношенного оборудования, которое полностью выработало свой</w:t>
      </w:r>
      <w:r w:rsidR="00DC53E8" w:rsidRPr="006B2D16">
        <w:rPr>
          <w:rFonts w:ascii="Times New Roman" w:hAnsi="Times New Roman"/>
          <w:sz w:val="28"/>
          <w:szCs w:val="28"/>
        </w:rPr>
        <w:t xml:space="preserve"> </w:t>
      </w:r>
      <w:r w:rsidRPr="006B2D16">
        <w:rPr>
          <w:rFonts w:ascii="Times New Roman" w:hAnsi="Times New Roman"/>
          <w:sz w:val="28"/>
          <w:szCs w:val="28"/>
        </w:rPr>
        <w:t>ресурс и простаивало в цехах, ожидая «очередного» капитального ремонта, после которого о</w:t>
      </w:r>
      <w:r w:rsidR="00DC53E8" w:rsidRPr="006B2D16">
        <w:rPr>
          <w:rFonts w:ascii="Times New Roman" w:hAnsi="Times New Roman"/>
          <w:sz w:val="28"/>
          <w:szCs w:val="28"/>
        </w:rPr>
        <w:t xml:space="preserve">но могло работать максимум одну - </w:t>
      </w:r>
      <w:r w:rsidRPr="006B2D16">
        <w:rPr>
          <w:rFonts w:ascii="Times New Roman" w:hAnsi="Times New Roman"/>
          <w:sz w:val="28"/>
          <w:szCs w:val="28"/>
        </w:rPr>
        <w:t>две недели. Совершенно очевидно, что, кроме огромных затрат на ремонт,</w:t>
      </w:r>
      <w:r w:rsidR="00DC53E8" w:rsidRPr="006B2D16">
        <w:rPr>
          <w:rFonts w:ascii="Times New Roman" w:hAnsi="Times New Roman"/>
          <w:sz w:val="28"/>
          <w:szCs w:val="28"/>
        </w:rPr>
        <w:t xml:space="preserve"> </w:t>
      </w:r>
      <w:r w:rsidRPr="006B2D16">
        <w:rPr>
          <w:rFonts w:ascii="Times New Roman" w:hAnsi="Times New Roman"/>
          <w:sz w:val="28"/>
          <w:szCs w:val="28"/>
        </w:rPr>
        <w:t>это ничего не приносило собственникам предприятия. И только с</w:t>
      </w:r>
      <w:r w:rsidR="00DC53E8" w:rsidRPr="006B2D16">
        <w:rPr>
          <w:rFonts w:ascii="Times New Roman" w:hAnsi="Times New Roman"/>
          <w:sz w:val="28"/>
          <w:szCs w:val="28"/>
        </w:rPr>
        <w:t xml:space="preserve"> </w:t>
      </w:r>
      <w:r w:rsidRPr="006B2D16">
        <w:rPr>
          <w:rFonts w:ascii="Times New Roman" w:hAnsi="Times New Roman"/>
          <w:sz w:val="28"/>
          <w:szCs w:val="28"/>
        </w:rPr>
        <w:t>приходом на завод внешнего упр</w:t>
      </w:r>
      <w:r w:rsidR="00DC53E8" w:rsidRPr="006B2D16">
        <w:rPr>
          <w:rFonts w:ascii="Times New Roman" w:hAnsi="Times New Roman"/>
          <w:sz w:val="28"/>
          <w:szCs w:val="28"/>
        </w:rPr>
        <w:t>авляющего, который сразу же вос</w:t>
      </w:r>
      <w:r w:rsidRPr="006B2D16">
        <w:rPr>
          <w:rFonts w:ascii="Times New Roman" w:hAnsi="Times New Roman"/>
          <w:sz w:val="28"/>
          <w:szCs w:val="28"/>
        </w:rPr>
        <w:t>пользовался услугами профессиональных оценщиков, данное оборудование было реализовано по цене материалов, из которых состояли</w:t>
      </w:r>
      <w:r w:rsidR="00DC53E8" w:rsidRPr="006B2D16">
        <w:rPr>
          <w:rFonts w:ascii="Times New Roman" w:hAnsi="Times New Roman"/>
          <w:sz w:val="28"/>
          <w:szCs w:val="28"/>
        </w:rPr>
        <w:t xml:space="preserve"> </w:t>
      </w:r>
      <w:r w:rsidRPr="006B2D16">
        <w:rPr>
          <w:rFonts w:ascii="Times New Roman" w:hAnsi="Times New Roman"/>
          <w:sz w:val="28"/>
          <w:szCs w:val="28"/>
        </w:rPr>
        <w:t>многочисленные станки. Денежные средства, полученные от реализации изношенного оборудования, позволили выплачивать зарплату</w:t>
      </w:r>
      <w:r w:rsidR="00DC53E8" w:rsidRPr="006B2D16">
        <w:rPr>
          <w:rFonts w:ascii="Times New Roman" w:hAnsi="Times New Roman"/>
          <w:sz w:val="28"/>
          <w:szCs w:val="28"/>
        </w:rPr>
        <w:t xml:space="preserve"> </w:t>
      </w:r>
      <w:r w:rsidRPr="006B2D16">
        <w:rPr>
          <w:rFonts w:ascii="Times New Roman" w:hAnsi="Times New Roman"/>
          <w:sz w:val="28"/>
          <w:szCs w:val="28"/>
        </w:rPr>
        <w:t>всему коллективу завода (в период внешнего управления на заводе</w:t>
      </w:r>
      <w:r w:rsidR="00DC53E8" w:rsidRPr="006B2D16">
        <w:rPr>
          <w:rFonts w:ascii="Times New Roman" w:hAnsi="Times New Roman"/>
          <w:sz w:val="28"/>
          <w:szCs w:val="28"/>
        </w:rPr>
        <w:t xml:space="preserve"> </w:t>
      </w:r>
      <w:r w:rsidRPr="006B2D16">
        <w:rPr>
          <w:rFonts w:ascii="Times New Roman" w:hAnsi="Times New Roman"/>
          <w:sz w:val="28"/>
          <w:szCs w:val="28"/>
        </w:rPr>
        <w:t>работало 560 человек) в течение 3 месяцев.</w:t>
      </w:r>
    </w:p>
    <w:p w:rsidR="00D37157" w:rsidRPr="006B2D16" w:rsidRDefault="00D37157" w:rsidP="006B2D16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6B2D16">
        <w:rPr>
          <w:rFonts w:ascii="Times New Roman" w:hAnsi="Times New Roman"/>
          <w:sz w:val="28"/>
          <w:szCs w:val="28"/>
        </w:rPr>
        <w:t>Стоимость действующего предприятия для целей антикризисного</w:t>
      </w:r>
      <w:r w:rsidR="00DC53E8" w:rsidRPr="006B2D16">
        <w:rPr>
          <w:rFonts w:ascii="Times New Roman" w:hAnsi="Times New Roman"/>
          <w:sz w:val="28"/>
          <w:szCs w:val="28"/>
        </w:rPr>
        <w:t xml:space="preserve"> </w:t>
      </w:r>
      <w:r w:rsidRPr="006B2D16">
        <w:rPr>
          <w:rFonts w:ascii="Times New Roman" w:hAnsi="Times New Roman"/>
          <w:sz w:val="28"/>
          <w:szCs w:val="28"/>
        </w:rPr>
        <w:t>управления целесообразно рассчитывать в том случае, если предприятие находится в начальной фазе развития кризиса, поскольку в</w:t>
      </w:r>
      <w:r w:rsidR="00DC53E8" w:rsidRPr="006B2D16">
        <w:rPr>
          <w:rFonts w:ascii="Times New Roman" w:hAnsi="Times New Roman"/>
          <w:sz w:val="28"/>
          <w:szCs w:val="28"/>
        </w:rPr>
        <w:t xml:space="preserve"> </w:t>
      </w:r>
      <w:r w:rsidRPr="006B2D16">
        <w:rPr>
          <w:rFonts w:ascii="Times New Roman" w:hAnsi="Times New Roman"/>
          <w:sz w:val="28"/>
          <w:szCs w:val="28"/>
        </w:rPr>
        <w:t>этом случае предприятие реально функционирует на рынке и приносит собственнику доход.</w:t>
      </w:r>
      <w:r w:rsidR="00683EC8">
        <w:rPr>
          <w:rFonts w:ascii="Times New Roman" w:hAnsi="Times New Roman"/>
          <w:sz w:val="28"/>
          <w:szCs w:val="28"/>
        </w:rPr>
        <w:t xml:space="preserve"> </w:t>
      </w:r>
      <w:r w:rsidRPr="006B2D16">
        <w:rPr>
          <w:rFonts w:ascii="Times New Roman" w:hAnsi="Times New Roman"/>
          <w:sz w:val="28"/>
          <w:szCs w:val="28"/>
        </w:rPr>
        <w:t>Если же предприятие находится в режиме сокращенного воспроизводства или в его отношении осуществляется процедура наблюдения</w:t>
      </w:r>
      <w:r w:rsidR="00DC53E8" w:rsidRPr="006B2D16">
        <w:rPr>
          <w:rFonts w:ascii="Times New Roman" w:hAnsi="Times New Roman"/>
          <w:sz w:val="28"/>
          <w:szCs w:val="28"/>
        </w:rPr>
        <w:t xml:space="preserve"> </w:t>
      </w:r>
      <w:r w:rsidRPr="006B2D16">
        <w:rPr>
          <w:rFonts w:ascii="Times New Roman" w:hAnsi="Times New Roman"/>
          <w:sz w:val="28"/>
          <w:szCs w:val="28"/>
        </w:rPr>
        <w:t>или внешнего управления, то стоимость действующего предприятия</w:t>
      </w:r>
      <w:r w:rsidR="00DC53E8" w:rsidRPr="006B2D16">
        <w:rPr>
          <w:rFonts w:ascii="Times New Roman" w:hAnsi="Times New Roman"/>
          <w:sz w:val="28"/>
          <w:szCs w:val="28"/>
        </w:rPr>
        <w:t xml:space="preserve"> </w:t>
      </w:r>
      <w:r w:rsidRPr="006B2D16">
        <w:rPr>
          <w:rFonts w:ascii="Times New Roman" w:hAnsi="Times New Roman"/>
          <w:sz w:val="28"/>
          <w:szCs w:val="28"/>
        </w:rPr>
        <w:t>можно определить с большой долей условности, поскольку такое предприятие является, как правило, убыточным. При отсутствии предприя</w:t>
      </w:r>
      <w:r w:rsidR="00DC53E8" w:rsidRPr="006B2D16">
        <w:rPr>
          <w:rFonts w:ascii="Times New Roman" w:hAnsi="Times New Roman"/>
          <w:sz w:val="28"/>
          <w:szCs w:val="28"/>
        </w:rPr>
        <w:t xml:space="preserve">тий - </w:t>
      </w:r>
      <w:r w:rsidRPr="006B2D16">
        <w:rPr>
          <w:rFonts w:ascii="Times New Roman" w:hAnsi="Times New Roman"/>
          <w:sz w:val="28"/>
          <w:szCs w:val="28"/>
        </w:rPr>
        <w:t>аналогов сравнительный подход использовать невозможно.</w:t>
      </w:r>
    </w:p>
    <w:p w:rsidR="00D37157" w:rsidRPr="006B2D16" w:rsidRDefault="00D37157" w:rsidP="006B2D16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6B2D16">
        <w:rPr>
          <w:rFonts w:ascii="Times New Roman" w:hAnsi="Times New Roman"/>
          <w:sz w:val="28"/>
          <w:szCs w:val="28"/>
        </w:rPr>
        <w:t>Таким образом, в распоряжении антикризисного управляющего</w:t>
      </w:r>
      <w:r w:rsidR="00DC53E8" w:rsidRPr="006B2D16">
        <w:rPr>
          <w:rFonts w:ascii="Times New Roman" w:hAnsi="Times New Roman"/>
          <w:sz w:val="28"/>
          <w:szCs w:val="28"/>
        </w:rPr>
        <w:t xml:space="preserve"> </w:t>
      </w:r>
      <w:r w:rsidRPr="006B2D16">
        <w:rPr>
          <w:rFonts w:ascii="Times New Roman" w:hAnsi="Times New Roman"/>
          <w:sz w:val="28"/>
          <w:szCs w:val="28"/>
        </w:rPr>
        <w:t>остается в основном затратный подход, с помощью которого стоимость действующего предприятия может быть определена с использованием в его рамках метода чистых активов и метода ликвидационной стоимости.</w:t>
      </w:r>
    </w:p>
    <w:p w:rsidR="00921074" w:rsidRPr="006B2D16" w:rsidRDefault="00D37157" w:rsidP="006B2D16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6B2D16">
        <w:rPr>
          <w:rFonts w:ascii="Times New Roman" w:hAnsi="Times New Roman"/>
          <w:sz w:val="28"/>
          <w:szCs w:val="28"/>
        </w:rPr>
        <w:t>Если предприятие находится на стадии конкурсного производства (заключительная стадия процедуры банкротства), целесообразно</w:t>
      </w:r>
      <w:r w:rsidR="00DC53E8" w:rsidRPr="006B2D16">
        <w:rPr>
          <w:rFonts w:ascii="Times New Roman" w:hAnsi="Times New Roman"/>
          <w:sz w:val="28"/>
          <w:szCs w:val="28"/>
        </w:rPr>
        <w:t xml:space="preserve"> </w:t>
      </w:r>
      <w:r w:rsidRPr="006B2D16">
        <w:rPr>
          <w:rFonts w:ascii="Times New Roman" w:hAnsi="Times New Roman"/>
          <w:sz w:val="28"/>
          <w:szCs w:val="28"/>
        </w:rPr>
        <w:t>сразу рассчитывать ликвидационную стоимость объекта.</w:t>
      </w:r>
      <w:r w:rsidR="00683EC8">
        <w:rPr>
          <w:rFonts w:ascii="Times New Roman" w:hAnsi="Times New Roman"/>
          <w:sz w:val="28"/>
          <w:szCs w:val="28"/>
        </w:rPr>
        <w:t xml:space="preserve"> </w:t>
      </w:r>
      <w:r w:rsidRPr="006B2D16">
        <w:rPr>
          <w:rFonts w:ascii="Times New Roman" w:hAnsi="Times New Roman"/>
          <w:sz w:val="28"/>
          <w:szCs w:val="28"/>
        </w:rPr>
        <w:t>Ликвидационная стоимость, по мнению подавляющего большинства зарубежных и российских экономистов и специалистов в области оценочной деятельности, представляет собой денежную сумму,</w:t>
      </w:r>
      <w:r w:rsidR="00DC53E8" w:rsidRPr="006B2D16">
        <w:rPr>
          <w:rFonts w:ascii="Times New Roman" w:hAnsi="Times New Roman"/>
          <w:sz w:val="28"/>
          <w:szCs w:val="28"/>
        </w:rPr>
        <w:t xml:space="preserve"> </w:t>
      </w:r>
      <w:r w:rsidRPr="006B2D16">
        <w:rPr>
          <w:rFonts w:ascii="Times New Roman" w:hAnsi="Times New Roman"/>
          <w:sz w:val="28"/>
          <w:szCs w:val="28"/>
        </w:rPr>
        <w:t>которая может быть получена собственником от продажи имущества</w:t>
      </w:r>
      <w:r w:rsidR="00DC53E8" w:rsidRPr="006B2D16">
        <w:rPr>
          <w:rFonts w:ascii="Times New Roman" w:hAnsi="Times New Roman"/>
          <w:sz w:val="28"/>
          <w:szCs w:val="28"/>
        </w:rPr>
        <w:t xml:space="preserve"> </w:t>
      </w:r>
      <w:r w:rsidRPr="006B2D16">
        <w:rPr>
          <w:rFonts w:ascii="Times New Roman" w:hAnsi="Times New Roman"/>
          <w:sz w:val="28"/>
          <w:szCs w:val="28"/>
        </w:rPr>
        <w:t>в сжатые сроки. В этом случае предприятие может быть продано либо как единый имущественный комплекс, либ</w:t>
      </w:r>
      <w:r w:rsidR="00921074" w:rsidRPr="006B2D16">
        <w:rPr>
          <w:rFonts w:ascii="Times New Roman" w:hAnsi="Times New Roman"/>
          <w:sz w:val="28"/>
          <w:szCs w:val="28"/>
        </w:rPr>
        <w:t>о активы распродаются отдельно.</w:t>
      </w:r>
    </w:p>
    <w:p w:rsidR="00921074" w:rsidRPr="006B2D16" w:rsidRDefault="00D37157" w:rsidP="006B2D16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6B2D16">
        <w:rPr>
          <w:rFonts w:ascii="Times New Roman" w:hAnsi="Times New Roman"/>
          <w:sz w:val="28"/>
          <w:szCs w:val="28"/>
        </w:rPr>
        <w:t>При расчете ликв</w:t>
      </w:r>
      <w:r w:rsidR="00921074" w:rsidRPr="006B2D16">
        <w:rPr>
          <w:rFonts w:ascii="Times New Roman" w:hAnsi="Times New Roman"/>
          <w:sz w:val="28"/>
          <w:szCs w:val="28"/>
        </w:rPr>
        <w:t>идационной стоимости необходимо:</w:t>
      </w:r>
    </w:p>
    <w:p w:rsidR="00921074" w:rsidRPr="006B2D16" w:rsidRDefault="00DC53E8" w:rsidP="006B2D16">
      <w:pPr>
        <w:pStyle w:val="a8"/>
        <w:numPr>
          <w:ilvl w:val="0"/>
          <w:numId w:val="3"/>
        </w:numPr>
        <w:autoSpaceDE w:val="0"/>
        <w:autoSpaceDN w:val="0"/>
        <w:adjustRightInd w:val="0"/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6B2D16">
        <w:rPr>
          <w:rFonts w:ascii="Times New Roman" w:hAnsi="Times New Roman"/>
          <w:sz w:val="28"/>
          <w:szCs w:val="28"/>
        </w:rPr>
        <w:t>во-</w:t>
      </w:r>
      <w:r w:rsidR="00D37157" w:rsidRPr="006B2D16">
        <w:rPr>
          <w:rFonts w:ascii="Times New Roman" w:hAnsi="Times New Roman"/>
          <w:sz w:val="28"/>
          <w:szCs w:val="28"/>
        </w:rPr>
        <w:t>первых, определить выручку о</w:t>
      </w:r>
      <w:r w:rsidR="00921074" w:rsidRPr="006B2D16">
        <w:rPr>
          <w:rFonts w:ascii="Times New Roman" w:hAnsi="Times New Roman"/>
          <w:sz w:val="28"/>
          <w:szCs w:val="28"/>
        </w:rPr>
        <w:t>т продажи активов предприятия</w:t>
      </w:r>
    </w:p>
    <w:p w:rsidR="00921074" w:rsidRPr="006B2D16" w:rsidRDefault="00DC53E8" w:rsidP="006B2D16">
      <w:pPr>
        <w:pStyle w:val="a8"/>
        <w:numPr>
          <w:ilvl w:val="0"/>
          <w:numId w:val="3"/>
        </w:numPr>
        <w:autoSpaceDE w:val="0"/>
        <w:autoSpaceDN w:val="0"/>
        <w:adjustRightInd w:val="0"/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6B2D16">
        <w:rPr>
          <w:rFonts w:ascii="Times New Roman" w:hAnsi="Times New Roman"/>
          <w:sz w:val="28"/>
          <w:szCs w:val="28"/>
        </w:rPr>
        <w:t>во-</w:t>
      </w:r>
      <w:r w:rsidR="00D37157" w:rsidRPr="006B2D16">
        <w:rPr>
          <w:rFonts w:ascii="Times New Roman" w:hAnsi="Times New Roman"/>
          <w:sz w:val="28"/>
          <w:szCs w:val="28"/>
        </w:rPr>
        <w:t>вторых, рассчитать затраты на его ликвидацию (юридические услуги, затраты, связанные с владением активами до их ликвидации,</w:t>
      </w:r>
      <w:r w:rsidRPr="006B2D16">
        <w:rPr>
          <w:rFonts w:ascii="Times New Roman" w:hAnsi="Times New Roman"/>
          <w:sz w:val="28"/>
          <w:szCs w:val="28"/>
        </w:rPr>
        <w:t xml:space="preserve"> </w:t>
      </w:r>
      <w:r w:rsidR="00921074" w:rsidRPr="006B2D16">
        <w:rPr>
          <w:rFonts w:ascii="Times New Roman" w:hAnsi="Times New Roman"/>
          <w:sz w:val="28"/>
          <w:szCs w:val="28"/>
        </w:rPr>
        <w:t>и т.д.).</w:t>
      </w:r>
    </w:p>
    <w:p w:rsidR="00D37157" w:rsidRPr="006B2D16" w:rsidRDefault="00D37157" w:rsidP="006B2D16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6B2D16">
        <w:rPr>
          <w:rFonts w:ascii="Times New Roman" w:hAnsi="Times New Roman"/>
          <w:sz w:val="28"/>
          <w:szCs w:val="28"/>
        </w:rPr>
        <w:t>Разность между этими двумя компонентами и представляет</w:t>
      </w:r>
      <w:r w:rsidR="00DC53E8" w:rsidRPr="006B2D16">
        <w:rPr>
          <w:rFonts w:ascii="Times New Roman" w:hAnsi="Times New Roman"/>
          <w:sz w:val="28"/>
          <w:szCs w:val="28"/>
        </w:rPr>
        <w:t xml:space="preserve"> </w:t>
      </w:r>
      <w:r w:rsidRPr="006B2D16">
        <w:rPr>
          <w:rFonts w:ascii="Times New Roman" w:hAnsi="Times New Roman"/>
          <w:sz w:val="28"/>
          <w:szCs w:val="28"/>
        </w:rPr>
        <w:t>собой величину ликвидационной стоимости предприятия.</w:t>
      </w:r>
    </w:p>
    <w:p w:rsidR="00776308" w:rsidRPr="006B2D16" w:rsidRDefault="00776308" w:rsidP="006B2D16">
      <w:pPr>
        <w:spacing w:after="0" w:line="360" w:lineRule="auto"/>
        <w:ind w:firstLine="709"/>
        <w:jc w:val="both"/>
        <w:rPr>
          <w:rFonts w:ascii="Times New Roman" w:hAnsi="Times New Roman"/>
          <w:bCs/>
          <w:sz w:val="28"/>
          <w:szCs w:val="28"/>
        </w:rPr>
      </w:pPr>
    </w:p>
    <w:p w:rsidR="00D37157" w:rsidRPr="00683EC8" w:rsidRDefault="00776308" w:rsidP="006B2D16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/>
          <w:b/>
          <w:bCs/>
          <w:sz w:val="28"/>
          <w:szCs w:val="28"/>
        </w:rPr>
      </w:pPr>
      <w:r w:rsidRPr="00683EC8">
        <w:rPr>
          <w:rFonts w:ascii="Times New Roman" w:hAnsi="Times New Roman"/>
          <w:b/>
          <w:bCs/>
          <w:sz w:val="28"/>
          <w:szCs w:val="28"/>
        </w:rPr>
        <w:t>1.</w:t>
      </w:r>
      <w:r w:rsidR="00486634" w:rsidRPr="00683EC8">
        <w:rPr>
          <w:rFonts w:ascii="Times New Roman" w:hAnsi="Times New Roman"/>
          <w:b/>
          <w:bCs/>
          <w:sz w:val="28"/>
          <w:szCs w:val="28"/>
        </w:rPr>
        <w:t>2</w:t>
      </w:r>
      <w:r w:rsidRPr="00683EC8">
        <w:rPr>
          <w:rFonts w:ascii="Times New Roman" w:hAnsi="Times New Roman"/>
          <w:b/>
          <w:bCs/>
          <w:sz w:val="28"/>
          <w:szCs w:val="28"/>
        </w:rPr>
        <w:t xml:space="preserve"> </w:t>
      </w:r>
      <w:r w:rsidR="00D37157" w:rsidRPr="00683EC8">
        <w:rPr>
          <w:rFonts w:ascii="Times New Roman" w:hAnsi="Times New Roman"/>
          <w:b/>
          <w:bCs/>
          <w:sz w:val="28"/>
          <w:szCs w:val="28"/>
        </w:rPr>
        <w:t>Практическая реализация основных принципов оценки в</w:t>
      </w:r>
      <w:r w:rsidR="005634DF" w:rsidRPr="00683EC8">
        <w:rPr>
          <w:rFonts w:ascii="Times New Roman" w:hAnsi="Times New Roman"/>
          <w:b/>
          <w:bCs/>
          <w:sz w:val="28"/>
          <w:szCs w:val="28"/>
        </w:rPr>
        <w:t xml:space="preserve"> </w:t>
      </w:r>
      <w:r w:rsidR="00D37157" w:rsidRPr="00683EC8">
        <w:rPr>
          <w:rFonts w:ascii="Times New Roman" w:hAnsi="Times New Roman"/>
          <w:b/>
          <w:bCs/>
          <w:sz w:val="28"/>
          <w:szCs w:val="28"/>
        </w:rPr>
        <w:t>процессе антикризисного управления</w:t>
      </w:r>
    </w:p>
    <w:p w:rsidR="00683EC8" w:rsidRPr="006B2D16" w:rsidRDefault="00683EC8" w:rsidP="006B2D16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/>
          <w:bCs/>
          <w:sz w:val="28"/>
          <w:szCs w:val="28"/>
        </w:rPr>
      </w:pPr>
    </w:p>
    <w:p w:rsidR="00D37157" w:rsidRPr="006B2D16" w:rsidRDefault="00D37157" w:rsidP="006B2D16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6B2D16">
        <w:rPr>
          <w:rFonts w:ascii="Times New Roman" w:hAnsi="Times New Roman"/>
          <w:sz w:val="28"/>
          <w:szCs w:val="28"/>
        </w:rPr>
        <w:t>Характеризуя особенности оценки стоимости компании в целях</w:t>
      </w:r>
      <w:r w:rsidR="00DC53E8" w:rsidRPr="006B2D16">
        <w:rPr>
          <w:rFonts w:ascii="Times New Roman" w:hAnsi="Times New Roman"/>
          <w:sz w:val="28"/>
          <w:szCs w:val="28"/>
        </w:rPr>
        <w:t xml:space="preserve"> </w:t>
      </w:r>
      <w:r w:rsidRPr="006B2D16">
        <w:rPr>
          <w:rFonts w:ascii="Times New Roman" w:hAnsi="Times New Roman"/>
          <w:sz w:val="28"/>
          <w:szCs w:val="28"/>
        </w:rPr>
        <w:t>антикризисного управления, нельзя не проанализировать принципы</w:t>
      </w:r>
      <w:r w:rsidR="00DC53E8" w:rsidRPr="006B2D16">
        <w:rPr>
          <w:rFonts w:ascii="Times New Roman" w:hAnsi="Times New Roman"/>
          <w:sz w:val="28"/>
          <w:szCs w:val="28"/>
        </w:rPr>
        <w:t xml:space="preserve"> </w:t>
      </w:r>
      <w:r w:rsidRPr="006B2D16">
        <w:rPr>
          <w:rFonts w:ascii="Times New Roman" w:hAnsi="Times New Roman"/>
          <w:sz w:val="28"/>
          <w:szCs w:val="28"/>
        </w:rPr>
        <w:t>оценки, которые являются теоретической базой оценочного процесса на кризисном предприятии.</w:t>
      </w:r>
    </w:p>
    <w:p w:rsidR="00D37157" w:rsidRPr="006B2D16" w:rsidRDefault="00D37157" w:rsidP="006B2D16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6B2D16">
        <w:rPr>
          <w:rFonts w:ascii="Times New Roman" w:hAnsi="Times New Roman"/>
          <w:sz w:val="28"/>
          <w:szCs w:val="28"/>
        </w:rPr>
        <w:t>Принцип полезности может быть использован при оценке кризисного предприятия, например в процессе составления плана</w:t>
      </w:r>
      <w:r w:rsidR="00DC53E8" w:rsidRPr="006B2D16">
        <w:rPr>
          <w:rFonts w:ascii="Times New Roman" w:hAnsi="Times New Roman"/>
          <w:sz w:val="28"/>
          <w:szCs w:val="28"/>
        </w:rPr>
        <w:t xml:space="preserve"> </w:t>
      </w:r>
      <w:r w:rsidRPr="006B2D16">
        <w:rPr>
          <w:rFonts w:ascii="Times New Roman" w:hAnsi="Times New Roman"/>
          <w:sz w:val="28"/>
          <w:szCs w:val="28"/>
        </w:rPr>
        <w:t>внешнего управления, для обоснования внешним управляющим решения о перепрофилировании производства с целью привлечения</w:t>
      </w:r>
      <w:r w:rsidR="00DC53E8" w:rsidRPr="006B2D16">
        <w:rPr>
          <w:rFonts w:ascii="Times New Roman" w:hAnsi="Times New Roman"/>
          <w:sz w:val="28"/>
          <w:szCs w:val="28"/>
        </w:rPr>
        <w:t xml:space="preserve"> </w:t>
      </w:r>
      <w:r w:rsidRPr="006B2D16">
        <w:rPr>
          <w:rFonts w:ascii="Times New Roman" w:hAnsi="Times New Roman"/>
          <w:sz w:val="28"/>
          <w:szCs w:val="28"/>
        </w:rPr>
        <w:t>инвестиций на развитие нового, перспективного производства.</w:t>
      </w:r>
      <w:r w:rsidR="00683EC8">
        <w:rPr>
          <w:rFonts w:ascii="Times New Roman" w:hAnsi="Times New Roman"/>
          <w:sz w:val="28"/>
          <w:szCs w:val="28"/>
        </w:rPr>
        <w:t xml:space="preserve"> </w:t>
      </w:r>
      <w:r w:rsidRPr="006B2D16">
        <w:rPr>
          <w:rFonts w:ascii="Times New Roman" w:hAnsi="Times New Roman"/>
          <w:sz w:val="28"/>
          <w:szCs w:val="28"/>
        </w:rPr>
        <w:t>Принцип ожидания должен использоваться при расчете стоимости кризисного предприятия доходным подходом.</w:t>
      </w:r>
    </w:p>
    <w:p w:rsidR="00921074" w:rsidRPr="006B2D16" w:rsidRDefault="00D37157" w:rsidP="006B2D16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6B2D16">
        <w:rPr>
          <w:rFonts w:ascii="Times New Roman" w:hAnsi="Times New Roman"/>
          <w:sz w:val="28"/>
          <w:szCs w:val="28"/>
        </w:rPr>
        <w:t>Принцип вклада при оценке кризисного предприятия должен более часто использоваться арбитражными управляющими с целью</w:t>
      </w:r>
      <w:r w:rsidR="00DC53E8" w:rsidRPr="006B2D16">
        <w:rPr>
          <w:rFonts w:ascii="Times New Roman" w:hAnsi="Times New Roman"/>
          <w:sz w:val="28"/>
          <w:szCs w:val="28"/>
        </w:rPr>
        <w:t xml:space="preserve"> </w:t>
      </w:r>
      <w:r w:rsidRPr="006B2D16">
        <w:rPr>
          <w:rFonts w:ascii="Times New Roman" w:hAnsi="Times New Roman"/>
          <w:sz w:val="28"/>
          <w:szCs w:val="28"/>
        </w:rPr>
        <w:t>обоснования принятия решения, например, о переоборудовании цехов, производящих конкурентоспособную продукцию, и демонтаже</w:t>
      </w:r>
      <w:r w:rsidR="00DC53E8" w:rsidRPr="006B2D16">
        <w:rPr>
          <w:rFonts w:ascii="Times New Roman" w:hAnsi="Times New Roman"/>
          <w:sz w:val="28"/>
          <w:szCs w:val="28"/>
        </w:rPr>
        <w:t xml:space="preserve"> </w:t>
      </w:r>
      <w:r w:rsidRPr="006B2D16">
        <w:rPr>
          <w:rFonts w:ascii="Times New Roman" w:hAnsi="Times New Roman"/>
          <w:sz w:val="28"/>
          <w:szCs w:val="28"/>
        </w:rPr>
        <w:t>станков, задействованных в производстве дорогостоящей, но не</w:t>
      </w:r>
      <w:r w:rsidR="00DC53E8" w:rsidRPr="006B2D16">
        <w:rPr>
          <w:rFonts w:ascii="Times New Roman" w:hAnsi="Times New Roman"/>
          <w:sz w:val="28"/>
          <w:szCs w:val="28"/>
        </w:rPr>
        <w:t xml:space="preserve"> </w:t>
      </w:r>
      <w:r w:rsidRPr="006B2D16">
        <w:rPr>
          <w:rFonts w:ascii="Times New Roman" w:hAnsi="Times New Roman"/>
          <w:sz w:val="28"/>
          <w:szCs w:val="28"/>
        </w:rPr>
        <w:t xml:space="preserve">пользующейся спросом продукции. </w:t>
      </w:r>
    </w:p>
    <w:p w:rsidR="00D37157" w:rsidRPr="006B2D16" w:rsidRDefault="00D37157" w:rsidP="006B2D16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6B2D16">
        <w:rPr>
          <w:rFonts w:ascii="Times New Roman" w:hAnsi="Times New Roman"/>
          <w:sz w:val="28"/>
          <w:szCs w:val="28"/>
        </w:rPr>
        <w:t>Принцип вклада также лежит в</w:t>
      </w:r>
      <w:r w:rsidR="00DC53E8" w:rsidRPr="006B2D16">
        <w:rPr>
          <w:rFonts w:ascii="Times New Roman" w:hAnsi="Times New Roman"/>
          <w:sz w:val="28"/>
          <w:szCs w:val="28"/>
        </w:rPr>
        <w:t xml:space="preserve"> </w:t>
      </w:r>
      <w:r w:rsidRPr="006B2D16">
        <w:rPr>
          <w:rFonts w:ascii="Times New Roman" w:hAnsi="Times New Roman"/>
          <w:sz w:val="28"/>
          <w:szCs w:val="28"/>
        </w:rPr>
        <w:t>основе оценки предприятия в целях антикризисного управления, так</w:t>
      </w:r>
      <w:r w:rsidR="00DC53E8" w:rsidRPr="006B2D16">
        <w:rPr>
          <w:rFonts w:ascii="Times New Roman" w:hAnsi="Times New Roman"/>
          <w:sz w:val="28"/>
          <w:szCs w:val="28"/>
        </w:rPr>
        <w:t xml:space="preserve"> </w:t>
      </w:r>
      <w:r w:rsidRPr="006B2D16">
        <w:rPr>
          <w:rFonts w:ascii="Times New Roman" w:hAnsi="Times New Roman"/>
          <w:sz w:val="28"/>
          <w:szCs w:val="28"/>
        </w:rPr>
        <w:t>как, вложив деньги в новое оборудование, управляющий рассчитывает получать через некоторое время доход от реализации нового вида продукции, который не только покроет все понесенные расходы,</w:t>
      </w:r>
      <w:r w:rsidR="00DC53E8" w:rsidRPr="006B2D16">
        <w:rPr>
          <w:rFonts w:ascii="Times New Roman" w:hAnsi="Times New Roman"/>
          <w:sz w:val="28"/>
          <w:szCs w:val="28"/>
        </w:rPr>
        <w:t xml:space="preserve"> </w:t>
      </w:r>
      <w:r w:rsidRPr="006B2D16">
        <w:rPr>
          <w:rFonts w:ascii="Times New Roman" w:hAnsi="Times New Roman"/>
          <w:sz w:val="28"/>
          <w:szCs w:val="28"/>
        </w:rPr>
        <w:t>но и принесет дополни</w:t>
      </w:r>
      <w:r w:rsidR="00921074" w:rsidRPr="006B2D16">
        <w:rPr>
          <w:rFonts w:ascii="Times New Roman" w:hAnsi="Times New Roman"/>
          <w:sz w:val="28"/>
          <w:szCs w:val="28"/>
        </w:rPr>
        <w:t>тельный доход предприятию, т.е.,</w:t>
      </w:r>
      <w:r w:rsidRPr="006B2D16">
        <w:rPr>
          <w:rFonts w:ascii="Times New Roman" w:hAnsi="Times New Roman"/>
          <w:sz w:val="28"/>
          <w:szCs w:val="28"/>
        </w:rPr>
        <w:t xml:space="preserve"> другими</w:t>
      </w:r>
      <w:r w:rsidR="00DC53E8" w:rsidRPr="006B2D16">
        <w:rPr>
          <w:rFonts w:ascii="Times New Roman" w:hAnsi="Times New Roman"/>
          <w:sz w:val="28"/>
          <w:szCs w:val="28"/>
        </w:rPr>
        <w:t xml:space="preserve"> </w:t>
      </w:r>
      <w:r w:rsidRPr="006B2D16">
        <w:rPr>
          <w:rFonts w:ascii="Times New Roman" w:hAnsi="Times New Roman"/>
          <w:sz w:val="28"/>
          <w:szCs w:val="28"/>
        </w:rPr>
        <w:t>словами, максимизирует его стоимость.</w:t>
      </w:r>
      <w:r w:rsidR="00683EC8">
        <w:rPr>
          <w:rFonts w:ascii="Times New Roman" w:hAnsi="Times New Roman"/>
          <w:sz w:val="28"/>
          <w:szCs w:val="28"/>
        </w:rPr>
        <w:t xml:space="preserve"> </w:t>
      </w:r>
      <w:r w:rsidRPr="006B2D16">
        <w:rPr>
          <w:rFonts w:ascii="Times New Roman" w:hAnsi="Times New Roman"/>
          <w:sz w:val="28"/>
          <w:szCs w:val="28"/>
        </w:rPr>
        <w:t>В то же время демонтаж и продажа оборудования, производящего</w:t>
      </w:r>
      <w:r w:rsidR="00DC53E8" w:rsidRPr="006B2D16">
        <w:rPr>
          <w:rFonts w:ascii="Times New Roman" w:hAnsi="Times New Roman"/>
          <w:sz w:val="28"/>
          <w:szCs w:val="28"/>
        </w:rPr>
        <w:t xml:space="preserve"> </w:t>
      </w:r>
      <w:r w:rsidRPr="006B2D16">
        <w:rPr>
          <w:rFonts w:ascii="Times New Roman" w:hAnsi="Times New Roman"/>
          <w:sz w:val="28"/>
          <w:szCs w:val="28"/>
        </w:rPr>
        <w:t>неконкурентоспособную продукцию, позволят предприятию избавиться от затрат, связанных с владением этим оборудованием (налоги, электроэнергия, вода, зарплата обслуживающего персонала</w:t>
      </w:r>
      <w:r w:rsidR="00DC53E8" w:rsidRPr="006B2D16">
        <w:rPr>
          <w:rFonts w:ascii="Times New Roman" w:hAnsi="Times New Roman"/>
          <w:sz w:val="28"/>
          <w:szCs w:val="28"/>
        </w:rPr>
        <w:t xml:space="preserve"> </w:t>
      </w:r>
      <w:r w:rsidRPr="006B2D16">
        <w:rPr>
          <w:rFonts w:ascii="Times New Roman" w:hAnsi="Times New Roman"/>
          <w:sz w:val="28"/>
          <w:szCs w:val="28"/>
        </w:rPr>
        <w:t>и т.д.), что также увеличит стоимость предприятия.</w:t>
      </w:r>
      <w:r w:rsidR="00683EC8">
        <w:rPr>
          <w:rFonts w:ascii="Times New Roman" w:hAnsi="Times New Roman"/>
          <w:sz w:val="28"/>
          <w:szCs w:val="28"/>
        </w:rPr>
        <w:t xml:space="preserve"> </w:t>
      </w:r>
      <w:r w:rsidRPr="006B2D16">
        <w:rPr>
          <w:rFonts w:ascii="Times New Roman" w:hAnsi="Times New Roman"/>
          <w:sz w:val="28"/>
          <w:szCs w:val="28"/>
        </w:rPr>
        <w:t>Повышенное внимание следует уделить той группе принципов</w:t>
      </w:r>
      <w:r w:rsidR="00DC53E8" w:rsidRPr="006B2D16">
        <w:rPr>
          <w:rFonts w:ascii="Times New Roman" w:hAnsi="Times New Roman"/>
          <w:sz w:val="28"/>
          <w:szCs w:val="28"/>
        </w:rPr>
        <w:t xml:space="preserve"> </w:t>
      </w:r>
      <w:r w:rsidRPr="006B2D16">
        <w:rPr>
          <w:rFonts w:ascii="Times New Roman" w:hAnsi="Times New Roman"/>
          <w:sz w:val="28"/>
          <w:szCs w:val="28"/>
        </w:rPr>
        <w:t>оценки стоимости для целей антикризисного управления, к которой</w:t>
      </w:r>
      <w:r w:rsidR="00DC53E8" w:rsidRPr="006B2D16">
        <w:rPr>
          <w:rFonts w:ascii="Times New Roman" w:hAnsi="Times New Roman"/>
          <w:sz w:val="28"/>
          <w:szCs w:val="28"/>
        </w:rPr>
        <w:t xml:space="preserve"> </w:t>
      </w:r>
      <w:r w:rsidRPr="006B2D16">
        <w:rPr>
          <w:rFonts w:ascii="Times New Roman" w:hAnsi="Times New Roman"/>
          <w:sz w:val="28"/>
          <w:szCs w:val="28"/>
        </w:rPr>
        <w:t>относятся принцип изменения стоимости и принцип экономического разделения</w:t>
      </w:r>
      <w:r w:rsidR="00921074" w:rsidRPr="006B2D16">
        <w:rPr>
          <w:rFonts w:ascii="Times New Roman" w:hAnsi="Times New Roman"/>
          <w:sz w:val="28"/>
          <w:szCs w:val="28"/>
        </w:rPr>
        <w:t>.</w:t>
      </w:r>
      <w:r w:rsidR="00683EC8">
        <w:rPr>
          <w:rFonts w:ascii="Times New Roman" w:hAnsi="Times New Roman"/>
          <w:sz w:val="28"/>
          <w:szCs w:val="28"/>
        </w:rPr>
        <w:t xml:space="preserve"> </w:t>
      </w:r>
      <w:r w:rsidRPr="006B2D16">
        <w:rPr>
          <w:rFonts w:ascii="Times New Roman" w:hAnsi="Times New Roman"/>
          <w:sz w:val="28"/>
          <w:szCs w:val="28"/>
        </w:rPr>
        <w:t>Как известно, ситуация на рынке характеризуется</w:t>
      </w:r>
      <w:r w:rsidR="00DC53E8" w:rsidRPr="006B2D16">
        <w:rPr>
          <w:rFonts w:ascii="Times New Roman" w:hAnsi="Times New Roman"/>
          <w:sz w:val="28"/>
          <w:szCs w:val="28"/>
        </w:rPr>
        <w:t xml:space="preserve"> </w:t>
      </w:r>
      <w:r w:rsidRPr="006B2D16">
        <w:rPr>
          <w:rFonts w:ascii="Times New Roman" w:hAnsi="Times New Roman"/>
          <w:sz w:val="28"/>
          <w:szCs w:val="28"/>
        </w:rPr>
        <w:t>подвижностью и изменчивостью. Соответственно, стоимость оцениваемого предприятия меняется в зависимости от политических, экономических факторов. Кроме того, стоимость предприятия зависит</w:t>
      </w:r>
      <w:r w:rsidR="00DC53E8" w:rsidRPr="006B2D16">
        <w:rPr>
          <w:rFonts w:ascii="Times New Roman" w:hAnsi="Times New Roman"/>
          <w:sz w:val="28"/>
          <w:szCs w:val="28"/>
        </w:rPr>
        <w:t xml:space="preserve"> </w:t>
      </w:r>
      <w:r w:rsidRPr="006B2D16">
        <w:rPr>
          <w:rFonts w:ascii="Times New Roman" w:hAnsi="Times New Roman"/>
          <w:sz w:val="28"/>
          <w:szCs w:val="28"/>
        </w:rPr>
        <w:t>от стадии жизненного цикла, на котором находится предприятие на</w:t>
      </w:r>
      <w:r w:rsidR="00DC53E8" w:rsidRPr="006B2D16">
        <w:rPr>
          <w:rFonts w:ascii="Times New Roman" w:hAnsi="Times New Roman"/>
          <w:sz w:val="28"/>
          <w:szCs w:val="28"/>
        </w:rPr>
        <w:t xml:space="preserve"> </w:t>
      </w:r>
      <w:r w:rsidRPr="006B2D16">
        <w:rPr>
          <w:rFonts w:ascii="Times New Roman" w:hAnsi="Times New Roman"/>
          <w:sz w:val="28"/>
          <w:szCs w:val="28"/>
        </w:rPr>
        <w:t>момент оценки, а также от перспектив развития и времени оценки.</w:t>
      </w:r>
      <w:r w:rsidR="00683EC8">
        <w:rPr>
          <w:rFonts w:ascii="Times New Roman" w:hAnsi="Times New Roman"/>
          <w:sz w:val="28"/>
          <w:szCs w:val="28"/>
        </w:rPr>
        <w:t xml:space="preserve"> </w:t>
      </w:r>
      <w:r w:rsidRPr="006B2D16">
        <w:rPr>
          <w:rFonts w:ascii="Times New Roman" w:hAnsi="Times New Roman"/>
          <w:sz w:val="28"/>
          <w:szCs w:val="28"/>
        </w:rPr>
        <w:t>В этой связи принцип изменения стоимости говорит о том, что</w:t>
      </w:r>
      <w:r w:rsidR="00DC53E8" w:rsidRPr="006B2D16">
        <w:rPr>
          <w:rFonts w:ascii="Times New Roman" w:hAnsi="Times New Roman"/>
          <w:sz w:val="28"/>
          <w:szCs w:val="28"/>
        </w:rPr>
        <w:t xml:space="preserve"> </w:t>
      </w:r>
      <w:r w:rsidRPr="006B2D16">
        <w:rPr>
          <w:rFonts w:ascii="Times New Roman" w:hAnsi="Times New Roman"/>
          <w:sz w:val="28"/>
          <w:szCs w:val="28"/>
        </w:rPr>
        <w:t>стоимость предприятия должна рассчитываться оценщиком на</w:t>
      </w:r>
      <w:r w:rsidR="00DC53E8" w:rsidRPr="006B2D16">
        <w:rPr>
          <w:rFonts w:ascii="Times New Roman" w:hAnsi="Times New Roman"/>
          <w:sz w:val="28"/>
          <w:szCs w:val="28"/>
        </w:rPr>
        <w:t xml:space="preserve"> </w:t>
      </w:r>
      <w:r w:rsidRPr="006B2D16">
        <w:rPr>
          <w:rFonts w:ascii="Times New Roman" w:hAnsi="Times New Roman"/>
          <w:sz w:val="28"/>
          <w:szCs w:val="28"/>
        </w:rPr>
        <w:t>конкретную дату. Процесс определения даты, по состоянию на которую будет проводиться оценка несостоятельного предприятия, достаточно важен и определяется различными факторами.</w:t>
      </w:r>
      <w:r w:rsidR="00683EC8">
        <w:rPr>
          <w:rFonts w:ascii="Times New Roman" w:hAnsi="Times New Roman"/>
          <w:sz w:val="28"/>
          <w:szCs w:val="28"/>
        </w:rPr>
        <w:t xml:space="preserve"> </w:t>
      </w:r>
      <w:r w:rsidRPr="006B2D16">
        <w:rPr>
          <w:rFonts w:ascii="Times New Roman" w:hAnsi="Times New Roman"/>
          <w:sz w:val="28"/>
          <w:szCs w:val="28"/>
        </w:rPr>
        <w:t>Датой оценки может быть и дата проведения инвентаризации и</w:t>
      </w:r>
      <w:r w:rsidR="00DC53E8" w:rsidRPr="006B2D16">
        <w:rPr>
          <w:rFonts w:ascii="Times New Roman" w:hAnsi="Times New Roman"/>
          <w:sz w:val="28"/>
          <w:szCs w:val="28"/>
        </w:rPr>
        <w:t xml:space="preserve"> </w:t>
      </w:r>
      <w:r w:rsidRPr="006B2D16">
        <w:rPr>
          <w:rFonts w:ascii="Times New Roman" w:hAnsi="Times New Roman"/>
          <w:sz w:val="28"/>
          <w:szCs w:val="28"/>
        </w:rPr>
        <w:t>осмотра объекта оценки, так как именно ее итоговый акт по составу</w:t>
      </w:r>
      <w:r w:rsidR="00DC53E8" w:rsidRPr="006B2D16">
        <w:rPr>
          <w:rFonts w:ascii="Times New Roman" w:hAnsi="Times New Roman"/>
          <w:sz w:val="28"/>
          <w:szCs w:val="28"/>
        </w:rPr>
        <w:t xml:space="preserve"> </w:t>
      </w:r>
      <w:r w:rsidRPr="006B2D16">
        <w:rPr>
          <w:rFonts w:ascii="Times New Roman" w:hAnsi="Times New Roman"/>
          <w:sz w:val="28"/>
          <w:szCs w:val="28"/>
        </w:rPr>
        <w:t>и состоянию имущества становится основной информационной базой для оценки фактически на всех этапах арбитражного процесса.</w:t>
      </w:r>
      <w:r w:rsidR="00683EC8">
        <w:rPr>
          <w:rFonts w:ascii="Times New Roman" w:hAnsi="Times New Roman"/>
          <w:sz w:val="28"/>
          <w:szCs w:val="28"/>
        </w:rPr>
        <w:t xml:space="preserve"> </w:t>
      </w:r>
      <w:r w:rsidRPr="006B2D16">
        <w:rPr>
          <w:rFonts w:ascii="Times New Roman" w:hAnsi="Times New Roman"/>
          <w:sz w:val="28"/>
          <w:szCs w:val="28"/>
        </w:rPr>
        <w:t>Ес</w:t>
      </w:r>
      <w:r w:rsidR="00DC53E8" w:rsidRPr="006B2D16">
        <w:rPr>
          <w:rFonts w:ascii="Times New Roman" w:hAnsi="Times New Roman"/>
          <w:sz w:val="28"/>
          <w:szCs w:val="28"/>
        </w:rPr>
        <w:t>ли же оценщик не может по каким</w:t>
      </w:r>
      <w:r w:rsidR="00683EC8">
        <w:rPr>
          <w:rFonts w:ascii="Times New Roman" w:hAnsi="Times New Roman"/>
          <w:sz w:val="28"/>
          <w:szCs w:val="28"/>
        </w:rPr>
        <w:t>-</w:t>
      </w:r>
      <w:r w:rsidRPr="006B2D16">
        <w:rPr>
          <w:rFonts w:ascii="Times New Roman" w:hAnsi="Times New Roman"/>
          <w:sz w:val="28"/>
          <w:szCs w:val="28"/>
        </w:rPr>
        <w:t>либо причинам осмотреть</w:t>
      </w:r>
      <w:r w:rsidR="00DC53E8" w:rsidRPr="006B2D16">
        <w:rPr>
          <w:rFonts w:ascii="Times New Roman" w:hAnsi="Times New Roman"/>
          <w:sz w:val="28"/>
          <w:szCs w:val="28"/>
        </w:rPr>
        <w:t xml:space="preserve"> </w:t>
      </w:r>
      <w:r w:rsidRPr="006B2D16">
        <w:rPr>
          <w:rFonts w:ascii="Times New Roman" w:hAnsi="Times New Roman"/>
          <w:sz w:val="28"/>
          <w:szCs w:val="28"/>
        </w:rPr>
        <w:t>объект, то в отчете указывается, что осмотр объекта не производился</w:t>
      </w:r>
      <w:r w:rsidR="00DC53E8" w:rsidRPr="006B2D16">
        <w:rPr>
          <w:rFonts w:ascii="Times New Roman" w:hAnsi="Times New Roman"/>
          <w:sz w:val="28"/>
          <w:szCs w:val="28"/>
        </w:rPr>
        <w:t xml:space="preserve"> </w:t>
      </w:r>
      <w:r w:rsidRPr="006B2D16">
        <w:rPr>
          <w:rFonts w:ascii="Times New Roman" w:hAnsi="Times New Roman"/>
          <w:sz w:val="28"/>
          <w:szCs w:val="28"/>
        </w:rPr>
        <w:t>и оценка осуществляется по данным Заказчика.</w:t>
      </w:r>
    </w:p>
    <w:p w:rsidR="00D37157" w:rsidRPr="006B2D16" w:rsidRDefault="00D37157" w:rsidP="006B2D16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6B2D16">
        <w:rPr>
          <w:rFonts w:ascii="Times New Roman" w:hAnsi="Times New Roman"/>
          <w:sz w:val="28"/>
          <w:szCs w:val="28"/>
        </w:rPr>
        <w:t>Наличие большого количества принципов отнюдь не означает необходимости их единовременного использования при оценке. В зависимости от целей и, соответственно, от выбранных подходов и методов оценки, антикризисный (арбитражный) управляющий должен</w:t>
      </w:r>
      <w:r w:rsidR="00DC53E8" w:rsidRPr="006B2D16">
        <w:rPr>
          <w:rFonts w:ascii="Times New Roman" w:hAnsi="Times New Roman"/>
          <w:sz w:val="28"/>
          <w:szCs w:val="28"/>
        </w:rPr>
        <w:t xml:space="preserve"> </w:t>
      </w:r>
      <w:r w:rsidRPr="006B2D16">
        <w:rPr>
          <w:rFonts w:ascii="Times New Roman" w:hAnsi="Times New Roman"/>
          <w:sz w:val="28"/>
          <w:szCs w:val="28"/>
        </w:rPr>
        <w:t>определить основные и вспомогательные принципы.</w:t>
      </w:r>
    </w:p>
    <w:p w:rsidR="00683EC8" w:rsidRDefault="00683EC8" w:rsidP="006B2D16">
      <w:pPr>
        <w:spacing w:after="0" w:line="360" w:lineRule="auto"/>
        <w:ind w:firstLine="709"/>
        <w:jc w:val="both"/>
        <w:rPr>
          <w:rFonts w:ascii="Times New Roman" w:hAnsi="Times New Roman"/>
          <w:bCs/>
          <w:sz w:val="28"/>
          <w:szCs w:val="28"/>
        </w:rPr>
      </w:pPr>
    </w:p>
    <w:p w:rsidR="00D37157" w:rsidRPr="00683EC8" w:rsidRDefault="00776308" w:rsidP="006B2D16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/>
          <w:b/>
          <w:bCs/>
          <w:sz w:val="28"/>
          <w:szCs w:val="28"/>
        </w:rPr>
      </w:pPr>
      <w:r w:rsidRPr="00683EC8">
        <w:rPr>
          <w:rFonts w:ascii="Times New Roman" w:hAnsi="Times New Roman"/>
          <w:b/>
          <w:bCs/>
          <w:sz w:val="28"/>
          <w:szCs w:val="28"/>
        </w:rPr>
        <w:t>1.</w:t>
      </w:r>
      <w:r w:rsidR="00486634" w:rsidRPr="00683EC8">
        <w:rPr>
          <w:rFonts w:ascii="Times New Roman" w:hAnsi="Times New Roman"/>
          <w:b/>
          <w:bCs/>
          <w:sz w:val="28"/>
          <w:szCs w:val="28"/>
        </w:rPr>
        <w:t>3</w:t>
      </w:r>
      <w:r w:rsidR="00D37157" w:rsidRPr="00683EC8">
        <w:rPr>
          <w:rFonts w:ascii="Times New Roman" w:hAnsi="Times New Roman"/>
          <w:b/>
          <w:bCs/>
          <w:sz w:val="28"/>
          <w:szCs w:val="28"/>
        </w:rPr>
        <w:t xml:space="preserve"> Оценка бизнеса на разных стадиях арбитражного</w:t>
      </w:r>
      <w:r w:rsidRPr="00683EC8">
        <w:rPr>
          <w:rFonts w:ascii="Times New Roman" w:hAnsi="Times New Roman"/>
          <w:b/>
          <w:bCs/>
          <w:sz w:val="28"/>
          <w:szCs w:val="28"/>
        </w:rPr>
        <w:t xml:space="preserve"> </w:t>
      </w:r>
      <w:r w:rsidR="00D37157" w:rsidRPr="00683EC8">
        <w:rPr>
          <w:rFonts w:ascii="Times New Roman" w:hAnsi="Times New Roman"/>
          <w:b/>
          <w:bCs/>
          <w:sz w:val="28"/>
          <w:szCs w:val="28"/>
        </w:rPr>
        <w:t>управления</w:t>
      </w:r>
    </w:p>
    <w:p w:rsidR="00683EC8" w:rsidRDefault="00683EC8" w:rsidP="006B2D16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D37157" w:rsidRPr="006B2D16" w:rsidRDefault="00D37157" w:rsidP="006B2D16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6B2D16">
        <w:rPr>
          <w:rFonts w:ascii="Times New Roman" w:hAnsi="Times New Roman"/>
          <w:sz w:val="28"/>
          <w:szCs w:val="28"/>
        </w:rPr>
        <w:t>Оценку стоимости кризисного предприятия оценщик может осуществлять на основе все тех же трех подходов: доходного, затратного</w:t>
      </w:r>
      <w:r w:rsidR="00DC53E8" w:rsidRPr="006B2D16">
        <w:rPr>
          <w:rFonts w:ascii="Times New Roman" w:hAnsi="Times New Roman"/>
          <w:sz w:val="28"/>
          <w:szCs w:val="28"/>
        </w:rPr>
        <w:t xml:space="preserve"> </w:t>
      </w:r>
      <w:r w:rsidRPr="006B2D16">
        <w:rPr>
          <w:rFonts w:ascii="Times New Roman" w:hAnsi="Times New Roman"/>
          <w:sz w:val="28"/>
          <w:szCs w:val="28"/>
        </w:rPr>
        <w:t>(имущественного) и рыночного (сравнительного).</w:t>
      </w:r>
    </w:p>
    <w:p w:rsidR="00D37157" w:rsidRPr="006B2D16" w:rsidRDefault="00D37157" w:rsidP="006B2D16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6B2D16">
        <w:rPr>
          <w:rFonts w:ascii="Times New Roman" w:hAnsi="Times New Roman"/>
          <w:sz w:val="28"/>
          <w:szCs w:val="28"/>
        </w:rPr>
        <w:t>В системе арбитражного управления на стадии внешнего управления первостепенное значение для определения вариантов сценария</w:t>
      </w:r>
      <w:r w:rsidR="00DC53E8" w:rsidRPr="006B2D16">
        <w:rPr>
          <w:rFonts w:ascii="Times New Roman" w:hAnsi="Times New Roman"/>
          <w:sz w:val="28"/>
          <w:szCs w:val="28"/>
        </w:rPr>
        <w:t xml:space="preserve"> </w:t>
      </w:r>
      <w:r w:rsidRPr="006B2D16">
        <w:rPr>
          <w:rFonts w:ascii="Times New Roman" w:hAnsi="Times New Roman"/>
          <w:sz w:val="28"/>
          <w:szCs w:val="28"/>
        </w:rPr>
        <w:t>развития предприятия (если имеется потенциальный инвестор) при</w:t>
      </w:r>
      <w:r w:rsidR="00DC53E8" w:rsidRPr="006B2D16">
        <w:rPr>
          <w:rFonts w:ascii="Times New Roman" w:hAnsi="Times New Roman"/>
          <w:sz w:val="28"/>
          <w:szCs w:val="28"/>
        </w:rPr>
        <w:t xml:space="preserve"> </w:t>
      </w:r>
      <w:r w:rsidRPr="006B2D16">
        <w:rPr>
          <w:rFonts w:ascii="Times New Roman" w:hAnsi="Times New Roman"/>
          <w:sz w:val="28"/>
          <w:szCs w:val="28"/>
        </w:rPr>
        <w:t>составлении плана внешнего управления имеет метод дисконтирования денежного потока. Здесь оценка стоимости выступает как критерий эффективности принятия управленческих решений, так как</w:t>
      </w:r>
      <w:r w:rsidR="00DC53E8" w:rsidRPr="006B2D16">
        <w:rPr>
          <w:rFonts w:ascii="Times New Roman" w:hAnsi="Times New Roman"/>
          <w:sz w:val="28"/>
          <w:szCs w:val="28"/>
        </w:rPr>
        <w:t xml:space="preserve"> </w:t>
      </w:r>
      <w:r w:rsidRPr="006B2D16">
        <w:rPr>
          <w:rFonts w:ascii="Times New Roman" w:hAnsi="Times New Roman"/>
          <w:sz w:val="28"/>
          <w:szCs w:val="28"/>
        </w:rPr>
        <w:t>применение различных наборов антикризисных мер может привести</w:t>
      </w:r>
      <w:r w:rsidR="00DC53E8" w:rsidRPr="006B2D16">
        <w:rPr>
          <w:rFonts w:ascii="Times New Roman" w:hAnsi="Times New Roman"/>
          <w:sz w:val="28"/>
          <w:szCs w:val="28"/>
        </w:rPr>
        <w:t xml:space="preserve"> </w:t>
      </w:r>
      <w:r w:rsidRPr="006B2D16">
        <w:rPr>
          <w:rFonts w:ascii="Times New Roman" w:hAnsi="Times New Roman"/>
          <w:sz w:val="28"/>
          <w:szCs w:val="28"/>
        </w:rPr>
        <w:t>как к снижению, так и к ув</w:t>
      </w:r>
      <w:r w:rsidR="008E7362" w:rsidRPr="006B2D16">
        <w:rPr>
          <w:rFonts w:ascii="Times New Roman" w:hAnsi="Times New Roman"/>
          <w:sz w:val="28"/>
          <w:szCs w:val="28"/>
        </w:rPr>
        <w:t>еличению стоимости предприятия.</w:t>
      </w:r>
      <w:r w:rsidR="00683EC8">
        <w:rPr>
          <w:rFonts w:ascii="Times New Roman" w:hAnsi="Times New Roman"/>
          <w:sz w:val="28"/>
          <w:szCs w:val="28"/>
        </w:rPr>
        <w:t xml:space="preserve"> </w:t>
      </w:r>
      <w:r w:rsidRPr="006B2D16">
        <w:rPr>
          <w:rFonts w:ascii="Times New Roman" w:hAnsi="Times New Roman"/>
          <w:sz w:val="28"/>
          <w:szCs w:val="28"/>
        </w:rPr>
        <w:t>Собрание кредиторов, которому необходимо утвердить (или не утвердить) данный план, при выборе вариантов развития предприятия</w:t>
      </w:r>
      <w:r w:rsidR="00DC53E8" w:rsidRPr="006B2D16">
        <w:rPr>
          <w:rFonts w:ascii="Times New Roman" w:hAnsi="Times New Roman"/>
          <w:sz w:val="28"/>
          <w:szCs w:val="28"/>
        </w:rPr>
        <w:t xml:space="preserve"> </w:t>
      </w:r>
      <w:r w:rsidRPr="006B2D16">
        <w:rPr>
          <w:rFonts w:ascii="Times New Roman" w:hAnsi="Times New Roman"/>
          <w:sz w:val="28"/>
          <w:szCs w:val="28"/>
        </w:rPr>
        <w:t>должно выбрать тот, который:</w:t>
      </w:r>
    </w:p>
    <w:p w:rsidR="00D37157" w:rsidRPr="006B2D16" w:rsidRDefault="00D37157" w:rsidP="006B2D16">
      <w:pPr>
        <w:pStyle w:val="a8"/>
        <w:numPr>
          <w:ilvl w:val="0"/>
          <w:numId w:val="4"/>
        </w:numPr>
        <w:autoSpaceDE w:val="0"/>
        <w:autoSpaceDN w:val="0"/>
        <w:adjustRightInd w:val="0"/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6B2D16">
        <w:rPr>
          <w:rFonts w:ascii="Times New Roman" w:hAnsi="Times New Roman"/>
          <w:sz w:val="28"/>
          <w:szCs w:val="28"/>
        </w:rPr>
        <w:t>более реалистичный;</w:t>
      </w:r>
    </w:p>
    <w:p w:rsidR="00D37157" w:rsidRPr="006B2D16" w:rsidRDefault="00D37157" w:rsidP="006B2D16">
      <w:pPr>
        <w:pStyle w:val="a8"/>
        <w:numPr>
          <w:ilvl w:val="0"/>
          <w:numId w:val="4"/>
        </w:numPr>
        <w:autoSpaceDE w:val="0"/>
        <w:autoSpaceDN w:val="0"/>
        <w:adjustRightInd w:val="0"/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6B2D16">
        <w:rPr>
          <w:rFonts w:ascii="Times New Roman" w:hAnsi="Times New Roman"/>
          <w:sz w:val="28"/>
          <w:szCs w:val="28"/>
        </w:rPr>
        <w:t>наименее рискованный;</w:t>
      </w:r>
    </w:p>
    <w:p w:rsidR="00D37157" w:rsidRPr="006B2D16" w:rsidRDefault="00D37157" w:rsidP="006B2D16">
      <w:pPr>
        <w:pStyle w:val="a8"/>
        <w:numPr>
          <w:ilvl w:val="0"/>
          <w:numId w:val="4"/>
        </w:numPr>
        <w:autoSpaceDE w:val="0"/>
        <w:autoSpaceDN w:val="0"/>
        <w:adjustRightInd w:val="0"/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6B2D16">
        <w:rPr>
          <w:rFonts w:ascii="Times New Roman" w:hAnsi="Times New Roman"/>
          <w:sz w:val="28"/>
          <w:szCs w:val="28"/>
        </w:rPr>
        <w:t>может быть реализован в период внешнего управления.</w:t>
      </w:r>
    </w:p>
    <w:p w:rsidR="00D37157" w:rsidRPr="006B2D16" w:rsidRDefault="00D37157" w:rsidP="006B2D16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6B2D16">
        <w:rPr>
          <w:rFonts w:ascii="Times New Roman" w:hAnsi="Times New Roman"/>
          <w:sz w:val="28"/>
          <w:szCs w:val="28"/>
        </w:rPr>
        <w:t>В поиске ответа на эти вопросы призван помочь приведенный в</w:t>
      </w:r>
      <w:r w:rsidR="00DC53E8" w:rsidRPr="006B2D16">
        <w:rPr>
          <w:rFonts w:ascii="Times New Roman" w:hAnsi="Times New Roman"/>
          <w:sz w:val="28"/>
          <w:szCs w:val="28"/>
        </w:rPr>
        <w:t xml:space="preserve"> </w:t>
      </w:r>
      <w:r w:rsidRPr="006B2D16">
        <w:rPr>
          <w:rFonts w:ascii="Times New Roman" w:hAnsi="Times New Roman"/>
          <w:sz w:val="28"/>
          <w:szCs w:val="28"/>
        </w:rPr>
        <w:t>плане внешнего управления расчет стоимости предприятия по методу дисконтирования денежных потоков.</w:t>
      </w:r>
    </w:p>
    <w:p w:rsidR="00D37157" w:rsidRPr="006B2D16" w:rsidRDefault="00D37157" w:rsidP="006B2D16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6B2D16">
        <w:rPr>
          <w:rFonts w:ascii="Times New Roman" w:hAnsi="Times New Roman"/>
          <w:sz w:val="28"/>
          <w:szCs w:val="28"/>
        </w:rPr>
        <w:t>При оценке кризисного предприятия может быть применен и метод реальных опционов, так как именно использование данного метода дает возможность определить потенциальную стоимость убыточного предприятия.</w:t>
      </w:r>
      <w:r w:rsidR="00683EC8">
        <w:rPr>
          <w:rFonts w:ascii="Times New Roman" w:hAnsi="Times New Roman"/>
          <w:sz w:val="28"/>
          <w:szCs w:val="28"/>
        </w:rPr>
        <w:t xml:space="preserve"> </w:t>
      </w:r>
      <w:r w:rsidRPr="006B2D16">
        <w:rPr>
          <w:rFonts w:ascii="Times New Roman" w:hAnsi="Times New Roman"/>
          <w:sz w:val="28"/>
          <w:szCs w:val="28"/>
        </w:rPr>
        <w:t>Затратный (имущественный) подход применяется для оценки</w:t>
      </w:r>
      <w:r w:rsidR="00DC53E8" w:rsidRPr="006B2D16">
        <w:rPr>
          <w:rFonts w:ascii="Times New Roman" w:hAnsi="Times New Roman"/>
          <w:sz w:val="28"/>
          <w:szCs w:val="28"/>
        </w:rPr>
        <w:t xml:space="preserve"> </w:t>
      </w:r>
      <w:r w:rsidRPr="006B2D16">
        <w:rPr>
          <w:rFonts w:ascii="Times New Roman" w:hAnsi="Times New Roman"/>
          <w:sz w:val="28"/>
          <w:szCs w:val="28"/>
        </w:rPr>
        <w:t>стоимости кризисного предприятия с точки зрения понесенных издержек и включает в себя два основных метода: метод стоимости</w:t>
      </w:r>
      <w:r w:rsidR="00DC53E8" w:rsidRPr="006B2D16">
        <w:rPr>
          <w:rFonts w:ascii="Times New Roman" w:hAnsi="Times New Roman"/>
          <w:sz w:val="28"/>
          <w:szCs w:val="28"/>
        </w:rPr>
        <w:t xml:space="preserve"> </w:t>
      </w:r>
      <w:r w:rsidRPr="006B2D16">
        <w:rPr>
          <w:rFonts w:ascii="Times New Roman" w:hAnsi="Times New Roman"/>
          <w:sz w:val="28"/>
          <w:szCs w:val="28"/>
        </w:rPr>
        <w:t>чистых активов и метод ликвидационной стоимости.</w:t>
      </w:r>
      <w:r w:rsidR="00683EC8">
        <w:rPr>
          <w:rFonts w:ascii="Times New Roman" w:hAnsi="Times New Roman"/>
          <w:sz w:val="28"/>
          <w:szCs w:val="28"/>
        </w:rPr>
        <w:t xml:space="preserve"> </w:t>
      </w:r>
      <w:r w:rsidRPr="006B2D16">
        <w:rPr>
          <w:rFonts w:ascii="Times New Roman" w:hAnsi="Times New Roman"/>
          <w:sz w:val="28"/>
          <w:szCs w:val="28"/>
        </w:rPr>
        <w:t>Метод ликвидационной стоимости применяется на стадии конкурсного производства (реже — на стадии внешнего управления) в</w:t>
      </w:r>
      <w:r w:rsidR="00DC53E8" w:rsidRPr="006B2D16">
        <w:rPr>
          <w:rFonts w:ascii="Times New Roman" w:hAnsi="Times New Roman"/>
          <w:sz w:val="28"/>
          <w:szCs w:val="28"/>
        </w:rPr>
        <w:t xml:space="preserve"> </w:t>
      </w:r>
      <w:r w:rsidRPr="006B2D16">
        <w:rPr>
          <w:rFonts w:ascii="Times New Roman" w:hAnsi="Times New Roman"/>
          <w:sz w:val="28"/>
          <w:szCs w:val="28"/>
        </w:rPr>
        <w:t>рамках процедуры банкротства предприятия для определения приблизительного размера конкурсной массы, которая сформируется в</w:t>
      </w:r>
      <w:r w:rsidR="00DC53E8" w:rsidRPr="006B2D16">
        <w:rPr>
          <w:rFonts w:ascii="Times New Roman" w:hAnsi="Times New Roman"/>
          <w:sz w:val="28"/>
          <w:szCs w:val="28"/>
        </w:rPr>
        <w:t xml:space="preserve"> </w:t>
      </w:r>
      <w:r w:rsidRPr="006B2D16">
        <w:rPr>
          <w:rFonts w:ascii="Times New Roman" w:hAnsi="Times New Roman"/>
          <w:sz w:val="28"/>
          <w:szCs w:val="28"/>
        </w:rPr>
        <w:t>результате реализации имущества.</w:t>
      </w:r>
      <w:r w:rsidR="00683EC8">
        <w:rPr>
          <w:rFonts w:ascii="Times New Roman" w:hAnsi="Times New Roman"/>
          <w:sz w:val="28"/>
          <w:szCs w:val="28"/>
        </w:rPr>
        <w:t xml:space="preserve"> </w:t>
      </w:r>
      <w:r w:rsidRPr="006B2D16">
        <w:rPr>
          <w:rFonts w:ascii="Times New Roman" w:hAnsi="Times New Roman"/>
          <w:sz w:val="28"/>
          <w:szCs w:val="28"/>
        </w:rPr>
        <w:t>Наиболее р</w:t>
      </w:r>
      <w:r w:rsidR="008E7362" w:rsidRPr="006B2D16">
        <w:rPr>
          <w:rFonts w:ascii="Times New Roman" w:hAnsi="Times New Roman"/>
          <w:sz w:val="28"/>
          <w:szCs w:val="28"/>
        </w:rPr>
        <w:t>аспространенным среди</w:t>
      </w:r>
      <w:r w:rsidRPr="006B2D16">
        <w:rPr>
          <w:rFonts w:ascii="Times New Roman" w:hAnsi="Times New Roman"/>
          <w:sz w:val="28"/>
          <w:szCs w:val="28"/>
        </w:rPr>
        <w:t xml:space="preserve"> оценщиков является следующее определение ликвидационной стоимости: «Ликвидационная стоимость представляет собой чистую денежную сумму, которую собственник может получить при ликвидации предприятия и</w:t>
      </w:r>
      <w:r w:rsidR="00DC53E8" w:rsidRPr="006B2D16">
        <w:rPr>
          <w:rFonts w:ascii="Times New Roman" w:hAnsi="Times New Roman"/>
          <w:sz w:val="28"/>
          <w:szCs w:val="28"/>
        </w:rPr>
        <w:t xml:space="preserve"> </w:t>
      </w:r>
      <w:r w:rsidR="008E7362" w:rsidRPr="006B2D16">
        <w:rPr>
          <w:rFonts w:ascii="Times New Roman" w:hAnsi="Times New Roman"/>
          <w:sz w:val="28"/>
          <w:szCs w:val="28"/>
        </w:rPr>
        <w:t>раздельной продажи его активов»</w:t>
      </w:r>
      <w:r w:rsidRPr="006B2D16">
        <w:rPr>
          <w:rFonts w:ascii="Times New Roman" w:hAnsi="Times New Roman"/>
          <w:sz w:val="28"/>
          <w:szCs w:val="28"/>
        </w:rPr>
        <w:t>.</w:t>
      </w:r>
    </w:p>
    <w:p w:rsidR="00D37157" w:rsidRPr="006B2D16" w:rsidRDefault="00D37157" w:rsidP="006B2D16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6B2D16">
        <w:rPr>
          <w:rFonts w:ascii="Times New Roman" w:hAnsi="Times New Roman"/>
          <w:sz w:val="28"/>
          <w:szCs w:val="28"/>
        </w:rPr>
        <w:t>В Стандартах оценки под ликвидационной стоимостью понимается стоимость объекта оценки в случае, если объект оценки должен</w:t>
      </w:r>
      <w:r w:rsidR="00DC53E8" w:rsidRPr="006B2D16">
        <w:rPr>
          <w:rFonts w:ascii="Times New Roman" w:hAnsi="Times New Roman"/>
          <w:sz w:val="28"/>
          <w:szCs w:val="28"/>
        </w:rPr>
        <w:t xml:space="preserve"> </w:t>
      </w:r>
      <w:r w:rsidRPr="006B2D16">
        <w:rPr>
          <w:rFonts w:ascii="Times New Roman" w:hAnsi="Times New Roman"/>
          <w:sz w:val="28"/>
          <w:szCs w:val="28"/>
        </w:rPr>
        <w:t>быть отчужден в срок, меньший обычного срока экспозиции аналогичных объектов.</w:t>
      </w:r>
      <w:r w:rsidR="00683EC8">
        <w:rPr>
          <w:rFonts w:ascii="Times New Roman" w:hAnsi="Times New Roman"/>
          <w:sz w:val="28"/>
          <w:szCs w:val="28"/>
        </w:rPr>
        <w:t xml:space="preserve"> </w:t>
      </w:r>
      <w:r w:rsidRPr="006B2D16">
        <w:rPr>
          <w:rFonts w:ascii="Times New Roman" w:hAnsi="Times New Roman"/>
          <w:sz w:val="28"/>
          <w:szCs w:val="28"/>
        </w:rPr>
        <w:t>В экономической литературе выделяют три вида ликвидационной</w:t>
      </w:r>
      <w:r w:rsidR="00DC53E8" w:rsidRPr="006B2D16">
        <w:rPr>
          <w:rFonts w:ascii="Times New Roman" w:hAnsi="Times New Roman"/>
          <w:sz w:val="28"/>
          <w:szCs w:val="28"/>
        </w:rPr>
        <w:t xml:space="preserve"> </w:t>
      </w:r>
      <w:r w:rsidRPr="006B2D16">
        <w:rPr>
          <w:rFonts w:ascii="Times New Roman" w:hAnsi="Times New Roman"/>
          <w:sz w:val="28"/>
          <w:szCs w:val="28"/>
        </w:rPr>
        <w:t>стоимости:</w:t>
      </w:r>
    </w:p>
    <w:p w:rsidR="00D37157" w:rsidRPr="006B2D16" w:rsidRDefault="00D37157" w:rsidP="006B2D16">
      <w:pPr>
        <w:pStyle w:val="a8"/>
        <w:numPr>
          <w:ilvl w:val="0"/>
          <w:numId w:val="5"/>
        </w:numPr>
        <w:autoSpaceDE w:val="0"/>
        <w:autoSpaceDN w:val="0"/>
        <w:adjustRightInd w:val="0"/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6B2D16">
        <w:rPr>
          <w:rFonts w:ascii="Times New Roman" w:hAnsi="Times New Roman"/>
          <w:sz w:val="28"/>
          <w:szCs w:val="28"/>
        </w:rPr>
        <w:t>стоимость принудительной ликвидации, при которой активы</w:t>
      </w:r>
      <w:r w:rsidR="00DC53E8" w:rsidRPr="006B2D16">
        <w:rPr>
          <w:rFonts w:ascii="Times New Roman" w:hAnsi="Times New Roman"/>
          <w:sz w:val="28"/>
          <w:szCs w:val="28"/>
        </w:rPr>
        <w:t xml:space="preserve"> </w:t>
      </w:r>
      <w:r w:rsidRPr="006B2D16">
        <w:rPr>
          <w:rFonts w:ascii="Times New Roman" w:hAnsi="Times New Roman"/>
          <w:sz w:val="28"/>
          <w:szCs w:val="28"/>
        </w:rPr>
        <w:t>распродаются в сжатые сроки с очень большими потерями в</w:t>
      </w:r>
      <w:r w:rsidR="00DC53E8" w:rsidRPr="006B2D16">
        <w:rPr>
          <w:rFonts w:ascii="Times New Roman" w:hAnsi="Times New Roman"/>
          <w:sz w:val="28"/>
          <w:szCs w:val="28"/>
        </w:rPr>
        <w:t xml:space="preserve"> </w:t>
      </w:r>
      <w:r w:rsidRPr="006B2D16">
        <w:rPr>
          <w:rFonts w:ascii="Times New Roman" w:hAnsi="Times New Roman"/>
          <w:sz w:val="28"/>
          <w:szCs w:val="28"/>
        </w:rPr>
        <w:t>стоимости;</w:t>
      </w:r>
    </w:p>
    <w:p w:rsidR="00D37157" w:rsidRPr="006B2D16" w:rsidRDefault="00D37157" w:rsidP="006B2D16">
      <w:pPr>
        <w:pStyle w:val="a8"/>
        <w:numPr>
          <w:ilvl w:val="0"/>
          <w:numId w:val="5"/>
        </w:numPr>
        <w:autoSpaceDE w:val="0"/>
        <w:autoSpaceDN w:val="0"/>
        <w:adjustRightInd w:val="0"/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6B2D16">
        <w:rPr>
          <w:rFonts w:ascii="Times New Roman" w:hAnsi="Times New Roman"/>
          <w:sz w:val="28"/>
          <w:szCs w:val="28"/>
        </w:rPr>
        <w:t>стоимость упорядоченной ликвидации — активы реализуются</w:t>
      </w:r>
      <w:r w:rsidR="00DC53E8" w:rsidRPr="006B2D16">
        <w:rPr>
          <w:rFonts w:ascii="Times New Roman" w:hAnsi="Times New Roman"/>
          <w:sz w:val="28"/>
          <w:szCs w:val="28"/>
        </w:rPr>
        <w:t xml:space="preserve"> </w:t>
      </w:r>
      <w:r w:rsidRPr="006B2D16">
        <w:rPr>
          <w:rFonts w:ascii="Times New Roman" w:hAnsi="Times New Roman"/>
          <w:sz w:val="28"/>
          <w:szCs w:val="28"/>
        </w:rPr>
        <w:t>в разумные сроки, что обеспечивает максимальный доход от</w:t>
      </w:r>
      <w:r w:rsidR="00DC53E8" w:rsidRPr="006B2D16">
        <w:rPr>
          <w:rFonts w:ascii="Times New Roman" w:hAnsi="Times New Roman"/>
          <w:sz w:val="28"/>
          <w:szCs w:val="28"/>
        </w:rPr>
        <w:t xml:space="preserve"> </w:t>
      </w:r>
      <w:r w:rsidRPr="006B2D16">
        <w:rPr>
          <w:rFonts w:ascii="Times New Roman" w:hAnsi="Times New Roman"/>
          <w:sz w:val="28"/>
          <w:szCs w:val="28"/>
        </w:rPr>
        <w:t>продажи имущества;</w:t>
      </w:r>
    </w:p>
    <w:p w:rsidR="00D37157" w:rsidRPr="006B2D16" w:rsidRDefault="00D37157" w:rsidP="006B2D16">
      <w:pPr>
        <w:pStyle w:val="a8"/>
        <w:numPr>
          <w:ilvl w:val="0"/>
          <w:numId w:val="5"/>
        </w:numPr>
        <w:autoSpaceDE w:val="0"/>
        <w:autoSpaceDN w:val="0"/>
        <w:adjustRightInd w:val="0"/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6B2D16">
        <w:rPr>
          <w:rFonts w:ascii="Times New Roman" w:hAnsi="Times New Roman"/>
          <w:sz w:val="28"/>
          <w:szCs w:val="28"/>
        </w:rPr>
        <w:t>ликвидационная стоимость прекращения существования активов предприятия, когда активы предприятия не реализуются, а</w:t>
      </w:r>
      <w:r w:rsidR="00DC53E8" w:rsidRPr="006B2D16">
        <w:rPr>
          <w:rFonts w:ascii="Times New Roman" w:hAnsi="Times New Roman"/>
          <w:sz w:val="28"/>
          <w:szCs w:val="28"/>
        </w:rPr>
        <w:t xml:space="preserve"> </w:t>
      </w:r>
      <w:r w:rsidRPr="006B2D16">
        <w:rPr>
          <w:rFonts w:ascii="Times New Roman" w:hAnsi="Times New Roman"/>
          <w:sz w:val="28"/>
          <w:szCs w:val="28"/>
        </w:rPr>
        <w:t>списываются с баланса. В этом случае стоимость может иметь</w:t>
      </w:r>
      <w:r w:rsidR="00DC53E8" w:rsidRPr="006B2D16">
        <w:rPr>
          <w:rFonts w:ascii="Times New Roman" w:hAnsi="Times New Roman"/>
          <w:sz w:val="28"/>
          <w:szCs w:val="28"/>
        </w:rPr>
        <w:t xml:space="preserve"> </w:t>
      </w:r>
      <w:r w:rsidRPr="006B2D16">
        <w:rPr>
          <w:rFonts w:ascii="Times New Roman" w:hAnsi="Times New Roman"/>
          <w:sz w:val="28"/>
          <w:szCs w:val="28"/>
        </w:rPr>
        <w:t>отрицательную величину.</w:t>
      </w:r>
    </w:p>
    <w:p w:rsidR="00D37157" w:rsidRPr="006B2D16" w:rsidRDefault="00D37157" w:rsidP="006B2D16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6B2D16">
        <w:rPr>
          <w:rFonts w:ascii="Times New Roman" w:hAnsi="Times New Roman"/>
          <w:sz w:val="28"/>
          <w:szCs w:val="28"/>
        </w:rPr>
        <w:t>В соответствии с видами ликвидационной стоимости можно выделить следующие основные случаи, когда арбитражному управляющему необходимо использовать данный метод:</w:t>
      </w:r>
    </w:p>
    <w:p w:rsidR="00D37157" w:rsidRPr="006B2D16" w:rsidRDefault="00D37157" w:rsidP="006B2D16">
      <w:pPr>
        <w:pStyle w:val="a8"/>
        <w:numPr>
          <w:ilvl w:val="0"/>
          <w:numId w:val="6"/>
        </w:numPr>
        <w:autoSpaceDE w:val="0"/>
        <w:autoSpaceDN w:val="0"/>
        <w:adjustRightInd w:val="0"/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6B2D16">
        <w:rPr>
          <w:rFonts w:ascii="Times New Roman" w:hAnsi="Times New Roman"/>
          <w:sz w:val="28"/>
          <w:szCs w:val="28"/>
        </w:rPr>
        <w:t>принятие собранием кредиторов решения о введении на предприятии конкурсного производства;</w:t>
      </w:r>
    </w:p>
    <w:p w:rsidR="00D37157" w:rsidRPr="006B2D16" w:rsidRDefault="00D37157" w:rsidP="006B2D16">
      <w:pPr>
        <w:pStyle w:val="a8"/>
        <w:numPr>
          <w:ilvl w:val="0"/>
          <w:numId w:val="6"/>
        </w:numPr>
        <w:autoSpaceDE w:val="0"/>
        <w:autoSpaceDN w:val="0"/>
        <w:adjustRightInd w:val="0"/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6B2D16">
        <w:rPr>
          <w:rFonts w:ascii="Times New Roman" w:hAnsi="Times New Roman"/>
          <w:sz w:val="28"/>
          <w:szCs w:val="28"/>
        </w:rPr>
        <w:t>разработка внешним управляющим плана внешнего управления несостоятельным предприятием и научное обоснование</w:t>
      </w:r>
      <w:r w:rsidR="00300208" w:rsidRPr="006B2D16">
        <w:rPr>
          <w:rFonts w:ascii="Times New Roman" w:hAnsi="Times New Roman"/>
          <w:sz w:val="28"/>
          <w:szCs w:val="28"/>
        </w:rPr>
        <w:t xml:space="preserve"> </w:t>
      </w:r>
      <w:r w:rsidRPr="006B2D16">
        <w:rPr>
          <w:rFonts w:ascii="Times New Roman" w:hAnsi="Times New Roman"/>
          <w:sz w:val="28"/>
          <w:szCs w:val="28"/>
        </w:rPr>
        <w:t>концепции развития деятельности предприятия в период</w:t>
      </w:r>
      <w:r w:rsidR="00300208" w:rsidRPr="006B2D16">
        <w:rPr>
          <w:rFonts w:ascii="Times New Roman" w:hAnsi="Times New Roman"/>
          <w:sz w:val="28"/>
          <w:szCs w:val="28"/>
        </w:rPr>
        <w:t xml:space="preserve"> </w:t>
      </w:r>
      <w:r w:rsidRPr="006B2D16">
        <w:rPr>
          <w:rFonts w:ascii="Times New Roman" w:hAnsi="Times New Roman"/>
          <w:sz w:val="28"/>
          <w:szCs w:val="28"/>
        </w:rPr>
        <w:t>внешнего управления посредством сравнения результатов</w:t>
      </w:r>
      <w:r w:rsidR="00300208" w:rsidRPr="006B2D16">
        <w:rPr>
          <w:rFonts w:ascii="Times New Roman" w:hAnsi="Times New Roman"/>
          <w:sz w:val="28"/>
          <w:szCs w:val="28"/>
        </w:rPr>
        <w:t xml:space="preserve"> </w:t>
      </w:r>
      <w:r w:rsidRPr="006B2D16">
        <w:rPr>
          <w:rFonts w:ascii="Times New Roman" w:hAnsi="Times New Roman"/>
          <w:sz w:val="28"/>
          <w:szCs w:val="28"/>
        </w:rPr>
        <w:t>оценки стоимости бизнеса, полученных с использованием методов ликвидационной стоимости, стоимости чистых активов,</w:t>
      </w:r>
      <w:r w:rsidR="00300208" w:rsidRPr="006B2D16">
        <w:rPr>
          <w:rFonts w:ascii="Times New Roman" w:hAnsi="Times New Roman"/>
          <w:sz w:val="28"/>
          <w:szCs w:val="28"/>
        </w:rPr>
        <w:t xml:space="preserve"> </w:t>
      </w:r>
      <w:r w:rsidRPr="006B2D16">
        <w:rPr>
          <w:rFonts w:ascii="Times New Roman" w:hAnsi="Times New Roman"/>
          <w:sz w:val="28"/>
          <w:szCs w:val="28"/>
        </w:rPr>
        <w:t>дисконтирования денежных потоков;</w:t>
      </w:r>
    </w:p>
    <w:p w:rsidR="00D37157" w:rsidRPr="006B2D16" w:rsidRDefault="00D37157" w:rsidP="006B2D16">
      <w:pPr>
        <w:pStyle w:val="a8"/>
        <w:numPr>
          <w:ilvl w:val="0"/>
          <w:numId w:val="6"/>
        </w:numPr>
        <w:autoSpaceDE w:val="0"/>
        <w:autoSpaceDN w:val="0"/>
        <w:adjustRightInd w:val="0"/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6B2D16">
        <w:rPr>
          <w:rFonts w:ascii="Times New Roman" w:hAnsi="Times New Roman"/>
          <w:sz w:val="28"/>
          <w:szCs w:val="28"/>
        </w:rPr>
        <w:t>доходы предприятия от всех видов деятельности ничтожны по</w:t>
      </w:r>
      <w:r w:rsidR="00300208" w:rsidRPr="006B2D16">
        <w:rPr>
          <w:rFonts w:ascii="Times New Roman" w:hAnsi="Times New Roman"/>
          <w:sz w:val="28"/>
          <w:szCs w:val="28"/>
        </w:rPr>
        <w:t xml:space="preserve"> </w:t>
      </w:r>
      <w:r w:rsidRPr="006B2D16">
        <w:rPr>
          <w:rFonts w:ascii="Times New Roman" w:hAnsi="Times New Roman"/>
          <w:sz w:val="28"/>
          <w:szCs w:val="28"/>
        </w:rPr>
        <w:t>сравнению со стоимостью его чистых активов;</w:t>
      </w:r>
    </w:p>
    <w:p w:rsidR="00D37157" w:rsidRPr="006B2D16" w:rsidRDefault="00D37157" w:rsidP="006B2D16">
      <w:pPr>
        <w:pStyle w:val="a8"/>
        <w:numPr>
          <w:ilvl w:val="0"/>
          <w:numId w:val="6"/>
        </w:numPr>
        <w:autoSpaceDE w:val="0"/>
        <w:autoSpaceDN w:val="0"/>
        <w:adjustRightInd w:val="0"/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6B2D16">
        <w:rPr>
          <w:rFonts w:ascii="Times New Roman" w:hAnsi="Times New Roman"/>
          <w:sz w:val="28"/>
          <w:szCs w:val="28"/>
        </w:rPr>
        <w:t>принятие решения о ликвидации предприятия собственниками предприятия.</w:t>
      </w:r>
    </w:p>
    <w:p w:rsidR="00D37157" w:rsidRPr="006B2D16" w:rsidRDefault="00D37157" w:rsidP="006B2D16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6B2D16">
        <w:rPr>
          <w:rFonts w:ascii="Times New Roman" w:hAnsi="Times New Roman"/>
          <w:sz w:val="28"/>
          <w:szCs w:val="28"/>
        </w:rPr>
        <w:t>Во всех этих случаях результат оценки стоимости кризисного</w:t>
      </w:r>
      <w:r w:rsidR="00300208" w:rsidRPr="006B2D16">
        <w:rPr>
          <w:rFonts w:ascii="Times New Roman" w:hAnsi="Times New Roman"/>
          <w:sz w:val="28"/>
          <w:szCs w:val="28"/>
        </w:rPr>
        <w:t xml:space="preserve"> </w:t>
      </w:r>
      <w:r w:rsidRPr="006B2D16">
        <w:rPr>
          <w:rFonts w:ascii="Times New Roman" w:hAnsi="Times New Roman"/>
          <w:sz w:val="28"/>
          <w:szCs w:val="28"/>
        </w:rPr>
        <w:t>предприятия, полученный с помощью метода ликвидационной стоимости, будет показывать, какая часть денежных средств останется</w:t>
      </w:r>
      <w:r w:rsidR="00300208" w:rsidRPr="006B2D16">
        <w:rPr>
          <w:rFonts w:ascii="Times New Roman" w:hAnsi="Times New Roman"/>
          <w:sz w:val="28"/>
          <w:szCs w:val="28"/>
        </w:rPr>
        <w:t xml:space="preserve"> </w:t>
      </w:r>
      <w:r w:rsidRPr="006B2D16">
        <w:rPr>
          <w:rFonts w:ascii="Times New Roman" w:hAnsi="Times New Roman"/>
          <w:sz w:val="28"/>
          <w:szCs w:val="28"/>
        </w:rPr>
        <w:t>(если останется) в распоряжении собственника предприятия после</w:t>
      </w:r>
      <w:r w:rsidR="00300208" w:rsidRPr="006B2D16">
        <w:rPr>
          <w:rFonts w:ascii="Times New Roman" w:hAnsi="Times New Roman"/>
          <w:sz w:val="28"/>
          <w:szCs w:val="28"/>
        </w:rPr>
        <w:t xml:space="preserve"> </w:t>
      </w:r>
      <w:r w:rsidRPr="006B2D16">
        <w:rPr>
          <w:rFonts w:ascii="Times New Roman" w:hAnsi="Times New Roman"/>
          <w:sz w:val="28"/>
          <w:szCs w:val="28"/>
        </w:rPr>
        <w:t>погашения всех обязательств.</w:t>
      </w:r>
      <w:r w:rsidR="00683EC8">
        <w:rPr>
          <w:rFonts w:ascii="Times New Roman" w:hAnsi="Times New Roman"/>
          <w:sz w:val="28"/>
          <w:szCs w:val="28"/>
        </w:rPr>
        <w:t xml:space="preserve"> </w:t>
      </w:r>
      <w:r w:rsidRPr="006B2D16">
        <w:rPr>
          <w:rFonts w:ascii="Times New Roman" w:hAnsi="Times New Roman"/>
          <w:sz w:val="28"/>
          <w:szCs w:val="28"/>
        </w:rPr>
        <w:t>Итак, какую помощь оказывает оценка стоимости арбитражному</w:t>
      </w:r>
      <w:r w:rsidR="00300208" w:rsidRPr="006B2D16">
        <w:rPr>
          <w:rFonts w:ascii="Times New Roman" w:hAnsi="Times New Roman"/>
          <w:sz w:val="28"/>
          <w:szCs w:val="28"/>
        </w:rPr>
        <w:t xml:space="preserve"> </w:t>
      </w:r>
      <w:r w:rsidRPr="006B2D16">
        <w:rPr>
          <w:rFonts w:ascii="Times New Roman" w:hAnsi="Times New Roman"/>
          <w:sz w:val="28"/>
          <w:szCs w:val="28"/>
        </w:rPr>
        <w:t>управляющему на различных стадиях процедуры банкротства?</w:t>
      </w:r>
      <w:r w:rsidR="00683EC8">
        <w:rPr>
          <w:rFonts w:ascii="Times New Roman" w:hAnsi="Times New Roman"/>
          <w:sz w:val="28"/>
          <w:szCs w:val="28"/>
        </w:rPr>
        <w:t xml:space="preserve"> </w:t>
      </w:r>
      <w:r w:rsidRPr="006B2D16">
        <w:rPr>
          <w:rFonts w:ascii="Times New Roman" w:hAnsi="Times New Roman"/>
          <w:sz w:val="28"/>
          <w:szCs w:val="28"/>
        </w:rPr>
        <w:t>На этапе наблюдения на основании проведенной оценки можно</w:t>
      </w:r>
      <w:r w:rsidR="00300208" w:rsidRPr="006B2D16">
        <w:rPr>
          <w:rFonts w:ascii="Times New Roman" w:hAnsi="Times New Roman"/>
          <w:sz w:val="28"/>
          <w:szCs w:val="28"/>
        </w:rPr>
        <w:t xml:space="preserve"> </w:t>
      </w:r>
      <w:r w:rsidRPr="006B2D16">
        <w:rPr>
          <w:rFonts w:ascii="Times New Roman" w:hAnsi="Times New Roman"/>
          <w:sz w:val="28"/>
          <w:szCs w:val="28"/>
        </w:rPr>
        <w:t>определить размер конкурсной массы и, сопоставив ее с задолженностью предприятия, теоретически обосновать наличие или отсутствие возможности восстановления платежеспособности предприя</w:t>
      </w:r>
      <w:r w:rsidR="00300208" w:rsidRPr="006B2D16">
        <w:rPr>
          <w:rFonts w:ascii="Times New Roman" w:hAnsi="Times New Roman"/>
          <w:sz w:val="28"/>
          <w:szCs w:val="28"/>
        </w:rPr>
        <w:t xml:space="preserve">тия - </w:t>
      </w:r>
      <w:r w:rsidRPr="006B2D16">
        <w:rPr>
          <w:rFonts w:ascii="Times New Roman" w:hAnsi="Times New Roman"/>
          <w:sz w:val="28"/>
          <w:szCs w:val="28"/>
        </w:rPr>
        <w:t>должника. Также на этом этапе оценка стоимости имущества</w:t>
      </w:r>
      <w:r w:rsidR="00300208" w:rsidRPr="006B2D16">
        <w:rPr>
          <w:rFonts w:ascii="Times New Roman" w:hAnsi="Times New Roman"/>
          <w:sz w:val="28"/>
          <w:szCs w:val="28"/>
        </w:rPr>
        <w:t xml:space="preserve"> </w:t>
      </w:r>
      <w:r w:rsidRPr="006B2D16">
        <w:rPr>
          <w:rFonts w:ascii="Times New Roman" w:hAnsi="Times New Roman"/>
          <w:sz w:val="28"/>
          <w:szCs w:val="28"/>
        </w:rPr>
        <w:t>необходима для установления достаточности имущества должника</w:t>
      </w:r>
      <w:r w:rsidR="00300208" w:rsidRPr="006B2D16">
        <w:rPr>
          <w:rFonts w:ascii="Times New Roman" w:hAnsi="Times New Roman"/>
          <w:sz w:val="28"/>
          <w:szCs w:val="28"/>
        </w:rPr>
        <w:t xml:space="preserve"> </w:t>
      </w:r>
      <w:r w:rsidRPr="006B2D16">
        <w:rPr>
          <w:rFonts w:ascii="Times New Roman" w:hAnsi="Times New Roman"/>
          <w:sz w:val="28"/>
          <w:szCs w:val="28"/>
        </w:rPr>
        <w:t>для покрытия судебных издержек и расходов на вознаграждение арбитражным управляющим.</w:t>
      </w:r>
    </w:p>
    <w:p w:rsidR="00D37157" w:rsidRPr="006B2D16" w:rsidRDefault="00D37157" w:rsidP="006B2D16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6B2D16">
        <w:rPr>
          <w:rFonts w:ascii="Times New Roman" w:hAnsi="Times New Roman"/>
          <w:sz w:val="28"/>
          <w:szCs w:val="28"/>
        </w:rPr>
        <w:t>Когда на предприятии решением арбитражного суда введена процедура внешнего управления, оценка стоимости предприятия используется (или, по крайней мере, должна использоваться) внешним</w:t>
      </w:r>
      <w:r w:rsidR="00300208" w:rsidRPr="006B2D16">
        <w:rPr>
          <w:rFonts w:ascii="Times New Roman" w:hAnsi="Times New Roman"/>
          <w:sz w:val="28"/>
          <w:szCs w:val="28"/>
        </w:rPr>
        <w:t xml:space="preserve"> </w:t>
      </w:r>
      <w:r w:rsidRPr="006B2D16">
        <w:rPr>
          <w:rFonts w:ascii="Times New Roman" w:hAnsi="Times New Roman"/>
          <w:sz w:val="28"/>
          <w:szCs w:val="28"/>
        </w:rPr>
        <w:t>управляющим при составлении плана внешнего управления. В частности, с помощью затратного подхода к оценке собственности определяется стоимость предприятия как бизнеса при возможной его</w:t>
      </w:r>
      <w:r w:rsidR="00300208" w:rsidRPr="006B2D16">
        <w:rPr>
          <w:rFonts w:ascii="Times New Roman" w:hAnsi="Times New Roman"/>
          <w:sz w:val="28"/>
          <w:szCs w:val="28"/>
        </w:rPr>
        <w:t xml:space="preserve"> </w:t>
      </w:r>
      <w:r w:rsidRPr="006B2D16">
        <w:rPr>
          <w:rFonts w:ascii="Times New Roman" w:hAnsi="Times New Roman"/>
          <w:sz w:val="28"/>
          <w:szCs w:val="28"/>
        </w:rPr>
        <w:t>продаже, а также оценивается стоимость отдельно взятых активов</w:t>
      </w:r>
      <w:r w:rsidR="00300208" w:rsidRPr="006B2D16">
        <w:rPr>
          <w:rFonts w:ascii="Times New Roman" w:hAnsi="Times New Roman"/>
          <w:sz w:val="28"/>
          <w:szCs w:val="28"/>
        </w:rPr>
        <w:t xml:space="preserve"> </w:t>
      </w:r>
      <w:r w:rsidRPr="006B2D16">
        <w:rPr>
          <w:rFonts w:ascii="Times New Roman" w:hAnsi="Times New Roman"/>
          <w:sz w:val="28"/>
          <w:szCs w:val="28"/>
        </w:rPr>
        <w:t>несостоятельного предприятия.</w:t>
      </w:r>
    </w:p>
    <w:p w:rsidR="00D37157" w:rsidRPr="006B2D16" w:rsidRDefault="00D37157" w:rsidP="006B2D16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6B2D16">
        <w:rPr>
          <w:rFonts w:ascii="Times New Roman" w:hAnsi="Times New Roman"/>
          <w:sz w:val="28"/>
          <w:szCs w:val="28"/>
        </w:rPr>
        <w:t>Кроме того, результаты оценки на этапе конкурсного производства помогают определить реальный срок конкурсного производства</w:t>
      </w:r>
      <w:r w:rsidR="00300208" w:rsidRPr="006B2D16">
        <w:rPr>
          <w:rFonts w:ascii="Times New Roman" w:hAnsi="Times New Roman"/>
          <w:sz w:val="28"/>
          <w:szCs w:val="28"/>
        </w:rPr>
        <w:t xml:space="preserve"> </w:t>
      </w:r>
      <w:r w:rsidRPr="006B2D16">
        <w:rPr>
          <w:rFonts w:ascii="Times New Roman" w:hAnsi="Times New Roman"/>
          <w:sz w:val="28"/>
          <w:szCs w:val="28"/>
        </w:rPr>
        <w:t>исходя из совокупности сроков продажи всех принадлежащих пред</w:t>
      </w:r>
      <w:r w:rsidR="00300208" w:rsidRPr="006B2D16">
        <w:rPr>
          <w:rFonts w:ascii="Times New Roman" w:hAnsi="Times New Roman"/>
          <w:sz w:val="28"/>
          <w:szCs w:val="28"/>
        </w:rPr>
        <w:t xml:space="preserve">приятию - </w:t>
      </w:r>
      <w:r w:rsidRPr="006B2D16">
        <w:rPr>
          <w:rFonts w:ascii="Times New Roman" w:hAnsi="Times New Roman"/>
          <w:sz w:val="28"/>
          <w:szCs w:val="28"/>
        </w:rPr>
        <w:t>должнику активов, а также приблизительные размеры конкурсной массы, которая сформируется в результате реализации имущества.</w:t>
      </w:r>
      <w:r w:rsidR="00683EC8">
        <w:rPr>
          <w:rFonts w:ascii="Times New Roman" w:hAnsi="Times New Roman"/>
          <w:sz w:val="28"/>
          <w:szCs w:val="28"/>
        </w:rPr>
        <w:t xml:space="preserve"> </w:t>
      </w:r>
      <w:r w:rsidRPr="006B2D16">
        <w:rPr>
          <w:rFonts w:ascii="Times New Roman" w:hAnsi="Times New Roman"/>
          <w:sz w:val="28"/>
          <w:szCs w:val="28"/>
        </w:rPr>
        <w:t>Если же стоимость имущественного комплекса определяется без</w:t>
      </w:r>
      <w:r w:rsidR="00300208" w:rsidRPr="006B2D16">
        <w:rPr>
          <w:rFonts w:ascii="Times New Roman" w:hAnsi="Times New Roman"/>
          <w:sz w:val="28"/>
          <w:szCs w:val="28"/>
        </w:rPr>
        <w:t xml:space="preserve"> </w:t>
      </w:r>
      <w:r w:rsidRPr="006B2D16">
        <w:rPr>
          <w:rFonts w:ascii="Times New Roman" w:hAnsi="Times New Roman"/>
          <w:sz w:val="28"/>
          <w:szCs w:val="28"/>
        </w:rPr>
        <w:t>использования оценочных методов, то возникает большая вероятность искажения реальной стоимости, в результате чего кредиторы</w:t>
      </w:r>
      <w:r w:rsidR="00300208" w:rsidRPr="006B2D16">
        <w:rPr>
          <w:rFonts w:ascii="Times New Roman" w:hAnsi="Times New Roman"/>
          <w:sz w:val="28"/>
          <w:szCs w:val="28"/>
        </w:rPr>
        <w:t xml:space="preserve"> </w:t>
      </w:r>
      <w:r w:rsidR="00776308" w:rsidRPr="006B2D16">
        <w:rPr>
          <w:rFonts w:ascii="Times New Roman" w:hAnsi="Times New Roman"/>
          <w:sz w:val="28"/>
          <w:szCs w:val="28"/>
        </w:rPr>
        <w:t>предприятия-</w:t>
      </w:r>
      <w:r w:rsidRPr="006B2D16">
        <w:rPr>
          <w:rFonts w:ascii="Times New Roman" w:hAnsi="Times New Roman"/>
          <w:sz w:val="28"/>
          <w:szCs w:val="28"/>
        </w:rPr>
        <w:t>должника, как правило, недополучают денежные средства в счет погашения своих требований.</w:t>
      </w:r>
      <w:r w:rsidR="00683EC8">
        <w:rPr>
          <w:rFonts w:ascii="Times New Roman" w:hAnsi="Times New Roman"/>
          <w:sz w:val="28"/>
          <w:szCs w:val="28"/>
        </w:rPr>
        <w:t xml:space="preserve"> </w:t>
      </w:r>
      <w:r w:rsidRPr="006B2D16">
        <w:rPr>
          <w:rFonts w:ascii="Times New Roman" w:hAnsi="Times New Roman"/>
          <w:sz w:val="28"/>
          <w:szCs w:val="28"/>
        </w:rPr>
        <w:t>Например, если стоимость производственного комплекса, полученная без использования оценочных методов, окажется слишком</w:t>
      </w:r>
      <w:r w:rsidR="00300208" w:rsidRPr="006B2D16">
        <w:rPr>
          <w:rFonts w:ascii="Times New Roman" w:hAnsi="Times New Roman"/>
          <w:sz w:val="28"/>
          <w:szCs w:val="28"/>
        </w:rPr>
        <w:t xml:space="preserve"> </w:t>
      </w:r>
      <w:r w:rsidRPr="006B2D16">
        <w:rPr>
          <w:rFonts w:ascii="Times New Roman" w:hAnsi="Times New Roman"/>
          <w:sz w:val="28"/>
          <w:szCs w:val="28"/>
        </w:rPr>
        <w:t>высокой по сравнению с реальной рыночной стоимостью, то потенциальные покупатели откажутся от заключения сделки по покупке</w:t>
      </w:r>
      <w:r w:rsidR="00300208" w:rsidRPr="006B2D16">
        <w:rPr>
          <w:rFonts w:ascii="Times New Roman" w:hAnsi="Times New Roman"/>
          <w:sz w:val="28"/>
          <w:szCs w:val="28"/>
        </w:rPr>
        <w:t xml:space="preserve"> </w:t>
      </w:r>
      <w:r w:rsidRPr="006B2D16">
        <w:rPr>
          <w:rFonts w:ascii="Times New Roman" w:hAnsi="Times New Roman"/>
          <w:sz w:val="28"/>
          <w:szCs w:val="28"/>
        </w:rPr>
        <w:t>вышеуказанного актива. Конкурсному управляющему придется продавать активы по отдельности (сроки конкурсного производства не</w:t>
      </w:r>
      <w:r w:rsidR="00300208" w:rsidRPr="006B2D16">
        <w:rPr>
          <w:rFonts w:ascii="Times New Roman" w:hAnsi="Times New Roman"/>
          <w:sz w:val="28"/>
          <w:szCs w:val="28"/>
        </w:rPr>
        <w:t xml:space="preserve"> </w:t>
      </w:r>
      <w:r w:rsidRPr="006B2D16">
        <w:rPr>
          <w:rFonts w:ascii="Times New Roman" w:hAnsi="Times New Roman"/>
          <w:sz w:val="28"/>
          <w:szCs w:val="28"/>
        </w:rPr>
        <w:t>позволяют бесконечно проводить торги), что в итоге приведет к физической ликвидации производственного комплекса и сделает невозможным его переход в руки эффективного собственника.</w:t>
      </w:r>
      <w:r w:rsidR="00683EC8">
        <w:rPr>
          <w:rFonts w:ascii="Times New Roman" w:hAnsi="Times New Roman"/>
          <w:sz w:val="28"/>
          <w:szCs w:val="28"/>
        </w:rPr>
        <w:t xml:space="preserve"> </w:t>
      </w:r>
      <w:r w:rsidRPr="006B2D16">
        <w:rPr>
          <w:rFonts w:ascii="Times New Roman" w:hAnsi="Times New Roman"/>
          <w:sz w:val="28"/>
          <w:szCs w:val="28"/>
        </w:rPr>
        <w:t>И наоборот, необоснованно заниженная стоимость имущественного комплекса предприятия</w:t>
      </w:r>
      <w:r w:rsidR="00300208" w:rsidRPr="006B2D16">
        <w:rPr>
          <w:rFonts w:ascii="Times New Roman" w:hAnsi="Times New Roman"/>
          <w:sz w:val="28"/>
          <w:szCs w:val="28"/>
        </w:rPr>
        <w:t xml:space="preserve"> - </w:t>
      </w:r>
      <w:r w:rsidRPr="006B2D16">
        <w:rPr>
          <w:rFonts w:ascii="Times New Roman" w:hAnsi="Times New Roman"/>
          <w:sz w:val="28"/>
          <w:szCs w:val="28"/>
        </w:rPr>
        <w:t>должника также «ударит по карману</w:t>
      </w:r>
      <w:r w:rsidR="00300208" w:rsidRPr="006B2D16">
        <w:rPr>
          <w:rFonts w:ascii="Times New Roman" w:hAnsi="Times New Roman"/>
          <w:sz w:val="28"/>
          <w:szCs w:val="28"/>
        </w:rPr>
        <w:t xml:space="preserve"> </w:t>
      </w:r>
      <w:r w:rsidRPr="006B2D16">
        <w:rPr>
          <w:rFonts w:ascii="Times New Roman" w:hAnsi="Times New Roman"/>
          <w:sz w:val="28"/>
          <w:szCs w:val="28"/>
        </w:rPr>
        <w:t>кредиторов», так как в этом случае использование оценочных методов помогло бы найти реальную стоимость и, соответственно, увеличить конкурсную массу.</w:t>
      </w:r>
      <w:r w:rsidR="00683EC8">
        <w:rPr>
          <w:rFonts w:ascii="Times New Roman" w:hAnsi="Times New Roman"/>
          <w:sz w:val="28"/>
          <w:szCs w:val="28"/>
        </w:rPr>
        <w:t xml:space="preserve"> </w:t>
      </w:r>
      <w:r w:rsidRPr="006B2D16">
        <w:rPr>
          <w:rFonts w:ascii="Times New Roman" w:hAnsi="Times New Roman"/>
          <w:sz w:val="28"/>
          <w:szCs w:val="28"/>
        </w:rPr>
        <w:t>Таким образом, говоря о роли и функциональном назначении</w:t>
      </w:r>
      <w:r w:rsidR="00300208" w:rsidRPr="006B2D16">
        <w:rPr>
          <w:rFonts w:ascii="Times New Roman" w:hAnsi="Times New Roman"/>
          <w:sz w:val="28"/>
          <w:szCs w:val="28"/>
        </w:rPr>
        <w:t xml:space="preserve"> </w:t>
      </w:r>
      <w:r w:rsidRPr="006B2D16">
        <w:rPr>
          <w:rFonts w:ascii="Times New Roman" w:hAnsi="Times New Roman"/>
          <w:sz w:val="28"/>
          <w:szCs w:val="28"/>
        </w:rPr>
        <w:t>оценки собственности в системе антикризисного управления, можно</w:t>
      </w:r>
      <w:r w:rsidR="00300208" w:rsidRPr="006B2D16">
        <w:rPr>
          <w:rFonts w:ascii="Times New Roman" w:hAnsi="Times New Roman"/>
          <w:sz w:val="28"/>
          <w:szCs w:val="28"/>
        </w:rPr>
        <w:t xml:space="preserve"> </w:t>
      </w:r>
      <w:r w:rsidR="008E7362" w:rsidRPr="006B2D16">
        <w:rPr>
          <w:rFonts w:ascii="Times New Roman" w:hAnsi="Times New Roman"/>
          <w:sz w:val="28"/>
          <w:szCs w:val="28"/>
        </w:rPr>
        <w:t>сделать следующие выводы:</w:t>
      </w:r>
    </w:p>
    <w:p w:rsidR="00D37157" w:rsidRPr="006B2D16" w:rsidRDefault="00D37157" w:rsidP="006B2D16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6B2D16">
        <w:rPr>
          <w:rFonts w:ascii="Times New Roman" w:hAnsi="Times New Roman"/>
          <w:sz w:val="28"/>
          <w:szCs w:val="28"/>
        </w:rPr>
        <w:t>1. Оценка стоимости предприятия, оказавшегося в сложном финансовом положении, очень важна для антикризисного управляющего в качестве критерия принятия решений и последовательности</w:t>
      </w:r>
      <w:r w:rsidR="00300208" w:rsidRPr="006B2D16">
        <w:rPr>
          <w:rFonts w:ascii="Times New Roman" w:hAnsi="Times New Roman"/>
          <w:sz w:val="28"/>
          <w:szCs w:val="28"/>
        </w:rPr>
        <w:t xml:space="preserve"> </w:t>
      </w:r>
      <w:r w:rsidRPr="006B2D16">
        <w:rPr>
          <w:rFonts w:ascii="Times New Roman" w:hAnsi="Times New Roman"/>
          <w:sz w:val="28"/>
          <w:szCs w:val="28"/>
        </w:rPr>
        <w:t>действий (например, в рамках внешнего управления, по результатам</w:t>
      </w:r>
      <w:r w:rsidR="00300208" w:rsidRPr="006B2D16">
        <w:rPr>
          <w:rFonts w:ascii="Times New Roman" w:hAnsi="Times New Roman"/>
          <w:sz w:val="28"/>
          <w:szCs w:val="28"/>
        </w:rPr>
        <w:t xml:space="preserve"> </w:t>
      </w:r>
      <w:r w:rsidRPr="006B2D16">
        <w:rPr>
          <w:rFonts w:ascii="Times New Roman" w:hAnsi="Times New Roman"/>
          <w:sz w:val="28"/>
          <w:szCs w:val="28"/>
        </w:rPr>
        <w:t>оценки возможности реализации альтернативных проектов, арбитражный управляющий может принять одно из следующих решений:</w:t>
      </w:r>
      <w:r w:rsidR="00300208" w:rsidRPr="006B2D16">
        <w:rPr>
          <w:rFonts w:ascii="Times New Roman" w:hAnsi="Times New Roman"/>
          <w:sz w:val="28"/>
          <w:szCs w:val="28"/>
        </w:rPr>
        <w:t xml:space="preserve"> </w:t>
      </w:r>
      <w:r w:rsidRPr="006B2D16">
        <w:rPr>
          <w:rFonts w:ascii="Times New Roman" w:hAnsi="Times New Roman"/>
          <w:sz w:val="28"/>
          <w:szCs w:val="28"/>
        </w:rPr>
        <w:t>перепрофилирование производства, закрытие нерентабельных участков, продажа бизнеса и т.д.)</w:t>
      </w:r>
    </w:p>
    <w:p w:rsidR="00D37157" w:rsidRPr="006B2D16" w:rsidRDefault="00D37157" w:rsidP="006B2D16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6B2D16">
        <w:rPr>
          <w:rFonts w:ascii="Times New Roman" w:hAnsi="Times New Roman"/>
          <w:sz w:val="28"/>
          <w:szCs w:val="28"/>
        </w:rPr>
        <w:t>2. Оценка стоимости выступает критерием эффективности применяемых антикризисным управляющим мер (на основе определения изменения стоимости предприятия в зависимости от применения альтернативных наборов антикризисных решений).</w:t>
      </w:r>
    </w:p>
    <w:p w:rsidR="00D37157" w:rsidRPr="006B2D16" w:rsidRDefault="00D37157" w:rsidP="006B2D16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6B2D16">
        <w:rPr>
          <w:rFonts w:ascii="Times New Roman" w:hAnsi="Times New Roman"/>
          <w:sz w:val="28"/>
          <w:szCs w:val="28"/>
        </w:rPr>
        <w:t>3. Оценка стоимости предприятия служит исходной информацией для принятия определенных решений в ходе антикризисного управления.</w:t>
      </w:r>
    </w:p>
    <w:p w:rsidR="00D37157" w:rsidRPr="006B2D16" w:rsidRDefault="00D37157" w:rsidP="006B2D16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6B2D16">
        <w:rPr>
          <w:rFonts w:ascii="Times New Roman" w:hAnsi="Times New Roman"/>
          <w:sz w:val="28"/>
          <w:szCs w:val="28"/>
        </w:rPr>
        <w:t>4. Оценка стоимости играет немаловажную роль в арбитражном</w:t>
      </w:r>
      <w:r w:rsidR="00AD2919" w:rsidRPr="006B2D16">
        <w:rPr>
          <w:rFonts w:ascii="Times New Roman" w:hAnsi="Times New Roman"/>
          <w:sz w:val="28"/>
          <w:szCs w:val="28"/>
        </w:rPr>
        <w:t xml:space="preserve"> </w:t>
      </w:r>
      <w:r w:rsidRPr="006B2D16">
        <w:rPr>
          <w:rFonts w:ascii="Times New Roman" w:hAnsi="Times New Roman"/>
          <w:sz w:val="28"/>
          <w:szCs w:val="28"/>
        </w:rPr>
        <w:t>управлении на различных стадиях процедуры банкротства:</w:t>
      </w:r>
    </w:p>
    <w:p w:rsidR="00D37157" w:rsidRPr="006B2D16" w:rsidRDefault="00D37157" w:rsidP="006B2D16">
      <w:pPr>
        <w:pStyle w:val="a8"/>
        <w:numPr>
          <w:ilvl w:val="0"/>
          <w:numId w:val="7"/>
        </w:numPr>
        <w:autoSpaceDE w:val="0"/>
        <w:autoSpaceDN w:val="0"/>
        <w:adjustRightInd w:val="0"/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6B2D16">
        <w:rPr>
          <w:rFonts w:ascii="Times New Roman" w:hAnsi="Times New Roman"/>
          <w:sz w:val="28"/>
          <w:szCs w:val="28"/>
        </w:rPr>
        <w:t>на стадии наблюдения временный управляющий с помощью</w:t>
      </w:r>
      <w:r w:rsidR="00AD2919" w:rsidRPr="006B2D16">
        <w:rPr>
          <w:rFonts w:ascii="Times New Roman" w:hAnsi="Times New Roman"/>
          <w:sz w:val="28"/>
          <w:szCs w:val="28"/>
        </w:rPr>
        <w:t xml:space="preserve"> </w:t>
      </w:r>
      <w:r w:rsidRPr="006B2D16">
        <w:rPr>
          <w:rFonts w:ascii="Times New Roman" w:hAnsi="Times New Roman"/>
          <w:sz w:val="28"/>
          <w:szCs w:val="28"/>
        </w:rPr>
        <w:t>оценки стоимости определяет рыночную стоимость предприятия, на котором ему предстоит работать;</w:t>
      </w:r>
    </w:p>
    <w:p w:rsidR="00D37157" w:rsidRPr="006B2D16" w:rsidRDefault="00657FB4" w:rsidP="006B2D16">
      <w:pPr>
        <w:pStyle w:val="a8"/>
        <w:numPr>
          <w:ilvl w:val="0"/>
          <w:numId w:val="7"/>
        </w:numPr>
        <w:autoSpaceDE w:val="0"/>
        <w:autoSpaceDN w:val="0"/>
        <w:adjustRightInd w:val="0"/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6B2D16">
        <w:rPr>
          <w:rFonts w:ascii="Times New Roman" w:hAnsi="Times New Roman"/>
          <w:sz w:val="28"/>
          <w:szCs w:val="28"/>
        </w:rPr>
        <w:t xml:space="preserve">на </w:t>
      </w:r>
      <w:r w:rsidR="00D37157" w:rsidRPr="006B2D16">
        <w:rPr>
          <w:rFonts w:ascii="Times New Roman" w:hAnsi="Times New Roman"/>
          <w:sz w:val="28"/>
          <w:szCs w:val="28"/>
        </w:rPr>
        <w:t>стадии внешнего управления внешний управляющий, для</w:t>
      </w:r>
      <w:r w:rsidR="00AD2919" w:rsidRPr="006B2D16">
        <w:rPr>
          <w:rFonts w:ascii="Times New Roman" w:hAnsi="Times New Roman"/>
          <w:sz w:val="28"/>
          <w:szCs w:val="28"/>
        </w:rPr>
        <w:t xml:space="preserve"> </w:t>
      </w:r>
      <w:r w:rsidR="00D37157" w:rsidRPr="006B2D16">
        <w:rPr>
          <w:rFonts w:ascii="Times New Roman" w:hAnsi="Times New Roman"/>
          <w:sz w:val="28"/>
          <w:szCs w:val="28"/>
        </w:rPr>
        <w:t>определения дальнейшего протекания процесса банкротства, с</w:t>
      </w:r>
      <w:r w:rsidR="00AD2919" w:rsidRPr="006B2D16">
        <w:rPr>
          <w:rFonts w:ascii="Times New Roman" w:hAnsi="Times New Roman"/>
          <w:sz w:val="28"/>
          <w:szCs w:val="28"/>
        </w:rPr>
        <w:t xml:space="preserve"> </w:t>
      </w:r>
      <w:r w:rsidR="00D37157" w:rsidRPr="006B2D16">
        <w:rPr>
          <w:rFonts w:ascii="Times New Roman" w:hAnsi="Times New Roman"/>
          <w:sz w:val="28"/>
          <w:szCs w:val="28"/>
        </w:rPr>
        <w:t>помощью метода дисконтированных денежных потоков, может</w:t>
      </w:r>
      <w:r w:rsidR="00AD2919" w:rsidRPr="006B2D16">
        <w:rPr>
          <w:rFonts w:ascii="Times New Roman" w:hAnsi="Times New Roman"/>
          <w:sz w:val="28"/>
          <w:szCs w:val="28"/>
        </w:rPr>
        <w:t xml:space="preserve"> </w:t>
      </w:r>
      <w:r w:rsidR="00D37157" w:rsidRPr="006B2D16">
        <w:rPr>
          <w:rFonts w:ascii="Times New Roman" w:hAnsi="Times New Roman"/>
          <w:sz w:val="28"/>
          <w:szCs w:val="28"/>
        </w:rPr>
        <w:t>просчитать в плане внешнего управления варианты развития</w:t>
      </w:r>
      <w:r w:rsidR="00AD2919" w:rsidRPr="006B2D16">
        <w:rPr>
          <w:rFonts w:ascii="Times New Roman" w:hAnsi="Times New Roman"/>
          <w:sz w:val="28"/>
          <w:szCs w:val="28"/>
        </w:rPr>
        <w:t xml:space="preserve"> </w:t>
      </w:r>
      <w:r w:rsidR="00D37157" w:rsidRPr="006B2D16">
        <w:rPr>
          <w:rFonts w:ascii="Times New Roman" w:hAnsi="Times New Roman"/>
          <w:sz w:val="28"/>
          <w:szCs w:val="28"/>
        </w:rPr>
        <w:t>предприятия в зависимости от суммы и условий инвестирования, либо с помощью метода чистых активов показать реальную стоимость предприятия;</w:t>
      </w:r>
    </w:p>
    <w:p w:rsidR="00D37157" w:rsidRPr="006B2D16" w:rsidRDefault="00D37157" w:rsidP="006B2D16">
      <w:pPr>
        <w:pStyle w:val="a8"/>
        <w:numPr>
          <w:ilvl w:val="0"/>
          <w:numId w:val="7"/>
        </w:numPr>
        <w:autoSpaceDE w:val="0"/>
        <w:autoSpaceDN w:val="0"/>
        <w:adjustRightInd w:val="0"/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6B2D16">
        <w:rPr>
          <w:rFonts w:ascii="Times New Roman" w:hAnsi="Times New Roman"/>
          <w:sz w:val="28"/>
          <w:szCs w:val="28"/>
        </w:rPr>
        <w:t>на стадии конкурсного производства конкурсный управляющий с помощью метода ликвидационной стоимости составляе</w:t>
      </w:r>
      <w:r w:rsidR="00AD2919" w:rsidRPr="006B2D16">
        <w:rPr>
          <w:rFonts w:ascii="Times New Roman" w:hAnsi="Times New Roman"/>
          <w:sz w:val="28"/>
          <w:szCs w:val="28"/>
        </w:rPr>
        <w:t xml:space="preserve">т </w:t>
      </w:r>
      <w:r w:rsidRPr="006B2D16">
        <w:rPr>
          <w:rFonts w:ascii="Times New Roman" w:hAnsi="Times New Roman"/>
          <w:sz w:val="28"/>
          <w:szCs w:val="28"/>
        </w:rPr>
        <w:t>календарный график реализации активов предприятия и рассчитывает ликвидационную стоимость бизнеса.</w:t>
      </w:r>
    </w:p>
    <w:p w:rsidR="008E7362" w:rsidRPr="006B2D16" w:rsidRDefault="00D37157" w:rsidP="006B2D16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6B2D16">
        <w:rPr>
          <w:rFonts w:ascii="Times New Roman" w:hAnsi="Times New Roman"/>
          <w:sz w:val="28"/>
          <w:szCs w:val="28"/>
        </w:rPr>
        <w:t>Антикризисным управляющим совершенно необходимо разбираться в основных методах и подходах к оценке стоимости предприятия, знать законодательную базу в области оценочной деятельности</w:t>
      </w:r>
      <w:r w:rsidR="00AD2919" w:rsidRPr="006B2D16">
        <w:rPr>
          <w:rFonts w:ascii="Times New Roman" w:hAnsi="Times New Roman"/>
          <w:sz w:val="28"/>
          <w:szCs w:val="28"/>
        </w:rPr>
        <w:t xml:space="preserve"> </w:t>
      </w:r>
      <w:r w:rsidRPr="006B2D16">
        <w:rPr>
          <w:rFonts w:ascii="Times New Roman" w:hAnsi="Times New Roman"/>
          <w:sz w:val="28"/>
          <w:szCs w:val="28"/>
        </w:rPr>
        <w:t xml:space="preserve">для осуществления эффективного </w:t>
      </w:r>
      <w:r w:rsidR="00AD2919" w:rsidRPr="006B2D16">
        <w:rPr>
          <w:rFonts w:ascii="Times New Roman" w:hAnsi="Times New Roman"/>
          <w:sz w:val="28"/>
          <w:szCs w:val="28"/>
        </w:rPr>
        <w:t>руководства предприятием в усло</w:t>
      </w:r>
      <w:r w:rsidR="00657FB4" w:rsidRPr="006B2D16">
        <w:rPr>
          <w:rFonts w:ascii="Times New Roman" w:hAnsi="Times New Roman"/>
          <w:sz w:val="28"/>
          <w:szCs w:val="28"/>
        </w:rPr>
        <w:t>виях кризисной экономики.</w:t>
      </w:r>
    </w:p>
    <w:p w:rsidR="00D37157" w:rsidRPr="006B2D16" w:rsidRDefault="008E7362" w:rsidP="00683EC8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6B2D16">
        <w:rPr>
          <w:rFonts w:ascii="Times New Roman" w:hAnsi="Times New Roman"/>
          <w:sz w:val="28"/>
          <w:szCs w:val="28"/>
        </w:rPr>
        <w:br w:type="page"/>
      </w:r>
      <w:r w:rsidR="00683EC8">
        <w:rPr>
          <w:rFonts w:ascii="Times New Roman" w:hAnsi="Times New Roman"/>
          <w:sz w:val="28"/>
          <w:szCs w:val="28"/>
        </w:rPr>
        <w:t>ЛИТЕРАТУРА</w:t>
      </w:r>
    </w:p>
    <w:p w:rsidR="0004240B" w:rsidRPr="006B2D16" w:rsidRDefault="0004240B" w:rsidP="006B2D16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5215F9" w:rsidRPr="006B2D16" w:rsidRDefault="00793802" w:rsidP="00683EC8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noProof/>
          <w:sz w:val="28"/>
          <w:szCs w:val="28"/>
        </w:rPr>
      </w:pPr>
      <w:r w:rsidRPr="006B2D16">
        <w:rPr>
          <w:rFonts w:ascii="Times New Roman" w:hAnsi="Times New Roman"/>
          <w:sz w:val="28"/>
          <w:szCs w:val="28"/>
        </w:rPr>
        <w:t>1</w:t>
      </w:r>
      <w:r w:rsidR="0004240B" w:rsidRPr="006B2D16">
        <w:rPr>
          <w:rFonts w:ascii="Times New Roman" w:hAnsi="Times New Roman"/>
          <w:sz w:val="28"/>
          <w:szCs w:val="28"/>
        </w:rPr>
        <w:t>.</w:t>
      </w:r>
      <w:r w:rsidR="005215F9" w:rsidRPr="006B2D16">
        <w:rPr>
          <w:rFonts w:ascii="Times New Roman" w:hAnsi="Times New Roman"/>
          <w:sz w:val="28"/>
          <w:szCs w:val="28"/>
        </w:rPr>
        <w:t xml:space="preserve"> Козодаев М., </w:t>
      </w:r>
      <w:r w:rsidR="005215F9" w:rsidRPr="006B2D16">
        <w:rPr>
          <w:rFonts w:ascii="Times New Roman" w:hAnsi="Times New Roman"/>
          <w:noProof/>
          <w:sz w:val="28"/>
          <w:szCs w:val="28"/>
        </w:rPr>
        <w:t>Пылов М. Оценка и бизнес. – М.: ОЛМА – ПРЕСС Инвест: Институт экономических стратегий.. 2003 – 128 с.</w:t>
      </w:r>
    </w:p>
    <w:p w:rsidR="0004240B" w:rsidRPr="006B2D16" w:rsidRDefault="0004240B" w:rsidP="00683EC8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 w:rsidRPr="006B2D16">
        <w:rPr>
          <w:rFonts w:ascii="Times New Roman" w:hAnsi="Times New Roman"/>
          <w:noProof/>
          <w:sz w:val="28"/>
          <w:szCs w:val="28"/>
        </w:rPr>
        <w:t>2</w:t>
      </w:r>
      <w:r w:rsidRPr="006B2D16">
        <w:rPr>
          <w:rFonts w:ascii="Times New Roman" w:hAnsi="Times New Roman"/>
          <w:bCs/>
          <w:sz w:val="28"/>
          <w:szCs w:val="28"/>
        </w:rPr>
        <w:t>. Особенности оценочной деятельности применительно к условиям новой экономики: Хрестоматия. – М.: Интерреклама, 2003 – 240 с. / (Серия «Справочник адвоката»)</w:t>
      </w:r>
    </w:p>
    <w:p w:rsidR="005215F9" w:rsidRPr="006B2D16" w:rsidRDefault="0004240B" w:rsidP="00683EC8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 w:rsidRPr="006B2D16">
        <w:rPr>
          <w:rFonts w:ascii="Times New Roman" w:hAnsi="Times New Roman"/>
          <w:sz w:val="28"/>
          <w:szCs w:val="28"/>
        </w:rPr>
        <w:t>3</w:t>
      </w:r>
      <w:r w:rsidR="005215F9" w:rsidRPr="006B2D16">
        <w:rPr>
          <w:rFonts w:ascii="Times New Roman" w:hAnsi="Times New Roman"/>
          <w:sz w:val="28"/>
          <w:szCs w:val="28"/>
        </w:rPr>
        <w:t>. Оценка бизнеса: Учебник / Под ред. А.Г. Грязновой, М,А. Федотовой. – М.: Финансы и статистика, 2001 – 512 с.</w:t>
      </w:r>
    </w:p>
    <w:p w:rsidR="0004240B" w:rsidRPr="006B2D16" w:rsidRDefault="0004240B" w:rsidP="00683EC8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 w:rsidRPr="006B2D16">
        <w:rPr>
          <w:rFonts w:ascii="Times New Roman" w:hAnsi="Times New Roman"/>
          <w:bCs/>
          <w:sz w:val="28"/>
          <w:szCs w:val="28"/>
        </w:rPr>
        <w:t>4.</w:t>
      </w:r>
      <w:r w:rsidRPr="006B2D16">
        <w:rPr>
          <w:rFonts w:ascii="Times New Roman" w:hAnsi="Times New Roman"/>
          <w:sz w:val="28"/>
          <w:szCs w:val="28"/>
        </w:rPr>
        <w:t xml:space="preserve"> Оценка стоимости предприятия (бизнеса) / А.Г. Грязнова, М,А, Федотова, М,А, Эскиндаров, Т,В, Тазихина, Е,Н, Иванова, О,Н, Щербакова. –М.: ИНТЕРРЕКЛАМА, 2003 – 544 с.</w:t>
      </w:r>
    </w:p>
    <w:p w:rsidR="0004240B" w:rsidRPr="006B2D16" w:rsidRDefault="0004240B" w:rsidP="00683EC8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 w:rsidRPr="006B2D16">
        <w:rPr>
          <w:rFonts w:ascii="Times New Roman" w:hAnsi="Times New Roman"/>
          <w:bCs/>
          <w:sz w:val="28"/>
          <w:szCs w:val="28"/>
        </w:rPr>
        <w:t xml:space="preserve">5. Татарова А.В. Оценка недвижимости и управление собственностью: </w:t>
      </w:r>
      <w:r w:rsidRPr="006B2D16">
        <w:rPr>
          <w:rFonts w:ascii="Times New Roman" w:hAnsi="Times New Roman"/>
          <w:sz w:val="28"/>
          <w:szCs w:val="28"/>
        </w:rPr>
        <w:t>Учебное пособие. Таганрог: Изд-во ТРТУ, 2003. 70 с.</w:t>
      </w:r>
      <w:bookmarkStart w:id="0" w:name="_GoBack"/>
      <w:bookmarkEnd w:id="0"/>
    </w:p>
    <w:sectPr w:rsidR="0004240B" w:rsidRPr="006B2D16" w:rsidSect="006B2D16">
      <w:pgSz w:w="11906" w:h="16838" w:code="9"/>
      <w:pgMar w:top="1134" w:right="851" w:bottom="1134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A3B20" w:rsidRDefault="00AA3B20" w:rsidP="00776308">
      <w:pPr>
        <w:spacing w:after="0" w:line="240" w:lineRule="auto"/>
      </w:pPr>
      <w:r>
        <w:separator/>
      </w:r>
    </w:p>
  </w:endnote>
  <w:endnote w:type="continuationSeparator" w:id="0">
    <w:p w:rsidR="00AA3B20" w:rsidRDefault="00AA3B20" w:rsidP="0077630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A3B20" w:rsidRDefault="00AA3B20" w:rsidP="00776308">
      <w:pPr>
        <w:spacing w:after="0" w:line="240" w:lineRule="auto"/>
      </w:pPr>
      <w:r>
        <w:separator/>
      </w:r>
    </w:p>
  </w:footnote>
  <w:footnote w:type="continuationSeparator" w:id="0">
    <w:p w:rsidR="00AA3B20" w:rsidRDefault="00AA3B20" w:rsidP="0077630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4D51FBE"/>
    <w:multiLevelType w:val="hybridMultilevel"/>
    <w:tmpl w:val="CEB472AC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">
    <w:nsid w:val="1ADC20B0"/>
    <w:multiLevelType w:val="hybridMultilevel"/>
    <w:tmpl w:val="957C27CC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">
    <w:nsid w:val="37FC0BC6"/>
    <w:multiLevelType w:val="hybridMultilevel"/>
    <w:tmpl w:val="DAC8B1AE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">
    <w:nsid w:val="4D8C3C8C"/>
    <w:multiLevelType w:val="hybridMultilevel"/>
    <w:tmpl w:val="EA183FF2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4">
    <w:nsid w:val="500E7903"/>
    <w:multiLevelType w:val="hybridMultilevel"/>
    <w:tmpl w:val="59BCEA40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5">
    <w:nsid w:val="54336996"/>
    <w:multiLevelType w:val="hybridMultilevel"/>
    <w:tmpl w:val="BB0409C2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6">
    <w:nsid w:val="6DF11405"/>
    <w:multiLevelType w:val="hybridMultilevel"/>
    <w:tmpl w:val="D612FE06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0"/>
  </w:num>
  <w:num w:numId="3">
    <w:abstractNumId w:val="4"/>
  </w:num>
  <w:num w:numId="4">
    <w:abstractNumId w:val="3"/>
  </w:num>
  <w:num w:numId="5">
    <w:abstractNumId w:val="2"/>
  </w:num>
  <w:num w:numId="6">
    <w:abstractNumId w:val="5"/>
  </w:num>
  <w:num w:numId="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revisionView w:markup="0"/>
  <w:doNotTrackMoves/>
  <w:doNotTrackFormatting/>
  <w:defaultTabStop w:val="708"/>
  <w:hyphenationZone w:val="357"/>
  <w:doNotHyphenateCaps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D37157"/>
    <w:rsid w:val="0004240B"/>
    <w:rsid w:val="00227C4E"/>
    <w:rsid w:val="00264AEB"/>
    <w:rsid w:val="00300208"/>
    <w:rsid w:val="003209F6"/>
    <w:rsid w:val="00323547"/>
    <w:rsid w:val="004041DA"/>
    <w:rsid w:val="00445039"/>
    <w:rsid w:val="00486634"/>
    <w:rsid w:val="00500DEF"/>
    <w:rsid w:val="005162B6"/>
    <w:rsid w:val="005215F9"/>
    <w:rsid w:val="005634DF"/>
    <w:rsid w:val="00657FB4"/>
    <w:rsid w:val="00683EC8"/>
    <w:rsid w:val="006B2D16"/>
    <w:rsid w:val="00732AA4"/>
    <w:rsid w:val="00776308"/>
    <w:rsid w:val="00793802"/>
    <w:rsid w:val="008B146E"/>
    <w:rsid w:val="008E7362"/>
    <w:rsid w:val="00921074"/>
    <w:rsid w:val="009E5F56"/>
    <w:rsid w:val="00AA3B20"/>
    <w:rsid w:val="00AB2EA5"/>
    <w:rsid w:val="00AD2919"/>
    <w:rsid w:val="00B80C13"/>
    <w:rsid w:val="00D37157"/>
    <w:rsid w:val="00DC53E8"/>
    <w:rsid w:val="00E86741"/>
    <w:rsid w:val="00F62F3D"/>
    <w:rsid w:val="00FC7C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38"/>
    <o:shapelayout v:ext="edit">
      <o:idmap v:ext="edit" data="1"/>
      <o:rules v:ext="edit">
        <o:r id="V:Rule1" type="connector" idref="#_x0000_s1027"/>
        <o:r id="V:Rule2" type="connector" idref="#_x0000_s1028"/>
        <o:r id="V:Rule3" type="connector" idref="#_x0000_s1029"/>
        <o:r id="V:Rule4" type="connector" idref="#_x0000_s1030"/>
        <o:r id="V:Rule5" type="connector" idref="#_x0000_s1031"/>
        <o:r id="V:Rule6" type="connector" idref="#_x0000_s1032"/>
      </o:rules>
    </o:shapelayout>
  </w:shapeDefaults>
  <w:decimalSymbol w:val=","/>
  <w:listSeparator w:val=";"/>
  <w14:defaultImageDpi w14:val="0"/>
  <w15:chartTrackingRefBased/>
  <w15:docId w15:val="{557F7848-89F6-43D1-BAB6-985203D30E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Times New Roman" w:hAnsi="Calibri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45039"/>
    <w:pPr>
      <w:spacing w:after="200" w:line="276" w:lineRule="auto"/>
    </w:pPr>
    <w:rPr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rsid w:val="00776308"/>
    <w:pPr>
      <w:tabs>
        <w:tab w:val="center" w:pos="4677"/>
        <w:tab w:val="right" w:pos="9355"/>
      </w:tabs>
      <w:spacing w:after="0" w:line="240" w:lineRule="auto"/>
    </w:pPr>
  </w:style>
  <w:style w:type="paragraph" w:styleId="a5">
    <w:name w:val="footer"/>
    <w:basedOn w:val="a"/>
    <w:link w:val="a6"/>
    <w:uiPriority w:val="99"/>
    <w:semiHidden/>
    <w:rsid w:val="0077630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ій колонтитул Знак"/>
    <w:link w:val="a3"/>
    <w:uiPriority w:val="99"/>
    <w:locked/>
    <w:rsid w:val="00776308"/>
    <w:rPr>
      <w:rFonts w:cs="Times New Roman"/>
    </w:rPr>
  </w:style>
  <w:style w:type="table" w:styleId="a7">
    <w:name w:val="Table Grid"/>
    <w:basedOn w:val="a1"/>
    <w:uiPriority w:val="99"/>
    <w:rsid w:val="00486634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customStyle="1" w:styleId="a6">
    <w:name w:val="Нижній колонтитул Знак"/>
    <w:link w:val="a5"/>
    <w:uiPriority w:val="99"/>
    <w:semiHidden/>
    <w:locked/>
    <w:rsid w:val="00776308"/>
    <w:rPr>
      <w:rFonts w:cs="Times New Roman"/>
    </w:rPr>
  </w:style>
  <w:style w:type="paragraph" w:styleId="a8">
    <w:name w:val="List Paragraph"/>
    <w:basedOn w:val="a"/>
    <w:uiPriority w:val="99"/>
    <w:qFormat/>
    <w:rsid w:val="00921074"/>
    <w:pPr>
      <w:ind w:left="720"/>
      <w:contextualSpacing/>
    </w:pPr>
  </w:style>
  <w:style w:type="paragraph" w:styleId="a9">
    <w:name w:val="Balloon Text"/>
    <w:basedOn w:val="a"/>
    <w:link w:val="aa"/>
    <w:uiPriority w:val="99"/>
    <w:semiHidden/>
    <w:rsid w:val="005215F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Текст у виносці Знак"/>
    <w:link w:val="a9"/>
    <w:uiPriority w:val="99"/>
    <w:semiHidden/>
    <w:locked/>
    <w:rsid w:val="005215F9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3924</Words>
  <Characters>22371</Characters>
  <Application>Microsoft Office Word</Application>
  <DocSecurity>0</DocSecurity>
  <Lines>186</Lines>
  <Paragraphs>52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МИНИСТЕРСТВО ОБРАЗОВАНИЯ И НАУКИ УКРАИНЫ</vt:lpstr>
    </vt:vector>
  </TitlesOfParts>
  <Company>Reanimator Extreme Edition</Company>
  <LinksUpToDate>false</LinksUpToDate>
  <CharactersWithSpaces>26243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МИНИСТЕРСТВО ОБРАЗОВАНИЯ И НАУКИ УКРАИНЫ</dc:title>
  <dc:subject/>
  <dc:creator>AdmiN</dc:creator>
  <cp:keywords/>
  <dc:description/>
  <cp:lastModifiedBy>Irina</cp:lastModifiedBy>
  <cp:revision>2</cp:revision>
  <dcterms:created xsi:type="dcterms:W3CDTF">2014-09-29T19:32:00Z</dcterms:created>
  <dcterms:modified xsi:type="dcterms:W3CDTF">2014-09-29T19:32:00Z</dcterms:modified>
</cp:coreProperties>
</file>