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Духовные ценности Ислама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Введение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Самой поздней по времени возникновения мировой религией является ислам, или мусульманство. Это одна из самых распространенных религий: приверженцев ее насчитывается около 900 миллионов, преимущественно в Северной Африке, Юго-Западной, Южной и Юго-Восточной Азии. Арабо-язычные народы почти поголовно исповедуют ислам, тюрко-язычные и ирано-язычные — в подавляющем большинстве. Много мусульман также среди северо-индийских народов. Население Индонезии почти целиком придерживается ислама.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сегодняшнем мире более 700 миллионов человек на вопрос: "Кто ты по вере?" - отвечают арабским словом муслим: "Человек, исповедующий ислам", мусульманин.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Связь веры с традиционным образом жизни была характерна для ислама во все времена, но особенно очевидна она становится сегодня, когда идеологи и политики, выступающие под лозунгом ислама, пытаются как можно больше людей объявить мусульманами только потому, что они придерживаются многих обычаев своих отцов.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 Зарождение и легенда возникновения Ислама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Ислам зародился в Аравии в VII веке н.э. Происхождение его яснее, чем происхождение христианства и буддизма, ибо оно почти с самого начала освещается письменными источниками. Но и здесь много легендарного. По мусульманской традиции, основателем ислама был пророк божий Мухаммед, араб, живший в Мекке; он якобы получил от бога ряд "откровений", записанных в священной книге Коране, и передал их людям. Коран — основная священная книга мусульман, как Пятикнижие Моисеево для евреев, Евангелие для христиан.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Сам Мухаммед ничего не писал: он был, видимо, неграмотен. После него остались разрозненные записи его изречений и поучений, сделанные в разное время. Мухаммеду приписываются тексты и более раннего времени и более поздние. Около 650 года (при третьем преемнике Мухаммеда — Османе) из этих записей был сделан свод, получивший название Коран ("чтение"). Книга эта была объявлена священной, продиктованной самому пророку Архангелом Джебраилом; не вошедшие в нее записи были уничтожены.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основе Корана и хадисов мусульманские богословы пытались восстановить биографию Мухаммеда. Самая ранняя из сохранившихся биографий составлена мединцем Ибн Исхаком (VIII век) и дошла до нас в редакции IX века.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Можно считать установленным, что Мухаммед действительно жил около 570-632 гг. и проповедовал новое учение сначала в Мекке, где нашел мало последователей, потом в Медине, где ему удалось собрать много приверженцев; опираясь на них, он подчинил себе Мекку, а вскоре объединил и большую часть Аравии под знаменем новой религии. Биография Мухаммеда лишена особой фантастики (в отличие от евангельской биографии Иисуса). Но истоки мусульманской религии нужно искать, конечно, не в биографии отдельных лиц, а в социально-экономических и идеологических условиях, сложившихся в ту эпоху в Аравии.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Аравия была издавна населена семитическими племенами, предками теперешних арабов. Часть их жила оседло в оазисах и городах, занимаясь земледелием, ремеслами и торговлей, часть кочевала в степях и пустынях, разводя верблюдов, лошадей, овец и коз. Аравия была экономически и культурно связана с соседними странами — Месопотамией, Сирией, Палестиной, Египтом, Эфиопией. Торговые пути между этими странами шли через Аравию. Один из важных узлов пересечения торговых дорог находился в Мекканском оазисе, близ побережья Красного моря. Родоплеменная знать обитавшего здесь племени корейш (курейш) извлекала для себя много выгод из торговли. В Мекке образовался религиозный центр всех арабов: в особом святилище Кааба были собраны священные изображения и культовые предметы разных арабских племен.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Были в Аравии и поселения иноземцев, в частности иудейские и христианские общины. Люди разных языков и религий общались между собой, верования их влияли друг на друга. В IV веке в Аравии начался упадок караванной торговли, так как торговые дороги переместились на восток в Сасанидский Иран. Это нарушило экономическое равновесие, державшееся веками. Кочевники, потерявшие доход от караванного движения, стали склоняться к оседлому образу жизни, переходить к земледелию. Возросла нужда в земле, усилились столкновения между племенами. Стала чувствоваться нужда в объединении. Это не замедлило отразиться и в идеологии: возникло движение за слияние племенных культов, за почитание единого верховного бога Аллаха; тем более что евреи и отчасти христиане подавали арабам пример единобожия. Среди арабов возникла секта ханифов, чтивших единого бога. В такой обстановке и развернулась проповедническая деятельность Мухаммеда, вполне отвечавшая общественной потребности.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Проповеди Мухаммеда вначале были встречены окружающими недоверчиво, даже враждебно, особенно предводителями его собственного племени корейш. Торговая знать опасалась, что прекращение культа староарабских племенных богов подорвет значение Мекки как религиозного, а значит, и экономического центра. Мухаммеду с его приверженцами пришлось бежать из Мекки: это бегство (хиджра), совершенное в 622 году н.э., считается мусульманами за начало особого летоисчисления (мусульманская эра). В земледельческом оазисе Медине (Ятриб) Мухаммед нашел более благоприятную почву для пропаганды: мединцы соперничали и враждовали с мекканской аристократией и рады были выступить против нее. Мухаммеда поддержало несколько местных племен; он пытался опереться даже и на еврейские общины. Набрав себе много сторонников, Мухаммед в 630 году захватил Мекку. Мекканские корейши вынуждены были принять новую религию. С объединением арабских племен, которые одно за другим примыкали к новому учению, значение Мекки как национально-религиозного центра еще более возросло. Корейшитская знать, вначале враждебная мусульманскому движению, теперь признала за благо примкнуть к нему и даже возглавила движение.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момент смерти Мухаммеда (632 год) новое вероучение было еще совсем не оформлено. Основные его положения можно извлечь из Корана, при всей хаотичности этой книги. Позже они были развиты мусульманскими богословами.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 Духовные ценности Ислама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Знание основ мусульманской религии весьма различно у различных слоев населения и в разных странах традиционного распространения ислама. Всякий мусульманин знает арабское звучание и смысл символа веры религии ислама: "нет никакого божества, кроме Аллаха, и Мухаммад - посланник Аллаха". Здесь кратко выражены два главных догмата ислама: существует единый, единственный, и вечный всемогущий бог - Аллах; своим посланником Аллах избрал араба из Мекки, Мухаммада, через него бог передал людям текст священной книги - корана, его руками он основал общину верующих (умма). За 14 веков из небольшой группы Аравии она превратилась в многомиллионную массу людей разных национальностей, разных языков, разных социальных слоев и культурных ориентаций.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Величие бога - Аллаха - выражено во многих формулах, хорошо известных всем мусульманам и часто повторяемых ими в речи, молитвах, бытовых восклицаниях, а также постоянно встречающихся в изящной вязе арабского письма, на памятниках мусульманской архитектуры в Азии, Африке, Европе и Америке: "Аллаху акбар" - "Аллах самый великий!" и т. д.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Кратчайшее изложение главного догмата ислама содержится 112 суре (главе) Корана: "Во имя Аллаха милостивого, милосердного! Скажи: "Он - Аллах единственный, Аллах могучий. Не рождал и не был рожден, и не было никого подобного ему, никогда". По мусульманской доктрине, люди, не исповедующие ислам, - "неверные", среди них иудеи и христиане выделяются особо как ахль аль - китаб, т. е. "люди Писания". Согласно Корану они верят якобы в того же бога, что и мусульмане. Этот бог и им посылал своих посланников - Моисей (Мусу), Иисуса (Ису), которые несли людям слово божье. Однако люди исказили и забыли то, чему те учили. Поэтому Аллах и направил людям Мухаммада, своего последнего пророка, с божьим словом - Кораном. Это была как бы последняя попытка наставить людей на праведный путь, последнее предупреждение, после которого должен наступить конец мира и Суд, когда всем людям будет воздано по их делам - они попадут в райские сады или в адский огонь.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Эти основы религии знает всякий мусульманин, и образованный и неграмотный. Почти всякий знает и "пять столпов" ислама, пять главных обязанностей верующего. Первый из них - молитва (салят). Молитва мусульман состоит из ряда поклонов, сопровождаемых произнесением различных религиозных формул. Мусульманину предписано пять молитв в сутки; свершать их можно и дома, и в мечети и в поле. Молитве предшествует ритуальное омовение. Пятница является днем всеобщей молитвы, когда все мусульмане должны собираться на коллективную молитву в главную мечеть города, села, округа.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Мечеть (масджид) - и место моления, и помещения для религиозных школ, и центр религиозных проповедей и диспутов.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Третьей ритуальной обязанностью мусульманина является пост (саум). Мусульманский пост заключается в воздержании от пищи, питья и развлечений. Все время должно быть в принципе посвящено человеком Аллаху, занято молитвами, чтением Корана и религиозных сочинений, благочестивыми размышлениями. Главным и обязательным для всех, кроме больных, путешествующих и т. д., является пост в месяц рамадан; кроме того, существует еще дата, в которой поститься желательно. Конец месяца рамадан и соответственно месячного поста отмечается праздником разговенья, вторым по значению праздником в исламе.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ограничений, связанных с постом, в исламе существует большое количество запретов, регулирующих различные стороны жизни мусульманина. Мусульманину запрещено пить алкогольные напитки, есть свинину, играть в азартные игры. Ислам запрещает ростовщичество - риба. Конечно, не все эти и другие правила строго соблюдаются, но время от времени, в частности в семидесятые годы нашего века, в различных мусульманских государствах усиливается контроль, за соблюдением культовых правил, например поста в рамадан.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Четвертой обязанностью каждого мусульманина (с оговоркой - если у него есть к тому физическая и материальная возможность), является хаджж - паломничество в Мекку, прежде всего к Каабе, главной святыне ислама. Кааба - небольшое здание, в юго - западной угол которого вмурован "черный камень" (издревле хранящийся тут метеорит) - по преданию, посланный Аллахом с неба людям как знак своего могущества и благоволения.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Паломничество совершается в месяце зу - ль - хиджжа, который, как рамадан, является месяцем лунного календаря и потому приходится на разное время года. Паломники, надев специальные белые одежды, и пройдя церемонию ритуального очищения, совершают торжественный обход вокруг Каабы, пьют воду из близлежащего священного источника Замзам. Далее следуют торжественные процессии и моления у холмов и долин вокруг Мекки, связанных с легендой о пребывании в тех местах праотца Ибрахима, первого проповедника единобожия.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Хаджж завершается праздником ид аль - адха, во время которого в память о жертве, принесенной Ибрахимом Аллаху, режут жертвенных животных. Окончание хаджжа является главным мусульманским праздником, который отмечается молитвами и жертвоприношениями по всему мусульманскому миру. Люди, совершившие хаджж, носят почетное прозвище хаджж или хаджжи и пользуются уважением родных в своих родных местах.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Пятой обязанностью мусульманина является закят - обязательный налог на имущество и доходы, который идет в теории на нужды общины и распределяется среди бедных и малоимущих. Кроме того, каждому мусульманину предписывается еще и садака - добровольные пожертвования и милостыня.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самом деле все эти социально - экономические регуляторы справедливости внутри исламской общины с самого начала были и остались благими пожеланиями. Закят быстро стал обычным государственным налогом, садака шла на нужды религиозного культа, запреты на ростовщичество легко обходились оформлением дачи денег в рост как совместного финансового предприятия кредитора и должника.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Иногда к "столпам ислама" причисляют джихад. Слово это означает полную отдачу мусульманином своих сил, возможностей, времени и, если надо, жизни для торжества своей религии. В большинстве случаев в средние века это сводилось к участию в вооруженной борьбе с "неверными", а значение термина - соответственно к понятию "священная война", и такое его понимание стало традиционным для европейцев. На самом деле поняти джихад значительно шире, и именно в таком широком значении оно употребляется сейчас в мусульманском мире, в частности резолюциях и постановлениях различных общемусульманских конференциях.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Почти каждый мусульманин знает хотя бы несколько фраз из священной книги ислама - Корана, хотя многие значения этих фраз не понимают. Коран произносился и записан по - арабски. В ритуальных целях он используется в арабском оригинале. Для мусульман Коран - прямая речь Аллаха, обращенная к Мухаммаду, а через него ко всем людям. В проповедях Корана и простые мусульмане, и богословы ищут ответы на вопросы частной жизни и жизни общества, текстами Корана оправдывают свои поступки.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Ислам является очень широкой по охвату системой социального регулирования. Почти все стороны жизни мусульманина считаются религиозно значимыми.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Мужчина становится мусульманином после того, как над ним в раннем возрасте совершается обряд обрезания. Заключение брака совершается в присутствии духовных лиц, ими фиксируется и закрепляется чтением священных текстов Корана. Развод для мужчины мусульманина относительно прост, для женщины осложнен, но тоже возможен. Ислам разрешает мужчине иметь до четырех жен, если он в состоянии их одинаково хорошо содержать. В настоящее время на практике многоженство встречается относительно редко, а в некоторых мусульманских странах оно несколько ограничено законодательством. Похоронный обряд также предполагает чтение определенных сур Корана. Хоронят обычно в день кончины; тело кладут в могилу завернутым в саван, без гроба, головой к Мекке. Согласно мусульманским представлениям, все мертвые в День Суда воскреснут, чтобы предстать перед Аллахом и ответить за свои дела и намерения.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Мужчины - мусульмане должны ходить с покрытой головой. Для этого служат разные шапочки типа тюбетейки, а также различные виды чалмы - шарфа. особо повязанного вокруг головы. Женщины должны закрывать лицо и тело от взглядов посторонних мужчин. Традиционная одежда мусульман широкая и удобная для носки в тех странах, в основном южных, где живет большинство мусульман. Обычным атрибутом благочестивого мусульманина являются четки из 99 или 33 бусин, служащие для счета славословий Аллаху. В исламе многократное восхваление Аллаха и повторение его девяносто девяти "прекрасных имен" считается благочестивой обязанностью.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Несмотря на обилие в исламе различных течений, главными из которых являются суннизм и шиизм, среди всех мусульман существует довольно стойкое представление о принадлежности к единой общности людей, объединенных общей верой, общими традициями, общей начальной историей  и общими интересами в современном мире.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Наиболее значительной и по сей день является система богословия, созданная аль - Аш'ари (10в) . В 7 -10 вв. сложились и основные толки фикха, обычно трактуемого как "мусульманское каноническое право". Эти системы теоретических и практических принципов шариата - праведного образа жизни мусульманина. Именно фикх стал основой социальной системы ислама. В настоящее время сохранилось, да и в средние века, относительно незначительное число людей  знало тонкости догматики, а правила фикха всегда были обязательным предметом обучения в семье и в школе, предметом ученых и неученых споров и бесед, столь характерных для быта жителей мусульманских городских кварталах. В трудах по фикху, составляющих наиболее многочисленную группу средневековых арабских рукописей, регламентируются поведение в быту и в обществе, имущественные отношения, правила торговли, отношения в семье , брак. 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6 - 7 вв. и по сей день концепция шариата - пути к богу через выполнение всех правил Закона - уживается с концепцией тарика, теоретической основой суфизма, согласно которой некоторые люди могут заслужить благоволение Аллаха и даже приблизиться к нему и познать его через состояние экстаза, венчающего жизнь, которая строится по особым, отличным от будничных правилам благочестия и аскетизма.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понимания исторической социальной роли ислама важна проблема соотношения государства и духовенства. В исламе нет и церкви, служащей посредником между человеком и Аллахом, ни духовного сословия, обладающего особой благодатью; духовная и светская власть в исламской теории, да отчасти и на практике - нераздельны.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Лозунг превращения религиозной общности всех мусульман в единство политического порядка не раз выдвигался и поддерживался крупными мусульманскими государствами, претендовавшими на особую лидирующую роль.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 Распространение Ислама</w:t>
      </w:r>
    </w:p>
    <w:p w:rsidR="00195DF6" w:rsidRDefault="00195DF6">
      <w:pPr>
        <w:widowControl w:val="0"/>
        <w:spacing w:before="120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4"/>
          <w:szCs w:val="24"/>
        </w:rPr>
        <w:t xml:space="preserve">       Особенности мусульманства, порожденные самими условиями его возникновения, облегчили его распространение среди арабов. Хотя и в борьбе, преодолевая сопротивление родоплеменной аристократии, склонной к сепаратизму (восстание племен Аравии после смерти Мухаммеда), ислам довольно скоро одержал среди арабов полную победу. Новая религия указывала воинственным бедуинам простой и ясный путь к обогащению, к выходу из кризиса: завоевание новых земель.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Преемники Мухаммеда — халифы Абу-Бекр, Омар, Осман — завоевали в короткое время соседние, а потом и более отдаленные страны Средиземноморья и Передней Азии. Завоевания совершались под знаменем ислама — под "зеленым знаменем пророка". В покоренных арабами странах повинности крестьянского населения были значительно облегчены, особенно для тех, кто принимал ислам; и это содействовало переходу широких масс населения разных национальностей в новую религию. Ислам, зародившись как национальная религия арабов, скоро стал превращаться в наднациональную, мировую религию. Уже в </w:t>
      </w:r>
      <w:r>
        <w:rPr>
          <w:color w:val="000000"/>
          <w:sz w:val="24"/>
          <w:szCs w:val="24"/>
          <w:lang w:val="en-US"/>
        </w:rPr>
        <w:t>VII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  <w:lang w:val="en-US"/>
        </w:rPr>
        <w:t>IX</w:t>
      </w:r>
      <w:r>
        <w:rPr>
          <w:color w:val="000000"/>
          <w:sz w:val="24"/>
          <w:szCs w:val="24"/>
        </w:rPr>
        <w:t xml:space="preserve"> вв. ислам сделался господствующей и почти единственной религией в странах халифата, охватившего огромные пространства — от Испании до Средней Азии и границ Индии. В XI-XVIII вв. он широко распространился в Северной Индии, опять-таки путем завоеваний. В Индонезии ислам получил распространение в </w:t>
      </w:r>
      <w:r>
        <w:rPr>
          <w:color w:val="000000"/>
          <w:sz w:val="24"/>
          <w:szCs w:val="24"/>
          <w:lang w:val="en-US"/>
        </w:rPr>
        <w:t>XIV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  <w:lang w:val="en-US"/>
        </w:rPr>
        <w:t>XVI</w:t>
      </w:r>
      <w:r>
        <w:rPr>
          <w:color w:val="000000"/>
          <w:sz w:val="24"/>
          <w:szCs w:val="24"/>
        </w:rPr>
        <w:t xml:space="preserve"> вв., главным образом через арабских и индийских купцов, и почти начисто вытеснил индуизм и буддизм (кроме острова Бали). В XIV веке ислам проник также к кыпчакам в Золотую Орду, к булгарам и другим народам Причерноморья, несколько позже — к народам Северного Кавказа и Западной Сибири.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В конце XIX и особенно в начале XX века большой размах по  всему  мусульманскому миру приобретает движение за реформацию Ислама,  представители которого вступают в острую полемику и с мусульманскими  традиционалистами,  и  со  сторонниками светских концепций общественного развития.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Одновременно начинает складываться и международное  исламское  движение, основанное на концепции исламской солидарности: в 1926 году была создана первая международная мусульманская организация Всемирный исламский конгресс. 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Качественно новый этап в истории Ислама - вторая  половина  XX  века.Широко  развернулась борьба вокруг проблемы выбора пути развития       освободившимися странами,  в ходе которой появляются многочисленные  концепции так  называемого  "третьего пути",  отличного как от капиталистического, так и от социалистического.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Во многих странах распространения Ислама действуют мусульманские 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партии,  играющие нередко важную роль в политике, например Партия исламской республики в Иране, Партия единства и развития в Индонезии, Панмалайская исламская партия в Малайзии, Джамаат-и ислами в Индии и Пакистане.        Концепции "исламского государства" подразумевают воплощение в  современных  условиях  традиционной исламской модели политической организации общества,  в котором в той или иной форме сочеталась светская и духовная власть (при признании Аллаха в качестве единственного источника власти), осуществлялись бы принципы справедливого распределения доходов,  регулирования экономики в соответствии с предписанными шариата и т.д.  В целом эти концепции представляют собой модернизацию  политической  и  социально-экономической  доктрин классического Ислама с учетом специфики развития конкретной страны. Мероприятия по их реализации и пропаганде, носящие название "исламизации",  осуществляются как "сверху" - путем законодательного введения тех или иных норм (например в Пакистане  -  введение ушра и заката,  исламизация банковской системы, в Иране – провозглашение "исламского правления"), так и "снизу" - в результате давления религиозно-политических организаций,  среди которых наибольшую активность в этом направлении проявляют "Братья-мусульмане". Под "исламизацией" подразумевается и процесс расширения числа последователей Ислама,  происходящий в ряде стран Азии и Африки (прежде всего в регионе к югу от Сахары), который  нередко искусственно стимулируется активной деятельностью многочисленных миссионерских исламских центров,  создаваемых преимущественно  на средства нефтедобывающих государств Аравии.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конце 70-х - начале 80-х годов определенную  роль  в  международных делах стали играть международные мусульманские организации,  действующие как на правительственном,  так и на неправительственном уровне. Наиболее значительная из них - Организация исламской конференции( ОИК ),  созданная в 1969 году и объединяющая 44 афро-азиатских  государства,  а  также Организацию освобождения Палестины.  Мусульманские страны представлены в ней главами государств и правительств.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ряде  стран  распространены  религиозно-политические организации (в том числе и находящиеся вне закона, например "Братья-мусульмане", Партия исламского освобождения и др.), функционируют многочисленные религиозные учебные заведения (коранические школы,  мадраса, мусульманские университеты),   исламские  общества,  миссионерские  организации,  коммерческие предприятия (исламские банки, страховые компании).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Среди неправительственных мусульманских международных организаций на ибольшую активность проявляют Лига исламского мира (создана в 1962  году в Мекке), Всемирный исламский конгресс, Всемирная исламская организация, Исламский совет Европы и др. Характерно, что в деятельности этих организаций  реакционные,  антикоммунистические  элементы  играют  значительно большую роль,  чем в деятельности ОИК.  Их усилия направлены преимущественно на пропаганду и распространение Ислама,  организацию международных встреч религиозных деятелей,  оказание помощи  мусульманским  общинам  в различных странах.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 Ислам в сравнении с другими религиями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Характерная особенность мусульманской религии состоит в том, что она энергично вмешивается во все стороны жизни людей. И личная, и семейная жизнь верующих мусульман, и вся общественная жизнь, политика, правовые отношения, суд, культурный уклад — все это должно быть подчинено целиком религиозным законам. В прежние времена в мусульманских странах имело место полное сращивание государственной и церковной власти: глава государства (халиф, падишах) считался преемником пророка, высшее духовенство составляло штат его советников, суд находился целиком в руках духовных лиц. И уголовное, и гражданское право было построено всецело на религиозном законе — шариате. Следили за выполнением норм шариата и толковали их мусульманские богословы.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Поэтому и мусульманское духовенство выполняло и выполняет больше светские, чем чисто религиозные функции. Мулла, состоящий при мечети,— это, собственно, учитель в церковной школе. Кади — это судья, знаток шариата. Муфтий — более высокий духовный чин — главный авторитет в вопросах шариата. Улем — ученый богослов, преподаватель в высшей религиозной школе; совет улемов давал свои заключения по вопросам религии и права. Во главе мусульманского духовенства в отдельных странах стоял – шейх-уль-ислам — видный богослов, он же советник государя. Даваемые шейх-уль-исламом разъяснения по тем или иным спорным вопросам догматики или политики, права считались непререкаемым законом.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Обучение молодежи в мусульманских странах прежде было тоже чисто религиозным. Низшие школы — мектебы — состояли при мечетях. Высшие школы — медресе — представляли собой своего рода духовные академии. В них студенты изучали Коран и прочую религиозную литературу, богословские вопросы. Язык преподавания, язык церковной литературы был арабский. Кстати, арабская система письма была принята и в тюркских, и в иранских языках, хотя она для них и мало приспособлена.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Мусульманская церковь в станах ислама была обычно и крупной экономической силой. Согласно шариату, церковь может владеть имуществом, и это имущество считается неотчуждаемым (вакф, множественное число — вакуф). Вакуфные земли состояли из пожалований от халифов (в эпоху завоеваний), из пожертвований и пр. Они были очень велики: например, в странах Средней Азии до половины всех обрабатываемых земель принадлежало церкви, и они приносили огромные доходы; за счет вакуфных имуществ и кормилось многочисленное духовенство.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Хотя правоверный ислам не идет ни на какие компромиссы с другими религиями (в отличие, например, от буддизма), но в народных массах мусульманские верования очень часто переплетаются с древними, домусульманскими. Почти повсеместно, особенно в слаборазвитых странах, распространен культ местных святых. Мусульманские святые зачастую оказываются не чем иным, как древними местными божествами-покровителями, которым даны мусульманские имена. Во многих местах, особенно в Средней Азии, культ святых связан с культом мазаров — якобы гробниц этих святых, а на самом деле древних местных святилищ. Более того, в последнее время в исламе обнаружено (особенно у народов Средней Азии) целый пласт влившихся в него, но глубоко архаичных верований и обрядов, относящихся к культу земледельческих божеств плодородия, к родовому культу предков, к шаманизму. Повсюду в среде мусульман распространены также вера в магию, ношение амулетов (часто с текстом из Корана). Многие муллы выполняют функции заклинателей, знахарей.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Интересно отметить, что в многовековых столкновениях ислама с христианством (точно так же, как с маздеизмом и другими религиями) ислам почти всегда выходил победителем. В большинстве стран Средиземноморья, где сейчас господствует ислам, он вытеснил преобладавшее здесь прежде христианство (Северная Африка, Египет, Сирия , Малая Азия). На Кавказе большинство народов до распространения ислама придерживалось христианства, позже многие из них были исламизированы (черкесы, кабардинцы, аджарцы, часть осетин и абхазов). На Балканском полуострове в ислам обращены были некоторые группы болгар, македонцев, боснийцев, албанцев, бывших прежде христианами. Обратных случаев массового обращения какого-либо мусульманского народа в христианство история не знает. Правда, с Пиренейского полуострова (Испания, Португалия) мусульмане в результате христианской Реконкисты (</w:t>
      </w:r>
      <w:r>
        <w:rPr>
          <w:color w:val="000000"/>
          <w:sz w:val="24"/>
          <w:szCs w:val="24"/>
          <w:lang w:val="en-US"/>
        </w:rPr>
        <w:t>XII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  <w:lang w:val="en-US"/>
        </w:rPr>
        <w:t>XV</w:t>
      </w:r>
      <w:r>
        <w:rPr>
          <w:color w:val="000000"/>
          <w:sz w:val="24"/>
          <w:szCs w:val="24"/>
        </w:rPr>
        <w:t xml:space="preserve"> вв.) были вытеснены, но это произошло в результате процесса насильственного изгнания исповедующих ислам, а не идейной победы одной религии над другой.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Заключение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Вследствие своей большей простоты, доступности, понятности народным массам, особенно в восточных странах, где преобладал патриархально-феодальный быт, ислам был близок большинству людей.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последние десятилетия, после первой мировой войны, во многих странах произошли буржуазные реформы, ограничившие влияние религии. Развернувшееся после второй мировой войны широкое демократическое прогрессивное движение в странах "третьего мира" привлекло к еще более радикальным переменам в мусульманских традициях и к их общему ослаблению. Характер перемен происходил сообразно различным социально-политическим условиям.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Речь идет не только о мелких и внешних уступках мусульманского духовенства требованиям времени: смягчение или отмена старых запретов, модернизация культа и пр. , но и о более глубоких сдвигах. В ряде стран проведены прогрессивные реформы, означающие решительную перестройку правовых норм и культурно-бытового уклада, конфискацию церковных земель, ограничение сферы действия шариата (не в пример возвращение к законам шариата в Чечне), введение светского школьного и университетского обучения. В частности, особенно радикальные реформы произошли в Турции после отмены султаната и учреждения республики (реформы Кемаля Ататюрка, 1920-е годы).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Несмотря на многочисленные изменения, произошедшие в исламе с течением времени, стержнем его остаются незыблимые духовные ценности, основанные на общечеловеческих ценностях и морали.</w:t>
      </w:r>
    </w:p>
    <w:p w:rsidR="00195DF6" w:rsidRDefault="00195DF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Атеистический словарь,из - во полит. литер., М. 1986.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Ислам в странах Ближнего и Среднего Востока. М., 1982;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Ислам, краткий справочник, Из-во "Наука", М. 1983.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Основы религоведения., Учебник., «Высшая школа», 1994.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Климович Л., Книга о Коране, М. 1986.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Религии мира, Энциклопедия,т.6, "Аванта +", М. 1996.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Соловьев В., Магомет, его жизнь и религиозное учение. Спб., 1902.</w:t>
      </w:r>
    </w:p>
    <w:p w:rsidR="00195DF6" w:rsidRDefault="00195DF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195DF6">
      <w:pgSz w:w="11907" w:h="16840"/>
      <w:pgMar w:top="1134" w:right="1134" w:bottom="1134" w:left="1134" w:header="1440" w:footer="1440" w:gutter="0"/>
      <w:pgNumType w:start="2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B68D2"/>
    <w:multiLevelType w:val="singleLevel"/>
    <w:tmpl w:val="041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C83501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6C5A7FF1"/>
    <w:multiLevelType w:val="singleLevel"/>
    <w:tmpl w:val="27F09E9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intFractionalCharacterWidth/>
  <w:embedSystemFonts/>
  <w:revisionView w:markup="0"/>
  <w:doNotTrackMoves/>
  <w:doNotTrackFormatting/>
  <w:defaultTabStop w:val="227"/>
  <w:hyphenationZone w:val="425"/>
  <w:doNotHyphenateCaps/>
  <w:drawingGridHorizontalSpacing w:val="59"/>
  <w:drawingGridVerticalSpacing w:val="40"/>
  <w:displayHorizontalDrawingGridEvery w:val="0"/>
  <w:displayVerticalDrawingGridEvery w:val="0"/>
  <w:characterSpacingControl w:val="doNotCompress"/>
  <w:doNotValidateAgainstSchema/>
  <w:doNotDemarcateInvalidXml/>
  <w:compat>
    <w:printColBlack/>
    <w:showBreaksInFrames/>
    <w:suppressSpBfAfterPgBrk/>
    <w:swapBordersFacingPages/>
    <w:convMailMergeEsc/>
    <w:usePrinterMetric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3D36"/>
    <w:rsid w:val="00195DF6"/>
    <w:rsid w:val="004C779F"/>
    <w:rsid w:val="00983D36"/>
    <w:rsid w:val="00BD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4500E4B-D7F7-49DD-BFAE-8BB6EDFFA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line="360" w:lineRule="auto"/>
      <w:ind w:firstLine="284"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line="360" w:lineRule="auto"/>
      <w:ind w:firstLine="284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99"/>
    <w:pPr>
      <w:spacing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99"/>
    <w:qFormat/>
    <w:pPr>
      <w:spacing w:line="360" w:lineRule="auto"/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a6">
    <w:name w:val="Название Знак"/>
    <w:link w:val="a5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Plain Text"/>
    <w:basedOn w:val="a"/>
    <w:link w:val="a8"/>
    <w:uiPriority w:val="99"/>
    <w:rPr>
      <w:rFonts w:ascii="Courier New" w:hAnsi="Courier New" w:cs="Courier New"/>
    </w:rPr>
  </w:style>
  <w:style w:type="character" w:customStyle="1" w:styleId="a8">
    <w:name w:val="Текст Знак"/>
    <w:link w:val="a7"/>
    <w:uiPriority w:val="99"/>
    <w:semiHidden/>
    <w:rPr>
      <w:rFonts w:ascii="Courier New" w:hAnsi="Courier New" w:cs="Courier New"/>
      <w:sz w:val="20"/>
      <w:szCs w:val="20"/>
    </w:rPr>
  </w:style>
  <w:style w:type="paragraph" w:styleId="21">
    <w:name w:val="Body Text 2"/>
    <w:basedOn w:val="a"/>
    <w:link w:val="22"/>
    <w:uiPriority w:val="99"/>
    <w:pPr>
      <w:spacing w:line="360" w:lineRule="auto"/>
      <w:ind w:firstLine="284"/>
      <w:jc w:val="both"/>
    </w:pPr>
    <w:rPr>
      <w:rFonts w:ascii="Arial" w:hAnsi="Arial" w:cs="Arial"/>
      <w:sz w:val="24"/>
      <w:szCs w:val="24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</w:pPr>
  </w:style>
  <w:style w:type="character" w:customStyle="1" w:styleId="aa">
    <w:name w:val="Нижний колонтитул Знак"/>
    <w:link w:val="a9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b">
    <w:name w:val="page number"/>
    <w:uiPriority w:val="99"/>
  </w:style>
  <w:style w:type="paragraph" w:styleId="ac">
    <w:name w:val="header"/>
    <w:basedOn w:val="a"/>
    <w:link w:val="ad"/>
    <w:uiPriority w:val="9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e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18208</Words>
  <Characters>10379</Characters>
  <Application>Microsoft Office Word</Application>
  <DocSecurity>0</DocSecurity>
  <Lines>86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Духовные ценности Ислама</vt:lpstr>
    </vt:vector>
  </TitlesOfParts>
  <Company>PERSONAL COMPUTERS</Company>
  <LinksUpToDate>false</LinksUpToDate>
  <CharactersWithSpaces>28530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Духовные ценности Ислама</dc:title>
  <dc:subject/>
  <dc:creator>USER</dc:creator>
  <cp:keywords/>
  <dc:description/>
  <cp:lastModifiedBy>admin</cp:lastModifiedBy>
  <cp:revision>2</cp:revision>
  <cp:lastPrinted>2001-05-14T19:54:00Z</cp:lastPrinted>
  <dcterms:created xsi:type="dcterms:W3CDTF">2014-01-27T02:53:00Z</dcterms:created>
  <dcterms:modified xsi:type="dcterms:W3CDTF">2014-01-27T02:53:00Z</dcterms:modified>
</cp:coreProperties>
</file>