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79" w:rsidRDefault="001D4279">
      <w:pPr>
        <w:shd w:val="clear" w:color="auto" w:fill="FFFFFF"/>
        <w:spacing w:line="360" w:lineRule="auto"/>
        <w:ind w:firstLine="709"/>
        <w:jc w:val="both"/>
        <w:rPr>
          <w:b/>
          <w:bCs/>
          <w:sz w:val="28"/>
          <w:szCs w:val="28"/>
        </w:rPr>
      </w:pPr>
    </w:p>
    <w:p w:rsidR="001D4279" w:rsidRDefault="001D4279">
      <w:pPr>
        <w:shd w:val="clear" w:color="auto" w:fill="FFFFFF"/>
        <w:spacing w:line="360" w:lineRule="auto"/>
        <w:ind w:firstLine="709"/>
        <w:jc w:val="both"/>
        <w:rPr>
          <w:b/>
          <w:bCs/>
          <w:sz w:val="28"/>
          <w:szCs w:val="28"/>
        </w:rPr>
      </w:pPr>
      <w:r>
        <w:rPr>
          <w:b/>
          <w:bCs/>
          <w:sz w:val="28"/>
          <w:szCs w:val="28"/>
        </w:rPr>
        <w:t>ТЕМА 19 Отмена крепостного права. Реформы 1863 -1874 гг.ПЛАН</w:t>
      </w:r>
    </w:p>
    <w:p w:rsidR="001D4279" w:rsidRDefault="001D4279">
      <w:pPr>
        <w:widowControl w:val="0"/>
        <w:numPr>
          <w:ilvl w:val="0"/>
          <w:numId w:val="1"/>
        </w:numPr>
        <w:shd w:val="clear" w:color="auto" w:fill="FFFFFF"/>
        <w:tabs>
          <w:tab w:val="left" w:pos="768"/>
        </w:tabs>
        <w:autoSpaceDE w:val="0"/>
        <w:spacing w:line="360" w:lineRule="auto"/>
        <w:ind w:firstLine="709"/>
        <w:jc w:val="both"/>
        <w:rPr>
          <w:sz w:val="28"/>
          <w:szCs w:val="28"/>
        </w:rPr>
      </w:pPr>
      <w:r>
        <w:rPr>
          <w:sz w:val="28"/>
          <w:szCs w:val="28"/>
        </w:rPr>
        <w:t>Историческая необходимость отмены крепостного права и подготовка крестьянской реформы.</w:t>
      </w:r>
    </w:p>
    <w:p w:rsidR="001D4279" w:rsidRDefault="001D4279">
      <w:pPr>
        <w:widowControl w:val="0"/>
        <w:numPr>
          <w:ilvl w:val="0"/>
          <w:numId w:val="1"/>
        </w:numPr>
        <w:shd w:val="clear" w:color="auto" w:fill="FFFFFF"/>
        <w:tabs>
          <w:tab w:val="left" w:pos="768"/>
        </w:tabs>
        <w:autoSpaceDE w:val="0"/>
        <w:spacing w:line="360" w:lineRule="auto"/>
        <w:ind w:firstLine="709"/>
        <w:jc w:val="both"/>
        <w:rPr>
          <w:sz w:val="28"/>
          <w:szCs w:val="28"/>
        </w:rPr>
      </w:pPr>
      <w:r>
        <w:rPr>
          <w:sz w:val="28"/>
          <w:szCs w:val="28"/>
        </w:rPr>
        <w:t>Содержание «Положений» 19 февраля 1861 г. Значение отмены крепостного права.</w:t>
      </w:r>
    </w:p>
    <w:p w:rsidR="001D4279" w:rsidRDefault="001D4279">
      <w:pPr>
        <w:widowControl w:val="0"/>
        <w:numPr>
          <w:ilvl w:val="0"/>
          <w:numId w:val="1"/>
        </w:numPr>
        <w:shd w:val="clear" w:color="auto" w:fill="FFFFFF"/>
        <w:tabs>
          <w:tab w:val="left" w:pos="768"/>
        </w:tabs>
        <w:autoSpaceDE w:val="0"/>
        <w:spacing w:line="360" w:lineRule="auto"/>
        <w:ind w:firstLine="709"/>
        <w:jc w:val="both"/>
        <w:rPr>
          <w:sz w:val="28"/>
          <w:szCs w:val="28"/>
        </w:rPr>
      </w:pPr>
      <w:r>
        <w:rPr>
          <w:sz w:val="28"/>
          <w:szCs w:val="28"/>
        </w:rPr>
        <w:t xml:space="preserve">Либеральные реформы 60 - 70-х гг. </w:t>
      </w:r>
      <w:r>
        <w:rPr>
          <w:sz w:val="28"/>
          <w:szCs w:val="28"/>
          <w:lang w:val="en-US"/>
        </w:rPr>
        <w:t>XIX</w:t>
      </w:r>
      <w:r>
        <w:rPr>
          <w:sz w:val="28"/>
          <w:szCs w:val="28"/>
        </w:rPr>
        <w:t xml:space="preserve"> в.: земская, городская, судебная, финансовая, народного образования, печати. Военная реформа 1861 -1874 гг., роль Д.А. Милютина в ее осуществлении.</w:t>
      </w:r>
    </w:p>
    <w:p w:rsidR="001D4279" w:rsidRDefault="001D4279">
      <w:pPr>
        <w:shd w:val="clear" w:color="auto" w:fill="FFFFFF"/>
        <w:tabs>
          <w:tab w:val="left" w:pos="197"/>
        </w:tabs>
        <w:spacing w:line="360" w:lineRule="auto"/>
        <w:ind w:firstLine="709"/>
        <w:jc w:val="both"/>
        <w:rPr>
          <w:sz w:val="28"/>
          <w:szCs w:val="28"/>
        </w:rPr>
      </w:pPr>
      <w:r>
        <w:rPr>
          <w:sz w:val="28"/>
          <w:szCs w:val="28"/>
        </w:rPr>
        <w:t>4.Значение реформ 1863 - 1874 гг.</w:t>
      </w:r>
    </w:p>
    <w:p w:rsidR="001D4279" w:rsidRDefault="001D4279">
      <w:pPr>
        <w:shd w:val="clear" w:color="auto" w:fill="FFFFFF"/>
        <w:tabs>
          <w:tab w:val="left" w:pos="197"/>
        </w:tabs>
        <w:spacing w:line="360" w:lineRule="auto"/>
        <w:jc w:val="both"/>
        <w:rPr>
          <w:sz w:val="28"/>
          <w:szCs w:val="28"/>
        </w:rPr>
      </w:pPr>
    </w:p>
    <w:p w:rsidR="001D4279" w:rsidRDefault="001D4279">
      <w:pPr>
        <w:shd w:val="clear" w:color="auto" w:fill="FFFFFF"/>
        <w:tabs>
          <w:tab w:val="left" w:pos="197"/>
        </w:tabs>
        <w:spacing w:line="360" w:lineRule="auto"/>
        <w:jc w:val="both"/>
        <w:rPr>
          <w:sz w:val="28"/>
          <w:szCs w:val="28"/>
        </w:rPr>
      </w:pPr>
    </w:p>
    <w:p w:rsidR="001D4279" w:rsidRDefault="001D4279">
      <w:pPr>
        <w:pageBreakBefore/>
        <w:shd w:val="clear" w:color="auto" w:fill="FFFFFF"/>
        <w:tabs>
          <w:tab w:val="left" w:pos="197"/>
        </w:tabs>
        <w:spacing w:line="360" w:lineRule="auto"/>
        <w:jc w:val="both"/>
        <w:rPr>
          <w:b/>
          <w:bCs/>
          <w:sz w:val="32"/>
          <w:szCs w:val="32"/>
        </w:rPr>
      </w:pPr>
      <w:r>
        <w:rPr>
          <w:b/>
          <w:bCs/>
          <w:sz w:val="32"/>
          <w:szCs w:val="32"/>
        </w:rPr>
        <w:t xml:space="preserve">Историческая необходимость отмены крепостного права </w:t>
      </w:r>
    </w:p>
    <w:p w:rsidR="001D4279" w:rsidRDefault="001D4279">
      <w:pPr>
        <w:shd w:val="clear" w:color="auto" w:fill="FFFFFF"/>
        <w:tabs>
          <w:tab w:val="left" w:pos="197"/>
        </w:tabs>
        <w:spacing w:line="360" w:lineRule="auto"/>
        <w:jc w:val="both"/>
        <w:rPr>
          <w:b/>
          <w:bCs/>
          <w:sz w:val="32"/>
          <w:szCs w:val="32"/>
        </w:rPr>
      </w:pPr>
      <w:r>
        <w:rPr>
          <w:b/>
          <w:bCs/>
          <w:sz w:val="32"/>
          <w:szCs w:val="32"/>
        </w:rPr>
        <w:t>и подготовка крестьянской реформы.</w:t>
      </w:r>
    </w:p>
    <w:p w:rsidR="001D4279" w:rsidRDefault="001D4279">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середине XIX в. предпосылки, обусловившие крах крепостнической системы созрели окончательно. Прежде </w:t>
      </w:r>
      <w:r>
        <w:rPr>
          <w:rStyle w:val="grame"/>
          <w:rFonts w:ascii="Times New Roman CYR" w:hAnsi="Times New Roman CYR" w:cs="Times New Roman CYR"/>
          <w:sz w:val="28"/>
          <w:szCs w:val="28"/>
        </w:rPr>
        <w:t>всего</w:t>
      </w:r>
      <w:r>
        <w:rPr>
          <w:rFonts w:ascii="Times New Roman CYR" w:hAnsi="Times New Roman CYR" w:cs="Times New Roman CYR"/>
          <w:sz w:val="28"/>
          <w:szCs w:val="28"/>
        </w:rPr>
        <w:t xml:space="preserve"> она изжила себя экономически. Помещичье хозяйство, основанное на труде крепостных крестьян, всё больше приходило в упадок. Это беспокоило правительство, которое вынуждено было тратить огромные деньги на поддержку помещиков.</w:t>
      </w:r>
    </w:p>
    <w:p w:rsidR="001D4279" w:rsidRDefault="001D4279">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Объективно крепостничество мешало также индустриальной модернизации страны, так как препятствовало складыванию рынка свободной рабочей силы, накоплению капиталов, вложенных в производство, повышению покупательной способности населения и развитию торговли.</w:t>
      </w:r>
    </w:p>
    <w:p w:rsidR="001D4279" w:rsidRDefault="001D4279">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Необходимость ликвидации крепостного права обуславливалась и тем, что крестьяне </w:t>
      </w:r>
      <w:r>
        <w:rPr>
          <w:rStyle w:val="grame"/>
          <w:rFonts w:ascii="Times New Roman CYR" w:hAnsi="Times New Roman CYR" w:cs="Times New Roman CYR"/>
          <w:sz w:val="28"/>
          <w:szCs w:val="28"/>
        </w:rPr>
        <w:t>открыто</w:t>
      </w:r>
      <w:r>
        <w:rPr>
          <w:rFonts w:ascii="Times New Roman CYR" w:hAnsi="Times New Roman CYR" w:cs="Times New Roman CYR"/>
          <w:sz w:val="28"/>
          <w:szCs w:val="28"/>
        </w:rPr>
        <w:t xml:space="preserve"> протестовали против него. Народное движение не могло не влиять на позицию правительства.</w:t>
      </w:r>
    </w:p>
    <w:p w:rsidR="001D4279" w:rsidRDefault="001D4279">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Поражение в Крымской войне сыграло роль особо важной политической предпосылки отмены крепостного права, так как оно продемонстрировало отсталость и гнилость социально-политической системы страны. Резко сократился экспорт и импорт товаров. Сложившаяся после Парижского мира новая внешнеполитическая ситуация свидетельствовала об утрате Россией её международного авторитета и грозила потерей влияния в Европе.</w:t>
      </w:r>
    </w:p>
    <w:p w:rsidR="001D4279" w:rsidRDefault="001D4279">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отмена крепостного права была обусловлена политическими, экономическими, социальными и нравственными предпосылками. Эти предпосылки также обуславливали проведение других немаловажных буржуазных реформ: в области местного управления, суда, образования, финансов, в военном деле.</w:t>
      </w:r>
    </w:p>
    <w:p w:rsidR="001D4279" w:rsidRDefault="001D4279">
      <w:pPr>
        <w:spacing w:line="360" w:lineRule="auto"/>
        <w:ind w:firstLine="709"/>
        <w:jc w:val="both"/>
        <w:rPr>
          <w:sz w:val="28"/>
          <w:szCs w:val="28"/>
        </w:rPr>
      </w:pPr>
      <w:r>
        <w:rPr>
          <w:sz w:val="28"/>
          <w:szCs w:val="28"/>
        </w:rPr>
        <w:t xml:space="preserve">Подготовка реформы началась сразу же после окончания Крымской войны. В 1857 г. был образован Секретный комитет «для обсуждения мер по устройству быта помещичьих крестьян», который негласно начал разрабатывать план освобождения крестьян. В Комитет стали поступать различные проекты. Так, польские и литовские дворяне просили освободить крестьян без земли, тверские помещики предлагали освободить крестьян с землей за выкуп. </w:t>
      </w:r>
    </w:p>
    <w:p w:rsidR="001D4279" w:rsidRDefault="001D4279">
      <w:pPr>
        <w:spacing w:line="360" w:lineRule="auto"/>
        <w:ind w:firstLine="709"/>
        <w:jc w:val="both"/>
        <w:rPr>
          <w:sz w:val="28"/>
          <w:szCs w:val="28"/>
        </w:rPr>
      </w:pPr>
      <w:r>
        <w:rPr>
          <w:sz w:val="28"/>
          <w:szCs w:val="28"/>
        </w:rPr>
        <w:t xml:space="preserve">В ноябре 1857 г. Александр II дал указание виленскому и петербургскому губернаторам учредить губернские комитеты для подготовки местных проектов улучшения быта помещичьих крестьян. Таким образом, реформа стала разрабатываться в обстановке гласности. Все проекты подавались в Главный комитет во главе с великим князем Константином Николаевичем. </w:t>
      </w:r>
    </w:p>
    <w:p w:rsidR="001D4279" w:rsidRDefault="001D4279">
      <w:pPr>
        <w:spacing w:line="360" w:lineRule="auto"/>
        <w:ind w:firstLine="709"/>
        <w:jc w:val="both"/>
        <w:rPr>
          <w:sz w:val="28"/>
          <w:szCs w:val="28"/>
        </w:rPr>
      </w:pPr>
      <w:r>
        <w:rPr>
          <w:sz w:val="28"/>
          <w:szCs w:val="28"/>
        </w:rPr>
        <w:t xml:space="preserve">В 1859 г. при Главном комитете были созданы две так называемые Редакционные комиссии для рассмотрения материалов, подготовленных губернскими комитетами, и для составления проекта закона об освобождении крестьян. Фактически обе комиссии слились, сохранив множественное наименование — «Редакционные комиссии». Возглавил комиссию генерал Ростовцев Я.И., который привлек к работе либеральных помещиков и чиновников — Милютина Н.А., Самарина Ю.Ф., Семенова Н.П. и др. Летом 1859 г. проект «Положений о крестьянах» был подготовлен, позже на разных этапах обсуждения он претерпевал изменения и уточнения. </w:t>
      </w:r>
    </w:p>
    <w:p w:rsidR="001D4279" w:rsidRDefault="001D4279">
      <w:pPr>
        <w:spacing w:line="360" w:lineRule="auto"/>
        <w:ind w:firstLine="709"/>
        <w:jc w:val="both"/>
        <w:rPr>
          <w:sz w:val="28"/>
          <w:szCs w:val="28"/>
        </w:rPr>
      </w:pPr>
      <w:r>
        <w:rPr>
          <w:sz w:val="28"/>
          <w:szCs w:val="28"/>
        </w:rPr>
        <w:t xml:space="preserve">При обсуждении проекта реформы помещиками выдвигались разные предложения об условиях освобождения крестьян: </w:t>
      </w:r>
    </w:p>
    <w:p w:rsidR="001D4279" w:rsidRDefault="001D4279">
      <w:pPr>
        <w:numPr>
          <w:ilvl w:val="0"/>
          <w:numId w:val="2"/>
        </w:numPr>
        <w:tabs>
          <w:tab w:val="left" w:pos="683"/>
        </w:tabs>
        <w:spacing w:line="360" w:lineRule="auto"/>
        <w:ind w:left="350" w:hanging="350"/>
        <w:jc w:val="both"/>
        <w:rPr>
          <w:sz w:val="28"/>
          <w:szCs w:val="28"/>
        </w:rPr>
      </w:pPr>
      <w:r>
        <w:rPr>
          <w:sz w:val="28"/>
          <w:szCs w:val="28"/>
        </w:rPr>
        <w:t xml:space="preserve">крупные помещики-крепостники предлагали освободить крестьян, сохранив помещичью собственность на землю, а крестьянам разрешить пользоваться землей за барщину и оброк; </w:t>
      </w:r>
    </w:p>
    <w:p w:rsidR="001D4279" w:rsidRDefault="001D4279">
      <w:pPr>
        <w:numPr>
          <w:ilvl w:val="0"/>
          <w:numId w:val="2"/>
        </w:numPr>
        <w:tabs>
          <w:tab w:val="left" w:pos="683"/>
        </w:tabs>
        <w:spacing w:line="360" w:lineRule="auto"/>
        <w:ind w:left="350" w:hanging="350"/>
        <w:jc w:val="both"/>
        <w:rPr>
          <w:sz w:val="28"/>
          <w:szCs w:val="28"/>
        </w:rPr>
      </w:pPr>
      <w:r>
        <w:rPr>
          <w:sz w:val="28"/>
          <w:szCs w:val="28"/>
        </w:rPr>
        <w:t>среднепоместные дворяне нечерноземной полосы предлагали освободить крестьян с землей, но за огромный выкуп;</w:t>
      </w:r>
    </w:p>
    <w:p w:rsidR="001D4279" w:rsidRDefault="001D4279">
      <w:pPr>
        <w:numPr>
          <w:ilvl w:val="0"/>
          <w:numId w:val="2"/>
        </w:numPr>
        <w:tabs>
          <w:tab w:val="left" w:pos="683"/>
        </w:tabs>
        <w:spacing w:line="360" w:lineRule="auto"/>
        <w:ind w:left="350" w:hanging="350"/>
        <w:jc w:val="both"/>
        <w:rPr>
          <w:sz w:val="28"/>
          <w:szCs w:val="28"/>
        </w:rPr>
      </w:pPr>
      <w:r>
        <w:rPr>
          <w:sz w:val="28"/>
          <w:szCs w:val="28"/>
        </w:rPr>
        <w:t>дворяне черноземной полосы предлагали освободить крестьян лишь с маленькими наделами, чтобы потом заставить крестьян арендовать землю или батрачить;</w:t>
      </w:r>
    </w:p>
    <w:p w:rsidR="001D4279" w:rsidRDefault="001D4279">
      <w:pPr>
        <w:numPr>
          <w:ilvl w:val="0"/>
          <w:numId w:val="2"/>
        </w:numPr>
        <w:tabs>
          <w:tab w:val="left" w:pos="683"/>
        </w:tabs>
        <w:spacing w:line="360" w:lineRule="auto"/>
        <w:ind w:left="350" w:hanging="350"/>
        <w:jc w:val="both"/>
        <w:rPr>
          <w:sz w:val="28"/>
          <w:szCs w:val="28"/>
        </w:rPr>
      </w:pPr>
      <w:r>
        <w:rPr>
          <w:sz w:val="28"/>
          <w:szCs w:val="28"/>
        </w:rPr>
        <w:t>помещики-либералы предлагали освободить крестьян с землей, т. е. с пахотными наделами, но остальную часть земли оставить у помещиков;</w:t>
      </w:r>
    </w:p>
    <w:p w:rsidR="001D4279" w:rsidRDefault="001D4279">
      <w:pPr>
        <w:numPr>
          <w:ilvl w:val="0"/>
          <w:numId w:val="2"/>
        </w:numPr>
        <w:tabs>
          <w:tab w:val="left" w:pos="683"/>
        </w:tabs>
        <w:spacing w:line="360" w:lineRule="auto"/>
        <w:ind w:left="350" w:hanging="350"/>
        <w:jc w:val="both"/>
        <w:rPr>
          <w:sz w:val="28"/>
          <w:szCs w:val="28"/>
        </w:rPr>
      </w:pPr>
      <w:r>
        <w:rPr>
          <w:sz w:val="28"/>
          <w:szCs w:val="28"/>
        </w:rPr>
        <w:t xml:space="preserve">демократы (Герцен А.И., Чернышевский Н.Г.) считали, что надо освободить крестьян с землей, без выкупа, а Добролюбов Н.А. фактически призывал к революционному решению земельного вопроса. </w:t>
      </w:r>
    </w:p>
    <w:p w:rsidR="001D4279" w:rsidRDefault="001D4279">
      <w:pPr>
        <w:spacing w:line="360" w:lineRule="auto"/>
        <w:ind w:firstLine="709"/>
        <w:jc w:val="both"/>
        <w:rPr>
          <w:rFonts w:cs="Times New Roman CYR"/>
          <w:sz w:val="28"/>
          <w:szCs w:val="28"/>
        </w:rPr>
      </w:pPr>
      <w:r>
        <w:rPr>
          <w:rFonts w:cs="Times New Roman CYR"/>
          <w:sz w:val="28"/>
          <w:szCs w:val="28"/>
        </w:rPr>
        <w:t xml:space="preserve">19 февраля 1861 г. в Государственном совете Александр II подписал «Положения о реформе» (они включали в себя 17 законодательных актов) и «Манифест об отмене крепостного права». Эти документы были опубликованы в печати 5 марта 1861 г. </w:t>
      </w:r>
    </w:p>
    <w:p w:rsidR="001D4279" w:rsidRDefault="001D4279">
      <w:pPr>
        <w:widowControl w:val="0"/>
        <w:shd w:val="clear" w:color="auto" w:fill="FFFFFF"/>
        <w:tabs>
          <w:tab w:val="left" w:pos="768"/>
        </w:tabs>
        <w:autoSpaceDE w:val="0"/>
        <w:spacing w:line="360" w:lineRule="auto"/>
        <w:ind w:firstLine="709"/>
        <w:jc w:val="both"/>
        <w:rPr>
          <w:b/>
          <w:bCs/>
          <w:sz w:val="28"/>
          <w:szCs w:val="28"/>
        </w:rPr>
      </w:pPr>
      <w:r>
        <w:rPr>
          <w:b/>
          <w:bCs/>
          <w:sz w:val="28"/>
          <w:szCs w:val="28"/>
        </w:rPr>
        <w:t>2.Содержание «Положений» 19 февраля 1861 г. Значение отмены крепостного права.</w:t>
      </w:r>
    </w:p>
    <w:p w:rsidR="001D4279" w:rsidRDefault="001D4279">
      <w:pPr>
        <w:widowControl w:val="0"/>
        <w:shd w:val="clear" w:color="auto" w:fill="FFFFFF"/>
        <w:tabs>
          <w:tab w:val="left" w:pos="768"/>
        </w:tabs>
        <w:autoSpaceDE w:val="0"/>
        <w:spacing w:line="360" w:lineRule="auto"/>
        <w:ind w:firstLine="709"/>
        <w:jc w:val="both"/>
        <w:rPr>
          <w:sz w:val="28"/>
          <w:szCs w:val="28"/>
        </w:rPr>
      </w:pPr>
      <w:r>
        <w:rPr>
          <w:sz w:val="28"/>
          <w:szCs w:val="28"/>
        </w:rPr>
        <w:t>«Положения» 19 февраля 1861 г. включают 17 законодательных актов: «Общее положение», четыре «Местных положения о поземельном устройстве крестьян», «Положения» — «О выкупе», «Об устройстве дворовых людей»,           «О губернских по крестьянским делам учреждениях», а также «Правила» —           «О порядке введения в действие Положений», «О крестьянах мелкопоместных владельцев», «О приписанных к частным горным заводам людях» и пр. Действие этих законодательных актов распространялось на 45 губерний, в них у 100 428 помещиков насчитывалось 22 563 тыс. крепостных крестьян обоего пола, в том числе 1467 тыс. дворовых и 543 тыс. приписанных к частным заводам и фабрикам.</w:t>
      </w:r>
    </w:p>
    <w:p w:rsidR="001D4279" w:rsidRDefault="001D4279">
      <w:pPr>
        <w:spacing w:line="360" w:lineRule="auto"/>
        <w:ind w:firstLine="709"/>
        <w:jc w:val="both"/>
        <w:rPr>
          <w:sz w:val="28"/>
          <w:szCs w:val="28"/>
        </w:rPr>
      </w:pPr>
      <w:r>
        <w:rPr>
          <w:sz w:val="28"/>
          <w:szCs w:val="28"/>
        </w:rPr>
        <w:t xml:space="preserve">Ликвидация феодальных отношений в деревне — не единовременный акт 1861 г., а длительный процесс, растянувшийся более чем на два десятилетия. Полное освобождение крестьяне получали не сразу с момента обнародования Манифеста и «Положений» 19 февраля 1861 г. В Манифесте объявлялось, что крестьяне в течение еще двух лет (до 19 февраля 1863 г. — такой срок устанавливался для введения в действие «Положений») обязаны были отбывать хотя и в несколько измененном  виде, но по сути дела те же самые повинности, что и при крепостном праве. </w:t>
      </w:r>
    </w:p>
    <w:p w:rsidR="001D4279" w:rsidRDefault="001D4279">
      <w:pPr>
        <w:spacing w:line="360" w:lineRule="auto"/>
        <w:ind w:firstLine="709"/>
        <w:jc w:val="both"/>
        <w:rPr>
          <w:sz w:val="28"/>
          <w:szCs w:val="28"/>
        </w:rPr>
      </w:pPr>
      <w:r>
        <w:rPr>
          <w:sz w:val="28"/>
          <w:szCs w:val="28"/>
        </w:rPr>
        <w:t>По Манифесту крестьяне сразу получали личную свободу. Необходимо подчеркнуть важность этого акта: предоставление «воли» было главным требованием в многовековой истории крестьянского движения.</w:t>
      </w:r>
    </w:p>
    <w:p w:rsidR="001D4279" w:rsidRDefault="001D4279">
      <w:pPr>
        <w:spacing w:line="360" w:lineRule="auto"/>
        <w:ind w:firstLine="709"/>
        <w:jc w:val="both"/>
        <w:rPr>
          <w:sz w:val="28"/>
          <w:szCs w:val="28"/>
        </w:rPr>
      </w:pPr>
      <w:r>
        <w:rPr>
          <w:sz w:val="28"/>
          <w:szCs w:val="28"/>
        </w:rPr>
        <w:t>Последующие реформы в области суда, местного управления, образования, военной службы расширяли права крестьянства: крестьянин мог быть избран в присяжные заседатели новых судов, в органы земского самоуправления, ему открывался доступ в средние и высшие учебные заведения. Конечно этим полностью не снималась сословная неравноправность крестьянства. Оно продолжало оставаться низшим, податным, сословием.</w:t>
      </w:r>
    </w:p>
    <w:p w:rsidR="001D4279" w:rsidRDefault="001D4279">
      <w:pPr>
        <w:spacing w:line="360" w:lineRule="auto"/>
        <w:ind w:firstLine="709"/>
        <w:jc w:val="both"/>
        <w:rPr>
          <w:sz w:val="28"/>
          <w:szCs w:val="28"/>
        </w:rPr>
      </w:pPr>
      <w:r>
        <w:rPr>
          <w:sz w:val="28"/>
          <w:szCs w:val="28"/>
        </w:rPr>
        <w:t xml:space="preserve">Со дня обнародования Манифеста 19 февраля 1861 г. предусматривалось ввести в селениях бывших помещичьих крестьян в девятимесячный срок «крестьянское общественное управление». Оно было введено в течение лета 1861 г. </w:t>
      </w:r>
    </w:p>
    <w:p w:rsidR="001D4279" w:rsidRDefault="001D4279">
      <w:pPr>
        <w:spacing w:line="360" w:lineRule="auto"/>
        <w:ind w:firstLine="709"/>
        <w:jc w:val="both"/>
        <w:rPr>
          <w:sz w:val="28"/>
          <w:szCs w:val="28"/>
        </w:rPr>
      </w:pPr>
      <w:r>
        <w:rPr>
          <w:sz w:val="28"/>
          <w:szCs w:val="28"/>
        </w:rPr>
        <w:t>Большое значение в проведении в жизнь крестьянской реформы на местах имел созданный летом 1861 г. институт мировых посредников, на которых были возложены многочисленные посреднические и административные функции: проверка, утверждение и введение уставных грамот (определявших пореформенные повинности и поземельные отношения крестьян с помещиками), удостоверение выкупных актов при переходе крестьян на выкуп, разбор споров между крестьянами и помещиками, утверждение в должности сельских старост и волостных старшин, надзор за органами крестьянского самоуправления. Мировые посредники назначались Сенатом из местных потомственных дворян-землевладельцев по представлению губернаторов совместно с губернскими предводителями дворянства.</w:t>
      </w:r>
    </w:p>
    <w:p w:rsidR="001D4279" w:rsidRDefault="001D4279">
      <w:pPr>
        <w:spacing w:line="360" w:lineRule="auto"/>
        <w:ind w:firstLine="709"/>
        <w:jc w:val="both"/>
        <w:rPr>
          <w:sz w:val="28"/>
          <w:szCs w:val="28"/>
        </w:rPr>
      </w:pPr>
      <w:r>
        <w:rPr>
          <w:sz w:val="28"/>
          <w:szCs w:val="28"/>
        </w:rPr>
        <w:t>Центральное место в реформе занимал вопрос о земле. Изданный закон исходил из принципа признания за помещиками права собственности на всю землю в их имениях, в том числе и на крестьянскую надельную, а крестьяне объявлялись лишь пользователями этой земли, обязанными отбывать за нее установленные «Положениями» повинности (оброк или барщину). Чтобы стать собственником своей надельной земли, крестьянин должен был выкупить ее у помещика.</w:t>
      </w:r>
    </w:p>
    <w:p w:rsidR="001D4279" w:rsidRDefault="001D4279">
      <w:pPr>
        <w:spacing w:line="360" w:lineRule="auto"/>
        <w:ind w:firstLine="709"/>
        <w:jc w:val="both"/>
        <w:rPr>
          <w:sz w:val="28"/>
          <w:szCs w:val="28"/>
        </w:rPr>
      </w:pPr>
      <w:r>
        <w:rPr>
          <w:sz w:val="28"/>
          <w:szCs w:val="28"/>
        </w:rPr>
        <w:t xml:space="preserve">При определении норм крестьянских наделов учитывались особенности местных природных и экономических условий. Исходя из этого, вся территория европейской России была разделена на три полосы — нечерноземную, черноземную и степную, а «полосы» в свою очередь делились на «местности» (от 10 до 15 в каждой «полосе»). В нечерноземной и черноземной «полосах» устанавливались «высшая» и «низшая» (1/3 «высшей») нормы наделов, а в степной — одна, так называемая «указная» норма. Закон предусматривал отрезку от крестьянского надела в пользу помещика, если дореформенные его размеры превышали «высшую» или «указную» нормы, и прирезку, если он не достигал «низшей» нормы. </w:t>
      </w:r>
    </w:p>
    <w:p w:rsidR="001D4279" w:rsidRDefault="001D4279">
      <w:pPr>
        <w:spacing w:line="360" w:lineRule="auto"/>
        <w:ind w:firstLine="709"/>
        <w:jc w:val="both"/>
        <w:rPr>
          <w:sz w:val="28"/>
          <w:szCs w:val="28"/>
        </w:rPr>
      </w:pPr>
      <w:r>
        <w:rPr>
          <w:sz w:val="28"/>
          <w:szCs w:val="28"/>
        </w:rPr>
        <w:t>При крепостном праве землепользование крестьян не ограничивалось предоставленными им наделами. Крестьяне пользовались бесплатно также выгонами помещика, получали разрешение пасти скот в помещичьем лесу, на скошенном лугу и убранном помещичьем поле. С отменой крепостного права крестьяне могли пользоваться этими помещичьими угодьями (как и лесом) уже за дополнительную плату.</w:t>
      </w:r>
    </w:p>
    <w:p w:rsidR="001D4279" w:rsidRDefault="001D4279">
      <w:pPr>
        <w:spacing w:line="360" w:lineRule="auto"/>
        <w:ind w:firstLine="709"/>
        <w:jc w:val="both"/>
        <w:rPr>
          <w:sz w:val="28"/>
          <w:szCs w:val="28"/>
        </w:rPr>
      </w:pPr>
      <w:r>
        <w:rPr>
          <w:sz w:val="28"/>
          <w:szCs w:val="28"/>
        </w:rPr>
        <w:t>Закон предоставлял помещику право переносить крестьянские усадьбы на другое место, а до перехода крестьян на выкуп обменивать их наделы на свою землю, если на крестьянском наделе открывались какие-нибудь полезные ископаемые или эта земля оказывалась необходимой помещику для его хозяйственных нужд. Таким образом крестьянин, получив надел, еще не становился его полноправным хозяином.</w:t>
      </w:r>
    </w:p>
    <w:p w:rsidR="001D4279" w:rsidRDefault="001D4279">
      <w:pPr>
        <w:spacing w:line="360" w:lineRule="auto"/>
        <w:ind w:firstLine="709"/>
        <w:jc w:val="both"/>
        <w:rPr>
          <w:sz w:val="28"/>
          <w:szCs w:val="28"/>
        </w:rPr>
      </w:pPr>
      <w:r>
        <w:rPr>
          <w:sz w:val="28"/>
          <w:szCs w:val="28"/>
        </w:rPr>
        <w:t>При переходе на выкуп крестьянин получал наименование «крестьянина-собственника». Однако земля предоставлялась не отдельному крестьянскому двору (за исключением крестьян западных губерний), а общине. Общинная форма землевладения исключала для крестьянина возможность продать свой надел, а сдача последнего в аренду ограничивалась пределами общины.</w:t>
      </w:r>
    </w:p>
    <w:p w:rsidR="001D4279" w:rsidRDefault="001D4279">
      <w:pPr>
        <w:spacing w:line="360" w:lineRule="auto"/>
        <w:ind w:firstLine="709"/>
        <w:jc w:val="both"/>
        <w:rPr>
          <w:sz w:val="28"/>
          <w:szCs w:val="28"/>
        </w:rPr>
      </w:pPr>
      <w:r>
        <w:rPr>
          <w:sz w:val="28"/>
          <w:szCs w:val="28"/>
        </w:rPr>
        <w:t>Для ограждения интересов мелкопоместного дворянства особые «правила» устанавливали для них ряд льгот, что создавало еще более тяжелые условия для крестьян в этих имениях. Мелкопоместными владельцами считались те, кто имел менее 21 души муж. пола. Таковых числилось 41 тысяча, или 42% от общего числа поместного дворянства.</w:t>
      </w:r>
    </w:p>
    <w:p w:rsidR="001D4279" w:rsidRDefault="001D4279">
      <w:pPr>
        <w:spacing w:line="360" w:lineRule="auto"/>
        <w:ind w:firstLine="709"/>
        <w:jc w:val="both"/>
        <w:rPr>
          <w:sz w:val="28"/>
          <w:szCs w:val="28"/>
        </w:rPr>
      </w:pPr>
      <w:r>
        <w:rPr>
          <w:sz w:val="28"/>
          <w:szCs w:val="28"/>
        </w:rPr>
        <w:t>Мелкопоместным владельцам предоставлялось также право вовсе не наделять крестьян землей, если к моменту отмены крепостного права они ею не пользовались. Кроме того мелкопоместные владельцы не обязаны были прирезывать крестьянам землю, если их наделы были меньше низшей нормы. Если крестьяне мелкопоместных владельцев совсем не получали наделов, то им предоставлялось право переселяться на казенные земли и получать пособие от казны для обзаведения хозяйством.</w:t>
      </w:r>
    </w:p>
    <w:p w:rsidR="001D4279" w:rsidRDefault="001D4279">
      <w:pPr>
        <w:spacing w:line="360" w:lineRule="auto"/>
        <w:ind w:firstLine="709"/>
        <w:jc w:val="both"/>
        <w:rPr>
          <w:sz w:val="28"/>
          <w:szCs w:val="28"/>
        </w:rPr>
      </w:pPr>
      <w:r>
        <w:rPr>
          <w:sz w:val="28"/>
          <w:szCs w:val="28"/>
        </w:rPr>
        <w:t>Наконец, мелкопоместный владелец мог передать крестьян с их полевыми наделами, за что получал вознаграждение в сумме 17-ти годовых оброков, взимавшихся им ранее со своих крестьян.</w:t>
      </w:r>
    </w:p>
    <w:p w:rsidR="001D4279" w:rsidRDefault="001D4279">
      <w:pPr>
        <w:spacing w:line="360" w:lineRule="auto"/>
        <w:ind w:firstLine="709"/>
        <w:jc w:val="both"/>
        <w:rPr>
          <w:sz w:val="28"/>
          <w:szCs w:val="28"/>
        </w:rPr>
      </w:pPr>
      <w:r>
        <w:rPr>
          <w:sz w:val="28"/>
          <w:szCs w:val="28"/>
        </w:rPr>
        <w:t>Получение дарственного надела освобождало от высоких выкупных платежей, дарственник полностью порывал с помещиком. Но перейти «на дар» крестьянин мог только с согласия своего помещика. Стремление перейти «на дар» преимущественно проявлялось в малонаселенных многоземельных губерниях и главным образом в первые годы проведения реформы, когда рыночные и арендные цены на землю были сравнительно невелики в этих губерниях.</w:t>
      </w:r>
    </w:p>
    <w:p w:rsidR="001D4279" w:rsidRDefault="001D4279">
      <w:pPr>
        <w:spacing w:line="360" w:lineRule="auto"/>
        <w:ind w:firstLine="709"/>
        <w:jc w:val="both"/>
        <w:rPr>
          <w:sz w:val="28"/>
          <w:szCs w:val="28"/>
        </w:rPr>
      </w:pPr>
      <w:r>
        <w:rPr>
          <w:sz w:val="28"/>
          <w:szCs w:val="28"/>
        </w:rPr>
        <w:t>«Положение о выкупе» допускало выход крестьянина из общины, но он был крайне затруднен: необходимо было уплатить за год вперед оброк помещику, казенные, мирские и прочие сборы, погасить недоимки и т.д.</w:t>
      </w:r>
    </w:p>
    <w:p w:rsidR="001D4279" w:rsidRDefault="001D4279">
      <w:pPr>
        <w:spacing w:line="360" w:lineRule="auto"/>
        <w:ind w:firstLine="709"/>
        <w:jc w:val="both"/>
        <w:rPr>
          <w:sz w:val="28"/>
          <w:szCs w:val="28"/>
        </w:rPr>
      </w:pPr>
      <w:r>
        <w:rPr>
          <w:sz w:val="28"/>
          <w:szCs w:val="28"/>
        </w:rPr>
        <w:t>Закон предусматривал до перехода крестьян на выкуп, т.е. на период временнообязанного состояния, отбывание ими за предоставленную землю повинности в виде барщины и оброка. Размеры того и другого фиксировались в законе. Если для барщинных имений устанавливалась единая норма барщинных дней (40 дней мужских и 30 женских за один душевой надел), то для оброчных размеры оброка определялись в зависимости от промысловых и торговых «выгод» крестьян. Закон устанавливал следующие нормы оброка: за высший надел в промышленных губерниях — 10 руб., в имениях, находившихся в пределах 25 верст от Петербурга и Москвы, он повышался до 12 руб., а в остальных оброк был определен в размере 8-9 руб. с души муж. пола. В случае близости имения к железной дороге, судоходной реке, к торгово-промышленному центру помещик мог ходатайствовать об увеличении размера оброка.</w:t>
      </w:r>
    </w:p>
    <w:p w:rsidR="001D4279" w:rsidRDefault="001D4279">
      <w:pPr>
        <w:spacing w:line="360" w:lineRule="auto"/>
        <w:ind w:firstLine="709"/>
        <w:jc w:val="both"/>
        <w:rPr>
          <w:sz w:val="28"/>
          <w:szCs w:val="28"/>
        </w:rPr>
      </w:pPr>
      <w:r>
        <w:rPr>
          <w:sz w:val="28"/>
          <w:szCs w:val="28"/>
        </w:rPr>
        <w:t>По закону нельзя было повышать размеры оброка выше дореформенных, если не увеличивался земельный надел. Однако закон не предусматривал уменьшения оброка в связи с сокращением надела. В результате отрезки от крестьянского надела происходило фактическое увеличение оброка в расчете на 1 десятину.</w:t>
      </w:r>
    </w:p>
    <w:p w:rsidR="001D4279" w:rsidRDefault="001D4279">
      <w:pPr>
        <w:spacing w:line="360" w:lineRule="auto"/>
        <w:ind w:firstLine="709"/>
        <w:jc w:val="both"/>
        <w:rPr>
          <w:sz w:val="28"/>
          <w:szCs w:val="28"/>
        </w:rPr>
      </w:pPr>
      <w:r>
        <w:rPr>
          <w:sz w:val="28"/>
          <w:szCs w:val="28"/>
        </w:rPr>
        <w:t>Несоответствие между оброком и доходностью с надела усугублялось и так называемой системой «градаций». Суть ее заключалась в том, что половина оброка приходилась на первую десятину надела, четверть — на вторую, а другая четверть раскладывалась на остальные десятины. Система «градаций» преследовала цель установить максимум повинностей за минимальный надел. Она распространялась также и на барщину: половина барщинных дней отбывалась за первую десятину, четверть — за вторую, другая четверть - за остальные десятины. 2/3 барщинных работ отбывалось летом и 1/3 — зимой. Летний рабочий день составлял 12, а зимний — 9 часов. При этом устанавливалась «урочная система», т.е. определенный объем работ («урок»), который крестьянин был обязан выполнить в течение рабочего дня. Однако вследствие повсеместного плохого выполнения крестьянами барщинных работ в первые годы после реформы барщина оказалась настолько неэффективной, что помещики стали быстро переводить крестьян на оброк. В связи с этим в сравнительно короткое время (1861-1863) удельный вес барщинных крестьян сократился с 71 до 33%.</w:t>
      </w:r>
    </w:p>
    <w:p w:rsidR="001D4279" w:rsidRDefault="001D4279">
      <w:pPr>
        <w:spacing w:line="360" w:lineRule="auto"/>
        <w:ind w:firstLine="709"/>
        <w:jc w:val="both"/>
        <w:rPr>
          <w:sz w:val="28"/>
          <w:szCs w:val="28"/>
        </w:rPr>
      </w:pPr>
      <w:r>
        <w:rPr>
          <w:sz w:val="28"/>
          <w:szCs w:val="28"/>
        </w:rPr>
        <w:t xml:space="preserve">Как уже было отмечено выше, завершающим этапом крестьянской реформы являлся перевод крестьян на выкуп, однако закон 19 февраля 1861 г. окончательного срока завершения такого перевода не устанавливал. </w:t>
      </w:r>
    </w:p>
    <w:p w:rsidR="001D4279" w:rsidRDefault="001D4279">
      <w:pPr>
        <w:spacing w:line="360" w:lineRule="auto"/>
        <w:ind w:firstLine="709"/>
        <w:jc w:val="both"/>
        <w:rPr>
          <w:sz w:val="28"/>
          <w:szCs w:val="28"/>
        </w:rPr>
      </w:pPr>
      <w:r>
        <w:rPr>
          <w:sz w:val="28"/>
          <w:szCs w:val="28"/>
        </w:rPr>
        <w:t>В основу выкупа была положена не реальная, рыночная цена земли, а феодальные повинности, т.е. крестьянам пришлось платить не только за наделы, но и за свою свободу — утрату помещиком крепостного труда. Размер выкупа за надел определялся путем так называемой «капитализации оброка». Суть ее заключалась в следующем. Годовой оброк приравнивался к 6% с капитала (именно такой процент начислялся ежегодно по вкладам в банк).</w:t>
      </w:r>
    </w:p>
    <w:p w:rsidR="001D4279" w:rsidRDefault="001D4279">
      <w:pPr>
        <w:spacing w:line="360" w:lineRule="auto"/>
        <w:ind w:firstLine="709"/>
        <w:jc w:val="both"/>
        <w:rPr>
          <w:sz w:val="28"/>
          <w:szCs w:val="28"/>
        </w:rPr>
      </w:pPr>
      <w:r>
        <w:rPr>
          <w:sz w:val="28"/>
          <w:szCs w:val="28"/>
        </w:rPr>
        <w:t xml:space="preserve">Дело выкупа взяло на себя государство путем проведения выкупной операции. Для этого в 1861 г. было учреждено при Министерстве финансов Главное выкупное учреждение. Выкупная операция заключалась в том, что казна выплачивала помещикам сразу деньгами или ценными процентными бумагами 80% выкупной суммы, если крестьяне имения получали по норме высший надел, и 75%, если им предоставлялся надел менее высшего. Остальные 20-25% выкупной суммы (так называемый «дополнительный платеж») крестьяне выплачивали непосредственно помещику — сразу или в рассрочку, деньгами или отработками (по обоюдной договоренности). Выкупная сумма, уплачиваемая государством помещику, рассматривалась как предоставленная крестьянам «ссуда», которая потом взыскивалась с них в качестве «выкупного платежа» в размере 6% от этой «ссуды» ежегодно в течение 49 лет. </w:t>
      </w:r>
    </w:p>
    <w:p w:rsidR="001D4279" w:rsidRDefault="001D4279">
      <w:pPr>
        <w:spacing w:line="360" w:lineRule="auto"/>
        <w:ind w:firstLine="709"/>
        <w:jc w:val="both"/>
        <w:rPr>
          <w:sz w:val="28"/>
          <w:szCs w:val="28"/>
        </w:rPr>
      </w:pPr>
      <w:r>
        <w:rPr>
          <w:sz w:val="28"/>
          <w:szCs w:val="28"/>
        </w:rPr>
        <w:t>В целом реформа 1861 г. создала благоприятные условия для постепенного перехода от феодального помещичьего хозяйства к капиталистическому.</w:t>
      </w:r>
    </w:p>
    <w:p w:rsidR="001D4279" w:rsidRDefault="001D4279">
      <w:pPr>
        <w:pStyle w:val="bodytxt"/>
        <w:spacing w:before="0" w:after="0" w:line="360" w:lineRule="auto"/>
        <w:ind w:firstLine="709"/>
        <w:jc w:val="both"/>
        <w:rPr>
          <w:sz w:val="28"/>
          <w:szCs w:val="28"/>
        </w:rPr>
      </w:pPr>
    </w:p>
    <w:p w:rsidR="001D4279" w:rsidRDefault="001D4279">
      <w:pPr>
        <w:pStyle w:val="bodytxt"/>
        <w:spacing w:before="0" w:after="0" w:line="360" w:lineRule="auto"/>
        <w:ind w:firstLine="709"/>
        <w:jc w:val="both"/>
        <w:rPr>
          <w:b/>
          <w:bCs/>
          <w:sz w:val="28"/>
          <w:szCs w:val="28"/>
        </w:rPr>
      </w:pPr>
      <w:r>
        <w:rPr>
          <w:b/>
          <w:bCs/>
          <w:sz w:val="28"/>
          <w:szCs w:val="28"/>
        </w:rPr>
        <w:t>Значение отмены кр права</w:t>
      </w:r>
    </w:p>
    <w:p w:rsidR="001D4279" w:rsidRDefault="001D4279">
      <w:pPr>
        <w:pStyle w:val="bodytxt"/>
        <w:spacing w:before="0" w:after="0" w:line="360" w:lineRule="auto"/>
        <w:ind w:firstLine="709"/>
        <w:jc w:val="both"/>
        <w:rPr>
          <w:sz w:val="28"/>
          <w:szCs w:val="28"/>
        </w:rPr>
      </w:pPr>
      <w:r>
        <w:rPr>
          <w:sz w:val="28"/>
          <w:szCs w:val="28"/>
        </w:rPr>
        <w:t xml:space="preserve">Крестьянская реформа 1861 г., несмотря на свою непоследовательность и противоречивость, явилась в конечном счете важнейшим историческим актом прогрессивного значения. Она стала переломным моментом, гранью между Россией крепостной и Россией свободного предпринимательства, создав необходимые условия для утверждения капитализма в стране. По сравнению с крепостной эпохой резко возросли темпы экономического развития, сложилась новая социальная структура, характерная для капиталистической страны: сформировались новые социальные слои населения — пролетариат и промышленная буржуазия. Изменилось и крестьянство. На смену темному, забитому, патриархальному крестьянину пришел крестьянин, побывавший на заработках в городе, много видевший и многому научившийся. В условиях относительно быстрого экономического развития России в конце XIX — начале XX в. и подъема культуры сформировался значительный слой людей интеллектуального труда в различных областях науки и техники, литературы и искусства, школьного и врачебного дела. </w:t>
      </w:r>
    </w:p>
    <w:p w:rsidR="001D4279" w:rsidRDefault="001D4279">
      <w:pPr>
        <w:pStyle w:val="bodytxt"/>
        <w:spacing w:before="0" w:after="0" w:line="360" w:lineRule="auto"/>
        <w:ind w:firstLine="709"/>
        <w:jc w:val="both"/>
        <w:rPr>
          <w:sz w:val="28"/>
          <w:szCs w:val="28"/>
        </w:rPr>
      </w:pPr>
      <w:r>
        <w:rPr>
          <w:sz w:val="28"/>
          <w:szCs w:val="28"/>
        </w:rPr>
        <w:t xml:space="preserve">Отмена крепостного права и проведение реформ в суде, образовании, печати, в области финансов, военном деле, проведение ряда правительственных мер для индустриального развития страны обеспечили прочное положение России в ряду крупнейших мировых держав. </w:t>
      </w:r>
    </w:p>
    <w:p w:rsidR="001D4279" w:rsidRDefault="001D4279">
      <w:pPr>
        <w:pStyle w:val="bodytxt"/>
        <w:spacing w:before="0" w:after="0" w:line="360" w:lineRule="auto"/>
        <w:ind w:firstLine="709"/>
        <w:jc w:val="both"/>
      </w:pPr>
    </w:p>
    <w:p w:rsidR="001D4279" w:rsidRDefault="001D4279">
      <w:pPr>
        <w:pStyle w:val="bodytxt"/>
        <w:spacing w:before="0" w:after="0" w:line="360" w:lineRule="auto"/>
        <w:ind w:firstLine="709"/>
        <w:jc w:val="both"/>
      </w:pPr>
    </w:p>
    <w:p w:rsidR="001D4279" w:rsidRDefault="001D4279">
      <w:pPr>
        <w:pStyle w:val="bodytxt"/>
        <w:spacing w:before="0" w:after="0" w:line="360" w:lineRule="auto"/>
        <w:ind w:firstLine="709"/>
        <w:jc w:val="both"/>
        <w:rPr>
          <w:b/>
          <w:bCs/>
          <w:sz w:val="28"/>
          <w:szCs w:val="28"/>
        </w:rPr>
      </w:pPr>
      <w:r>
        <w:rPr>
          <w:b/>
          <w:bCs/>
          <w:sz w:val="28"/>
          <w:szCs w:val="28"/>
        </w:rPr>
        <w:t xml:space="preserve">Либеральные реформы 60 -70-х гг. </w:t>
      </w:r>
      <w:r>
        <w:rPr>
          <w:b/>
          <w:bCs/>
          <w:sz w:val="28"/>
          <w:szCs w:val="28"/>
          <w:lang w:val="en-US"/>
        </w:rPr>
        <w:t>XIX</w:t>
      </w:r>
      <w:r>
        <w:rPr>
          <w:b/>
          <w:bCs/>
          <w:sz w:val="28"/>
          <w:szCs w:val="28"/>
        </w:rPr>
        <w:t xml:space="preserve"> в.: земская, городская, судебная, финансовая, народного образования, печати. Военная реформа 1861-1874 гг., роль Милютина Д.А. в ее осуществлении.</w:t>
      </w:r>
    </w:p>
    <w:p w:rsidR="001D4279" w:rsidRDefault="001D4279">
      <w:pPr>
        <w:spacing w:line="360" w:lineRule="auto"/>
        <w:ind w:firstLine="709"/>
        <w:jc w:val="both"/>
        <w:rPr>
          <w:sz w:val="28"/>
          <w:szCs w:val="28"/>
        </w:rPr>
      </w:pPr>
      <w:r>
        <w:rPr>
          <w:b/>
          <w:bCs/>
          <w:sz w:val="28"/>
          <w:szCs w:val="28"/>
        </w:rPr>
        <w:t xml:space="preserve"> </w:t>
      </w:r>
      <w:r>
        <w:rPr>
          <w:b/>
          <w:bCs/>
          <w:i/>
          <w:iCs/>
          <w:sz w:val="28"/>
          <w:szCs w:val="28"/>
        </w:rPr>
        <w:t>Учреждение земств</w:t>
      </w:r>
      <w:r>
        <w:rPr>
          <w:b/>
          <w:bCs/>
          <w:sz w:val="28"/>
          <w:szCs w:val="28"/>
        </w:rPr>
        <w:t>.</w:t>
      </w:r>
      <w:r>
        <w:rPr>
          <w:sz w:val="28"/>
          <w:szCs w:val="28"/>
        </w:rPr>
        <w:t xml:space="preserve"> Отмена крепостного права позволяла привлечь к решению местных проблем все слои населения. В то же время, учреждая новые органы управления, правительство не могло не считаться с настроениями дворян, многие из которых были недовольны отменой крепостного права.</w:t>
      </w:r>
    </w:p>
    <w:p w:rsidR="001D4279" w:rsidRDefault="001D4279">
      <w:pPr>
        <w:spacing w:line="360" w:lineRule="auto"/>
        <w:ind w:firstLine="709"/>
        <w:jc w:val="both"/>
        <w:rPr>
          <w:sz w:val="28"/>
          <w:szCs w:val="28"/>
        </w:rPr>
      </w:pPr>
      <w:r>
        <w:rPr>
          <w:sz w:val="28"/>
          <w:szCs w:val="28"/>
        </w:rPr>
        <w:t>1 января 1864 г. императорским указом вводилось «Положение о губернских и уездных земских учреждениях», которое предусматривало создание в уездах и губерниях выборных земств. Правом голоса при выборах этих органов пользовались только мужчины. Избиратели делились на три курии (разряда): землевладельцев, городских избирателей и выборных от крестьянских обществ. Быть избирателем по землевладельческой курии могли владельцы не менее 200 десятин земли или другого недвижимого имущества на сумму не менее 15 тыс. рублей, а также владельцы промышленных и торговых предприятий, приносящих доход не менее 6 тыс. рублей в год. Мелкие землевладельцы, объединяясь, выдвигали на выборах лишь уполномоченных.</w:t>
      </w:r>
    </w:p>
    <w:p w:rsidR="001D4279" w:rsidRDefault="001D4279">
      <w:pPr>
        <w:spacing w:line="360" w:lineRule="auto"/>
        <w:ind w:firstLine="709"/>
        <w:jc w:val="both"/>
        <w:rPr>
          <w:sz w:val="28"/>
          <w:szCs w:val="28"/>
        </w:rPr>
      </w:pPr>
      <w:r>
        <w:rPr>
          <w:sz w:val="28"/>
          <w:szCs w:val="28"/>
        </w:rPr>
        <w:t>Избирателями городской курии были купцы, владельцы предприятий или торговых заведений с годовым оборотом не менее б тыс. рублей, а также владельцы недвижимой собственности на сумму от 600 рублей (в небольших городах) до 3,6 тыс. рублей (в крупных городах).</w:t>
      </w:r>
    </w:p>
    <w:p w:rsidR="001D4279" w:rsidRDefault="001D4279">
      <w:pPr>
        <w:spacing w:line="360" w:lineRule="auto"/>
        <w:ind w:firstLine="709"/>
        <w:jc w:val="both"/>
        <w:rPr>
          <w:sz w:val="28"/>
          <w:szCs w:val="28"/>
        </w:rPr>
      </w:pPr>
      <w:r>
        <w:rPr>
          <w:sz w:val="28"/>
          <w:szCs w:val="28"/>
        </w:rPr>
        <w:t>Выборы по крестьянской курии были многоступенчатыми: сначала сельские сходы выбирали представителей на волостные сходы. На волостных сходах избирали сначала выборщиков, которые затем выдвигали представителей в уездные органы самоуправления. На уездных собраниях избирались представители от крестьян в губернские органы самоуправления.</w:t>
      </w:r>
    </w:p>
    <w:p w:rsidR="001D4279" w:rsidRDefault="001D4279">
      <w:pPr>
        <w:spacing w:line="360" w:lineRule="auto"/>
        <w:ind w:firstLine="709"/>
        <w:jc w:val="both"/>
        <w:rPr>
          <w:sz w:val="28"/>
          <w:szCs w:val="28"/>
        </w:rPr>
      </w:pPr>
      <w:r>
        <w:rPr>
          <w:sz w:val="28"/>
          <w:szCs w:val="28"/>
        </w:rPr>
        <w:t>Земские учреждения делились на распорядительные и исполнительные. Распорядительные органы — земские собрания — состояли из гласных всех сословий. Как в уездах, так и в губерниях гласные избирались сроком на три года. Земские собрания выбирали исполнительные органы — земские управы, которые также работали три года. Круг вопросов, которые решали земские учреждения, был ограничен местными делами: строительство и содержание школ, больниц, развитие местной торговли и промышленности и т.д.  За законностью их деятельности следил губернатор. Материальной основой существования земств был специальный налог, которым облагалось недвижимое имущество: земля, дома, фабрично-заводские предприятия и торговые заведения.</w:t>
      </w:r>
    </w:p>
    <w:p w:rsidR="001D4279" w:rsidRDefault="001D4279">
      <w:pPr>
        <w:spacing w:line="360" w:lineRule="auto"/>
        <w:ind w:firstLine="709"/>
        <w:jc w:val="both"/>
        <w:rPr>
          <w:sz w:val="28"/>
          <w:szCs w:val="28"/>
        </w:rPr>
      </w:pPr>
      <w:r>
        <w:rPr>
          <w:sz w:val="28"/>
          <w:szCs w:val="28"/>
        </w:rPr>
        <w:t>Несмотря на то, что в земствах преобладали представители дворянства, их деятельность была направлена на улучшение положения широких народных масс.</w:t>
      </w:r>
    </w:p>
    <w:p w:rsidR="001D4279" w:rsidRDefault="001D4279">
      <w:pPr>
        <w:spacing w:line="360" w:lineRule="auto"/>
        <w:ind w:firstLine="709"/>
        <w:jc w:val="both"/>
        <w:rPr>
          <w:sz w:val="28"/>
          <w:szCs w:val="28"/>
        </w:rPr>
      </w:pPr>
      <w:r>
        <w:rPr>
          <w:sz w:val="28"/>
          <w:szCs w:val="28"/>
        </w:rPr>
        <w:t>Земская реформа не проводилась в Архангельской, Астраханской и Оренбургской губерниях, в Сибири, в Средней Азии — там, где дворянское землевладение отсутствовало или было незначительным. Не получили органов местного самоуправления и Польша, Литва, Белоруссия, Правобережная Украина, Кавказ, так как там среди помещиков было мало русских.</w:t>
      </w:r>
    </w:p>
    <w:p w:rsidR="001D4279" w:rsidRDefault="001D4279">
      <w:pPr>
        <w:spacing w:line="360" w:lineRule="auto"/>
        <w:ind w:firstLine="709"/>
        <w:jc w:val="both"/>
        <w:rPr>
          <w:sz w:val="28"/>
          <w:szCs w:val="28"/>
        </w:rPr>
      </w:pPr>
      <w:r>
        <w:rPr>
          <w:b/>
          <w:bCs/>
          <w:i/>
          <w:iCs/>
          <w:sz w:val="28"/>
          <w:szCs w:val="28"/>
        </w:rPr>
        <w:t>Самоуправление в городах.</w:t>
      </w:r>
      <w:r>
        <w:rPr>
          <w:sz w:val="28"/>
          <w:szCs w:val="28"/>
        </w:rPr>
        <w:t xml:space="preserve"> В 1870 г. по примеру земской была проведена городская реформа. Она вводила всесословные органы самоуправления — городские думы, избираемые на четыре года. Гласные дум избирали на тот же срок постоянно действующие исполнительные органы — городские управы, а также городского голову, который являлся руководителем как думы, так и управы.</w:t>
      </w:r>
    </w:p>
    <w:p w:rsidR="001D4279" w:rsidRDefault="001D4279">
      <w:pPr>
        <w:spacing w:line="360" w:lineRule="auto"/>
        <w:ind w:firstLine="709"/>
        <w:jc w:val="both"/>
        <w:rPr>
          <w:sz w:val="28"/>
          <w:szCs w:val="28"/>
        </w:rPr>
      </w:pPr>
      <w:r>
        <w:rPr>
          <w:sz w:val="28"/>
          <w:szCs w:val="28"/>
        </w:rPr>
        <w:t>Правом выбора в новые органы управления пользовались мужчины, достигшие возраста 25 лет и платившие городские налоги. Все избиратели, в соответствии с величиной уплачиваемых в пользу города сборов, делились на три курии. Первую составляла небольшая группа наиболее крупных владельцев недвижимой собственности, промышленных и торговых предприятий, которые платили в городскую казну 1/3 всех налогов. Во вторую курию входили более мелкие налогоплательщики, вносящие еще 1/3 городских сборов. Третья курия состояла из всех остальных налогоплательщиков. При этом каждая из них избирала равное число гласных в городскую думу, что обеспечивало преобладание в ней крупных собственников.</w:t>
      </w:r>
    </w:p>
    <w:p w:rsidR="001D4279" w:rsidRDefault="001D4279">
      <w:pPr>
        <w:spacing w:line="360" w:lineRule="auto"/>
        <w:ind w:firstLine="709"/>
        <w:jc w:val="both"/>
        <w:rPr>
          <w:sz w:val="28"/>
          <w:szCs w:val="28"/>
        </w:rPr>
      </w:pPr>
      <w:r>
        <w:rPr>
          <w:sz w:val="28"/>
          <w:szCs w:val="28"/>
        </w:rPr>
        <w:t>Деятельность городского самоуправления контролировалась государством. Городской голова утверждался губернатором или министром внутренних дел. Эти же чиновники могли наложить запрет на любое решение городской думы. Для контроля за деятельностью городского самоуправления в каждой губернии создавался специальный орган — губернское по городским делам присутствие.</w:t>
      </w:r>
    </w:p>
    <w:p w:rsidR="001D4279" w:rsidRDefault="001D4279">
      <w:pPr>
        <w:spacing w:line="360" w:lineRule="auto"/>
        <w:ind w:firstLine="709"/>
        <w:jc w:val="both"/>
        <w:rPr>
          <w:sz w:val="28"/>
          <w:szCs w:val="28"/>
        </w:rPr>
      </w:pPr>
      <w:r>
        <w:rPr>
          <w:sz w:val="28"/>
          <w:szCs w:val="28"/>
        </w:rPr>
        <w:t xml:space="preserve">При всей ограниченности городская реформа раскрепощения российского общества, как и земская, способствовала приобщению широких слоев населения к решению вопросов управления. Это служило предпосылкой для формированиям в России гражданского общества и правового государства.                               </w:t>
      </w:r>
    </w:p>
    <w:p w:rsidR="001D4279" w:rsidRDefault="001D4279">
      <w:pPr>
        <w:pStyle w:val="21"/>
        <w:shd w:val="clear" w:color="auto" w:fill="auto"/>
        <w:spacing w:before="0" w:after="0" w:line="360" w:lineRule="auto"/>
        <w:ind w:firstLine="709"/>
        <w:jc w:val="both"/>
        <w:rPr>
          <w:sz w:val="28"/>
          <w:szCs w:val="28"/>
        </w:rPr>
      </w:pPr>
      <w:r>
        <w:rPr>
          <w:sz w:val="28"/>
          <w:szCs w:val="28"/>
        </w:rPr>
        <w:t>Судебная реформа</w:t>
      </w:r>
    </w:p>
    <w:p w:rsidR="001D4279" w:rsidRDefault="001D4279">
      <w:pPr>
        <w:pStyle w:val="a9"/>
        <w:shd w:val="clear" w:color="auto" w:fill="auto"/>
        <w:spacing w:line="360" w:lineRule="auto"/>
        <w:ind w:firstLine="709"/>
        <w:rPr>
          <w:sz w:val="28"/>
          <w:szCs w:val="28"/>
        </w:rPr>
      </w:pPr>
      <w:r>
        <w:rPr>
          <w:sz w:val="28"/>
          <w:szCs w:val="28"/>
        </w:rPr>
        <w:t xml:space="preserve">Важным шагом в ряде либеральных преобразований стала </w:t>
      </w:r>
      <w:r>
        <w:rPr>
          <w:rStyle w:val="5"/>
          <w:sz w:val="28"/>
          <w:szCs w:val="28"/>
        </w:rPr>
        <w:t>судебная реформа.</w:t>
      </w:r>
      <w:r>
        <w:rPr>
          <w:sz w:val="28"/>
          <w:szCs w:val="28"/>
        </w:rPr>
        <w:t xml:space="preserve">  20 ноября 1864 г. Александр II утвердил</w:t>
      </w:r>
      <w:r>
        <w:rPr>
          <w:rStyle w:val="5"/>
          <w:sz w:val="28"/>
          <w:szCs w:val="28"/>
        </w:rPr>
        <w:t xml:space="preserve"> судебные уставы.</w:t>
      </w:r>
      <w:r>
        <w:rPr>
          <w:sz w:val="28"/>
          <w:szCs w:val="28"/>
        </w:rPr>
        <w:t xml:space="preserve"> Они вводили</w:t>
      </w:r>
      <w:r>
        <w:rPr>
          <w:rStyle w:val="5"/>
          <w:sz w:val="28"/>
          <w:szCs w:val="28"/>
        </w:rPr>
        <w:t xml:space="preserve"> коронный и мировой суды.</w:t>
      </w:r>
      <w:r>
        <w:rPr>
          <w:sz w:val="28"/>
          <w:szCs w:val="28"/>
        </w:rPr>
        <w:t xml:space="preserve"> В судебном процессе принимали участие выборные</w:t>
      </w:r>
      <w:r>
        <w:rPr>
          <w:rStyle w:val="5"/>
          <w:sz w:val="28"/>
          <w:szCs w:val="28"/>
        </w:rPr>
        <w:t xml:space="preserve"> присяжные заседатели,</w:t>
      </w:r>
      <w:r>
        <w:rPr>
          <w:sz w:val="28"/>
          <w:szCs w:val="28"/>
        </w:rPr>
        <w:t xml:space="preserve"> устанавливавшие виновность или невиновность подсудимого. Меру наказания определяли судья и два его помощника —</w:t>
      </w:r>
      <w:r>
        <w:rPr>
          <w:rStyle w:val="5"/>
          <w:sz w:val="28"/>
          <w:szCs w:val="28"/>
        </w:rPr>
        <w:t xml:space="preserve"> члены суда.</w:t>
      </w:r>
      <w:r>
        <w:rPr>
          <w:sz w:val="28"/>
          <w:szCs w:val="28"/>
        </w:rPr>
        <w:t xml:space="preserve"> Высшей кассационной инстанцией являлся</w:t>
      </w:r>
      <w:r>
        <w:rPr>
          <w:rStyle w:val="5"/>
          <w:sz w:val="28"/>
          <w:szCs w:val="28"/>
        </w:rPr>
        <w:t xml:space="preserve"> Сенат.</w:t>
      </w:r>
      <w:r>
        <w:rPr>
          <w:sz w:val="28"/>
          <w:szCs w:val="28"/>
        </w:rPr>
        <w:t xml:space="preserve"> Для разбора мелких проступков и гражданских дел с иском до 500 руб. в уездах и городах учреждался</w:t>
      </w:r>
      <w:r>
        <w:rPr>
          <w:rStyle w:val="5"/>
          <w:sz w:val="28"/>
          <w:szCs w:val="28"/>
        </w:rPr>
        <w:t xml:space="preserve"> мировой суд</w:t>
      </w:r>
      <w:r>
        <w:rPr>
          <w:sz w:val="28"/>
          <w:szCs w:val="28"/>
        </w:rPr>
        <w:t xml:space="preserve"> с упрощенным судопроизвоством (устность и гласность).</w:t>
      </w:r>
    </w:p>
    <w:p w:rsidR="001D4279" w:rsidRDefault="001D4279">
      <w:pPr>
        <w:pStyle w:val="a9"/>
        <w:shd w:val="clear" w:color="auto" w:fill="auto"/>
        <w:spacing w:line="360" w:lineRule="auto"/>
        <w:ind w:firstLine="709"/>
        <w:rPr>
          <w:sz w:val="28"/>
          <w:szCs w:val="28"/>
        </w:rPr>
      </w:pPr>
      <w:r>
        <w:rPr>
          <w:sz w:val="28"/>
          <w:szCs w:val="28"/>
        </w:rPr>
        <w:t>Председатели и члены суда утверждались императором, мировые судьи — Сенатом, в результате чего они не подлежали ни увольнению в административном порядке, ни временному отстранению от должности. Судьи могли быть смещены с должности только в случае привлечения их к уголовной ответственности по решению суда.</w:t>
      </w:r>
    </w:p>
    <w:p w:rsidR="001D4279" w:rsidRDefault="001D4279">
      <w:pPr>
        <w:pStyle w:val="a9"/>
        <w:shd w:val="clear" w:color="auto" w:fill="auto"/>
        <w:spacing w:line="360" w:lineRule="auto"/>
        <w:ind w:firstLine="709"/>
        <w:rPr>
          <w:rStyle w:val="4"/>
          <w:sz w:val="28"/>
          <w:szCs w:val="28"/>
        </w:rPr>
      </w:pPr>
      <w:r>
        <w:rPr>
          <w:sz w:val="28"/>
          <w:szCs w:val="28"/>
        </w:rPr>
        <w:t>Судебные уставы 1864 г. вводили</w:t>
      </w:r>
      <w:r>
        <w:rPr>
          <w:rStyle w:val="4"/>
          <w:sz w:val="28"/>
          <w:szCs w:val="28"/>
        </w:rPr>
        <w:t xml:space="preserve"> институт присяжных поверенных, адвокатуру</w:t>
      </w:r>
      <w:r>
        <w:rPr>
          <w:sz w:val="28"/>
          <w:szCs w:val="28"/>
        </w:rPr>
        <w:t xml:space="preserve"> и</w:t>
      </w:r>
      <w:r>
        <w:rPr>
          <w:rStyle w:val="4"/>
          <w:sz w:val="28"/>
          <w:szCs w:val="28"/>
        </w:rPr>
        <w:t xml:space="preserve"> институт судебных следователей</w:t>
      </w:r>
      <w:r>
        <w:rPr>
          <w:sz w:val="28"/>
          <w:szCs w:val="28"/>
        </w:rPr>
        <w:t xml:space="preserve"> — чиновников судебного ведомства, которым передавалось из полиции ведение предварительного следствия по уголовным делам. Все члены суда, судебные следователи и присяжные поверенные должны были иметь высшее юридическое образование, а адвокаты, кроме того, пятилетний стаж судебной практики. Надзор за законностью действий судебных органов осуществлялся</w:t>
      </w:r>
      <w:r>
        <w:rPr>
          <w:rStyle w:val="4"/>
          <w:sz w:val="28"/>
          <w:szCs w:val="28"/>
        </w:rPr>
        <w:t xml:space="preserve"> прокурорами</w:t>
      </w:r>
      <w:r>
        <w:rPr>
          <w:sz w:val="28"/>
          <w:szCs w:val="28"/>
        </w:rPr>
        <w:t>, непосредственно подчиненными</w:t>
      </w:r>
      <w:r>
        <w:rPr>
          <w:rStyle w:val="4"/>
          <w:sz w:val="28"/>
          <w:szCs w:val="28"/>
        </w:rPr>
        <w:t xml:space="preserve"> министру юстиции.</w:t>
      </w:r>
    </w:p>
    <w:p w:rsidR="001D4279" w:rsidRDefault="001D4279">
      <w:pPr>
        <w:pStyle w:val="a9"/>
        <w:shd w:val="clear" w:color="auto" w:fill="auto"/>
        <w:spacing w:line="360" w:lineRule="auto"/>
        <w:ind w:firstLine="709"/>
        <w:rPr>
          <w:rStyle w:val="4"/>
          <w:sz w:val="28"/>
          <w:szCs w:val="28"/>
        </w:rPr>
      </w:pPr>
      <w:r>
        <w:rPr>
          <w:sz w:val="28"/>
          <w:szCs w:val="28"/>
        </w:rPr>
        <w:t>Судебная реформа была самой последовательной, хотя и сохраняла черты сословности (духовный суд, особый суд для высших чиновников). Реформа проводилась в жизнь в то время, когда либеральное движение переживало спад, а реакционная «партия» в высших сферах получала все большее влияние и делала попытки свернуть реформу. В 1872 г. были изданы законы, ограничивавшие публичность судебных заседаний и освещение их в печати. Законом 1878 г. политические дела из суда присяжных передавались в ведение</w:t>
      </w:r>
      <w:r>
        <w:rPr>
          <w:rStyle w:val="4"/>
          <w:sz w:val="28"/>
          <w:szCs w:val="28"/>
        </w:rPr>
        <w:t xml:space="preserve"> военных судов.</w:t>
      </w:r>
    </w:p>
    <w:p w:rsidR="001D4279" w:rsidRDefault="001D4279">
      <w:pPr>
        <w:pStyle w:val="a9"/>
        <w:shd w:val="clear" w:color="auto" w:fill="auto"/>
        <w:spacing w:line="360" w:lineRule="auto"/>
        <w:ind w:firstLine="709"/>
        <w:rPr>
          <w:sz w:val="28"/>
          <w:szCs w:val="28"/>
        </w:rPr>
      </w:pPr>
      <w:r>
        <w:rPr>
          <w:sz w:val="28"/>
          <w:szCs w:val="28"/>
        </w:rPr>
        <w:t>В 80-е гг. политической реакцией делались попытки свернуть судебную реформу: был отменен мировой суд (восстановлен в 1912 г.) и учрежден специальный орган власти — «особые совещания» «для изыскания мер к лучшей охране спокойствия и безопасности в империи», т.е. для административного решения по политическим делам.</w:t>
      </w:r>
    </w:p>
    <w:p w:rsidR="001D4279" w:rsidRDefault="001D4279">
      <w:pPr>
        <w:spacing w:line="360" w:lineRule="auto"/>
        <w:ind w:firstLine="709"/>
        <w:jc w:val="both"/>
        <w:rPr>
          <w:rFonts w:cs="Times New Roman CYR"/>
          <w:b/>
          <w:bCs/>
          <w:sz w:val="28"/>
          <w:szCs w:val="28"/>
        </w:rPr>
      </w:pPr>
      <w:r>
        <w:rPr>
          <w:rFonts w:cs="Times New Roman CYR"/>
          <w:b/>
          <w:bCs/>
          <w:sz w:val="28"/>
          <w:szCs w:val="28"/>
        </w:rPr>
        <w:t>Финансовые реформы.</w:t>
      </w:r>
    </w:p>
    <w:p w:rsidR="001D4279" w:rsidRDefault="001D4279">
      <w:pPr>
        <w:spacing w:line="360" w:lineRule="auto"/>
        <w:ind w:firstLine="709"/>
        <w:jc w:val="both"/>
        <w:rPr>
          <w:rFonts w:cs="Times New Roman CYR"/>
          <w:sz w:val="28"/>
          <w:szCs w:val="28"/>
        </w:rPr>
      </w:pPr>
      <w:r>
        <w:rPr>
          <w:rFonts w:cs="Times New Roman CYR"/>
          <w:sz w:val="28"/>
          <w:szCs w:val="28"/>
        </w:rPr>
        <w:t xml:space="preserve">Проведение в 60-х годах 19в. серии финансовых реформ было направлено на централизацию финансового дела и коснулось главным образом аппарата финансового управления. Указом 1860г. был учрежден Государственный банк, который заменил собой прежние кредитные учреждения — земский и коммерческий банки, сохраняя казну и приказы общественного призрения. Государственный банк получил преимущественное право кредитования торговых и промышленных заведений. Упорядочен был государственный бюджет. Закон 1862г. устанавливал новый порядок составления смет отдельными ведомствами. Единственным ответственным распорядителем всех доходов и расходов стал министр финансов. С этого же времени начала публиковаться во всеобщее сведение роспись доходов и расходов. </w:t>
      </w:r>
    </w:p>
    <w:p w:rsidR="001D4279" w:rsidRDefault="001D4279">
      <w:pPr>
        <w:spacing w:line="360" w:lineRule="auto"/>
        <w:ind w:firstLine="709"/>
        <w:jc w:val="both"/>
        <w:rPr>
          <w:rFonts w:cs="Times New Roman CYR"/>
          <w:sz w:val="28"/>
          <w:szCs w:val="28"/>
        </w:rPr>
      </w:pPr>
      <w:r>
        <w:rPr>
          <w:rFonts w:cs="Times New Roman CYR"/>
          <w:sz w:val="28"/>
          <w:szCs w:val="28"/>
        </w:rPr>
        <w:t>В 1864г был преобразован государственный контроль. Во всех губерниях учреждались отделения государственного контроля — контрольные палаты, независимые от губернаторов и прочих ведомств. Контрольные палаты ежемесячно проверяли доходы и расходы всех местных учреждений. С 1868г. стали публиковаться годичные отчеты государственного контролера, стоявшего во главе государственного контроля.</w:t>
      </w:r>
    </w:p>
    <w:p w:rsidR="001D4279" w:rsidRDefault="001D4279">
      <w:pPr>
        <w:spacing w:line="360" w:lineRule="auto"/>
        <w:ind w:firstLine="709"/>
        <w:jc w:val="both"/>
        <w:rPr>
          <w:rFonts w:cs="Times New Roman CYR"/>
          <w:sz w:val="28"/>
          <w:szCs w:val="28"/>
        </w:rPr>
      </w:pPr>
      <w:r>
        <w:rPr>
          <w:rFonts w:cs="Times New Roman CYR"/>
          <w:sz w:val="28"/>
          <w:szCs w:val="28"/>
        </w:rPr>
        <w:t>Была отменена система откупов, при которой большая часть косвенного налога шла не в казну, а в карманы откупщиков. Однако все эти меры не меняли общей сословной направленности финансовой политики правительства. Основная тяжесть налогов и сборов по-прежнему лежала на податном населении. Сохранялась подушная подать для крестьян, мещан, ремесленников. Привилегированные сословия от неё были освобождены. Подушная подать, оброчные и выкупные платежи составляли свыше 25% государственных доходов, однако основную часть этих доходов составляли косвенные налоги. Более 50% расходов в государственном бюджете шло на содержание армии и аппарата управления, до 35% - на уплату процентов по государственным долгам, выдачу субсидий и прочее. Расходы на народное образование, медицину, призрение составляли менее 1/10 государственного бюджета.</w:t>
      </w:r>
    </w:p>
    <w:p w:rsidR="001D4279" w:rsidRDefault="001D4279">
      <w:pPr>
        <w:spacing w:line="360" w:lineRule="auto"/>
        <w:ind w:firstLine="709"/>
        <w:jc w:val="both"/>
        <w:rPr>
          <w:rFonts w:cs="Times New Roman CYR"/>
          <w:b/>
          <w:bCs/>
          <w:sz w:val="28"/>
          <w:szCs w:val="28"/>
        </w:rPr>
      </w:pPr>
      <w:r>
        <w:rPr>
          <w:rFonts w:cs="Times New Roman CYR"/>
          <w:b/>
          <w:bCs/>
          <w:sz w:val="28"/>
          <w:szCs w:val="28"/>
        </w:rPr>
        <w:t>3.5. Реформы в области народного образования и печати.</w:t>
      </w:r>
    </w:p>
    <w:p w:rsidR="001D4279" w:rsidRDefault="001D4279">
      <w:pPr>
        <w:spacing w:line="360" w:lineRule="auto"/>
        <w:ind w:firstLine="709"/>
        <w:jc w:val="both"/>
        <w:rPr>
          <w:rFonts w:cs="Times New Roman CYR"/>
          <w:sz w:val="28"/>
          <w:szCs w:val="28"/>
        </w:rPr>
      </w:pPr>
      <w:r>
        <w:rPr>
          <w:rFonts w:cs="Times New Roman CYR"/>
          <w:sz w:val="28"/>
          <w:szCs w:val="28"/>
        </w:rPr>
        <w:t xml:space="preserve">Реформы управления, суда и армии логически потребовали изменения системы образования. В 1864 г. был утверждён новый «Устав гимназии» и «Положение о народных училищах, регламентировавшие начальное и среднее образование. Главное заключалось в том, что фактически было введено всесословное образование. Наряду с </w:t>
      </w:r>
      <w:r>
        <w:rPr>
          <w:rStyle w:val="grame"/>
          <w:rFonts w:cs="Times New Roman CYR"/>
          <w:sz w:val="28"/>
          <w:szCs w:val="28"/>
        </w:rPr>
        <w:t>государственными</w:t>
      </w:r>
      <w:r>
        <w:rPr>
          <w:rFonts w:cs="Times New Roman CYR"/>
          <w:sz w:val="28"/>
          <w:szCs w:val="28"/>
        </w:rPr>
        <w:t xml:space="preserve"> возникли земские, церковно-приходские, воскресные и частные школы. Гимназии были разделены </w:t>
      </w:r>
      <w:r>
        <w:rPr>
          <w:rStyle w:val="grame"/>
          <w:rFonts w:cs="Times New Roman CYR"/>
          <w:sz w:val="28"/>
          <w:szCs w:val="28"/>
        </w:rPr>
        <w:t>на</w:t>
      </w:r>
      <w:r>
        <w:rPr>
          <w:rFonts w:cs="Times New Roman CYR"/>
          <w:sz w:val="28"/>
          <w:szCs w:val="28"/>
        </w:rPr>
        <w:t xml:space="preserve"> классические и реальные. В них принимались дети всех сословий, способных внести плату за обучение. В 70-х гг. было положено начало высшему женскому образованию.</w:t>
      </w:r>
    </w:p>
    <w:p w:rsidR="001D4279" w:rsidRDefault="001D4279">
      <w:pPr>
        <w:spacing w:line="360" w:lineRule="auto"/>
        <w:ind w:firstLine="709"/>
        <w:jc w:val="both"/>
        <w:rPr>
          <w:rFonts w:cs="Times New Roman CYR"/>
          <w:sz w:val="28"/>
          <w:szCs w:val="28"/>
        </w:rPr>
      </w:pPr>
      <w:r>
        <w:rPr>
          <w:rFonts w:cs="Times New Roman CYR"/>
          <w:sz w:val="28"/>
          <w:szCs w:val="28"/>
        </w:rPr>
        <w:t>В 1865 г. были введены «Временные правила» о печати. Они отменили предварительную цензуру для ряда печатных изданий: книг, рассчитанных на состоятельную и образованную часть общества, а также центральных периодических изданий. Новые правила не распространялись на провинциальную печать и массовую литературу для народа. Сохранялась и специальная духовная цензура. С конца 60-х гг. правительство начало издавать указы, во многом сводившие на нет основные положения реформы образования и цензуры.</w:t>
      </w:r>
    </w:p>
    <w:p w:rsidR="001D4279" w:rsidRDefault="001D4279">
      <w:pPr>
        <w:spacing w:line="360" w:lineRule="auto"/>
        <w:ind w:firstLine="709"/>
        <w:jc w:val="both"/>
      </w:pPr>
    </w:p>
    <w:p w:rsidR="001D4279" w:rsidRDefault="001D4279">
      <w:pPr>
        <w:spacing w:line="360" w:lineRule="auto"/>
        <w:ind w:firstLine="709"/>
        <w:jc w:val="both"/>
        <w:rPr>
          <w:sz w:val="28"/>
          <w:szCs w:val="28"/>
        </w:rPr>
      </w:pPr>
      <w:r>
        <w:rPr>
          <w:b/>
          <w:bCs/>
          <w:sz w:val="28"/>
          <w:szCs w:val="28"/>
        </w:rPr>
        <w:t>Военные реформы.</w:t>
      </w:r>
      <w:r>
        <w:rPr>
          <w:sz w:val="28"/>
          <w:szCs w:val="28"/>
        </w:rPr>
        <w:t xml:space="preserve"> Либеральные преобразования в обществе, стремление правительства преодолеть отсталость в военной области, а также сократить военные расходы вызвали необходимость проведения коренных реформ в армии. Они проводились под руководством военного министра Милютина Д. А.. В 1863-1864 гг. началось реформирование военно-учебных заведений. Общее образование отделялось от специального: общеобразовательную подготовку будущие офицеры получали в военных гимназиях, а профессиональную — в военных училищах. В этих учебных заведениях обучались преимущественно дети дворян. Для лиц, не имевших среднего образования, создавались юнкерские училища, куда принимали представителей всех сословий. В 1868 г. для пополнения юнкерских училищ были созданы военные прогимназии.</w:t>
      </w:r>
    </w:p>
    <w:p w:rsidR="001D4279" w:rsidRDefault="001D4279">
      <w:pPr>
        <w:spacing w:line="360" w:lineRule="auto"/>
        <w:ind w:firstLine="709"/>
        <w:jc w:val="both"/>
        <w:rPr>
          <w:sz w:val="28"/>
          <w:szCs w:val="28"/>
        </w:rPr>
      </w:pPr>
      <w:r>
        <w:rPr>
          <w:sz w:val="28"/>
          <w:szCs w:val="28"/>
        </w:rPr>
        <w:t>В 1867 г. была открыта Военно-юридическая академия, в 1877 г. Морская академия. Вместо рекрутских наборов вводилась всесословная воинская повинность Согласно утвержденному 1 января 1874 г. уставу, призыву подлежали лица всех сословий с 20-ти лет (позднее — с 21 года). Общий срок службы для сухопутных войск устанавливался в 15 лет, из них 6 лет — действительной службы, 9 лет — в запасе. На флоте — 10 лет: 7 — действительной, 3 — в запасе. Для лиц, получивших образование, срок действительной службы сокращался от 4 лет (для окончивших начальные училища) до б месяцев (для получивших высшее образование).</w:t>
      </w:r>
    </w:p>
    <w:p w:rsidR="001D4279" w:rsidRDefault="001D4279">
      <w:pPr>
        <w:spacing w:line="360" w:lineRule="auto"/>
        <w:ind w:firstLine="709"/>
        <w:jc w:val="both"/>
        <w:rPr>
          <w:sz w:val="28"/>
          <w:szCs w:val="28"/>
        </w:rPr>
      </w:pPr>
      <w:r>
        <w:rPr>
          <w:sz w:val="28"/>
          <w:szCs w:val="28"/>
        </w:rPr>
        <w:t xml:space="preserve">От службы освобождались единственные сыновья и единственные кормильцы семьи, а также те призывники, у которых старший брат отбывал или уже отбыл срок действительной службы  Освобожденные от призыва зачислялись в ополчение, формировавшееся лишь во время войны. Не подлежали призыву духовные лица всех вероисповедений, представители некоторых религиозных сект и организаций, народы Севера, Средней Азии, часть жителей Кавказа и Сибири. В армии были отменены телесные наказания, наказание розгами сохранялось только для штрафников, улучшено питание, переоборудованы казармы, вводилось обучение солдат грамоте. Происходило перевооружение армии и флота: гладкоствольное оружие заменялось нарезным, началась замена чугунных и бронзовых орудий на стальные; на вооружение были приняты скорострельние  винтовки американского изобретателя Бердана. Изменялась система боевой подготовки. Был издан ряд новых уставов, наставлений, учебных пособий, которые ставили задачу учить солдат лишь тому, что необходимо на войне, значительно сократив время на строевую подготовку. </w:t>
      </w:r>
    </w:p>
    <w:p w:rsidR="001D4279" w:rsidRDefault="001D4279">
      <w:pPr>
        <w:spacing w:line="360" w:lineRule="auto"/>
        <w:ind w:firstLine="709"/>
        <w:jc w:val="both"/>
        <w:rPr>
          <w:sz w:val="28"/>
          <w:szCs w:val="28"/>
        </w:rPr>
      </w:pPr>
      <w:r>
        <w:rPr>
          <w:sz w:val="28"/>
          <w:szCs w:val="28"/>
        </w:rPr>
        <w:t>В результате реформ Россия получила массовую армию, соответствующую требованиям времени. Значительно усилилась боеспособность войск.  Переход ко всеобщей военской повинности был серьёзным ударом по сословной организации общества.</w:t>
      </w:r>
    </w:p>
    <w:p w:rsidR="001D4279" w:rsidRDefault="001D4279">
      <w:pPr>
        <w:spacing w:line="360" w:lineRule="auto"/>
        <w:ind w:firstLine="709"/>
        <w:jc w:val="both"/>
        <w:rPr>
          <w:b/>
          <w:color w:val="000000"/>
          <w:sz w:val="28"/>
          <w:szCs w:val="28"/>
        </w:rPr>
      </w:pPr>
      <w:r>
        <w:rPr>
          <w:b/>
          <w:color w:val="000000"/>
          <w:sz w:val="28"/>
          <w:szCs w:val="28"/>
        </w:rPr>
        <w:t>Значение реформ 1863-1874 гг.</w:t>
      </w:r>
    </w:p>
    <w:p w:rsidR="001D4279" w:rsidRDefault="001D4279">
      <w:pPr>
        <w:spacing w:line="360" w:lineRule="auto"/>
        <w:ind w:firstLine="709"/>
        <w:jc w:val="both"/>
        <w:rPr>
          <w:color w:val="000000"/>
          <w:sz w:val="28"/>
          <w:szCs w:val="28"/>
        </w:rPr>
      </w:pPr>
      <w:r>
        <w:rPr>
          <w:color w:val="000000"/>
          <w:sz w:val="28"/>
          <w:szCs w:val="28"/>
        </w:rPr>
        <w:t>Реформы 50-70-х годов XIX в., начиная с отмены крепостного права, знаменовали собой существенные изменения в политическом строе России. Общий ход социально-экономического развития России вызвал настоятельную необходимость проведения реформ, которые в свою очередь дали толчок быстрому росту экономики и культуры страны. Однако буржуазные по своему содержанию реформы 60-70-х годов носили не последовательный и незавершенный характер. Наряду с буржуазными принципами в новых органах местного управления, судебной системе, народ ном образовании и т.д. реформы вместе с тем ограждали сословные пре имущества дворянства и фактически сохраняли неравноправное положение податных сословий. Уступки, сделанные прежде всего крупной буржуазии, нисколько не нарушали дворянских привилегий. Новые органы местного управления, школа и печать были подчинены царской администрации. В противоречивой политике императора Александра II сочетались и реформаторство, и реакционные тенденции. Последние открыто заявили о себе после покушения на Александра II Каракозова Д.В. в 1866 г. Эти тенденции замедляли ход реформ и в ряде случаев искажали их характер. Проводя реформы, самодержавие вместе с тем применяло старые административно-полицейские методы управления, поддерживало сословность во всех сферах общественно-политической жизни страны. Тем самым создавались условия для проведения серии «контрреформ» в царствование Александра III.</w:t>
      </w:r>
      <w:bookmarkStart w:id="0" w:name="_GoBack"/>
      <w:bookmarkEnd w:id="0"/>
    </w:p>
    <w:sectPr w:rsidR="001D4279">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oNotTrackFormatting/>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279"/>
    <w:rsid w:val="001D4279"/>
    <w:rsid w:val="00C950B1"/>
    <w:rsid w:val="00F7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3CE0256-2BE3-4F4F-8CDB-9FADFB8B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Absatz-Standardschriftart">
    <w:name w:val="WW-Absatz-Standardschriftart"/>
  </w:style>
  <w:style w:type="character" w:customStyle="1" w:styleId="1">
    <w:name w:val="Основной шрифт абзаца1"/>
  </w:style>
  <w:style w:type="character" w:customStyle="1" w:styleId="a3">
    <w:name w:val="Основной текст_"/>
    <w:basedOn w:val="1"/>
    <w:rPr>
      <w:sz w:val="29"/>
      <w:szCs w:val="29"/>
      <w:lang w:eastAsia="ar-SA" w:bidi="ar-SA"/>
    </w:rPr>
  </w:style>
  <w:style w:type="character" w:customStyle="1" w:styleId="a4">
    <w:name w:val="Колонтитул_"/>
    <w:basedOn w:val="1"/>
    <w:rPr>
      <w:lang w:eastAsia="ar-SA" w:bidi="ar-SA"/>
    </w:rPr>
  </w:style>
  <w:style w:type="character" w:customStyle="1" w:styleId="11pt">
    <w:name w:val="Колонтитул + 11 pt"/>
    <w:basedOn w:val="a4"/>
    <w:rPr>
      <w:spacing w:val="0"/>
      <w:sz w:val="22"/>
      <w:szCs w:val="22"/>
      <w:lang w:eastAsia="ar-SA" w:bidi="ar-SA"/>
    </w:rPr>
  </w:style>
  <w:style w:type="character" w:customStyle="1" w:styleId="14">
    <w:name w:val="Колонтитул + 14"/>
    <w:basedOn w:val="a4"/>
    <w:rPr>
      <w:b/>
      <w:bCs/>
      <w:spacing w:val="-20"/>
      <w:sz w:val="29"/>
      <w:szCs w:val="29"/>
      <w:lang w:eastAsia="ar-SA" w:bidi="ar-SA"/>
    </w:rPr>
  </w:style>
  <w:style w:type="character" w:customStyle="1" w:styleId="a5">
    <w:name w:val="Основной текст + Курсив"/>
    <w:basedOn w:val="a3"/>
    <w:rPr>
      <w:rFonts w:ascii="Times New Roman" w:hAnsi="Times New Roman" w:cs="Times New Roman"/>
      <w:i/>
      <w:iCs/>
      <w:spacing w:val="0"/>
      <w:sz w:val="29"/>
      <w:szCs w:val="29"/>
      <w:lang w:eastAsia="ar-SA" w:bidi="ar-SA"/>
    </w:rPr>
  </w:style>
  <w:style w:type="character" w:customStyle="1" w:styleId="2">
    <w:name w:val="Основной текст (2)_"/>
    <w:basedOn w:val="1"/>
    <w:rPr>
      <w:b/>
      <w:bCs/>
      <w:spacing w:val="-10"/>
      <w:sz w:val="33"/>
      <w:szCs w:val="33"/>
      <w:lang w:eastAsia="ar-SA" w:bidi="ar-SA"/>
    </w:rPr>
  </w:style>
  <w:style w:type="character" w:customStyle="1" w:styleId="3">
    <w:name w:val="Основной текст + Курсив3"/>
    <w:basedOn w:val="a3"/>
    <w:rPr>
      <w:rFonts w:ascii="Times New Roman" w:hAnsi="Times New Roman" w:cs="Times New Roman"/>
      <w:i/>
      <w:iCs/>
      <w:spacing w:val="0"/>
      <w:sz w:val="29"/>
      <w:szCs w:val="29"/>
      <w:lang w:eastAsia="ar-SA" w:bidi="ar-SA"/>
    </w:rPr>
  </w:style>
  <w:style w:type="character" w:customStyle="1" w:styleId="20">
    <w:name w:val="Основной текст + Курсив2"/>
    <w:basedOn w:val="a3"/>
    <w:rPr>
      <w:rFonts w:ascii="Times New Roman" w:hAnsi="Times New Roman" w:cs="Times New Roman"/>
      <w:i/>
      <w:iCs/>
      <w:spacing w:val="0"/>
      <w:sz w:val="29"/>
      <w:szCs w:val="29"/>
      <w:lang w:eastAsia="ar-SA" w:bidi="ar-SA"/>
    </w:rPr>
  </w:style>
  <w:style w:type="character" w:customStyle="1" w:styleId="5">
    <w:name w:val="Основной текст + Курсив5"/>
    <w:basedOn w:val="a3"/>
    <w:rPr>
      <w:rFonts w:ascii="Times New Roman" w:hAnsi="Times New Roman" w:cs="Times New Roman"/>
      <w:i/>
      <w:iCs/>
      <w:spacing w:val="0"/>
      <w:sz w:val="29"/>
      <w:szCs w:val="29"/>
      <w:lang w:eastAsia="ar-SA" w:bidi="ar-SA"/>
    </w:rPr>
  </w:style>
  <w:style w:type="character" w:customStyle="1" w:styleId="4">
    <w:name w:val="Основной текст + Курсив4"/>
    <w:basedOn w:val="a3"/>
    <w:rPr>
      <w:rFonts w:ascii="Times New Roman" w:hAnsi="Times New Roman" w:cs="Times New Roman"/>
      <w:i/>
      <w:iCs/>
      <w:spacing w:val="0"/>
      <w:sz w:val="29"/>
      <w:szCs w:val="29"/>
      <w:lang w:eastAsia="ar-SA" w:bidi="ar-SA"/>
    </w:rPr>
  </w:style>
  <w:style w:type="character" w:customStyle="1" w:styleId="grame">
    <w:name w:val="grame"/>
    <w:basedOn w:val="1"/>
  </w:style>
  <w:style w:type="character" w:customStyle="1" w:styleId="spelle">
    <w:name w:val="spelle"/>
    <w:basedOn w:val="1"/>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shd w:val="clear" w:color="auto" w:fill="FFFFFF"/>
      <w:spacing w:line="334" w:lineRule="exact"/>
      <w:ind w:hanging="360"/>
      <w:jc w:val="both"/>
    </w:pPr>
    <w:rPr>
      <w:sz w:val="29"/>
      <w:szCs w:val="29"/>
    </w:rPr>
  </w:style>
  <w:style w:type="paragraph" w:styleId="aa">
    <w:name w:val="List"/>
    <w:basedOn w:val="a9"/>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b">
    <w:name w:val="Normal (Web)"/>
    <w:basedOn w:val="a"/>
    <w:pPr>
      <w:spacing w:before="280" w:after="280"/>
    </w:pPr>
    <w:rPr>
      <w:sz w:val="24"/>
      <w:szCs w:val="24"/>
    </w:rPr>
  </w:style>
  <w:style w:type="paragraph" w:customStyle="1" w:styleId="ac">
    <w:name w:val="Колонтитул"/>
    <w:basedOn w:val="a"/>
    <w:pPr>
      <w:shd w:val="clear" w:color="auto" w:fill="FFFFFF"/>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bodytxt">
    <w:name w:val="bodytxt"/>
    <w:basedOn w:val="a"/>
    <w:pPr>
      <w:spacing w:before="280" w:after="280"/>
    </w:pPr>
    <w:rPr>
      <w:sz w:val="24"/>
      <w:szCs w:val="24"/>
    </w:rPr>
  </w:style>
  <w:style w:type="paragraph" w:customStyle="1" w:styleId="21">
    <w:name w:val="Основной текст (2)"/>
    <w:basedOn w:val="a"/>
    <w:pPr>
      <w:shd w:val="clear" w:color="auto" w:fill="FFFFFF"/>
      <w:spacing w:before="360" w:after="360" w:line="240" w:lineRule="atLeast"/>
    </w:pPr>
    <w:rPr>
      <w:b/>
      <w:bCs/>
      <w:spacing w:val="-10"/>
      <w:sz w:val="33"/>
      <w:szCs w:val="33"/>
    </w:rPr>
  </w:style>
  <w:style w:type="paragraph" w:customStyle="1" w:styleId="Web">
    <w:name w:val="Обычный (Web)"/>
    <w:basedOn w:val="a"/>
    <w:pPr>
      <w:spacing w:before="280" w:after="280"/>
    </w:pPr>
    <w:rPr>
      <w:color w:val="000000"/>
      <w:sz w:val="24"/>
      <w:szCs w:val="24"/>
    </w:rPr>
  </w:style>
  <w:style w:type="paragraph" w:customStyle="1" w:styleId="af">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4529</Words>
  <Characters>25818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ТЕМА 19 Отмена крепостного права</vt:lpstr>
    </vt:vector>
  </TitlesOfParts>
  <Company>Microsoft</Company>
  <LinksUpToDate>false</LinksUpToDate>
  <CharactersWithSpaces>30287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19 Отмена крепостного права</dc:title>
  <dc:subject/>
  <dc:creator>Admin</dc:creator>
  <cp:keywords/>
  <cp:lastModifiedBy>admin</cp:lastModifiedBy>
  <cp:revision>2</cp:revision>
  <cp:lastPrinted>1899-12-31T21:00:00Z</cp:lastPrinted>
  <dcterms:created xsi:type="dcterms:W3CDTF">2014-04-06T15:23:00Z</dcterms:created>
  <dcterms:modified xsi:type="dcterms:W3CDTF">2014-04-06T15:23:00Z</dcterms:modified>
</cp:coreProperties>
</file>