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ВВЕДЕНИЕ</w:t>
      </w:r>
    </w:p>
    <w:p w:rsidR="00AB39DC" w:rsidRDefault="00AB39DC">
      <w:pPr>
        <w:pStyle w:val="a3"/>
        <w:rPr>
          <w:sz w:val="22"/>
          <w:szCs w:val="22"/>
        </w:rPr>
      </w:pPr>
    </w:p>
    <w:p w:rsidR="00AB39DC" w:rsidRDefault="00AB39DC">
      <w:pPr>
        <w:pStyle w:val="a3"/>
        <w:rPr>
          <w:sz w:val="22"/>
          <w:szCs w:val="22"/>
        </w:rPr>
      </w:pPr>
    </w:p>
    <w:p w:rsidR="00AB39DC" w:rsidRDefault="00AB39DC">
      <w:pPr>
        <w:pStyle w:val="a3"/>
        <w:rPr>
          <w:sz w:val="22"/>
          <w:szCs w:val="22"/>
        </w:rPr>
      </w:pP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В настоящих условиях, в связи с переходом к рынку и децентра-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лизацией экономики повышаются риски коммерческих банков. Риск по-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вышается в связи с разукрупнением кредитных учереждений и их ком-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мерциализацией.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Теория рисков разработана на основе мировой банковской  прак-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тики и в стартовый период может быть принята за основу.  Наиболее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сложным представляется  освоение  приемов  управления  рисками  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частными рисками и общим риском банка.  Поэтому основными направ-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лениями разработки темы "Кредитные риски" выбраны:  методы оценки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кредитоспособности  клиентов коммерческих банков на основе финан-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совых коэффициентов, путем анализа денежного потока и менеджмента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предприятия,  разработка методики составления картотеки кредитос-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пособности и анализа кредитного портфеля, разработка формы техни-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ко-экономического  обоснования  с учетом всех факторов кредитного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риска.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Обьектом исследования  являлись крупные и средние акционерные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предприятия,  предприятия малого бизнеса,  совместные предприятия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различных коммерческих банков.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br w:type="page"/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  МИРОВАЯ  БАНКОВСКАЯ  ПРАКТИКА   ОЦЕНКИ   КРЕДИ-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ТОСПОСОБНОСТИ  КЛИЕНТОВ НА ОСНОВЕ ФИНАНСОВЫХ ПОКАЗАТЕЛЕЙ.</w:t>
      </w:r>
    </w:p>
    <w:p w:rsidR="00AB39DC" w:rsidRDefault="00AB39DC">
      <w:pPr>
        <w:pStyle w:val="a3"/>
        <w:rPr>
          <w:sz w:val="22"/>
          <w:szCs w:val="22"/>
        </w:rPr>
      </w:pP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Кредитоспособность заемщика означает способность юридического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или  физического  лица  полностью  и в срок рассчитаться по своим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долговым обязательствам. В нашей банковской практике до кредитной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реформы 1930-1932 гг.  кредитоспособность трактовалась как прису-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щее лицу умение,  т.е.  желание, соединеное с возможностью оправ-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дать оказанное доверие, исправно выполнять принятый на себя долг,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своевременно погасить выданное обязательство.1)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Кредитоспособность клиента  в мировой банковской практике яв-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лялась и является одним из основных обьектов оценки при определе-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нии  целесообразности  и форм кредитных отношений.  Способность к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возврату долга связывается с моральными качествами  клиента,  его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искусством и родом занятий, степенью вложения капитала в недвижи-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мое имущество,  возможностью заработать  средства  для  погашения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ссуды  и других обязательств в ходе процесса производства и обра-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щения.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Еще в конце XIX в.  Н.Х. Бунге в работе "Теория кредита" при-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водит высказывание французского банкира Ло:  " Оказывая  доверие,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мы  обращаем  внимание  на их (клиентов) честность - она убеждает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нас в том,  что мы не будем обмануты;  на их искусство - оно дает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нам надежду,  что они не обмануться в расчетах; на их род занятий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- этим определяется надежда на процент, который мы ожидаем".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Следует также отметить,  что если Н.Х.  Бунге связывал креди-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тоспособность с наибольшей неподвижностью капитала и  считал  га-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рантией возврата долга вложение средств в недвижимость, то многие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экономисты придерживались иной позиции.  В качестве основы креди-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тоспособности  они  рассматривали способность заемщика заработать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средства для погашения ссуды в ходе нормального кругооборота фон-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дов. Например, В.П. Косинский подчеркивал:"Кредитоспособность из-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меняется теми условиями,  которые гарантируют,  что капитал будет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воспроизведен,  а  не  погибнет".  Я несовсем согласна с позицией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Н.Х.  Бунге, поскольку для того, чтобы погасить кредит и проценты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по нему капитал должен быть вложен в основном в ликвидные активы,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приносящие доход (такие,  как быстрореализуемый товар, ценные бу-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маги  первоклассных  эмитентов).  Если  же капитал будет вложен в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недвижимость,  то в экстремальных условиях предприятие не  сможет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быстро высвободить средства для погашения своих обязательств. Хо-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тя если продавать недвижимость в течение большего периода  време-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ни,  то можно получить большую сумму. Недвижимость можно приобре-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тать в условиях сильной инфляции, так как это будет гарантировать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капитал от обесценения.  В этих же условиях для обеспечения возв-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рата ссуды целесообразно использовать залог, в том числе и ипоте-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ку.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Поэтому,по нашему мнению кредитоспособность заемщика  основы-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вается на моральных качествах клиента и его способности воспроиз-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вести авансированные средства для погашения долга.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При оценке  финансовой устойчивости клиента используется тер-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мин платежеспособности.  Кредитоспособность заемщика в отличие от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его  платежеспособности не фиксирует неплатежи за истекший период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или на какую-либо дату,  а прогнозирует его платежеспособность на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ближайшую перспективу.  Оценивается она на основе системы показа-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телей, которые отражают размещение и источники оборотных средств,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результаты  хозяйственно-финансовой деятельности заемщика.  Выбор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показателей зависит от типа экономики,  степени развития рыночных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отношений,  особенностей  построения баланса и других форм отчет-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ности клиентов,  их отраслевых особенностей, формы собственности.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Например,  Болгарский  Народный  банк (Центральный Банк Болгарии)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измеряет платежеспособность в днях оборота просроченного долга.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В нашей стране при системе централизованного планового управ-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ления экономикой банк при оценке финансовой устойчивости клиента,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при разделении на "хорошо" и "плохо" работающих, т.е. при опреде-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лении их кредитоспособности,  руководствовался в основном показа-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телями выполения плана, учитывая одновременно и характер размеще-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ния оборотных средств.  К сожалению, критерий финансовой устойчи-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вости клиента уступал место критерию нродохозяйственной необходи-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мости  поддержания  данного  вида  производственной деятельности,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когда решался вопрос о возможности и режиме кредитования. В усло-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виях  рыночной  экономики на первое место выдвигается кредитоспо-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собность клиента.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Банки с развитой рыночной экономикой применяют сложную систе-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му большого количества показателей для оценки  кредитоспособности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клиентов. Эта система дифференциирована в зависимости от характе-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ра заёмщика (фирма,  частное лицо, вид деятельности), а также мо-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жет  основываться  как на сальдовых,  так и оборотных показателях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отчетности клиента. Так, Мировой банк использует следующую систе-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му финансовых коэффициентов, состоящую из пяти групп: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I. Коэффициенты ликвидности.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Показывают способность  фирмы отвечать по своим краткосрочным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обязательствам.</w:t>
      </w:r>
    </w:p>
    <w:p w:rsidR="00AB39DC" w:rsidRDefault="00AB39DC">
      <w:pPr>
        <w:pStyle w:val="a3"/>
        <w:rPr>
          <w:sz w:val="22"/>
          <w:szCs w:val="22"/>
        </w:rPr>
      </w:pP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1. Коэффициент           Текущие активы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   текущей          = ------------------------  ;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   ликвидности (%).      Текущие пассивы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   (Покрытия).            (обязательства).</w:t>
      </w:r>
    </w:p>
    <w:p w:rsidR="00AB39DC" w:rsidRDefault="00AB39DC">
      <w:pPr>
        <w:pStyle w:val="a3"/>
        <w:rPr>
          <w:sz w:val="22"/>
          <w:szCs w:val="22"/>
        </w:rPr>
      </w:pP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Текущие активы = Наличные деньги + дебиторы-нетто (дебиторы 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резерв на покрытие ненадежных долгов) + запасы + прочие активы.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Обязательства =  Краткосрочные  кредиты + расчеты по оплате +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расходы на долгосрочный кредит в текущем году  +  прочие  текущие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пассивы.</w:t>
      </w:r>
    </w:p>
    <w:p w:rsidR="00AB39DC" w:rsidRDefault="00AB39DC">
      <w:pPr>
        <w:pStyle w:val="a3"/>
        <w:rPr>
          <w:sz w:val="22"/>
          <w:szCs w:val="22"/>
        </w:rPr>
      </w:pP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Наличность + ликвидные ценные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2. Коэффициент       бумаги + счета к получению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   "быстрой"          (дебиторы).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   ликвидности (%).= -------------------------------.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Текущие пассивы (обязательства)</w:t>
      </w:r>
    </w:p>
    <w:p w:rsidR="00AB39DC" w:rsidRDefault="00AB39DC">
      <w:pPr>
        <w:pStyle w:val="a3"/>
        <w:rPr>
          <w:sz w:val="22"/>
          <w:szCs w:val="22"/>
        </w:rPr>
      </w:pP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II. Коэффициенты  эффективности  или  активности  (показатели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оборачиваемости).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Показывают, насколько эффективно фирма использует свои активы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для генерирования продаж.</w:t>
      </w:r>
    </w:p>
    <w:p w:rsidR="00AB39DC" w:rsidRDefault="00AB39DC">
      <w:pPr>
        <w:pStyle w:val="a3"/>
        <w:rPr>
          <w:sz w:val="22"/>
          <w:szCs w:val="22"/>
        </w:rPr>
      </w:pP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Чистые счета к получению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1. Счета к получению     (дебиторы - нетто).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   (дебиторы) в днях  = --------------------- ;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   оборота.              Однодневные продажи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(или чистые продажи/365 дн.)</w:t>
      </w:r>
    </w:p>
    <w:p w:rsidR="00AB39DC" w:rsidRDefault="00AB39DC">
      <w:pPr>
        <w:pStyle w:val="a3"/>
        <w:rPr>
          <w:sz w:val="22"/>
          <w:szCs w:val="22"/>
        </w:rPr>
      </w:pP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Чистые продажи = Выручка в части трудовых затрат, сырьё, топ-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ливо, часть косвенных расходов.</w:t>
      </w:r>
    </w:p>
    <w:p w:rsidR="00AB39DC" w:rsidRDefault="00AB39DC">
      <w:pPr>
        <w:pStyle w:val="a3"/>
        <w:rPr>
          <w:sz w:val="22"/>
          <w:szCs w:val="22"/>
        </w:rPr>
      </w:pP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Запасы (средняя величина).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2.а) Запасы в днях  = --------------------------- ;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     оборота.           Издержки по проданной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продукции / 365 дней.</w:t>
      </w:r>
    </w:p>
    <w:p w:rsidR="00AB39DC" w:rsidRDefault="00AB39DC">
      <w:pPr>
        <w:pStyle w:val="a3"/>
        <w:rPr>
          <w:sz w:val="22"/>
          <w:szCs w:val="22"/>
        </w:rPr>
      </w:pP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Издержки по проданной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  б) Оборот запасов     продукции / 365 дней.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     раз             =  -------------------------  ;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Запасы (средняя величина).</w:t>
      </w:r>
    </w:p>
    <w:p w:rsidR="00AB39DC" w:rsidRDefault="00AB39DC">
      <w:pPr>
        <w:pStyle w:val="a3"/>
        <w:rPr>
          <w:sz w:val="22"/>
          <w:szCs w:val="22"/>
        </w:rPr>
      </w:pP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Обьём продаж (выручка от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3. Оборачиваемость      реализации).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   основных средств. = --------------------------  ;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Чистые основные средства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(нетто).</w:t>
      </w:r>
    </w:p>
    <w:p w:rsidR="00AB39DC" w:rsidRDefault="00AB39DC">
      <w:pPr>
        <w:pStyle w:val="a3"/>
        <w:rPr>
          <w:sz w:val="22"/>
          <w:szCs w:val="22"/>
        </w:rPr>
      </w:pP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4. Оборачиваемость      Обьём продаж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   активов.          = ----------------  .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Активы</w:t>
      </w:r>
    </w:p>
    <w:p w:rsidR="00AB39DC" w:rsidRDefault="00AB39DC">
      <w:pPr>
        <w:pStyle w:val="a3"/>
        <w:rPr>
          <w:sz w:val="22"/>
          <w:szCs w:val="22"/>
        </w:rPr>
      </w:pP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III. Коэффициенты финансового левеража.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Показывают способность фирмы отвечать как  по  краткосрочным,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так и по долгосрочным обязательствам.</w:t>
      </w:r>
    </w:p>
    <w:p w:rsidR="00AB39DC" w:rsidRDefault="00AB39DC">
      <w:pPr>
        <w:pStyle w:val="a3"/>
        <w:rPr>
          <w:sz w:val="22"/>
          <w:szCs w:val="22"/>
        </w:rPr>
      </w:pP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1. Задолженность     Задолженность всего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   к активам     = -----------------------;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   (LEV), %          Активы всего</w:t>
      </w:r>
    </w:p>
    <w:p w:rsidR="00AB39DC" w:rsidRDefault="00AB39DC">
      <w:pPr>
        <w:pStyle w:val="a3"/>
        <w:rPr>
          <w:sz w:val="22"/>
          <w:szCs w:val="22"/>
        </w:rPr>
      </w:pPr>
    </w:p>
    <w:p w:rsidR="00AB39DC" w:rsidRDefault="00AB39DC">
      <w:pPr>
        <w:pStyle w:val="a3"/>
        <w:rPr>
          <w:sz w:val="22"/>
          <w:szCs w:val="22"/>
        </w:rPr>
      </w:pP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2. Задолженность   Задолженность всего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   к капиталу   = --------------------------;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   (DE), %         Капитал акционерной фирмы</w:t>
      </w:r>
    </w:p>
    <w:p w:rsidR="00AB39DC" w:rsidRDefault="00AB39DC">
      <w:pPr>
        <w:pStyle w:val="a3"/>
        <w:rPr>
          <w:sz w:val="22"/>
          <w:szCs w:val="22"/>
        </w:rPr>
      </w:pPr>
    </w:p>
    <w:p w:rsidR="00AB39DC" w:rsidRDefault="00AB39DC">
      <w:pPr>
        <w:pStyle w:val="a3"/>
        <w:rPr>
          <w:sz w:val="22"/>
          <w:szCs w:val="22"/>
        </w:rPr>
      </w:pP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3. Задолженность    Задолженность всего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   к оборотным   = -------------------------------- ;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   активам          Материальные оборотные средства</w:t>
      </w:r>
    </w:p>
    <w:p w:rsidR="00AB39DC" w:rsidRDefault="00AB39DC">
      <w:pPr>
        <w:pStyle w:val="a3"/>
        <w:rPr>
          <w:sz w:val="22"/>
          <w:szCs w:val="22"/>
        </w:rPr>
      </w:pPr>
    </w:p>
    <w:p w:rsidR="00AB39DC" w:rsidRDefault="00AB39DC">
      <w:pPr>
        <w:pStyle w:val="a3"/>
        <w:rPr>
          <w:sz w:val="22"/>
          <w:szCs w:val="22"/>
        </w:rPr>
      </w:pP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Материальные оборотные средства = Акционерный капритал - Гуд-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вилл.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Гудвилл = Разница между ценой покупки и реальной ценой компа-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нии.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IV. Операционные коэффициенты или коэффициенты прибыльности.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Показывают эффективность  работы  фирмы посредством отношения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обьёмов продаж и прибылей к обьёмам продаж, активам и собственно-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му капиталу.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а) Показатели, характеризующие норму доходности.</w:t>
      </w:r>
    </w:p>
    <w:p w:rsidR="00AB39DC" w:rsidRDefault="00AB39DC">
      <w:pPr>
        <w:pStyle w:val="a3"/>
        <w:rPr>
          <w:sz w:val="22"/>
          <w:szCs w:val="22"/>
        </w:rPr>
      </w:pPr>
    </w:p>
    <w:p w:rsidR="00AB39DC" w:rsidRDefault="00AB39DC">
      <w:pPr>
        <w:pStyle w:val="a3"/>
        <w:rPr>
          <w:sz w:val="22"/>
          <w:szCs w:val="22"/>
        </w:rPr>
      </w:pP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1. Общая             Валовая  прибыль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   рентабельность = --------------------------- ;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    (%).             Чистые продажи</w:t>
      </w:r>
    </w:p>
    <w:p w:rsidR="00AB39DC" w:rsidRDefault="00AB39DC">
      <w:pPr>
        <w:pStyle w:val="a3"/>
        <w:rPr>
          <w:sz w:val="22"/>
          <w:szCs w:val="22"/>
        </w:rPr>
      </w:pP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Чистые продажи  = Обьём продаж - издержки на проданные товары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- износ основных средств.</w:t>
      </w:r>
    </w:p>
    <w:p w:rsidR="00AB39DC" w:rsidRDefault="00AB39DC">
      <w:pPr>
        <w:pStyle w:val="a3"/>
        <w:rPr>
          <w:sz w:val="22"/>
          <w:szCs w:val="22"/>
        </w:rPr>
      </w:pPr>
    </w:p>
    <w:p w:rsidR="00AB39DC" w:rsidRDefault="00AB39DC">
      <w:pPr>
        <w:pStyle w:val="a3"/>
        <w:rPr>
          <w:sz w:val="22"/>
          <w:szCs w:val="22"/>
        </w:rPr>
      </w:pP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2. Чистая операционная   Чистая операционная прибыль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   рентабельность, %   = ---------------------------;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Чистые продажи</w:t>
      </w:r>
    </w:p>
    <w:p w:rsidR="00AB39DC" w:rsidRDefault="00AB39DC">
      <w:pPr>
        <w:pStyle w:val="a3"/>
        <w:rPr>
          <w:sz w:val="22"/>
          <w:szCs w:val="22"/>
        </w:rPr>
      </w:pP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Чистая операционная  прибыль  = Валовая прибыль - администра-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тивные и другие общие расходы - проценты  +(-)  прочие  доходы  и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расходы - налоги.</w:t>
      </w:r>
    </w:p>
    <w:p w:rsidR="00AB39DC" w:rsidRDefault="00AB39DC">
      <w:pPr>
        <w:pStyle w:val="a3"/>
        <w:rPr>
          <w:sz w:val="22"/>
          <w:szCs w:val="22"/>
        </w:rPr>
      </w:pP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Чистая прибыль (после уплаты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3. Рентабельность      налогов).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   чистой прибыли,%  = -------------------------- .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Чистые продажи.</w:t>
      </w:r>
    </w:p>
    <w:p w:rsidR="00AB39DC" w:rsidRDefault="00AB39DC">
      <w:pPr>
        <w:pStyle w:val="a3"/>
        <w:rPr>
          <w:sz w:val="22"/>
          <w:szCs w:val="22"/>
        </w:rPr>
      </w:pP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б) Норма прибыли на активы.</w:t>
      </w:r>
    </w:p>
    <w:p w:rsidR="00AB39DC" w:rsidRDefault="00AB39DC">
      <w:pPr>
        <w:pStyle w:val="a3"/>
        <w:rPr>
          <w:sz w:val="22"/>
          <w:szCs w:val="22"/>
        </w:rPr>
      </w:pPr>
    </w:p>
    <w:p w:rsidR="00AB39DC" w:rsidRDefault="00AB39DC">
      <w:pPr>
        <w:pStyle w:val="a3"/>
        <w:rPr>
          <w:sz w:val="22"/>
          <w:szCs w:val="22"/>
        </w:rPr>
      </w:pP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1. Прибыль к     Чистая прибыль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   активам, % = ----------------;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                 Активы</w:t>
      </w:r>
    </w:p>
    <w:p w:rsidR="00AB39DC" w:rsidRDefault="00AB39DC">
      <w:pPr>
        <w:pStyle w:val="a3"/>
        <w:rPr>
          <w:sz w:val="22"/>
          <w:szCs w:val="22"/>
        </w:rPr>
      </w:pPr>
    </w:p>
    <w:p w:rsidR="00AB39DC" w:rsidRDefault="00AB39DC">
      <w:pPr>
        <w:pStyle w:val="a3"/>
        <w:rPr>
          <w:sz w:val="22"/>
          <w:szCs w:val="22"/>
        </w:rPr>
      </w:pP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2. Прибыль к     Чистая прибыль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   чистому    = -------------------  ;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   капиталу,%    Чистый капитал фирмы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                 (акционерный капитал).</w:t>
      </w:r>
    </w:p>
    <w:p w:rsidR="00AB39DC" w:rsidRDefault="00AB39DC">
      <w:pPr>
        <w:pStyle w:val="a3"/>
        <w:rPr>
          <w:sz w:val="22"/>
          <w:szCs w:val="22"/>
        </w:rPr>
      </w:pPr>
    </w:p>
    <w:p w:rsidR="00AB39DC" w:rsidRDefault="00AB39DC">
      <w:pPr>
        <w:pStyle w:val="a3"/>
        <w:rPr>
          <w:sz w:val="22"/>
          <w:szCs w:val="22"/>
        </w:rPr>
      </w:pP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3. Прибыль к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   обычному         Чистая прибыль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   акционерному  = -------------------- .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   капиталу,%       Сумма обычных акций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фирмы.</w:t>
      </w:r>
    </w:p>
    <w:p w:rsidR="00AB39DC" w:rsidRDefault="00AB39DC">
      <w:pPr>
        <w:pStyle w:val="a3"/>
        <w:rPr>
          <w:sz w:val="22"/>
          <w:szCs w:val="22"/>
        </w:rPr>
      </w:pP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   V. "Рыночные" коэффициенты.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Отражает рыночную финансовую оценку капитала фирмы.</w:t>
      </w:r>
    </w:p>
    <w:p w:rsidR="00AB39DC" w:rsidRDefault="00AB39DC">
      <w:pPr>
        <w:pStyle w:val="a3"/>
        <w:rPr>
          <w:sz w:val="22"/>
          <w:szCs w:val="22"/>
        </w:rPr>
      </w:pP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                Чистая прибыль, распределяемая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1. Доход на     как дивиденд по обычным акциям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   акцию.     = -------------------------------  ;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                Среднее количество простых акций</w:t>
      </w:r>
    </w:p>
    <w:p w:rsidR="00AB39DC" w:rsidRDefault="00AB39DC">
      <w:pPr>
        <w:pStyle w:val="a3"/>
        <w:rPr>
          <w:sz w:val="22"/>
          <w:szCs w:val="22"/>
        </w:rPr>
      </w:pPr>
    </w:p>
    <w:p w:rsidR="00AB39DC" w:rsidRDefault="00AB39DC">
      <w:pPr>
        <w:pStyle w:val="a3"/>
        <w:rPr>
          <w:sz w:val="22"/>
          <w:szCs w:val="22"/>
        </w:rPr>
      </w:pP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2. Дивидендный    Годовой дивиденд на 1 акцию.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   доход.      = ------------------------------;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                  Средняя рыночная цена 1 акции.</w:t>
      </w:r>
    </w:p>
    <w:p w:rsidR="00AB39DC" w:rsidRDefault="00AB39DC">
      <w:pPr>
        <w:pStyle w:val="a3"/>
        <w:rPr>
          <w:sz w:val="22"/>
          <w:szCs w:val="22"/>
        </w:rPr>
      </w:pPr>
    </w:p>
    <w:p w:rsidR="00AB39DC" w:rsidRDefault="00AB39DC">
      <w:pPr>
        <w:pStyle w:val="a3"/>
        <w:rPr>
          <w:sz w:val="22"/>
          <w:szCs w:val="22"/>
        </w:rPr>
      </w:pP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3. Выплаты к     Наличный дивиденд на 1 акцию.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   резерву.   = ------------------------------;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                 Дивиденд на 1 акцию.</w:t>
      </w:r>
    </w:p>
    <w:p w:rsidR="00AB39DC" w:rsidRDefault="00AB39DC">
      <w:pPr>
        <w:pStyle w:val="a3"/>
        <w:rPr>
          <w:sz w:val="22"/>
          <w:szCs w:val="22"/>
        </w:rPr>
      </w:pPr>
    </w:p>
    <w:p w:rsidR="00AB39DC" w:rsidRDefault="00AB39DC">
      <w:pPr>
        <w:pStyle w:val="a3"/>
        <w:rPr>
          <w:sz w:val="22"/>
          <w:szCs w:val="22"/>
        </w:rPr>
      </w:pP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4. Отношение цены      Рыночная цена 1 акции.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   к доходу на 1    = ---------------------- ;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   акцию.              Доход на акцию.</w:t>
      </w:r>
    </w:p>
    <w:p w:rsidR="00AB39DC" w:rsidRDefault="00AB39DC">
      <w:pPr>
        <w:pStyle w:val="a3"/>
        <w:rPr>
          <w:sz w:val="22"/>
          <w:szCs w:val="22"/>
        </w:rPr>
      </w:pPr>
    </w:p>
    <w:p w:rsidR="00AB39DC" w:rsidRDefault="00AB39DC">
      <w:pPr>
        <w:pStyle w:val="a3"/>
        <w:rPr>
          <w:sz w:val="22"/>
          <w:szCs w:val="22"/>
        </w:rPr>
      </w:pP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5. Отношение рыночной   Рыночная цена 1 акции.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   и учетной цены    = ---------------------- .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   акции.               Оценка акции в учете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компании.</w:t>
      </w:r>
    </w:p>
    <w:p w:rsidR="00AB39DC" w:rsidRDefault="00AB39DC">
      <w:pPr>
        <w:pStyle w:val="a3"/>
        <w:rPr>
          <w:sz w:val="22"/>
          <w:szCs w:val="22"/>
        </w:rPr>
      </w:pP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Можно выделить еще одну группу коэффициентов. Это коэффициен-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ты обслуживания долга.  К ним относится коэффициент покрытия про-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центов.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Прибыль до уплаты процентов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1. Покрытия процентов     и налогов.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    (раз).              = --------------------------;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Проценты.</w:t>
      </w:r>
    </w:p>
    <w:p w:rsidR="00AB39DC" w:rsidRDefault="00AB39DC">
      <w:pPr>
        <w:pStyle w:val="a3"/>
        <w:rPr>
          <w:sz w:val="22"/>
          <w:szCs w:val="22"/>
        </w:rPr>
      </w:pP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Изложенная система   коэффициентов  модифицируется  в  разных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странах, используется разный набор финансовых коэффициентов, раз-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личаются  методики расчета различных коэффициентов,  используются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различные термины при обозначении коэффициентов. Различие связано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также  с классификацией активов по степени ликвидности.  Наиболее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широко принята следующая система классификации ликвидных активов.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Например, Американскими коммерческими банками выделяются сле-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дующие группы ликвидных активов.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1) Краткосрочные  ценные  бумаги  федерального правительства,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такие, например, как казначейские векселя, обычно считаются высо-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коликвидными,  поскольку  рыночные  цены этих бумаг лишь незначи-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тельго меняются изо дня в день,  а также потому,  что  они  могут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быть без труда проданы на финансовых рынках,  причем издержки со-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вершения сделки будут весьма невелики.  Однако,  в отличие от де-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нег, эти активы не являются совершенно ликвидными.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2) Акции и долгосрочные  облигации,  выпущенные  в  обращение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частными корпорации,  обладают меньшей ликвидностью, чем краткос-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рочные ценные бумаги федерального правительства.  Цены этих акти-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вов  значительно сильнее изменяются с течением времени,  и плата,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взимаемая за совершение сделок с  подобными  бумагами,  несколько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выше.  Такие  активы  обладают  промежуточным или средним уровнем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ликвидности.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3) Недвижимость (например,  дом,  ферма, магазин) чрезвычайно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неликвидна.  Рыночные цены на недвижимость очень изменчивы  и  их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трудно  предсказать до совершения сделки.  Поиски покупателя дома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или земельного участка зачастую занимают многие месяцы, а издерж-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ки  на  совершение сделки (гонорары брокеров,  реклама,  плата за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юридическое оформление) могут быть весьма велики.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Хотя совершенная ликвидность денег делает их идеальным средс-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твом накопления на протяжении коротких периодов времени.  деньгам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присущ тот недостаток,  что владельцу денежных активов часто при-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ходится жертвовать тем доходом,  который мог быть получен при ис-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пользовании менее ликвидного актива.  Наличные деньги, помещенные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на некоторые виды банковских счетов, не приносят собственнику ни-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какого  процентного  дохода.В периоды быстрой инфляции деньги как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средство накопления теряют свою привлекательность несмотря на  их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высокую ликвидность. Если на рубль можно будет купить все меньшее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количество товаров,  то люди захотят хранить стоимость в денежной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форме в течении очень коротких периодов времени.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Федеральные резервные банки используют следующую  классифика-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цию ликвидных активов:</w:t>
      </w:r>
    </w:p>
    <w:p w:rsidR="00AB39DC" w:rsidRDefault="00AB39DC">
      <w:pPr>
        <w:pStyle w:val="a3"/>
        <w:rPr>
          <w:sz w:val="22"/>
          <w:szCs w:val="22"/>
        </w:rPr>
      </w:pP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Ликвидные активы 1 класса: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1. Наличные деньги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2. Трансакционные депозиты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в том числе: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- Вклады до востребования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- Прочие чековые депозиты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Ликвидные активы 2 класса: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1. Взаимные фонды денежного рынка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2. Депозитные счета денежного рынка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3. Сберегательные вклады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4. Срочные вклады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5. Однодневные соглашения об обратном выкупе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6. Однодневные займы в евродолларах и прочее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Ликвидные активы 3 класса: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1. Недвижимость.</w:t>
      </w:r>
    </w:p>
    <w:p w:rsidR="00AB39DC" w:rsidRDefault="00AB39DC">
      <w:pPr>
        <w:pStyle w:val="a3"/>
        <w:rPr>
          <w:sz w:val="22"/>
          <w:szCs w:val="22"/>
        </w:rPr>
      </w:pP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Трансакционные депозиты - это такие депозиты,  средства с ко-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торых могут быть переведены другим лицам в виде платежей по сдел-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кам,  осуществляемым с помощью чеков или электронных денежных пе-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реводов.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Вклады до востребования - это вклады, не приносящие процента.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но позволяющие их владельцам пользоваться чеками  и  электронными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переводами.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Другие чековые депозиты отличаются от вкладов до  востребова-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ния тем, что приносят процент.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Взаимные фонды денежного рынка - независимые финансовые  пос-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редники,  которые продают деньги для покупки краткосрочных ценных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бумаг с фиксированным процентом. Почти вся прибыль от этих ценных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бумаг (за вычетом небольшой платы за услуги) переходит к владель-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цам титулов собственности.  Поскольку  покупаемые  ценные  бумаги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имеют очень устойчивую номинальную стоимость,  фонды могут гаран-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тировать,  что стоимость одного титула собственности будет посто-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янной  (и равной 1 доллару).  Взаимные фонды денежного рынка пре-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доставляют их акционерам ограниченные возможности для полбзования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чеками и электронными переводами, но на практике эти фонды гораз-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до реже используются для совершения платежей,  чем обычные  тран-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сакционные депозиты.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Депозитные счета денежного рынка - специальные вклады в депо-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зитных институтах, сходные с взаимными фондами денежного рынка.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Сберегательные вклады - приносящие процент вклады в  депозит-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ных институтах,  средства из которых могут быть изьяты без штрафа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в любой момент; эти вклады не предоставляют их владельцам прав на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пользование  чеками.  Появление в последние годы специальных бан-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ковских автоматов,  позволяющих иметь круглосуточный доступ к де-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позитным средствам, помещенным на сберегательные вклады, повысило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ликвидность этих активов.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Срочные вклады  - приносящие процент вклады в депозитных инс-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титутах,  средства из которых могут быть изьяты без штрафа только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по  истечении  установленного  в  договоре периода.  На практике,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штрафы за преждевременное изьятие вклада не очень велики, что де-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лает эти вклады почти такими же ликвидными, как сберегательные.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Однодневные соглашения об  обратном  выкупе  -  краткосрочные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ликвидные активы, предоставляющие собой договоры о согласии фирмы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или частного лица купить у финансового учреждения ценные  бумаги,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с тем, чтобы перепродать их обратно на следующий же день по зара-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нее оговоренной цене.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Однодневные займы  в  евродолларах  - краткосрочные ликвидные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активы,  аналогичные соглашениям об обратном выкупе, служащие для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операций с долларовыми фондами, находящимися на балансах депозит-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ных институтов вне США.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Оценка кредитоспособности клиентов французскими коммерческими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банками включает три блока: 3)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1) оценка  предприятия  и анализ его баланса,  а также другой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отчетности;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2) оценка кредитоспособности клиентов на основе методик, при-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нятых отдельными коммерческими банками;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3) использование  для оценки кредитоспособности данных карто-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теки Банка Франции.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При оценке  предприятия банк интересуется следующими вопроса-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ми: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- характер  деятельности предприятия и длительность его функ-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ционирования;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- факторы производства: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а) трудовые ресурсы в разрезе  руководителей,  управленцев  и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персонала (образование, компетентность, возраст руководителя, на-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личие у него преемников,  частота передвижения управленцев по ра-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бочим местам,  структура персонала, показатели простоя, соотноше-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ние оплаты труда и добавленной стоимости);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б) производственные  ресурсы (соотношение амортизации и амор-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тизируемых средств, уровень инвестиций);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в) финансовые ресурсы;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г) экономическая среда (на какой стадии жизненного цикла  на-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ходится выпускаемая продукция,  является ли предприятие монополь-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ным производителем,  условия конкуренции,  стадия развития  рынка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основной продукции предприятия, коммерческая политика фирмы, сте-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пень освоения приёмов и методов маркетинга).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Баланс коммерческого  банка  включает  статьи актива,  статьи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пассива и счет результатов деятельности.  В  активе  баланса  при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анализе  выделяются три составные части:  иммобилизованные активы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(основные фонды), оборотные средства (запасы, дебиторы, прочие) и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денежная наличность (касса, деньги на счете в банке, ценные бума-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ги).  Пассив баланса делится на постоянные ресурсы,  кредиторскую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задолженность и денежную наличность (овердрафт, учет векселей).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На основе счета результатов деятельности определяются следую-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щие показатели: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табл.1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------------------------T--------------------------------¬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¦    Показатель         ¦          Метод определения 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+-----------------------+--------------------------------¦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¦Выручка от реалиазации.¦                            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+-----------------------+--------------------------------¦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¦Валовой коммерческий   ¦Выручка от реализации минус 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¦доход или коммерческая ¦стоимость приобретенных товарно-¦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¦маржа (ВД).            ¦материальных ценностей и готовых¦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¦                       ¦изделий.                    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+-----------------------+--------------------------------+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¦Добавленная стоимость  ¦ВД минус эксплуатационные расхо-¦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¦      (ДС).            ¦ды (административные, на субпод-¦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¦                       ¦рядчиков).                  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+-----------------------+--------------------------------¦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¦Валовой эксплуатацион- ¦ ДС минус расходы на зарплату,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¦ный доход (ВЭД).       ¦минус расходы на зарплату, минус¦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¦                       ¦оплата отпусков.            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+-----------------------+--------------------------------¦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¦Валовой эксплуатацион- ¦ ВЭД минус уплата процентов за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¦ный результат (ВЭР).   ¦ кредит плюс доход от вложения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¦                       ¦ средств в другие предприятия и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¦                       ¦ минус отчисления в фонд риска.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+-----------------------+--------------------------------¦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¦Прибыль, которая может ¦ ВЭР минус прибыль, распределяе-¦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¦быть использована для  ¦ мая между работниками предприя-¦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¦самофинансирования (СФ)¦ тия и минус налоги на прибыль.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+-----------------------+--------------------------------¦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¦Чистая прибыль (П).    ¦ СФ плюс или минус случайные до-¦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¦                       ¦ ходы (расходы) минус амортиза-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¦                       ¦ ция недвижимости.          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L-----------------------+---------------------------------</w:t>
      </w:r>
    </w:p>
    <w:p w:rsidR="00AB39DC" w:rsidRDefault="00AB39DC">
      <w:pPr>
        <w:pStyle w:val="a3"/>
        <w:rPr>
          <w:sz w:val="22"/>
          <w:szCs w:val="22"/>
        </w:rPr>
      </w:pP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Баланс и другие формы отчетности используются, во-первых, для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оценки соотношения сальдовых показателей и, во-вторых, для расче-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та коэффициентов кредитоспособности на основе оборотных показате-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лей (анализ денежного потока предприятия).  Предметом анализа яв-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ляются такие пропорции, как соотношение долгосрочной задолженнос-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ти и собственных средств,  соотношение стабильных собственных ре-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сурсов и суммы активов,  динамика затрат и убытков по сравнению с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темпами роста производства и т.д.  Данные отчетности фирмы сопос-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тавляются с данными сводного баланса, который составляется на ос-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нове балансов однородных предприятий. Одним из основных направле-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ний  анализа данных баланса является определение банковского рис-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ка.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Показатели состояния денежной наличности оцениваются с учетом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уровня развития предприятия,  его рентабельности и качества  пот-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ребности в оборотных средствах. Последнее изучается на основе по-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казателей скорости оборота остатков сырья и готовой продукции  на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складе, а также сроков расчета с поставщиками.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В качестве одного из вариантов частной методики оценки креди-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тоспосбности  клиента коммерческим банком можно привести методику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банка Credit Lione.  Эта методика построена на  оборотных  данных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клиента,  содержащихся в счете результатов. Методика представляет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собой систему оценки, построенную на пяти коэффициентах:</w:t>
      </w:r>
    </w:p>
    <w:p w:rsidR="00AB39DC" w:rsidRDefault="00AB39DC">
      <w:pPr>
        <w:pStyle w:val="a3"/>
        <w:rPr>
          <w:sz w:val="22"/>
          <w:szCs w:val="22"/>
        </w:rPr>
      </w:pP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       ВЭД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К1 = ------- ;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       ДС</w:t>
      </w:r>
    </w:p>
    <w:p w:rsidR="00AB39DC" w:rsidRDefault="00AB39DC">
      <w:pPr>
        <w:pStyle w:val="a3"/>
        <w:rPr>
          <w:sz w:val="22"/>
          <w:szCs w:val="22"/>
        </w:rPr>
      </w:pP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Этот коэффициент характеризует соотношение Валового  эксплуа-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тационного  дохода  и Добавленной стоимости.  Из таблицы 1 видно,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ВЭД и ДС различаются на величину трудовых затрат.  К1  показывает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какая  часть вновь созданной стоимости использована на внутренние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нужды предприятия (на оплату труда в различных формах). Чем боль-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шая  часть  ДС  используется  для  внутренних нужд,  "проедается"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предприятием,  тем меньше остаётся средств для дальнейшего разви-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тия предприятия.</w:t>
      </w:r>
    </w:p>
    <w:p w:rsidR="00AB39DC" w:rsidRDefault="00AB39DC">
      <w:pPr>
        <w:pStyle w:val="a3"/>
        <w:rPr>
          <w:sz w:val="22"/>
          <w:szCs w:val="22"/>
        </w:rPr>
      </w:pP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      Финансовые расходы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К2 = --------------------  ;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             ДС</w:t>
      </w:r>
    </w:p>
    <w:p w:rsidR="00AB39DC" w:rsidRDefault="00AB39DC">
      <w:pPr>
        <w:pStyle w:val="a3"/>
        <w:rPr>
          <w:sz w:val="22"/>
          <w:szCs w:val="22"/>
        </w:rPr>
      </w:pP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Данный коэффициент  показывает,  какая  часть вновь созданной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стоимости использована для покрытия финансовых издержек  (процен-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тов и налогов).</w:t>
      </w:r>
    </w:p>
    <w:p w:rsidR="00AB39DC" w:rsidRDefault="00AB39DC">
      <w:pPr>
        <w:pStyle w:val="a3"/>
        <w:rPr>
          <w:sz w:val="22"/>
          <w:szCs w:val="22"/>
        </w:rPr>
      </w:pP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      Капиталовложения за год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К3 = ------------------------- ;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              ДС</w:t>
      </w:r>
    </w:p>
    <w:p w:rsidR="00AB39DC" w:rsidRDefault="00AB39DC">
      <w:pPr>
        <w:pStyle w:val="a3"/>
        <w:rPr>
          <w:sz w:val="22"/>
          <w:szCs w:val="22"/>
        </w:rPr>
      </w:pP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К3 отражает, какая часть ДС использована для технического пе-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ревооружения предприятия.</w:t>
      </w:r>
    </w:p>
    <w:p w:rsidR="00AB39DC" w:rsidRDefault="00AB39DC">
      <w:pPr>
        <w:pStyle w:val="a3"/>
        <w:rPr>
          <w:sz w:val="22"/>
          <w:szCs w:val="22"/>
        </w:rPr>
      </w:pP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      Долгосрочные обязательства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К4 = --------------------------- ;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                ДС</w:t>
      </w:r>
    </w:p>
    <w:p w:rsidR="00AB39DC" w:rsidRDefault="00AB39DC">
      <w:pPr>
        <w:pStyle w:val="a3"/>
        <w:rPr>
          <w:sz w:val="22"/>
          <w:szCs w:val="22"/>
        </w:rPr>
      </w:pP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К4 показывает,  в течение какого срока  могут  быть  погашены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долгосрочные  долговые обязательства за счет добавленной стоимос-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ти. Поэтому этот коэффициент используется для оценки правомернос-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ти сроков долгосрочных ссуд клиентам.</w:t>
      </w:r>
    </w:p>
    <w:p w:rsidR="00AB39DC" w:rsidRDefault="00AB39DC">
      <w:pPr>
        <w:pStyle w:val="a3"/>
        <w:rPr>
          <w:sz w:val="22"/>
          <w:szCs w:val="22"/>
        </w:rPr>
      </w:pP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      Чистое сальдо наличности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К5 = ---------------------------  .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            Оборот</w:t>
      </w:r>
    </w:p>
    <w:p w:rsidR="00AB39DC" w:rsidRDefault="00AB39DC">
      <w:pPr>
        <w:pStyle w:val="a3"/>
        <w:rPr>
          <w:sz w:val="22"/>
          <w:szCs w:val="22"/>
        </w:rPr>
      </w:pP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К5 характеризует  происхождение  остатка средств на расчетном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счете.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Для нашей  практики можно использовать коэффициенты К1,  К2 и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К5.</w:t>
      </w:r>
    </w:p>
    <w:p w:rsidR="00AB39DC" w:rsidRDefault="00AB39DC">
      <w:pPr>
        <w:pStyle w:val="a3"/>
        <w:rPr>
          <w:sz w:val="22"/>
          <w:szCs w:val="22"/>
        </w:rPr>
      </w:pP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Каждый из показателей оценивается в пределах четырех  баллов,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определяется общий итог в баллах. К этому итогу добавляются лите-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ры А,  Б, С и Д в зависимости от достаточности собственного капи-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тала.  Достаточность  собственного капитала оценивается на основе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соотношения собственного капитала и добавленной стоимости.  Норма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указанного  соотношения  -  20%.  Сумма баллов и литер определяют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уровень кредитоспособности клиента.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Учитываются также и данные картотеки Банка Франции.  Эта кар-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тотека имеет четыре раздела.  В первом предприятия разделяются на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10  групп в зависимости от размера актива баланса.  Каждой группе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присваивается определенная буква,  литер (от А до К). Второй раз-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дел  является  разделом кредитной котировки,  выражающий доверие,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которое может быть допущено в отношении предприятий. Эта котиров-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ка  осановывается на изучении финансовой ситуации и рентабельнос-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ти,  а также на  оценке  руководителей,  держателей  капиталов  и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предприятий,  с  которыми клиент имеет тесные коммерческие связи.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Кредитная котировка длит предприятия на 7 групп, которым присваи-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ваются шифры от 0 до 6.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Третий раздел классифицирует предприятия по их платежеспособ-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ности.  Банк  Франции фиксирует все случаи неплатежей и в зависи-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мости от этого разделяет  клиентов  коммерческих  банков  на  тир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группы,  которым  присваиваются шифры 7,8 или 9.  Шифр 7 означает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пунктуальность в платежах,  отсутствие реальных трудностей в  де-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нежных средствах в течении года. Шифр 8 дается при временных зат-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руднениях, связанных с наличием денежных средств, которые не ста-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вят  под серьёзную угрозу платежеспособность предприятия.  Шифр 9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означает,  что платежеспособность предприятия сильно скомпромети-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рована.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Четвертый раздел картотеки делит всех клиентов на две группы: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предприятия, векселя и ценные бумаги которых могут быть переучте-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ны или нет в Банке Франции (подпись предприятия признается Банком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Франции,  или признание подписи отложено до рассмотрения дальней-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шей отчетности).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Методики оценки кредитоспособности клиента дифференцированы в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зависимости от характера клиента (его отраслевой  принадлежности,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форм собственности),  различные для фирм и частных лиц. Например,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во Франции оценка кредитоспособности при выдаче  потребительского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кредита  отличается  от  подхода  к  изучению  кредитоспособности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предприятий, изложенного выше.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Таким образом,  для  стран с развитой рыночной экономикой ха-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рактерны сложные и дифференцированные по клиентам и банкам  мето-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дики оценки кредитоспособности клиентов. Эта дифференциация соче-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тается с единым принципиальным подходом к  оценке  кредитоспособ-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ности,  который регулируется Центральным банком. Методики опреде-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ления кредитоспособности могут основываться как на сальдовых, так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и  на  оборотных показателях отчетности;  учитываются особенности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построения отчетности предприятий.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br w:type="page"/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    СПОСОБЫ ОЦЕНКИ КРЕДИТНОГО ПОРТФЕЛЯ В МИРОВОЙ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                БАНКОВСКОЙ ПРАКТИКЕ.</w:t>
      </w:r>
    </w:p>
    <w:p w:rsidR="00AB39DC" w:rsidRDefault="00AB39DC">
      <w:pPr>
        <w:pStyle w:val="a3"/>
        <w:rPr>
          <w:sz w:val="22"/>
          <w:szCs w:val="22"/>
        </w:rPr>
      </w:pP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Система анализа  кредитного  портфеля включает следующие эле-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менты: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1. Оценка качества кредитов, составляющих кредитный портфель.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2. Определение структуры портфеля на основе качества кредитов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и оценка этой структуры на основе изучения ее динамики.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3. Определение достаточной  величины  резервов  для  покрытия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убытков по ссудам на основе структуры кредитного портфеля.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В мировой банковской практике применяются  различные  системы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оценки качества кредитов.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Рассмотрим номерную систему.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-----T----------------T---------------------------------¬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¦Рей-¦ Классификация  ¦         Признаки            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¦тинг¦                ¦                             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+----+----------------+---------------------------------+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 0  ¦Неклассифициро- ¦Оценка кредита незавершена или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    ¦ванные ссуды.   ¦требуется переоценка качества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    ¦                ¦ссуды.                       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+----+----------------+---------------------------------+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 1  ¦Кредиты высокого¦Первоклассный заемщик по уровню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    ¦качества (Прайм)¦кредитоспособности. Полное и в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    ¦                ¦срок погашение долга в прошлом.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    ¦                ¦Мощный денежный поток. Первоклас-¦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    ¦                ¦ный залог. Привлекательные для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    ¦                ¦банка характеристики займа, т.е.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    ¦                ¦цель, срок и порядок погашения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    ¦                ¦ссуды.                       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+----+----------------+---------------------------------+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 2  ¦Кредиты высокого¦Хороший уровень кредитоспособнос-¦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    ¦качества.       ¦ти, например, не ниже 2 класса.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    ¦                ¦Достаточный для погашения ссуды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    ¦                ¦приток средств. Хорошая кредитная¦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    ¦                ¦предыстория. Солидный залог. 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    ¦                ¦Привлекательные для банка харак-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    ¦                ¦теристики займа.             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+----+----------------+---------------------------------+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 3  ¦Удовлетворитель-¦Приемлемое финансовое положение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    ¦ный.            ¦клиента (не ниже 3 класса). Хо-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    ¦                ¦рошее погашение долга в прошлом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    ¦                ¦(редкая непродолжительная прос-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    ¦                ¦рочка банку). Достаточный залог.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    ¦                ¦Характеристики займа: револьвер-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    ¦                ¦ный кредит (у которого отсутсвует¦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    ¦                ¦график погашения по частям и весь¦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    ¦                ¦долг погашается сразу) или возоб-¦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    ¦                ¦новляемый кредит (кредит в обо-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    ¦                ¦ротные средства, который предос-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    ¦                ¦тавляется в пределах кредитной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    ¦                ¦линии по мере потребности в ссу-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    ¦                ¦де; по мере сокращения долга и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    ¦                ¦высвобождении кредитной линии вы-¦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    ¦                ¦дача ссуды возобновляется).  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+----+----------------+---------------------------------+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 4  ¦Предельный.     ¦Неустойчивая кредитоспосбность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    ¦                ¦клиента в прошлые периоды, недос-¦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    ¦                ¦таточный залог. Ссуда выдана под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    ¦                ¦гарантию. Необходим постоянный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    ¦                ¦контроль.                    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+----+----------------+---------------------------------+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 5  ¦Качество кредита¦Возвращение ссуды сомнительно.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    ¦хуже предельного¦Требуется дополнительное соглаше-¦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    ¦                ¦ние о порядке погашения долга.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+----+----------------+---------------------------------+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 6  ¦Потери.         ¦Основной долг и проценты не  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    ¦                ¦погашаются.                  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L----+----------------+----------------------------------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Помимо номерной системы оценки кредитного портфеля существует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еще и бальная система:</w:t>
      </w:r>
    </w:p>
    <w:p w:rsidR="00AB39DC" w:rsidRDefault="00AB39DC">
      <w:pPr>
        <w:pStyle w:val="a3"/>
        <w:rPr>
          <w:sz w:val="22"/>
          <w:szCs w:val="22"/>
        </w:rPr>
      </w:pP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-------------------------------------------------T-----¬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 Критерии качества ссуды                        ¦Баллы¦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+------------------------------------------------+-----+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¦А. Назначение и сумма долга.                    ¦ 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   1. Назначение разумно и сумма полностью      ¦  20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      оправдана.                                ¦ 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   2. Назначение сомнительно, сумма приемлема   ¦  15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   3. Назначение неубедительно, сумма пробле-   ¦   8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      матична.                                  ¦ 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+------------------------------------------------+-----+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¦В. Финансовое положение заемщика.               ¦ 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   1. Очень сильно текущее и прежнее финансовое ¦  40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      положение. Сильный и стабильный приток    ¦ 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      средств. (1 класс).                       ¦ 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   2. Хорошее финансовое положение. Сильный     ¦  30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      приток средств. (2 класс).                ¦ 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                                                ¦ 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   .........................................    ¦ 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   5. Заемщик недавно много потерял, приток     ¦  4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      средств слабый. (некредитоспособный).     ¦ 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+------------------------------------------------+-----+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¦С. Залог.                                       ¦ 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   1. Не нужен залог или предоставляется обшир- ¦  30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      ный денежный залог.                       ¦ 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   2. Значительный ликвидный залог.             ¦  25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   3. Достаточный залог приемлемой ликвидности. ¦  15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   4. Достаточный залог, но ограниченной        ¦  12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      ликвидности.                              ¦ 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   5. Недостаточный залог невысокого качества.  ¦  8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   6. Нет приемлемого залога.                   ¦  2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+------------------------------------------------+-----+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¦D. Срок и схема погашения ссуды.                ¦ 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   1. Краткосрочный самоликвидирующийся кредит, ¦  30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      хороший вторичный источник погашения.     ¦ 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   2. Среднесрочный кредит с погашением долга   ¦  25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      частями в течение срока ссуды, мощный     ¦ 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      приток средств.                           ¦ 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   3. Среднесрочный кредит, одноразовое пога-   ¦  20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      шение в конце срока, средний приток       ¦ 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      средств.                                  ¦ 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   4. Долгосрочная ссуда, погашаемая частями,   ¦  12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      неуверенность в притоке средств, достаточ-¦ 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      ных для погашения долга.                  ¦ 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   5. Долгосрочный кредит, вторичных источников ¦  5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      погашения нет.                            ¦ 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+------------------------------------------------+-----+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¦Е. Кредитная информация на заемщика.            ¦ 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   1. Великолепные отношения в прошлом с заем-  ¦  25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      щиком.                                    ¦ 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   2. Хорошие кредитные отзывы из надежных      ¦  20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      источников.                               ¦ 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   3. Ограниченные отзывы, но нет негативной    ¦  15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      информации.                               ¦ 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   4. Нет отзывов.                              ¦  9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   5. Неблагоприятные отзывы.                   ¦  0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+------------------------------------------------+-----+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¦F. Взаимоотношения с заемщиком.                 ¦ 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   1. Существуют постоянные выгодные отношения. ¦  10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   2. Существуют посредственные отношения или   ¦  4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       никаких.                                 ¦ 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   3. Банк несет потери на отношениях с заемщи- ¦  2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      ком.                                      ¦ 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+------------------------------------------------+-----+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¦G. Цена кредита.                                ¦ 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   1. Выше обычной для кредита данного качества.¦  8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   2. В  сответствии с качеством кредита.       ¦  5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   3. Ниже обычной для данного качества кредита.¦  0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L------------------------------------------------+------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Рейтинг качества кредитов на основе баллов:</w:t>
      </w:r>
    </w:p>
    <w:p w:rsidR="00AB39DC" w:rsidRDefault="00AB39DC">
      <w:pPr>
        <w:pStyle w:val="a3"/>
        <w:rPr>
          <w:sz w:val="22"/>
          <w:szCs w:val="22"/>
        </w:rPr>
      </w:pP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1. Наилучшие                    163-140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2. Высокое качество             139-118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3. Удовлетворительные           117-85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4. Предельный                    84-65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5. Хуже предельного              64 и ниже.</w:t>
      </w:r>
    </w:p>
    <w:p w:rsidR="00AB39DC" w:rsidRDefault="00AB39DC">
      <w:pPr>
        <w:pStyle w:val="a3"/>
        <w:rPr>
          <w:sz w:val="22"/>
          <w:szCs w:val="22"/>
        </w:rPr>
      </w:pP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Система балльной  оценки  позволяет определить структуру кре-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дитного портфеля за отчетный период и сравнить ее  с  предыдущими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периодами и на основе этого выявить положительный или отрицатель-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ный тренд.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Положительный тренд  - рост удельного веса наилучших кредитов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и кредитов высокого качества.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Отрицательный тренд - рост доли кредитов предельного уровня и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хуже предельного.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br w:type="page"/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ОЦЕНКА КРЕДИТОСПОСОБНОСТИ ПРЕДПРИЯТИЙ МАЛОГО БИЗНЕСА</w:t>
      </w:r>
    </w:p>
    <w:p w:rsidR="00AB39DC" w:rsidRDefault="00AB39DC">
      <w:pPr>
        <w:pStyle w:val="a3"/>
        <w:rPr>
          <w:sz w:val="22"/>
          <w:szCs w:val="22"/>
        </w:rPr>
      </w:pP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В период перехода к рыночной экономике выбор показателей кре-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дитоспособности должен  учитывать  мировую  банковскую  практику,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рассмотренную  в § 3 главы I,  а также сложившуюся структуру обо-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ротных средств и их источников, особенности утвержденной по стра-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не отчетности, начавшийся процесс внедрения в хозяйственную жизнь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различных форм собственности.  Кроме того, система показателей на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стартовом периоде не должна быть сложной, с тем чтобы не увеличи-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вать трудоемкость банковских операций.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При этом под ликвидными средствами предлагается понимать лик-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видные активы трёх классов.</w:t>
      </w:r>
    </w:p>
    <w:p w:rsidR="00AB39DC" w:rsidRDefault="00AB39DC">
      <w:pPr>
        <w:pStyle w:val="a3"/>
        <w:rPr>
          <w:sz w:val="22"/>
          <w:szCs w:val="22"/>
        </w:rPr>
      </w:pP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            Классификация оборотных активов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табл. 1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------------T--------------------------------------------¬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¦   Класс   ¦              Структура                 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¦ликвидности¦                                        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+-----------+--------------------------------------------+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¦1. Денежные¦ Средства на расчетном и других счетах в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¦  средства.¦ банке, наличность в кассе, акции, по кото-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¦           ¦ рым была выплата дивидендов хотя бы за один¦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¦           ¦ год, векселя первоклассных векселедателей.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¦           ¦                                        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¦           ¦                                        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¦2. Легкоре-¦ Товары отгруженные, срок оплаты которых не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¦  ализуемые¦ наступил; прочие дебиторы краткосрочного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¦требования.¦ характера; временная финансовая помощь 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¦           ¦ предприятиям своей системы краткосрочного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¦           ¦ характера; задолженность рабочих и служа-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¦           ¦ щих по ссудам краткосрочного характера.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¦           ¦                                        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¦3. Легкоре-¦ Отдельные виды запасов товарно-материальных¦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¦  ализуемые¦ ценностей, пользующихся спросом на рынке,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¦запасы  то-¦ реализация которых не приведет к сбою в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¦варно-мате-¦ процессе производства (готовая продукция и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¦риальных   ¦ товары; запасы, превышающие потребности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¦ценностей. ¦ производства; товарно-материальных ценнос-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¦           ¦ тей, предназначенные для бартерных сделок).¦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¦           ¦                                        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L-----------+---------------------------------------------</w:t>
      </w:r>
    </w:p>
    <w:p w:rsidR="00AB39DC" w:rsidRDefault="00AB39DC">
      <w:pPr>
        <w:pStyle w:val="a3"/>
        <w:rPr>
          <w:sz w:val="22"/>
          <w:szCs w:val="22"/>
        </w:rPr>
      </w:pP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В учебнике  "Банковское  дело"  для оценки кредитоспособности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предприятий предлагается использовать три показателя, рассчитыва-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емых на основе средних сальдовых данных балансов за истекший год: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коэффициент ликвидности,  козффициент покрытия и показатель обес-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печенности собственными средствами. Коэффициент ликвидности пред-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назначен для оценки способности заемщика  оперативно  высвободить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из  хозяйственного  оборота денежные средства и погасить долговые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обязательства. 1)</w:t>
      </w:r>
    </w:p>
    <w:p w:rsidR="00AB39DC" w:rsidRDefault="00AB39DC">
      <w:pPr>
        <w:pStyle w:val="a3"/>
        <w:rPr>
          <w:sz w:val="22"/>
          <w:szCs w:val="22"/>
        </w:rPr>
      </w:pP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      Ликвидные средства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Кл = -------------------------------------- .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      Краткосрочные долговые обязательства</w:t>
      </w:r>
    </w:p>
    <w:p w:rsidR="00AB39DC" w:rsidRDefault="00AB39DC">
      <w:pPr>
        <w:pStyle w:val="a3"/>
        <w:rPr>
          <w:sz w:val="22"/>
          <w:szCs w:val="22"/>
        </w:rPr>
      </w:pP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Коэффициент покрытия используется для оценки предела кредито-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вания данного клиента. Если коэффициент покрытия менее 1, следует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прекратить выдачу ссуд или потребовать гарантию.</w:t>
      </w:r>
    </w:p>
    <w:p w:rsidR="00AB39DC" w:rsidRDefault="00AB39DC">
      <w:pPr>
        <w:pStyle w:val="a3"/>
        <w:rPr>
          <w:sz w:val="22"/>
          <w:szCs w:val="22"/>
        </w:rPr>
      </w:pP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     Ликвидные средства  +  Остаток запасов всех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     I и II класса          материальных ценностей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по балансу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Кпок. = ----------------------------------------------- .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          Краткосрочные долговые обязательства</w:t>
      </w:r>
    </w:p>
    <w:p w:rsidR="00AB39DC" w:rsidRDefault="00AB39DC">
      <w:pPr>
        <w:pStyle w:val="a3"/>
        <w:rPr>
          <w:sz w:val="22"/>
          <w:szCs w:val="22"/>
        </w:rPr>
      </w:pPr>
    </w:p>
    <w:p w:rsidR="00AB39DC" w:rsidRDefault="00AB39DC">
      <w:pPr>
        <w:pStyle w:val="a3"/>
        <w:rPr>
          <w:sz w:val="22"/>
          <w:szCs w:val="22"/>
        </w:rPr>
      </w:pP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Показатель обеспеченности  собственными  средствами включен в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число основных показателей кредитоспособности в связи  с  истори-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чески  сложившейся  проблемой заниженности нормативов собственных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оборотных средств.  Хотя нормативы отменены,  проблема с  позиции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гарантии  возврата  ссуд остается.  Чем больше размер собственных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средств, тем выше способность клиента в срок рассчитаться по сво-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им долговым обязательствам:</w:t>
      </w:r>
    </w:p>
    <w:p w:rsidR="00AB39DC" w:rsidRDefault="00AB39DC">
      <w:pPr>
        <w:pStyle w:val="a3"/>
        <w:rPr>
          <w:sz w:val="22"/>
          <w:szCs w:val="22"/>
        </w:rPr>
      </w:pP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            Фактическое наличие собственных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            оборотных средств по балансу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   Псс = ----------------------------------------  .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          Общий размер оборотных средств в запасах,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          затратах, расчетах и в денежной форме</w:t>
      </w:r>
    </w:p>
    <w:p w:rsidR="00AB39DC" w:rsidRDefault="00AB39DC">
      <w:pPr>
        <w:pStyle w:val="a3"/>
        <w:rPr>
          <w:sz w:val="22"/>
          <w:szCs w:val="22"/>
        </w:rPr>
      </w:pP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В настоящее  время,  значительную  часть клиентов большинства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коммерческих банков составляют предприятия  малого  бизнеса.  При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оценке  их кредитоспособности следует учитывать следующие особен-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ности: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1. Банк  имеет дело со значительным количеством вновь создан-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ных предприятий малого бизнеса.  Это не дает возможности  оценить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их  уровень  кредитоспособности традиционным способом - на основе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фактических  данных  о  финансово  -  хозяйственной  деятельности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предприятия  в истекшем году.  В связи с этим следует разграничи-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вать определение риска кредитования: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- вновь созданных предприятий малого бизнеса;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- действующих предприятий.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2. Относительная   неустойчивость   производственных   связей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предприятий малого бизнеса вызывает значительные колебания в пос-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туплении  выручки  от реализации производимой ими продукции.  Это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определяет повышенный риск коммерческого банка при предоставлении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ссуд,  так  как  и в условиях балансирования кредитных ресурсов и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кредитных вложений требуется гарантия высвобождения кредитных ре-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сурсов в любой период года.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3. Предприятия малого бизнеса,  получают ссуды  переодически.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Выдача может резко изменить уровень кредитоспособности,  что сле-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дует учитывать в методике расчета соответствующих коэффициентов.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4. Нередко  предприятия малого бизнеса плохо обеспечены собс-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твенным капиталом.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В соответствии  с  изложенным  предлагается следующая система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показателей  кредитоспособности  действующих  предприятий  малого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бизнеса:</w:t>
      </w:r>
    </w:p>
    <w:p w:rsidR="00AB39DC" w:rsidRDefault="00AB39DC">
      <w:pPr>
        <w:pStyle w:val="a3"/>
        <w:rPr>
          <w:sz w:val="22"/>
          <w:szCs w:val="22"/>
        </w:rPr>
      </w:pP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  Показатели кредитоспособности функционирующих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           предприятий малого бизнеса.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табл.2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------------------T-------------------------T-------------------¬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  Показатель     ¦     Числитель           ¦   Знаменатель 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+-----------------+-------------------------+-------------------+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¦Коэффициент лик- ¦Ликвидные средства I и II¦Размер всех долго-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¦видности (Кл)    ¦классов: остаток денежных¦вых обязательств: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                 ¦средств  на расчетном    ¦вся задолженность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                 ¦счете и в кассе, векселя ¦по краткосрочным и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                 ¦финансовоустойчивых век- ¦долгосрочным ссудам¦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                 ¦селедателей, акции акцио-¦и размер испрашива-¦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                 ¦нерных обществ, по кото- ¦емой ссуды,задол-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                 ¦рым была выплата дивиден-¦женность предприя-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                 ¦дов, задолженность подот-¦тия поставщикам и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                 ¦четных лиц, покупателей и¦покупателям, бюдже-¦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                 ¦поставщиков, не превышаю-¦ту, рабочим и слу-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                 ¦щая трех месяцев.        ¦жащим.         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+-----------------+-------------------------+-------------------+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¦Коэффициент      ¦Ликвидные средства I,II и¦ Все долговые обя-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¦покрытия (Кп)    ¦III классов. III класс - ¦зательства коопера-¦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                 ¦стоимость сырья и других ¦тива или малого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                 ¦запасов ТМЦ, готовой про-¦предприятия.   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                 ¦дукции, незавершенного   ¦               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                 ¦производства, стоимость  ¦               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                 ¦собственных основных фон-¦               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                 ¦дов, разница между перво-¦               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                 ¦начальной и новой стои-  ¦               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                 ¦мостью арендуемого поме- ¦               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                 ¦щения, если возврат этой ¦               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                 ¦разницы предусмотрен     ¦               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                 ¦арендным договором.      ¦               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+-----------------+-------------------------+-------------------+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¦Показатель обес- ¦Собственные средства:    ¦Общий размер основ-¦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¦печенности собст-¦уставной фонд, остатки   ¦ных и оборотных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¦венными средства-¦специальных фондов, не-  ¦средств.       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¦ми (Псс)         ¦распределенная прибыль.  ¦               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+-----------------+-------------------------+-------------------+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¦Распределение    ¦   Среднеквадра-         ¦ Средний доход за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¦запланирован-    ¦   тическое отк-         ¦ квартал.      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¦ного дохода в    ¦   лонение по до-        ¦               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¦течение  года    ¦   ходу за квар-         ¦               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¦( Р ).           ¦   тал  ( @ x ).         ¦               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¦В пределах 30%   ¦                         ¦               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¦распределение    ¦                         ¦               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¦можно считать    ¦                         ¦               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¦равномерным.     ¦                         ¦               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L-----------------+-------------------------+--------------------</w:t>
      </w:r>
    </w:p>
    <w:p w:rsidR="00AB39DC" w:rsidRDefault="00AB39DC">
      <w:pPr>
        <w:pStyle w:val="a3"/>
        <w:rPr>
          <w:sz w:val="22"/>
          <w:szCs w:val="22"/>
        </w:rPr>
      </w:pP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Особенности указанных коэффициентов кредитоспособности  выте-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кают  из  особенностей предприятий малого бизнеса и заключаются в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следующем: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1. В расчет коэффициента ликвидности включается размер испра-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шиваемой ссуды.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2. При  расчете  коэффициента  покрытия  в ликвидные средства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включается стоимость собственных основных фондов.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3. В собственные средства предприятия включаются остатки спе-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циальных фондов.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Для предпиятий  вновь  образованных  и занимающихся торгово 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посреднической деятельностью основное внимание должно быть уделе-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но  оценке  делового  риска отражаемого в технико - экономическом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обосновании. Необходимо обратить внимание на размер испрашиваемой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ссуды  и  размер запланированного дохода,  а также на ликвидность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товара. Необходимо также установить наличие договоров на поставку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и реализацию продукции, местонахождение поставщиков и покупателей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продукции, что может привести к затруднениям в расчетах с другими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регионами страны.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Предложенная методика была опробована нами на 37 предприятиях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малого   бизнеса.  Были  получены  следующие  результаты: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табл.3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-----T------------T------------T--------T--------------¬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¦N N ¦Наименование¦К-т         ¦К-т     ¦Показатель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    ¦организации ¦ликвидности ¦покрытия¦обеспеченности¦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    ¦            ¦            ¦        ¦собственными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    ¦            ¦            ¦        ¦средствами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+----+------------+------------+--------+--------------+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 1. ¦            ¦ 0.088      ¦ 2.33   ¦   63.7   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 2. ¦            ¦ 0.026      ¦ 0.44   ¦    -     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 3. ¦            ¦ 0.0004     ¦ 1.34   ¦   28.17  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 4. ¦            ¦ 0.009      ¦ 1.35   ¦   25.84  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 5. ¦            ¦ 0.66       ¦ 1.08   ¦    7.95  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 6. ¦            ¦ 0.575      ¦ 1.00   ¦     -    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 7. ¦            ¦ 0.326      ¦ 1.14   ¦   10.25  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 8. ¦            ¦ 0.216      ¦ 2.11   ¦   52.56  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 9. ¦            ¦ 0.0023     ¦ 2.41   ¦   45.04  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 10.¦            ¦ 0.025      ¦ 1.00   ¦    0.38  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 11.¦            ¦ 0.0175     ¦ 1.13   ¦   28.08  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 12.¦            ¦ 0.133      ¦ 0.77   ¦    0.88  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 13.¦            ¦ 0.49       ¦ 1.47   ¦   47.17  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 14.¦            ¦ 0.51       ¦ 1.00   ¦    0.25  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 15.¦            ¦ 0.53       ¦ 0.81   ¦    0.02  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 16.¦            ¦ 0.051      ¦ 0.84   ¦     -    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 17.¦            ¦ 0.38       ¦ 1.22   ¦    0.17  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 18.¦            ¦ 0.77       ¦ 1.44   ¦    34.2  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 19.¦            ¦ 0.000678   ¦ 0.11   ¦     -    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 20.¦            ¦ 0.645      ¦ 0.84   ¦     0.78 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 21.¦            ¦ 0.53       ¦ 1.25   ¦     5.7  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 22.¦            ¦ 0.029      ¦ 0.87   ¦     1.25 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 23.¦            ¦ 0.58       ¦ 1.00   ¦      -   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 24.¦            ¦ 0.08       ¦ 1.02   ¦     4.49 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 25.¦            ¦ 0.409      ¦ 0.78   ¦     1.09 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 26.¦            ¦ 0.94       ¦70.40   ¦    98.6  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 27.¦            ¦ 0.017      ¦ 0.64   ¦     3.36 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 28.¦            ¦ 0.16       ¦ 0.87   ¦    25.7  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 29.¦            ¦ 0.22       ¦ 1.12   ¦    11.4  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 30.¦            ¦ 0.61       ¦ 0.99   ¦     -    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 31.¦            ¦ 0.27       ¦ 1.22   ¦    10.09 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 32.¦            ¦ 0.68       ¦ 1.00   ¦     1.44 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 33.¦            ¦ 0.015      ¦ 1.00   ¦     0.14 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 34.¦            ¦ 0.75       ¦ 1.00   ¦      -   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 35.¦            ¦ 0.021      ¦ 1.16   ¦     13.88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 36.¦            ¦ 0.119      ¦ 1.08   ¦      9.37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 37.¦            ¦ 1.01       ¦ 1.70   ¦     40.39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+----+------------+------------+--------+--------------+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    ¦В среднем   ¦ 0.29       ¦ 1.30   ¦     20.11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L----+------------+------------+--------+---------------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В основе  определения класса кредитоспособности клиента лежит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критериальный уровень показателей и их рейтинг. Особенности орга-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низации  оборотных  средств в нашей стране не позволяют прямо ис-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пользовать критериальные уровни коэффициентов ликвидности и  пок-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рытия, применяемые в мировой практике.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Коэффициенты и показатели на уровне средних величин  являются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основанием  отнесения заемщика ко 2 классу,  выше средних - к 1 и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ниже средних - к 3.  В качестве примера можно привести  следующую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модель шкалы,  рассчитанную по одному из коммерческих банков, за-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нимающихся кредитованием,  в основном, предприятий торгово - пос-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реднической сферы деятельности.</w:t>
      </w:r>
    </w:p>
    <w:p w:rsidR="00AB39DC" w:rsidRDefault="00AB39DC">
      <w:pPr>
        <w:pStyle w:val="a3"/>
        <w:rPr>
          <w:sz w:val="22"/>
          <w:szCs w:val="22"/>
        </w:rPr>
      </w:pP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табл.4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---------------------------T-------T----------T----------¬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¦                          ¦I класс¦ II класс ¦III  класс¦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+--------------------------+-------+----------+----------+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¦ Коэффициент ликвидности  ¦ &gt; 0.4 ¦ 0.4 - 0.2¦0.2 - 0.07¦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+--------------------------+-------+----------+----------+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¦ Коэффициент покрытия     ¦ &gt; 1.5 ¦ 1.5 - 1.2¦1.2 - 1.0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+--------------------------+-------+----------+----------+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¦ Показатель обеспеченности¦ &gt; 25  ¦ 25 - 18  ¦18 - 10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¦ собственными средствами  ¦       ¦          ¦      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¦ (%)                      ¦       ¦          ¦      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L--------------------------+-------+----------+-----------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По 37 анализируемым предприятиям были получены следующие дан-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ные по классу кредитоспособности данных коэффициентов:</w:t>
      </w:r>
    </w:p>
    <w:p w:rsidR="00AB39DC" w:rsidRDefault="00AB39DC">
      <w:pPr>
        <w:pStyle w:val="a3"/>
        <w:rPr>
          <w:sz w:val="22"/>
          <w:szCs w:val="22"/>
        </w:rPr>
      </w:pP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табл.5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-----T------------T------------T--------T--------------¬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¦N N ¦Наименование¦К-т         ¦К-т     ¦Показатель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¦    ¦организации ¦ликвидности ¦покрытия¦обеспеченности¦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¦    ¦            ¦            ¦        ¦собственными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¦    ¦            ¦            ¦        ¦средствами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+----+------------+------------+--------+--------------+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¦ 1. ¦            ¦   III      ¦  I     ¦     I    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¦ 2. ¦            ¦    -       ¦  -     ¦     -    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¦ 3. ¦            ¦    -       ¦  II    ¦     I    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¦ 4. ¦            ¦    -       ¦  II    ¦     I    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¦ 5. ¦            ¦    I       ¦  III   ¦     -    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¦ 6. ¦            ¦    I       ¦  III   ¦     -    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¦ 7. ¦            ¦    II      ¦  III   ¦     III  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¦ 8. ¦            ¦    II      ¦   I    ¦      I   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¦ 9. ¦            ¦    -       ¦   I    ¦      I   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¦ 10.¦            ¦    -       ¦  III   ¦      -   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¦ 11.¦            ¦    -       ¦  III   ¦      I   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¦ 12.¦            ¦    III     ¦   -    ¦      -   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¦ 13.¦            ¦     I      ¦   II   ¦      I   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¦ 14.¦            ¦     I      ¦   III  ¦      -   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¦ 15.¦            ¦     I      ¦    -   ¦      -   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¦ 16.¦            ¦     -      ¦    -   ¦      -   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¦ 17.¦            ¦    II      ¦   II   ¦      -   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¦ 18.¦            ¦     I      ¦   II   ¦      I   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¦ 19.¦            ¦     -      ¦   -    ¦      -   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¦ 20.¦            ¦     I      ¦   -    ¦      -   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¦ 21.¦            ¦     I      ¦   II   ¦      -   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¦ 22.¦            ¦     -      ¦   -    ¦      -   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¦ 23.¦            ¦     I      ¦   III  ¦      -   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¦ 24.¦            ¦     III    ¦   III  ¦      -   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¦ 25.¦            ¦     II     ¦   -    ¦      -   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¦ 26.¦            ¦     I      ¦   I    ¦      I   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¦ 27.¦            ¦     -      ¦   -    ¦      -   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¦ 28.¦            ¦     III    ¦   -    ¦      -   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¦ 29.¦            ¦     II     ¦  III   ¦     III  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¦ 30.¦            ¦     I      ¦   -    ¦      -   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¦ 31.¦            ¦     II     ¦  III   ¦     III  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¦ 32.¦            ¦     I      ¦   I    ¦      -   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¦ 33.¦            ¦     -      ¦  III   ¦      -   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¦ 34.¦            ¦     I      ¦  III   ¦      -   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¦ 35.¦            ¦     -      ¦  III   ¦     III  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¦ 36.¦            ¦     III    ¦  III   ¦      -   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¦ 37.¦            ¦      I     ¦   I    ¦      I   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L----+------------+------------+--------+---------------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Класс кредитоспособности  коэффициента  следует определять не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только по его критериальному уровню,  но и на основе анализа фак-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торов, влияющих на его величину. Например. по одному из предприя-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тий малого бизнеса, которое занимается торгово-посреднической де-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ятельностью,  коэффициенты кредитоспособности на начало и конец I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квартала 1993 года имели следующий уровень:</w:t>
      </w:r>
    </w:p>
    <w:p w:rsidR="00AB39DC" w:rsidRDefault="00AB39DC">
      <w:pPr>
        <w:pStyle w:val="a3"/>
        <w:rPr>
          <w:sz w:val="22"/>
          <w:szCs w:val="22"/>
        </w:rPr>
      </w:pP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табл.6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-----------------T-------------T--------------T----------¬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¦ Коэффициент    ¦ на 01.01.93 ¦ на 01.04.93  ¦Отклонения¦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+----------------+-------------+--------------+----------+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¦ Ликвидности.   ¦    0.64     ¦    0.77      ¦  + 0.13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¦ Покрытия.      ¦    1.24     ¦    1.19      ¦  - 0.05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¦ Показатель     ¦             ¦              ¦      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¦ обеспеченности ¦             ¦              ¦      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¦ собственными   ¦    47.5 %   ¦    34.2 %    ¦  - 13.3%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¦ средствами.    ¦             ¦              ¦      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¦ Показатель     ¦             ¦              ¦      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¦ равномерности  ¦    25 %     ¦    50 %      ¦  + 25 %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¦ распределения  ¦             ¦              ¦      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¦ дохода.        ¦             ¦              ¦      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L----------------+-------------+--------------+-----------</w:t>
      </w:r>
    </w:p>
    <w:p w:rsidR="00AB39DC" w:rsidRDefault="00AB39DC">
      <w:pPr>
        <w:pStyle w:val="a3"/>
        <w:rPr>
          <w:sz w:val="22"/>
          <w:szCs w:val="22"/>
        </w:rPr>
      </w:pP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Коэффициент ликвидности на 01.04.93г.  составил  0.77,  а  на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01.01.93г.- 0.64.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Коэффициент покрытия  на  01.04.93г.  составил  1.19,  а   на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01.01.93г. - 1.24.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Показатель обеспеченности    собственными    средствами    на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01.04.93г. составил 34.2%, а на 01.01.93г. - 47.5%.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1. По динамике коэффициента ликвидности видно ,  что к  концу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отчетного периода он увеличился на 0,13 . Причинами данного изме-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нения являются :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а) за  счет  изменения ликвидности активов 2-го класса данный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коэффициент увеличился на 0,81.  В частности,  это было связано с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увеличением  долга  поставщиков  на  563.299  тысяч рублей или на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150,9 % , что может быть связано с замедлением расчетов.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Увеличилась задолженность  персонала  по  прочим операциям на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2.563 т.р. или на 82.1%.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Положительным моментом является уменьшение задолженности про-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чих дебиторов на 4.340 тысячи рублей или на 13%.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Увеличились авансы,  выданные  поставщикам  и  подрядчикам на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15.600 тысяч рублей.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б) За  счет изменения ликвидности активов 1-го класса коэффи-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циент ликвидности увеличился на 0,039 , что связано с увеличением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средств  в  кассе  на 222 тысячи рублей ,  увеличением средств на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расчетном счете на 25.174 тысячи рублей и на  валютном  счете  на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1.500  тысяч  рублей,  увеличились  и прочие денежные средства на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2.313 тысяч рублей.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Увеличение ликвидных активов 1-го класса положительный момент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в работе предприятия,  поскольку ,  чем выше ликвидность активов,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тем больше у предприятия возможности погасить свои обязательства.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Это не связано с ростом краткосрочных ссуд.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в) За счет изменения краткосрочной задолженности данный коэф-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фициент снизился на 0,719.  Это связано, во-первых, с увеличением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задолженности  по  краткосрочным кредитам банка на 398.453 тысячи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рублей или на 690 %  .  Увеличились так же кредиты банков для ра-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ботников и прочие краткосрочные займы.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Второй причиной являлось увеличение задолженности поставщикам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в связи с замедлением расчетов. Кроме того, увеличилась задолжен-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ность бюджету.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Отрицательным моментом являлось также сокращение авансов, по-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лученных от покупателей и заказчиков.  Предприятию необходимо ис-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пользовать предварительную форму расчетов и брать авансы.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2. Коэффициент покрытия к концу отчетного периода снизился на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0,05.  Это  отрицательный момент в работе предприятия,  поскольку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при особых обстоятельствах предприятие при  нехватке  наличности,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реализовав  товары все равно не сможет оплатить свои обязательст-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ва.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а) за счет ликвидности активов 2-го класса данный коэффициент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увеличился на 1,11 ,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б) за счет изменения запасов и затрат данный коэффициент уве-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личился на 0.308 Имело место увеличение производственных  запасов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на 164.782 тысячи рублей или 120.7%,  увеличились расходы будущих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периодов на 127 тысяч рублей или  на  115%.  Увеличилась  готовая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продукция  на 1.833 тысячи рублей или на 135.9%.  Причем эта про-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дукция пользуется не очень повышенным спросом.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в) за  счет из изменения ликвидных активов 1 класса коэффици-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ент покрытия увеличился на 0,05.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г) основное  отрицательное  влияние  на снижение коэффициента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покрытия оказало увеличение краткосрочной задолженности.  За счет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этого  коэффициент  покрытия снизился на 1,518.  Предприятию надо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пристальное внимание обратить на своит  долги,  а  банку  усилить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контроль за кредитом.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3. Показатель обеспеченности собственными средствами к  концу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отчетного периода снизился на 13,3%,  что также отрицательным мо-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ментом, т.к. предприятие начинает существовать в основном за счет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привлеченных и заемных средств, а доля собственных средств предп-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риятия к концу периода лишь на 34,2% против 47,5% в начале перио-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да.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Банк может продолжать кредитовать такого клиента  только  при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условии увеличения уставного фонда. Кроме того отсутствет нерасп-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ределенная прибыль.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В целом  классность  коэффициентов кредитоспособности данного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предприятия имеет следующий вид :</w:t>
      </w:r>
    </w:p>
    <w:p w:rsidR="00AB39DC" w:rsidRDefault="00AB39DC">
      <w:pPr>
        <w:pStyle w:val="a3"/>
        <w:rPr>
          <w:sz w:val="22"/>
          <w:szCs w:val="22"/>
        </w:rPr>
      </w:pP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                   01.01.93г.       01.04.93г.</w:t>
      </w:r>
    </w:p>
    <w:p w:rsidR="00AB39DC" w:rsidRDefault="00AB39DC">
      <w:pPr>
        <w:pStyle w:val="a3"/>
        <w:rPr>
          <w:sz w:val="22"/>
          <w:szCs w:val="22"/>
        </w:rPr>
      </w:pP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К ликвидности        1 кл.             1 кл.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К покрытия           2 кл.             2 кл.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Показатель ОСС       1 кл.             1 кл.</w:t>
      </w:r>
    </w:p>
    <w:p w:rsidR="00AB39DC" w:rsidRDefault="00AB39DC">
      <w:pPr>
        <w:pStyle w:val="a3"/>
        <w:rPr>
          <w:sz w:val="22"/>
          <w:szCs w:val="22"/>
        </w:rPr>
      </w:pP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Предприятие можно продолжать кредитовать при условии  улучше-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ния  сбыта  продукции  (реклама,  смена начальника отдела сбыта и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другие маркетинговые мероприятия).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По одному из предприятий малого бизнеса был произведен расчет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показателей по французской методике.  Были получены следующие ре-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зультаты: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табл.7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------------------T---------T----------T------------¬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 Показатели      ¦1.10.92г.¦1.01.93г. ¦  1.04.93г.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+-----------------+---------+----------+------------+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¦Выручка от реали-¦ 698000  ¦1000000   ¦  5760000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¦зации.           ¦         ¦          ¦        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+-----------------+---------+----------+------------+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 ВД              ¦ 597000  ¦ 870000   ¦  3988076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+-----------------+---------+----------+------------+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 ДС              ¦ 513000  ¦ 750000   ¦  2700000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+-----------------+---------+----------+------------+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 ВЭД             ¦ 403400  ¦ 608000   ¦  2000000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+-----------------+---------+----------+------------+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 ВЭР             ¦ 403400  ¦ 529000   ¦  897600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+-----------------+---------+----------+------------+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 СФ              ¦ 360600  ¦ 406980   ¦  796000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+-----------------+---------+----------+------------+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 П               ¦ 360600  ¦ 400000   ¦  700000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+-----------------+---------+----------+------------+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 К1              ¦ 0.78    ¦  0.81    ¦  0.74  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 К2              ¦ 0.70    ¦  0.53    ¦  0.185 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 К3              ¦  -      ¦   -      ¦    -   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 К4              ¦  -      ¦   -      ¦    -   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 К5              ¦ - 3.36  ¦0.0005    ¦  0.0095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L-----------------+---------+----------+-------------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По вышеприведенной  методике  данное предприятие было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некредитоспособным.</w:t>
      </w:r>
    </w:p>
    <w:p w:rsidR="00AB39DC" w:rsidRDefault="00AB39DC">
      <w:pPr>
        <w:pStyle w:val="a3"/>
        <w:rPr>
          <w:sz w:val="22"/>
          <w:szCs w:val="22"/>
        </w:rPr>
      </w:pP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табл.8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-------------T-----------T-----------T-----------¬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¦Коэффициент ¦ 01.10.93г.¦ 01.01.93г.¦ 01.04.93г.¦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+------------+-----------+-----------+-----------+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¦Ликвидности ¦  0.0005   ¦  0.026    ¦   0.06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+------------+-----------+-----------+-----------+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¦Покрытия    ¦  0.43     ¦  0.44     ¦   0.98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+------------+-----------+-----------+-----------+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¦Обеспеченно-¦           ¦           ¦       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¦сти собст-  ¦    1.8    ¦    -      ¦   8.65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¦венными     ¦           ¦           ¦       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¦средствами  ¦           ¦           ¦       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L------------+-----------+-----------+------------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По французской методике получились следующие результаты: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Коэффициент К1 имеет положительный тренд,  но  очень  большая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доля  добавленной стоимости (вновь созданной стоимости) использу-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ется на трудовые затраты,  то есть мало средств остаётся для тех-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нического перевооружения.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Коэффициент К2 также  имеет  положительный  тренд,  поскольку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наблюдается резкое снижение доли добавленной стоимости, идущей на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финансовые платежи.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Но уровень коэффициента К5 свидетельствует о ненадежности за-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емщика.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В целом по двум методикам можно сделать вывод о некредитоспо-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собности данного заёмщика.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На основе  анализа вышеприведенных коэффициентов составляется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картотека кредитоспособности.</w:t>
      </w:r>
    </w:p>
    <w:p w:rsidR="00AB39DC" w:rsidRDefault="00AB39DC">
      <w:pPr>
        <w:pStyle w:val="a3"/>
        <w:rPr>
          <w:sz w:val="22"/>
          <w:szCs w:val="22"/>
        </w:rPr>
      </w:pP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br w:type="page"/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        КАРТОТЕКА КРЕДИТОСПОСОБНОСТИ КЛИЕНТА</w:t>
      </w:r>
    </w:p>
    <w:p w:rsidR="00AB39DC" w:rsidRDefault="00AB39DC">
      <w:pPr>
        <w:pStyle w:val="a3"/>
        <w:rPr>
          <w:sz w:val="22"/>
          <w:szCs w:val="22"/>
        </w:rPr>
      </w:pP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Общая оценка кредитоспособности дается в баллах. Баллы предс-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тавляют собой сумму произведений рейтинга каждого  показателя  на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класс кредитоспособности.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Рейтинг, или значимость, показателя определяется индивидуаль-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но для каждого заемщика в зависимости от политики данного коммер-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ческого банка, особенностей клиента, ликвидности его баланса, по-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ложения  на ссудном рынке.  Например,  высокая доля краткосрочных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ресурсов, наличие просроченной задолженности по ссудам и неплате-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жей  поставщикам повышают роль коэффициента ликвидности,  который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оценивает способность предприятия  к  оперативному  высвобождению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денежных средств. Втягивание ресурсов банка в кредитование посто-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янных запасов,  заниженность размера собственных средств повышают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рейтинг показателя обеспеченности собственными средствами.  Нару-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шение экономических границ  кредита,  закредитованность  клиентов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выдвигает  на  первое место при оценке кредитоспособности уровень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коэффициента покрытия.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I класс  присваивается  при 100 - 125 баллах,  II класс - при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126 - 200 баллах и III класс - при 201 - 295 баллах.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Изложенный принцип определения класса кредитоспосбности можно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формализовать в виде следующей таблицы:</w:t>
      </w:r>
    </w:p>
    <w:p w:rsidR="00AB39DC" w:rsidRDefault="00AB39DC">
      <w:pPr>
        <w:pStyle w:val="a3"/>
        <w:rPr>
          <w:sz w:val="22"/>
          <w:szCs w:val="22"/>
        </w:rPr>
      </w:pP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табл.9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-------------T-------T-------T-------T-------T-----------¬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¦ Показатели ¦Рейтинг¦   I   ¦  II   ¦  III  ¦Некредитос-¦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¦            ¦коэф-та¦ класс ¦ класс ¦ класс ¦пособный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+------------+-------+-------+-------+-------+-----------+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¦Коэффициент ¦  20%  ¦   20  ¦  40   ¦  60   ¦   250 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¦ликвидности ¦       ¦(I*20) ¦(II*20)¦(III*20)       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+------------+-------+-------+-------+-------+-----------+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¦Коэффициент ¦  50%  ¦   50  ¦  100  ¦  150  ¦   250 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¦покрытия    ¦       ¦       ¦       ¦       ¦       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+------------+-------+-------+-------+-------+-----------+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¦Показатель  ¦       ¦       ¦       ¦       ¦       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¦обеспечен-ти¦  30%  ¦   30  ¦  60   ¦  90   ¦   250 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¦собственными¦       ¦       ¦       ¦       ¦       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¦средствами  ¦       ¦       ¦       ¦       ¦       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+------------+-------+-------+-------+-------+-----------+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¦            ¦  100% ¦   100 ¦  200  ¦  300  ¦   750 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¦ ИТОГО:     ¦       ¦       ¦       ¦       ¦           ¦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L------------+-------+-------+-------+-------+------------</w:t>
      </w:r>
    </w:p>
    <w:p w:rsidR="00AB39DC" w:rsidRDefault="00AB39DC">
      <w:pPr>
        <w:pStyle w:val="a3"/>
        <w:rPr>
          <w:sz w:val="22"/>
          <w:szCs w:val="22"/>
        </w:rPr>
      </w:pP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Для оценки кредитоспособности клиента коммерческого банка ре-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комендуется использовать не только основные,  но и дополнительные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показатели.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1. Наличие у предприятия просроченной задолженности.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2. Оборачиваемость дебиторской задолженности.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3. Чистое сальдо наличности.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4. Показатель равномерности распределения дохода:</w:t>
      </w:r>
    </w:p>
    <w:p w:rsidR="00AB39DC" w:rsidRDefault="00AB39DC">
      <w:pPr>
        <w:pStyle w:val="a3"/>
        <w:rPr>
          <w:sz w:val="22"/>
          <w:szCs w:val="22"/>
        </w:rPr>
      </w:pP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Набор данных показателей был определен эмпирическим путем.</w:t>
      </w:r>
    </w:p>
    <w:p w:rsidR="00AB39DC" w:rsidRDefault="00AB39DC">
      <w:pPr>
        <w:pStyle w:val="a3"/>
        <w:rPr>
          <w:sz w:val="22"/>
          <w:szCs w:val="22"/>
        </w:rPr>
      </w:pP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Среднеквадратическое отклонение по доходам за квартал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@ = -----------------------------------------------------.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             Средний доход за квартал</w:t>
      </w:r>
    </w:p>
    <w:p w:rsidR="00AB39DC" w:rsidRDefault="00AB39DC">
      <w:pPr>
        <w:pStyle w:val="a3"/>
        <w:rPr>
          <w:sz w:val="22"/>
          <w:szCs w:val="22"/>
        </w:rPr>
      </w:pPr>
    </w:p>
    <w:p w:rsidR="00AB39DC" w:rsidRDefault="00AB39DC">
      <w:pPr>
        <w:pStyle w:val="a3"/>
        <w:rPr>
          <w:sz w:val="22"/>
          <w:szCs w:val="22"/>
        </w:rPr>
      </w:pP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Необходимо проверить: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- были ли у предприятия случаи просрочки и в какой сумме;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- часто  ли это наблюдалось ( реально проследить по предприя-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тиям,  которые в коммерческом банке  брали  кредит  неоднократно,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т.е. являются постоянными клиентами ).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Если у предприятия имеется просроченная задолженность, то его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класс кредитоспособности понижается.  Показатель просроченной за-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долженности служит также для проверки правильности данной методи-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ки.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Оборачиваемость дебиторской задолженности  показывает:  через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сколько  дней,  в среднем,  для предприятия реально получить свои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долги. Он может служить также и для дополнительной оценки коэффи-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циента  ликвидности  и коэффициента покрытия.  Если значения этих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показателей увеличились за счет увеличения дебиторской  задолжен-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ности или запасов и затрат,  а оборачиваемость их замедлилась, то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нет оснований повышать данному предприятию  класс  кредитоспособ-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ности.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Чистое сальдо наличности рассчитывается как наличные средства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по Активу баланса за минусом задолженности по кредиту.  Оно пока-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зывает наличие свободных ликвидных активов I класса, которые мож-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но использовать для погашения долга.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Показатель равномерности распределения дохода показывает, ка-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кими частями на период кредитования будет поступать запланирован-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ный доход.  Если значение этого показателя  в  пределах  30%,  то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распределение можно считать равномерным.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В зависимости от значений этих показателей можно повышать или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понижать класс кредитоспособности клиента.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Если за кредитом обращается вновь образованное предприятие, у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которого, как правило, баланс - "нулевой", то здесь целесообразно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использовать методику  оценки  их  кредитоспособности  на  основе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оценки делового риска.  Основной упор следует сделать на проверку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технико-экономического обоснования кредита,  наличие договоров на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поставку  и реализацию,  обратить внимание на ликвидность товара,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сравнить размер испрашиваемой ссуды и  планируемый  доход.  Можно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составить пропорцию: во сколько раз доход должен превышать размер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ссуды, чтобы предприятие могло без проблем погасить кредит и про-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центы. Особое внимание следует обратить на обеспечение кредита.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По таким предприятиям реально оценить лишь показатель обеспе-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ченности собственными средствами, а также коэффициент ликвидности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или покрытия ( в зависимости от того,  куда вложены средства  Ус-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тавного фонда ).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В дополнение к этой методике можно предложить систему  оценки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деловых качеств руководителя,  его способность организовать дело,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быстро и выгодно реализовать товар и другие качества.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В заключение  можно  сказать,  что целесообразно вести данную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картотеку по каждому клиенту в отдельности,  чтобы  иметь  четкое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представление о финансовой устойчивости данного ссудозаемщика.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По вышеперечисленной методике был проведен анализ финансового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состояния 37 предприятий,  обратившихся в банк за кредитом.  Были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получены следующие результаты (прил.  ). Анализ выявил, что из 37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фирм  на момент обращения за кредитом кредитоспособными были сле-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дующие фирмы: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1.  - II класс кредитоспособности;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2.  - III класс кредитоспособности;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3.  - II класс кредитоспособности;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4.  - II класс кредитоспособности;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5.  - I класс кредитоспособности;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6.  - III класс кредитоспособности;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7.  - III класс кредитоспособности;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8.  - I класс кредитоспособности;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9.  - II класс кредитоспособности.</w:t>
      </w:r>
    </w:p>
    <w:p w:rsidR="00AB39DC" w:rsidRDefault="00AB39DC">
      <w:pPr>
        <w:pStyle w:val="a3"/>
        <w:rPr>
          <w:sz w:val="22"/>
          <w:szCs w:val="22"/>
        </w:rPr>
      </w:pP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На момент  действия кредита и с учётом дополнительных показа-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телей получились следующие результаты:</w:t>
      </w:r>
    </w:p>
    <w:p w:rsidR="00AB39DC" w:rsidRDefault="00AB39DC">
      <w:pPr>
        <w:pStyle w:val="a3"/>
        <w:rPr>
          <w:sz w:val="22"/>
          <w:szCs w:val="22"/>
        </w:rPr>
      </w:pP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Кредитоспособными клиентами являлись только: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5. - I класс кредитоспособности;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6. - III класс кредитоспособности;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8. - I класс кредитоспособности;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9. - II класс кредитоспособности.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1. - III класс кредитоспособности;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3. - III класс кредитоспособности;</w:t>
      </w:r>
    </w:p>
    <w:p w:rsidR="00AB39DC" w:rsidRDefault="00AB39DC">
      <w:pPr>
        <w:pStyle w:val="a3"/>
        <w:rPr>
          <w:sz w:val="22"/>
          <w:szCs w:val="22"/>
        </w:rPr>
      </w:pP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Остальные клиенты банка на момент обращения за кредитом  были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некредитоспособными.  Поэтому можно сделать вывод, что банк зани-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мается выдачей рисковых кредитов.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br w:type="page"/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                   ЗАКЛЮЧЕНИЕ</w:t>
      </w:r>
    </w:p>
    <w:p w:rsidR="00AB39DC" w:rsidRDefault="00AB39DC">
      <w:pPr>
        <w:pStyle w:val="a3"/>
        <w:rPr>
          <w:sz w:val="22"/>
          <w:szCs w:val="22"/>
        </w:rPr>
      </w:pPr>
    </w:p>
    <w:p w:rsidR="00AB39DC" w:rsidRDefault="00AB39DC">
      <w:pPr>
        <w:pStyle w:val="a3"/>
        <w:rPr>
          <w:sz w:val="22"/>
          <w:szCs w:val="22"/>
        </w:rPr>
      </w:pP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Главенствующая роль в решении проблем, связанных с формирова-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нием  рынка  и рыночной инфраструктуры,  должна принадлежать бан-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ковской системе.  Новые задачи и условия работы  определяют  важ-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ность изучения банками внешних,  внутренних,  коммерческих рисков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своих операций.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В данной  дипломной работе были рассмотрены вопросы кредитных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рисков.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Кредитный риск - это стоимостное выражение вероятностного со-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бытия ведущего к потерям, возникающим при невозврате кредита.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Комплексная оценка кредитного риска возможна на основе много-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факторного анализа кредитоспособности клиентов банка и кредитного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портфеля банка.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Минимизировать кредитный риск банка возможно лишь при исполь-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зовании вышеперечисленных методов.  Все эти методы позволяют соз-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дать надежную базу данных для оценки риска конкретного  заемщика.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Оценка  кредитоспособности  на  основе финансовых коэффициентов и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денежного потока позволяет с разных сторон подойти к  определению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надежности  заемщика.  В то же время эти методы взаимно дополняют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друг друга. Если первый позволяет оценить финансовую устойчивость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и надежность клиента на основе балансовых данных и на этой основе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прогнозировать устойчивость клиента на будущий период - это  осо-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бенно  важно при оценке кредитоспособности предприятий независимо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от размера его капитала и вида собственности, то второй даёт воз-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можность составить полную картину о притоке (поступлении) и отто-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ке (расходовании) денежных средств данного клинта, выявить слабые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места в работе заемщика и границы выдачи новых ссуд. Оценка дело-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вого риска заемщика позволяет спрогнозировать риски каждой  конк-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ретной сделки и принять необходимые по их предотвращению. Система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оценки показателей кредитоспособности должна быть дифференцирова-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на  по  крупным и малым клиентам,  а также в зависимости от формы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собственности.  Подход к оценке делового риска дифференцируется в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зависимости от характера кредитных операций.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Кредитный риск банка в целом оценивается  на  основе  анализа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кредитного портфеля. Этот анализ в свою очередь во многом постро-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ен на основе картотеки кредитоспособности  клиентов  и  позволяет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выявить  совокупный  риск и доля рисковых кредитов в общем обьеме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банковских ссуд.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    Для внедрения  в  практику опробированных методов оценки кре-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дитного риска требуется более обширная информация о клиенте,  чем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та, которой располагает банк, а также налаживание некоторых видов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внебалансового учета, обеспечение банков программным обеспечением</w:t>
      </w:r>
    </w:p>
    <w:p w:rsidR="00AB39DC" w:rsidRDefault="00A77FD5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 и компьютерной техникой.</w:t>
      </w:r>
    </w:p>
    <w:p w:rsidR="00AB39DC" w:rsidRDefault="00AB39DC">
      <w:pPr>
        <w:pStyle w:val="a3"/>
        <w:rPr>
          <w:sz w:val="22"/>
          <w:szCs w:val="22"/>
        </w:rPr>
      </w:pPr>
      <w:bookmarkStart w:id="0" w:name="_GoBack"/>
      <w:bookmarkEnd w:id="0"/>
    </w:p>
    <w:sectPr w:rsidR="00AB39DC">
      <w:pgSz w:w="11906" w:h="16838"/>
      <w:pgMar w:top="1134" w:right="1152" w:bottom="1134" w:left="1152" w:header="1440" w:footer="144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20"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A77FD5"/>
    <w:rsid w:val="004540A8"/>
    <w:rsid w:val="00A77FD5"/>
    <w:rsid w:val="00AB39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2FEF15B0-D805-401E-B279-E572C3196B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autoSpaceDE w:val="0"/>
      <w:autoSpaceDN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iPriority w:val="99"/>
    <w:rPr>
      <w:rFonts w:ascii="Courier New" w:hAnsi="Courier New" w:cs="Courier New"/>
    </w:rPr>
  </w:style>
  <w:style w:type="character" w:customStyle="1" w:styleId="a4">
    <w:name w:val="Текст Знак"/>
    <w:basedOn w:val="a0"/>
    <w:link w:val="a3"/>
    <w:uiPriority w:val="99"/>
    <w:semiHidden/>
    <w:rPr>
      <w:rFonts w:ascii="Courier New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11251</Words>
  <Characters>64134</Characters>
  <Application>Microsoft Office Word</Application>
  <DocSecurity>0</DocSecurity>
  <Lines>534</Lines>
  <Paragraphs>150</Paragraphs>
  <ScaleCrop>false</ScaleCrop>
  <Company>Romanov</Company>
  <LinksUpToDate>false</LinksUpToDate>
  <CharactersWithSpaces>75235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             ВВЕДЕНИЕ</dc:title>
  <dc:subject/>
  <dc:creator>Romanov</dc:creator>
  <cp:keywords/>
  <dc:description/>
  <cp:lastModifiedBy>admin</cp:lastModifiedBy>
  <cp:revision>2</cp:revision>
  <dcterms:created xsi:type="dcterms:W3CDTF">2014-02-19T01:07:00Z</dcterms:created>
  <dcterms:modified xsi:type="dcterms:W3CDTF">2014-02-19T01:07:00Z</dcterms:modified>
</cp:coreProperties>
</file>