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1242" w:rsidRPr="00526BF3" w:rsidRDefault="00A81242" w:rsidP="00526BF3">
      <w:pPr>
        <w:pStyle w:val="Style2"/>
        <w:widowControl/>
        <w:spacing w:line="360" w:lineRule="auto"/>
        <w:jc w:val="center"/>
        <w:rPr>
          <w:rStyle w:val="FontStyle15"/>
          <w:b w:val="0"/>
          <w:bCs w:val="0"/>
          <w:color w:val="000000"/>
          <w:sz w:val="28"/>
          <w:szCs w:val="28"/>
        </w:rPr>
      </w:pPr>
    </w:p>
    <w:p w:rsidR="00A81242" w:rsidRPr="00526BF3" w:rsidRDefault="00A81242" w:rsidP="00526BF3">
      <w:pPr>
        <w:pStyle w:val="Style2"/>
        <w:widowControl/>
        <w:spacing w:line="360" w:lineRule="auto"/>
        <w:jc w:val="center"/>
        <w:rPr>
          <w:rStyle w:val="FontStyle15"/>
          <w:b w:val="0"/>
          <w:bCs w:val="0"/>
          <w:color w:val="000000"/>
          <w:sz w:val="28"/>
          <w:szCs w:val="28"/>
        </w:rPr>
      </w:pPr>
    </w:p>
    <w:p w:rsidR="00A81242" w:rsidRPr="00526BF3" w:rsidRDefault="00A81242" w:rsidP="00526BF3">
      <w:pPr>
        <w:pStyle w:val="Style2"/>
        <w:widowControl/>
        <w:spacing w:line="360" w:lineRule="auto"/>
        <w:jc w:val="center"/>
        <w:rPr>
          <w:rStyle w:val="FontStyle15"/>
          <w:b w:val="0"/>
          <w:bCs w:val="0"/>
          <w:color w:val="000000"/>
          <w:sz w:val="28"/>
          <w:szCs w:val="28"/>
        </w:rPr>
      </w:pPr>
    </w:p>
    <w:p w:rsidR="00A81242" w:rsidRPr="00526BF3" w:rsidRDefault="00A81242" w:rsidP="00526BF3">
      <w:pPr>
        <w:pStyle w:val="Style2"/>
        <w:widowControl/>
        <w:spacing w:line="360" w:lineRule="auto"/>
        <w:jc w:val="center"/>
        <w:rPr>
          <w:rStyle w:val="FontStyle15"/>
          <w:b w:val="0"/>
          <w:bCs w:val="0"/>
          <w:color w:val="000000"/>
          <w:sz w:val="28"/>
          <w:szCs w:val="28"/>
        </w:rPr>
      </w:pPr>
    </w:p>
    <w:p w:rsidR="00A81242" w:rsidRPr="00526BF3" w:rsidRDefault="00A81242" w:rsidP="00526BF3">
      <w:pPr>
        <w:pStyle w:val="Style2"/>
        <w:widowControl/>
        <w:spacing w:line="360" w:lineRule="auto"/>
        <w:jc w:val="center"/>
        <w:rPr>
          <w:rStyle w:val="FontStyle15"/>
          <w:b w:val="0"/>
          <w:bCs w:val="0"/>
          <w:color w:val="000000"/>
          <w:sz w:val="28"/>
          <w:szCs w:val="28"/>
        </w:rPr>
      </w:pPr>
    </w:p>
    <w:p w:rsidR="00A81242" w:rsidRDefault="00A81242" w:rsidP="00526BF3">
      <w:pPr>
        <w:pStyle w:val="Style2"/>
        <w:widowControl/>
        <w:spacing w:line="360" w:lineRule="auto"/>
        <w:jc w:val="center"/>
        <w:rPr>
          <w:rStyle w:val="FontStyle15"/>
          <w:b w:val="0"/>
          <w:bCs w:val="0"/>
          <w:color w:val="000000"/>
          <w:sz w:val="28"/>
          <w:szCs w:val="28"/>
        </w:rPr>
      </w:pPr>
    </w:p>
    <w:p w:rsidR="00526BF3" w:rsidRPr="00526BF3" w:rsidRDefault="00526BF3" w:rsidP="00526BF3">
      <w:pPr>
        <w:pStyle w:val="Style2"/>
        <w:widowControl/>
        <w:spacing w:line="360" w:lineRule="auto"/>
        <w:jc w:val="center"/>
        <w:rPr>
          <w:rStyle w:val="FontStyle15"/>
          <w:b w:val="0"/>
          <w:bCs w:val="0"/>
          <w:color w:val="000000"/>
          <w:sz w:val="28"/>
          <w:szCs w:val="28"/>
        </w:rPr>
      </w:pPr>
    </w:p>
    <w:p w:rsidR="00A81242" w:rsidRDefault="00A81242" w:rsidP="00526BF3">
      <w:pPr>
        <w:pStyle w:val="Style2"/>
        <w:widowControl/>
        <w:spacing w:line="360" w:lineRule="auto"/>
        <w:jc w:val="center"/>
        <w:rPr>
          <w:rStyle w:val="FontStyle15"/>
          <w:b w:val="0"/>
          <w:bCs w:val="0"/>
          <w:color w:val="000000"/>
          <w:sz w:val="28"/>
          <w:szCs w:val="28"/>
        </w:rPr>
      </w:pPr>
    </w:p>
    <w:p w:rsidR="00526BF3" w:rsidRDefault="00526BF3" w:rsidP="00526BF3">
      <w:pPr>
        <w:pStyle w:val="Style2"/>
        <w:widowControl/>
        <w:spacing w:line="360" w:lineRule="auto"/>
        <w:jc w:val="center"/>
        <w:rPr>
          <w:rStyle w:val="FontStyle15"/>
          <w:b w:val="0"/>
          <w:bCs w:val="0"/>
          <w:color w:val="000000"/>
          <w:sz w:val="28"/>
          <w:szCs w:val="28"/>
        </w:rPr>
      </w:pPr>
    </w:p>
    <w:p w:rsidR="00526BF3" w:rsidRDefault="00526BF3" w:rsidP="00526BF3">
      <w:pPr>
        <w:pStyle w:val="Style2"/>
        <w:widowControl/>
        <w:spacing w:line="360" w:lineRule="auto"/>
        <w:jc w:val="center"/>
        <w:rPr>
          <w:rStyle w:val="FontStyle15"/>
          <w:b w:val="0"/>
          <w:bCs w:val="0"/>
          <w:color w:val="000000"/>
          <w:sz w:val="28"/>
          <w:szCs w:val="28"/>
        </w:rPr>
      </w:pPr>
    </w:p>
    <w:p w:rsidR="00526BF3" w:rsidRPr="00526BF3" w:rsidRDefault="00526BF3" w:rsidP="00526BF3">
      <w:pPr>
        <w:pStyle w:val="Style2"/>
        <w:widowControl/>
        <w:spacing w:line="360" w:lineRule="auto"/>
        <w:jc w:val="center"/>
        <w:rPr>
          <w:rStyle w:val="FontStyle15"/>
          <w:b w:val="0"/>
          <w:bCs w:val="0"/>
          <w:color w:val="000000"/>
          <w:sz w:val="28"/>
          <w:szCs w:val="28"/>
        </w:rPr>
      </w:pPr>
    </w:p>
    <w:p w:rsidR="00A81242" w:rsidRPr="00526BF3" w:rsidRDefault="00A81242" w:rsidP="00526BF3">
      <w:pPr>
        <w:pStyle w:val="Style2"/>
        <w:widowControl/>
        <w:spacing w:line="360" w:lineRule="auto"/>
        <w:jc w:val="center"/>
        <w:rPr>
          <w:rStyle w:val="FontStyle15"/>
          <w:b w:val="0"/>
          <w:bCs w:val="0"/>
          <w:color w:val="000000"/>
          <w:sz w:val="28"/>
          <w:szCs w:val="28"/>
        </w:rPr>
      </w:pPr>
      <w:r w:rsidRPr="00526BF3">
        <w:rPr>
          <w:rStyle w:val="FontStyle15"/>
          <w:b w:val="0"/>
          <w:bCs w:val="0"/>
          <w:color w:val="000000"/>
          <w:sz w:val="28"/>
          <w:szCs w:val="28"/>
        </w:rPr>
        <w:t>Реферат</w:t>
      </w:r>
    </w:p>
    <w:p w:rsidR="00A81242" w:rsidRPr="00526BF3" w:rsidRDefault="00A81242" w:rsidP="00526BF3">
      <w:pPr>
        <w:pStyle w:val="Style2"/>
        <w:widowControl/>
        <w:spacing w:line="360" w:lineRule="auto"/>
        <w:jc w:val="center"/>
        <w:rPr>
          <w:rStyle w:val="FontStyle15"/>
          <w:b w:val="0"/>
          <w:bCs w:val="0"/>
          <w:color w:val="000000"/>
          <w:sz w:val="28"/>
          <w:szCs w:val="28"/>
        </w:rPr>
      </w:pPr>
      <w:r w:rsidRPr="00526BF3">
        <w:rPr>
          <w:rStyle w:val="FontStyle15"/>
          <w:b w:val="0"/>
          <w:bCs w:val="0"/>
          <w:color w:val="000000"/>
          <w:sz w:val="28"/>
          <w:szCs w:val="28"/>
        </w:rPr>
        <w:t>по биологии</w:t>
      </w:r>
    </w:p>
    <w:p w:rsidR="00A81242" w:rsidRPr="00526BF3" w:rsidRDefault="00A81242" w:rsidP="00526BF3">
      <w:pPr>
        <w:pStyle w:val="Style2"/>
        <w:widowControl/>
        <w:spacing w:line="360" w:lineRule="auto"/>
        <w:jc w:val="center"/>
        <w:rPr>
          <w:rStyle w:val="FontStyle15"/>
          <w:b w:val="0"/>
          <w:bCs w:val="0"/>
          <w:color w:val="000000"/>
          <w:sz w:val="28"/>
          <w:szCs w:val="28"/>
        </w:rPr>
      </w:pPr>
    </w:p>
    <w:p w:rsidR="00A81242" w:rsidRPr="00526BF3" w:rsidRDefault="00A81242" w:rsidP="00526BF3">
      <w:pPr>
        <w:pStyle w:val="Style2"/>
        <w:widowControl/>
        <w:spacing w:line="360" w:lineRule="auto"/>
        <w:jc w:val="center"/>
        <w:rPr>
          <w:rStyle w:val="FontStyle15"/>
          <w:b w:val="0"/>
          <w:bCs w:val="0"/>
          <w:color w:val="000000"/>
          <w:sz w:val="28"/>
          <w:szCs w:val="28"/>
        </w:rPr>
      </w:pPr>
      <w:r w:rsidRPr="00526BF3">
        <w:rPr>
          <w:rStyle w:val="FontStyle15"/>
          <w:b w:val="0"/>
          <w:bCs w:val="0"/>
          <w:color w:val="000000"/>
          <w:sz w:val="28"/>
          <w:szCs w:val="28"/>
        </w:rPr>
        <w:t>на тему:</w:t>
      </w:r>
    </w:p>
    <w:p w:rsidR="00840BBE" w:rsidRPr="00526BF3" w:rsidRDefault="00526BF3" w:rsidP="00526BF3">
      <w:pPr>
        <w:pStyle w:val="Style2"/>
        <w:widowControl/>
        <w:spacing w:line="360" w:lineRule="auto"/>
        <w:jc w:val="center"/>
        <w:rPr>
          <w:rStyle w:val="FontStyle15"/>
          <w:color w:val="000000"/>
          <w:sz w:val="28"/>
          <w:szCs w:val="28"/>
        </w:rPr>
      </w:pPr>
      <w:r w:rsidRPr="00526BF3">
        <w:rPr>
          <w:rStyle w:val="FontStyle15"/>
          <w:color w:val="000000"/>
          <w:sz w:val="28"/>
          <w:szCs w:val="28"/>
        </w:rPr>
        <w:t>«</w:t>
      </w:r>
      <w:r w:rsidR="00A81242" w:rsidRPr="00526BF3">
        <w:rPr>
          <w:rStyle w:val="FontStyle15"/>
          <w:color w:val="000000"/>
          <w:sz w:val="28"/>
          <w:szCs w:val="28"/>
        </w:rPr>
        <w:t>Приспособление организма</w:t>
      </w:r>
      <w:r w:rsidR="00A81242" w:rsidRPr="00526BF3">
        <w:rPr>
          <w:rStyle w:val="FontStyle15"/>
          <w:color w:val="000000"/>
          <w:sz w:val="28"/>
          <w:szCs w:val="28"/>
          <w:lang w:val="en-US"/>
        </w:rPr>
        <w:t xml:space="preserve"> </w:t>
      </w:r>
      <w:r w:rsidR="00A81242" w:rsidRPr="00526BF3">
        <w:rPr>
          <w:rStyle w:val="FontStyle15"/>
          <w:color w:val="000000"/>
          <w:sz w:val="28"/>
          <w:szCs w:val="28"/>
        </w:rPr>
        <w:t>к повышенной мышечной деятельности</w:t>
      </w:r>
      <w:r w:rsidRPr="00526BF3">
        <w:rPr>
          <w:rStyle w:val="FontStyle15"/>
          <w:color w:val="000000"/>
          <w:sz w:val="28"/>
          <w:szCs w:val="28"/>
        </w:rPr>
        <w:t>»</w:t>
      </w:r>
    </w:p>
    <w:p w:rsidR="00A81242" w:rsidRPr="00526BF3" w:rsidRDefault="00A81242" w:rsidP="00526BF3">
      <w:pPr>
        <w:pStyle w:val="Style1"/>
        <w:widowControl/>
        <w:spacing w:line="360" w:lineRule="auto"/>
        <w:jc w:val="center"/>
        <w:rPr>
          <w:rStyle w:val="FontStyle16"/>
          <w:color w:val="000000"/>
          <w:spacing w:val="0"/>
          <w:sz w:val="28"/>
          <w:szCs w:val="28"/>
        </w:rPr>
      </w:pPr>
    </w:p>
    <w:p w:rsidR="00A81242" w:rsidRPr="00526BF3" w:rsidRDefault="00A81242" w:rsidP="00526BF3">
      <w:pPr>
        <w:pStyle w:val="Style1"/>
        <w:widowControl/>
        <w:spacing w:line="360" w:lineRule="auto"/>
        <w:jc w:val="center"/>
        <w:rPr>
          <w:rStyle w:val="FontStyle16"/>
          <w:color w:val="000000"/>
          <w:spacing w:val="0"/>
          <w:sz w:val="28"/>
          <w:szCs w:val="28"/>
        </w:rPr>
      </w:pPr>
    </w:p>
    <w:p w:rsidR="00A81242" w:rsidRPr="00526BF3" w:rsidRDefault="00A81242" w:rsidP="00526BF3">
      <w:pPr>
        <w:pStyle w:val="Style1"/>
        <w:widowControl/>
        <w:spacing w:line="360" w:lineRule="auto"/>
        <w:jc w:val="center"/>
        <w:rPr>
          <w:rStyle w:val="FontStyle16"/>
          <w:color w:val="000000"/>
          <w:spacing w:val="0"/>
          <w:sz w:val="28"/>
          <w:szCs w:val="28"/>
        </w:rPr>
      </w:pPr>
    </w:p>
    <w:p w:rsidR="00A81242" w:rsidRPr="00526BF3" w:rsidRDefault="00A81242" w:rsidP="00526BF3">
      <w:pPr>
        <w:pStyle w:val="Style1"/>
        <w:widowControl/>
        <w:spacing w:line="360" w:lineRule="auto"/>
        <w:jc w:val="center"/>
        <w:rPr>
          <w:rStyle w:val="FontStyle16"/>
          <w:color w:val="000000"/>
          <w:spacing w:val="0"/>
          <w:sz w:val="28"/>
          <w:szCs w:val="28"/>
        </w:rPr>
      </w:pPr>
    </w:p>
    <w:p w:rsidR="00A81242" w:rsidRPr="00526BF3" w:rsidRDefault="00A81242" w:rsidP="00526BF3">
      <w:pPr>
        <w:pStyle w:val="Style1"/>
        <w:widowControl/>
        <w:spacing w:line="360" w:lineRule="auto"/>
        <w:jc w:val="center"/>
        <w:rPr>
          <w:rStyle w:val="FontStyle16"/>
          <w:color w:val="000000"/>
          <w:spacing w:val="0"/>
          <w:sz w:val="28"/>
          <w:szCs w:val="28"/>
        </w:rPr>
      </w:pPr>
    </w:p>
    <w:p w:rsidR="00A81242" w:rsidRPr="00526BF3" w:rsidRDefault="00A81242" w:rsidP="00526BF3">
      <w:pPr>
        <w:pStyle w:val="Style1"/>
        <w:widowControl/>
        <w:spacing w:line="360" w:lineRule="auto"/>
        <w:jc w:val="center"/>
        <w:rPr>
          <w:rStyle w:val="FontStyle16"/>
          <w:color w:val="000000"/>
          <w:spacing w:val="0"/>
          <w:sz w:val="28"/>
          <w:szCs w:val="28"/>
        </w:rPr>
      </w:pPr>
    </w:p>
    <w:p w:rsidR="00A81242" w:rsidRPr="00526BF3" w:rsidRDefault="00A81242" w:rsidP="00526BF3">
      <w:pPr>
        <w:pStyle w:val="Style1"/>
        <w:widowControl/>
        <w:spacing w:line="360" w:lineRule="auto"/>
        <w:jc w:val="center"/>
        <w:rPr>
          <w:rStyle w:val="FontStyle16"/>
          <w:color w:val="000000"/>
          <w:spacing w:val="0"/>
          <w:sz w:val="28"/>
          <w:szCs w:val="28"/>
        </w:rPr>
      </w:pPr>
    </w:p>
    <w:p w:rsidR="00A81242" w:rsidRPr="00526BF3" w:rsidRDefault="00A81242" w:rsidP="00526BF3">
      <w:pPr>
        <w:pStyle w:val="Style1"/>
        <w:widowControl/>
        <w:spacing w:line="360" w:lineRule="auto"/>
        <w:jc w:val="center"/>
        <w:rPr>
          <w:rStyle w:val="FontStyle16"/>
          <w:color w:val="000000"/>
          <w:spacing w:val="0"/>
          <w:sz w:val="28"/>
          <w:szCs w:val="28"/>
        </w:rPr>
      </w:pPr>
    </w:p>
    <w:p w:rsidR="00A81242" w:rsidRPr="00526BF3" w:rsidRDefault="00A81242" w:rsidP="00526BF3">
      <w:pPr>
        <w:pStyle w:val="Style1"/>
        <w:widowControl/>
        <w:spacing w:line="360" w:lineRule="auto"/>
        <w:jc w:val="center"/>
        <w:rPr>
          <w:rStyle w:val="FontStyle16"/>
          <w:color w:val="000000"/>
          <w:spacing w:val="0"/>
          <w:sz w:val="28"/>
          <w:szCs w:val="28"/>
        </w:rPr>
      </w:pPr>
    </w:p>
    <w:p w:rsidR="00A81242" w:rsidRPr="00526BF3" w:rsidRDefault="00A81242" w:rsidP="00526BF3">
      <w:pPr>
        <w:pStyle w:val="Style1"/>
        <w:widowControl/>
        <w:spacing w:line="360" w:lineRule="auto"/>
        <w:jc w:val="center"/>
        <w:rPr>
          <w:rStyle w:val="FontStyle16"/>
          <w:color w:val="000000"/>
          <w:spacing w:val="0"/>
          <w:sz w:val="28"/>
          <w:szCs w:val="28"/>
        </w:rPr>
      </w:pPr>
    </w:p>
    <w:p w:rsidR="00A81242" w:rsidRPr="00526BF3" w:rsidRDefault="00A81242" w:rsidP="00526BF3">
      <w:pPr>
        <w:pStyle w:val="Style1"/>
        <w:widowControl/>
        <w:spacing w:line="360" w:lineRule="auto"/>
        <w:jc w:val="center"/>
        <w:rPr>
          <w:rStyle w:val="FontStyle16"/>
          <w:color w:val="000000"/>
          <w:spacing w:val="0"/>
          <w:sz w:val="28"/>
          <w:szCs w:val="28"/>
        </w:rPr>
      </w:pPr>
    </w:p>
    <w:p w:rsidR="00A81242" w:rsidRPr="00526BF3" w:rsidRDefault="00A81242" w:rsidP="00526BF3">
      <w:pPr>
        <w:pStyle w:val="Style1"/>
        <w:widowControl/>
        <w:spacing w:line="360" w:lineRule="auto"/>
        <w:jc w:val="center"/>
        <w:rPr>
          <w:rStyle w:val="FontStyle16"/>
          <w:color w:val="000000"/>
          <w:spacing w:val="0"/>
          <w:sz w:val="28"/>
          <w:szCs w:val="28"/>
        </w:rPr>
      </w:pPr>
    </w:p>
    <w:p w:rsidR="00A81242" w:rsidRPr="00526BF3" w:rsidRDefault="00A81242" w:rsidP="00526BF3">
      <w:pPr>
        <w:pStyle w:val="Style1"/>
        <w:widowControl/>
        <w:spacing w:line="360" w:lineRule="auto"/>
        <w:jc w:val="center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2009</w:t>
      </w:r>
    </w:p>
    <w:p w:rsidR="00C07C29" w:rsidRPr="00C07C29" w:rsidRDefault="00A81242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b/>
          <w:bCs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br w:type="page"/>
      </w:r>
      <w:r w:rsidR="00C07C29" w:rsidRPr="00C07C29">
        <w:rPr>
          <w:rStyle w:val="FontStyle16"/>
          <w:b/>
          <w:bCs/>
          <w:color w:val="000000"/>
          <w:spacing w:val="0"/>
          <w:sz w:val="28"/>
          <w:szCs w:val="28"/>
        </w:rPr>
        <w:t>Введение</w:t>
      </w:r>
    </w:p>
    <w:p w:rsidR="00C07C29" w:rsidRDefault="00C07C29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 xml:space="preserve">Нужно ли говорить, сколь разнообразен характер движения животных: и по биомеханической структуре, и </w:t>
      </w:r>
      <w:r w:rsidRPr="00526BF3">
        <w:rPr>
          <w:rStyle w:val="FontStyle15"/>
          <w:b w:val="0"/>
          <w:bCs w:val="0"/>
          <w:color w:val="000000"/>
          <w:sz w:val="28"/>
          <w:szCs w:val="28"/>
        </w:rPr>
        <w:t>по</w:t>
      </w:r>
      <w:r w:rsidRPr="00526BF3">
        <w:rPr>
          <w:rStyle w:val="FontStyle15"/>
          <w:color w:val="000000"/>
          <w:sz w:val="28"/>
          <w:szCs w:val="28"/>
        </w:rPr>
        <w:t xml:space="preserve"> </w:t>
      </w:r>
      <w:r w:rsidRPr="00526BF3">
        <w:rPr>
          <w:rStyle w:val="FontStyle16"/>
          <w:color w:val="000000"/>
          <w:spacing w:val="0"/>
          <w:sz w:val="28"/>
          <w:szCs w:val="28"/>
        </w:rPr>
        <w:t>величине мышечных усилий, и по частоте циклов сокращения и расслабления, и по двигательному режиму. Нередко эволюционно близко стоящие друг к другу животные обладают совершенно различным характером движения. Достаточно сравнить скорость движения ерша или форели и ленивого налима или камбалы, ящерицы и черепахи, планирующий полет хищных птиц и гребной полет голубиных, воробьиных и куриных с частыми взмахами крыльев, двигательные возможности домашней и охотничьей собаки. Многие рыбы способны совершать миграции на очень большие расстояния. Например, угри, мигрирующие для нереста из Европы в Саргассово море через океан, совершают путь в 7000—8000 км, а лососевые из моря поднимаются по рекам против течения, нередко через пороги, и проходят 3000 — 4000 км со скоростью 4.2 км/ч. Огромные расстояния преодолевают и перелетные птицы: ласточки — до 1800 км, а буревестники — даже до 5000 км. Вместе с тем многие животные обладают не только большой выносливостью при движении, но и большой быстротой. Так, лиса может длительно* бежать со скоростью 35 км/ч, а гепард легко догоняет самую быструю антилопу, что недоступно собакам. Недаром в старину в Средней Азии и Индии гепардов использовали как охотничьих собак.</w:t>
      </w: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Большое разнообразие движений свойственно и человеку. Сравним работу мышц музыканта и тяжелоатлета-штангиста, быстрый бег спринтера и длительный марафонского бегуна, отточенные движения в гимнастике, фигурном катании или балете и труд землекопа. При этом на долю человека выпадают и очень большие мышечные нагрузки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>.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Несмотря на развитие всех видов транспорта, механизацию, автоматизацию и роботизацию многих видов производства, человеку и в быту, и в трудовой деятельности приходится ходить на большие расстояния, быстро бегать на более короткие, поднимать и передвигать тяжести.</w:t>
      </w: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Естественно, что и человеку, и животному необходимо приспособиться к повышенной мышечной деятельности, чтобы она не вредила организму и результат ее был эффективен. Как и в рассмотренных выше реакциях, адаптация к повышенной мышечной деятельности может быть экстренной и кратковременной, длительной, приобретенной в результате систематической тренировки и видовой, закрепленной наследственностью.</w:t>
      </w:r>
    </w:p>
    <w:p w:rsidR="00C07C29" w:rsidRDefault="00C07C29" w:rsidP="00526BF3">
      <w:pPr>
        <w:pStyle w:val="Style2"/>
        <w:widowControl/>
        <w:spacing w:line="360" w:lineRule="auto"/>
        <w:ind w:firstLine="709"/>
        <w:jc w:val="both"/>
        <w:rPr>
          <w:rStyle w:val="FontStyle15"/>
          <w:color w:val="000000"/>
          <w:sz w:val="28"/>
          <w:szCs w:val="28"/>
        </w:rPr>
      </w:pPr>
    </w:p>
    <w:p w:rsidR="00840BBE" w:rsidRPr="00526BF3" w:rsidRDefault="00C07C29" w:rsidP="00526BF3">
      <w:pPr>
        <w:pStyle w:val="Style2"/>
        <w:widowControl/>
        <w:spacing w:line="360" w:lineRule="auto"/>
        <w:ind w:firstLine="709"/>
        <w:jc w:val="both"/>
        <w:rPr>
          <w:rStyle w:val="FontStyle15"/>
          <w:color w:val="000000"/>
          <w:sz w:val="28"/>
          <w:szCs w:val="28"/>
        </w:rPr>
      </w:pPr>
      <w:r>
        <w:rPr>
          <w:rStyle w:val="FontStyle15"/>
          <w:color w:val="000000"/>
          <w:sz w:val="28"/>
          <w:szCs w:val="28"/>
        </w:rPr>
        <w:br w:type="page"/>
      </w:r>
      <w:r w:rsidR="00840BBE" w:rsidRPr="00526BF3">
        <w:rPr>
          <w:rStyle w:val="FontStyle15"/>
          <w:color w:val="000000"/>
          <w:sz w:val="28"/>
          <w:szCs w:val="28"/>
        </w:rPr>
        <w:t>Строение мышц</w:t>
      </w:r>
      <w:r>
        <w:rPr>
          <w:rStyle w:val="FontStyle15"/>
          <w:color w:val="000000"/>
          <w:sz w:val="28"/>
          <w:szCs w:val="28"/>
        </w:rPr>
        <w:t xml:space="preserve"> </w:t>
      </w:r>
      <w:r w:rsidR="00840BBE" w:rsidRPr="00526BF3">
        <w:rPr>
          <w:rStyle w:val="FontStyle15"/>
          <w:color w:val="000000"/>
          <w:sz w:val="28"/>
          <w:szCs w:val="28"/>
        </w:rPr>
        <w:t>и биохимия их работы</w:t>
      </w:r>
    </w:p>
    <w:p w:rsidR="00C07C29" w:rsidRDefault="00C07C29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В связи с разнообразием движения мышцы животных и человека имеют разную форму и строение. Одни при работе могут проявлять большую силу при незначительном напряжении и долго не утомляться, другие отличаются быстротой сокращений, сильно напрягаются и быстро утомляются. Волокна, из которых построены мышцы, тоже неоднородны. Принято различать четыре типа их: медленные</w:t>
      </w:r>
      <w:r w:rsidR="000F11B4" w:rsidRPr="00526BF3">
        <w:rPr>
          <w:rStyle w:val="FontStyle16"/>
          <w:color w:val="000000"/>
          <w:spacing w:val="0"/>
          <w:sz w:val="28"/>
          <w:szCs w:val="28"/>
          <w:lang w:val="en-US"/>
        </w:rPr>
        <w:t>,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быстрые гликолитические</w:t>
      </w:r>
      <w:r w:rsidR="000F11B4" w:rsidRPr="00526BF3">
        <w:rPr>
          <w:rStyle w:val="FontStyle16"/>
          <w:color w:val="000000"/>
          <w:spacing w:val="0"/>
          <w:sz w:val="28"/>
          <w:szCs w:val="28"/>
          <w:lang w:val="en-US"/>
        </w:rPr>
        <w:t>,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быстрые оксидативно-гликолитические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 xml:space="preserve"> </w:t>
      </w:r>
      <w:r w:rsidRPr="00526BF3">
        <w:rPr>
          <w:rStyle w:val="FontStyle16"/>
          <w:color w:val="000000"/>
          <w:spacing w:val="0"/>
          <w:sz w:val="28"/>
          <w:szCs w:val="28"/>
        </w:rPr>
        <w:t>и промежуточные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>.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При этом для волокон типа</w:t>
      </w:r>
      <w:r w:rsidRPr="00526BF3">
        <w:rPr>
          <w:rStyle w:val="FontStyle16"/>
          <w:color w:val="000000"/>
          <w:spacing w:val="0"/>
          <w:sz w:val="28"/>
          <w:szCs w:val="28"/>
          <w:lang w:val="en-US"/>
        </w:rPr>
        <w:t xml:space="preserve"> S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характерны высокие возможности аэробных окислительных процессов и дыхательного генерирования АТФ, а для волокон типа</w:t>
      </w:r>
      <w:r w:rsidRPr="00526BF3">
        <w:rPr>
          <w:rStyle w:val="FontStyle16"/>
          <w:color w:val="000000"/>
          <w:spacing w:val="0"/>
          <w:sz w:val="28"/>
          <w:szCs w:val="28"/>
          <w:lang w:val="en-US"/>
        </w:rPr>
        <w:t xml:space="preserve"> F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— большие потенциальные возможности мобилизации энергии АТФ и креатинкиназного и гликолитического ее ресинтеза. Третий и четвертый типы занимают промежуточное положение между первыми двумя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>.</w:t>
      </w: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В разные мышцы эти волокна входят в различных соотношениях. Одни мышцы, например предплечья, состоят преимущественно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 xml:space="preserve"> </w:t>
      </w:r>
      <w:r w:rsidRPr="00526BF3">
        <w:rPr>
          <w:rStyle w:val="FontStyle16"/>
          <w:color w:val="000000"/>
          <w:spacing w:val="0"/>
          <w:sz w:val="28"/>
          <w:szCs w:val="28"/>
        </w:rPr>
        <w:t>из волокон типа</w:t>
      </w:r>
      <w:r w:rsidRPr="00526BF3">
        <w:rPr>
          <w:rStyle w:val="FontStyle16"/>
          <w:color w:val="000000"/>
          <w:spacing w:val="0"/>
          <w:sz w:val="28"/>
          <w:szCs w:val="28"/>
          <w:lang w:val="en-US"/>
        </w:rPr>
        <w:t xml:space="preserve"> F; </w:t>
      </w:r>
      <w:r w:rsidRPr="00526BF3">
        <w:rPr>
          <w:rStyle w:val="FontStyle16"/>
          <w:color w:val="000000"/>
          <w:spacing w:val="0"/>
          <w:sz w:val="28"/>
          <w:szCs w:val="28"/>
        </w:rPr>
        <w:t>это быстро сокращающиеся, но скоро утомляющиеся мышцы. Другие, например камбаловидная мышца голени или мышцы, выполняющие более статическую функцию, как многие мышцы туловища, — в основном из волокон типа</w:t>
      </w:r>
      <w:r w:rsidRPr="00526BF3">
        <w:rPr>
          <w:rStyle w:val="FontStyle16"/>
          <w:color w:val="000000"/>
          <w:spacing w:val="0"/>
          <w:sz w:val="28"/>
          <w:szCs w:val="28"/>
          <w:lang w:val="en-US"/>
        </w:rPr>
        <w:t xml:space="preserve"> S;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эти мышцы более медленно сокращаются, противостоят утомлению и способны к длительной работе умеренной интенсивности. Мышцы, содержащие поровну быстрые и медленные волокна или богатые волокнами</w:t>
      </w:r>
      <w:r w:rsidRPr="00526BF3">
        <w:rPr>
          <w:rStyle w:val="FontStyle16"/>
          <w:color w:val="000000"/>
          <w:spacing w:val="0"/>
          <w:sz w:val="28"/>
          <w:szCs w:val="28"/>
          <w:lang w:val="en-US"/>
        </w:rPr>
        <w:t xml:space="preserve"> FOG,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обладают наиболее разнообразными функциональными возможностями: они способны и к быстрым сокращениям, и к длительной работе; это ряд мышц голени, бедра и плеча. Мышцы, в которых много волокон переходного типа I, наиболее пластичны, и при изменениях характера мышечной нагрузки возможно приспособительное превращение их в волокна одного из трех других типов. Кроме того, один тип волокон может приобрести некоторые черты</w:t>
      </w:r>
      <w:r w:rsidR="00C07C29">
        <w:rPr>
          <w:rStyle w:val="FontStyle16"/>
          <w:color w:val="000000"/>
          <w:spacing w:val="0"/>
          <w:sz w:val="28"/>
          <w:szCs w:val="28"/>
        </w:rPr>
        <w:t xml:space="preserve"> </w:t>
      </w:r>
      <w:r w:rsidRPr="00526BF3">
        <w:rPr>
          <w:rStyle w:val="FontStyle16"/>
          <w:color w:val="000000"/>
          <w:spacing w:val="0"/>
          <w:sz w:val="28"/>
          <w:szCs w:val="28"/>
        </w:rPr>
        <w:t>другого при сохранении неизменными основных физиологических параметров, например волокон типов</w:t>
      </w:r>
      <w:r w:rsidRPr="00526BF3">
        <w:rPr>
          <w:rStyle w:val="FontStyle16"/>
          <w:color w:val="000000"/>
          <w:spacing w:val="0"/>
          <w:sz w:val="28"/>
          <w:szCs w:val="28"/>
          <w:lang w:val="en-US"/>
        </w:rPr>
        <w:t xml:space="preserve"> F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и</w:t>
      </w:r>
      <w:r w:rsidRPr="00526BF3">
        <w:rPr>
          <w:rStyle w:val="FontStyle16"/>
          <w:color w:val="000000"/>
          <w:spacing w:val="0"/>
          <w:sz w:val="28"/>
          <w:szCs w:val="28"/>
          <w:lang w:val="en-US"/>
        </w:rPr>
        <w:t xml:space="preserve"> FOG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>.</w:t>
      </w:r>
    </w:p>
    <w:p w:rsidR="00840BBE" w:rsidRPr="00C07C29" w:rsidRDefault="00C07C29" w:rsidP="00526BF3">
      <w:pPr>
        <w:pStyle w:val="Style7"/>
        <w:widowControl/>
        <w:spacing w:line="360" w:lineRule="auto"/>
        <w:ind w:firstLine="709"/>
        <w:jc w:val="both"/>
        <w:rPr>
          <w:rStyle w:val="FontStyle18"/>
          <w:b w:val="0"/>
          <w:bCs w:val="0"/>
          <w:color w:val="000000"/>
          <w:sz w:val="28"/>
          <w:szCs w:val="28"/>
        </w:rPr>
      </w:pPr>
      <w:r>
        <w:rPr>
          <w:rStyle w:val="FontStyle18"/>
          <w:color w:val="000000"/>
          <w:sz w:val="28"/>
          <w:szCs w:val="28"/>
        </w:rPr>
        <w:br w:type="page"/>
      </w:r>
      <w:r w:rsidR="00840BBE" w:rsidRPr="00C07C29">
        <w:rPr>
          <w:rStyle w:val="FontStyle18"/>
          <w:b w:val="0"/>
          <w:bCs w:val="0"/>
          <w:color w:val="000000"/>
          <w:sz w:val="28"/>
          <w:szCs w:val="28"/>
        </w:rPr>
        <w:t>Функциональные и биохимические особенности быстрых и медленных мышечных волокон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998"/>
        <w:gridCol w:w="1705"/>
        <w:gridCol w:w="1735"/>
      </w:tblGrid>
      <w:tr w:rsidR="00840BBE" w:rsidRPr="00C07C29" w:rsidTr="00C07C29">
        <w:trPr>
          <w:trHeight w:val="23"/>
        </w:trPr>
        <w:tc>
          <w:tcPr>
            <w:tcW w:w="3178" w:type="pct"/>
          </w:tcPr>
          <w:p w:rsidR="00840BBE" w:rsidRPr="00C07C29" w:rsidRDefault="00840BBE" w:rsidP="00C07C29">
            <w:pPr>
              <w:pStyle w:val="Style10"/>
              <w:widowControl/>
              <w:spacing w:line="360" w:lineRule="auto"/>
              <w:rPr>
                <w:rStyle w:val="FontStyle23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23"/>
                <w:b w:val="0"/>
                <w:bCs w:val="0"/>
                <w:noProof/>
                <w:color w:val="000000"/>
                <w:sz w:val="20"/>
                <w:szCs w:val="20"/>
              </w:rPr>
              <w:t>Параметры</w:t>
            </w:r>
          </w:p>
        </w:tc>
        <w:tc>
          <w:tcPr>
            <w:tcW w:w="903" w:type="pct"/>
          </w:tcPr>
          <w:p w:rsidR="00840BBE" w:rsidRPr="00C07C29" w:rsidRDefault="00840BBE" w:rsidP="00C07C29">
            <w:pPr>
              <w:pStyle w:val="Style10"/>
              <w:widowControl/>
              <w:spacing w:line="360" w:lineRule="auto"/>
              <w:rPr>
                <w:rStyle w:val="FontStyle23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23"/>
                <w:b w:val="0"/>
                <w:bCs w:val="0"/>
                <w:noProof/>
                <w:color w:val="000000"/>
                <w:sz w:val="20"/>
                <w:szCs w:val="20"/>
              </w:rPr>
              <w:t>Тип F</w:t>
            </w:r>
          </w:p>
        </w:tc>
        <w:tc>
          <w:tcPr>
            <w:tcW w:w="919" w:type="pct"/>
          </w:tcPr>
          <w:p w:rsidR="00840BBE" w:rsidRPr="00C07C29" w:rsidRDefault="00840BBE" w:rsidP="00C07C29">
            <w:pPr>
              <w:pStyle w:val="Style10"/>
              <w:widowControl/>
              <w:spacing w:line="360" w:lineRule="auto"/>
              <w:rPr>
                <w:rStyle w:val="FontStyle23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23"/>
                <w:b w:val="0"/>
                <w:bCs w:val="0"/>
                <w:noProof/>
                <w:color w:val="000000"/>
                <w:sz w:val="20"/>
                <w:szCs w:val="20"/>
              </w:rPr>
              <w:t>Тип S</w:t>
            </w:r>
          </w:p>
        </w:tc>
      </w:tr>
      <w:tr w:rsidR="00840BBE" w:rsidRPr="00C07C29" w:rsidTr="00C07C29">
        <w:trPr>
          <w:trHeight w:val="23"/>
        </w:trPr>
        <w:tc>
          <w:tcPr>
            <w:tcW w:w="3178" w:type="pct"/>
            <w:vAlign w:val="bottom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7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 xml:space="preserve">Возбудимость, </w:t>
            </w:r>
            <w:r w:rsidRPr="00C07C29">
              <w:rPr>
                <w:rStyle w:val="FontStyle17"/>
                <w:noProof/>
                <w:color w:val="000000"/>
                <w:sz w:val="20"/>
                <w:szCs w:val="20"/>
              </w:rPr>
              <w:t>MC</w:t>
            </w:r>
          </w:p>
        </w:tc>
        <w:tc>
          <w:tcPr>
            <w:tcW w:w="903" w:type="pct"/>
            <w:vAlign w:val="bottom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0.2</w:t>
            </w:r>
          </w:p>
        </w:tc>
        <w:tc>
          <w:tcPr>
            <w:tcW w:w="919" w:type="pct"/>
            <w:vAlign w:val="bottom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10.0</w:t>
            </w:r>
          </w:p>
        </w:tc>
      </w:tr>
      <w:tr w:rsidR="00840BBE" w:rsidRPr="00C07C29" w:rsidTr="00C07C29">
        <w:trPr>
          <w:trHeight w:val="23"/>
        </w:trPr>
        <w:tc>
          <w:tcPr>
            <w:tcW w:w="3178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Функциональный ритм сокращений</w:t>
            </w:r>
            <w:r w:rsidR="00A81242"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 xml:space="preserve"> </w:t>
            </w: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в 1 с</w:t>
            </w:r>
          </w:p>
        </w:tc>
        <w:tc>
          <w:tcPr>
            <w:tcW w:w="903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30-50</w:t>
            </w:r>
          </w:p>
        </w:tc>
        <w:tc>
          <w:tcPr>
            <w:tcW w:w="919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10-15</w:t>
            </w:r>
          </w:p>
        </w:tc>
      </w:tr>
      <w:tr w:rsidR="00840BBE" w:rsidRPr="00C07C29" w:rsidTr="00C07C29">
        <w:trPr>
          <w:trHeight w:val="23"/>
        </w:trPr>
        <w:tc>
          <w:tcPr>
            <w:tcW w:w="3178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Скорость сокращения, мс</w:t>
            </w:r>
          </w:p>
        </w:tc>
        <w:tc>
          <w:tcPr>
            <w:tcW w:w="903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84</w:t>
            </w:r>
          </w:p>
        </w:tc>
        <w:tc>
          <w:tcPr>
            <w:tcW w:w="919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95</w:t>
            </w:r>
          </w:p>
        </w:tc>
      </w:tr>
      <w:tr w:rsidR="00840BBE" w:rsidRPr="00C07C29" w:rsidTr="00C07C29">
        <w:trPr>
          <w:trHeight w:val="23"/>
        </w:trPr>
        <w:tc>
          <w:tcPr>
            <w:tcW w:w="3178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Скорость расслабления, мс</w:t>
            </w:r>
          </w:p>
        </w:tc>
        <w:tc>
          <w:tcPr>
            <w:tcW w:w="903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167</w:t>
            </w:r>
          </w:p>
        </w:tc>
        <w:tc>
          <w:tcPr>
            <w:tcW w:w="919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205</w:t>
            </w:r>
          </w:p>
        </w:tc>
      </w:tr>
      <w:tr w:rsidR="00840BBE" w:rsidRPr="00C07C29" w:rsidTr="00C07C29">
        <w:trPr>
          <w:trHeight w:val="23"/>
        </w:trPr>
        <w:tc>
          <w:tcPr>
            <w:tcW w:w="3178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КФ, ммоль Р/кг</w:t>
            </w:r>
          </w:p>
        </w:tc>
        <w:tc>
          <w:tcPr>
            <w:tcW w:w="903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12.6</w:t>
            </w:r>
          </w:p>
        </w:tc>
        <w:tc>
          <w:tcPr>
            <w:tcW w:w="919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11.0</w:t>
            </w:r>
          </w:p>
        </w:tc>
      </w:tr>
      <w:tr w:rsidR="00840BBE" w:rsidRPr="00C07C29" w:rsidTr="00C07C29">
        <w:trPr>
          <w:trHeight w:val="23"/>
        </w:trPr>
        <w:tc>
          <w:tcPr>
            <w:tcW w:w="3178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Гликоген, ммоль/кг</w:t>
            </w:r>
          </w:p>
        </w:tc>
        <w:tc>
          <w:tcPr>
            <w:tcW w:w="903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28.0</w:t>
            </w:r>
          </w:p>
        </w:tc>
        <w:tc>
          <w:tcPr>
            <w:tcW w:w="919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24.4</w:t>
            </w:r>
          </w:p>
        </w:tc>
      </w:tr>
      <w:tr w:rsidR="00840BBE" w:rsidRPr="00C07C29" w:rsidTr="00C07C29">
        <w:trPr>
          <w:trHeight w:val="23"/>
        </w:trPr>
        <w:tc>
          <w:tcPr>
            <w:tcW w:w="3178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Активность, ммоль/:</w:t>
            </w:r>
          </w:p>
        </w:tc>
        <w:tc>
          <w:tcPr>
            <w:tcW w:w="903" w:type="pct"/>
          </w:tcPr>
          <w:p w:rsidR="00840BBE" w:rsidRPr="00C07C29" w:rsidRDefault="00840BBE" w:rsidP="00C07C29">
            <w:pPr>
              <w:pStyle w:val="Style9"/>
              <w:widowControl/>
              <w:spacing w:line="360" w:lineRule="auto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919" w:type="pct"/>
          </w:tcPr>
          <w:p w:rsidR="00840BBE" w:rsidRPr="00C07C29" w:rsidRDefault="00840BBE" w:rsidP="00C07C29">
            <w:pPr>
              <w:pStyle w:val="Style9"/>
              <w:widowControl/>
              <w:spacing w:line="360" w:lineRule="auto"/>
              <w:rPr>
                <w:noProof/>
                <w:color w:val="000000"/>
                <w:sz w:val="20"/>
                <w:szCs w:val="20"/>
              </w:rPr>
            </w:pPr>
          </w:p>
        </w:tc>
      </w:tr>
      <w:tr w:rsidR="00840BBE" w:rsidRPr="00C07C29" w:rsidTr="00C07C29">
        <w:trPr>
          <w:trHeight w:val="23"/>
        </w:trPr>
        <w:tc>
          <w:tcPr>
            <w:tcW w:w="3178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АТФазы</w:t>
            </w:r>
          </w:p>
        </w:tc>
        <w:tc>
          <w:tcPr>
            <w:tcW w:w="903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107.0</w:t>
            </w:r>
          </w:p>
        </w:tc>
        <w:tc>
          <w:tcPr>
            <w:tcW w:w="919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32.0</w:t>
            </w:r>
          </w:p>
        </w:tc>
      </w:tr>
      <w:tr w:rsidR="00840BBE" w:rsidRPr="00C07C29" w:rsidTr="00C07C29">
        <w:trPr>
          <w:trHeight w:val="23"/>
        </w:trPr>
        <w:tc>
          <w:tcPr>
            <w:tcW w:w="3178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креатинкипазы</w:t>
            </w:r>
          </w:p>
        </w:tc>
        <w:tc>
          <w:tcPr>
            <w:tcW w:w="903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196.0</w:t>
            </w:r>
          </w:p>
        </w:tc>
        <w:tc>
          <w:tcPr>
            <w:tcW w:w="919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126.0</w:t>
            </w:r>
          </w:p>
        </w:tc>
      </w:tr>
      <w:tr w:rsidR="00840BBE" w:rsidRPr="00C07C29" w:rsidTr="00C07C29">
        <w:trPr>
          <w:trHeight w:val="23"/>
        </w:trPr>
        <w:tc>
          <w:tcPr>
            <w:tcW w:w="3178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фосфорилазы</w:t>
            </w:r>
          </w:p>
        </w:tc>
        <w:tc>
          <w:tcPr>
            <w:tcW w:w="903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32.0</w:t>
            </w:r>
          </w:p>
        </w:tc>
        <w:tc>
          <w:tcPr>
            <w:tcW w:w="919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7.5</w:t>
            </w:r>
          </w:p>
        </w:tc>
      </w:tr>
      <w:tr w:rsidR="00840BBE" w:rsidRPr="00C07C29" w:rsidTr="00C07C29">
        <w:trPr>
          <w:trHeight w:val="23"/>
        </w:trPr>
        <w:tc>
          <w:tcPr>
            <w:tcW w:w="3178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малатдегидрогеназы</w:t>
            </w:r>
          </w:p>
        </w:tc>
        <w:tc>
          <w:tcPr>
            <w:tcW w:w="903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240.0</w:t>
            </w:r>
          </w:p>
        </w:tc>
        <w:tc>
          <w:tcPr>
            <w:tcW w:w="919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355.0</w:t>
            </w:r>
          </w:p>
        </w:tc>
      </w:tr>
      <w:tr w:rsidR="00840BBE" w:rsidRPr="00C07C29" w:rsidTr="00C07C29">
        <w:trPr>
          <w:trHeight w:val="23"/>
        </w:trPr>
        <w:tc>
          <w:tcPr>
            <w:tcW w:w="3178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ферментов</w:t>
            </w:r>
            <w:r w:rsidR="00A81242"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 xml:space="preserve"> </w:t>
            </w: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окисления</w:t>
            </w:r>
            <w:r w:rsidR="00A81242"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 xml:space="preserve"> </w:t>
            </w: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жирных кислот</w:t>
            </w:r>
          </w:p>
        </w:tc>
        <w:tc>
          <w:tcPr>
            <w:tcW w:w="903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_ 1.1</w:t>
            </w:r>
          </w:p>
        </w:tc>
        <w:tc>
          <w:tcPr>
            <w:tcW w:w="919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4.2</w:t>
            </w:r>
          </w:p>
        </w:tc>
      </w:tr>
      <w:tr w:rsidR="00840BBE" w:rsidRPr="00C07C29" w:rsidTr="00C07C29">
        <w:trPr>
          <w:trHeight w:val="23"/>
        </w:trPr>
        <w:tc>
          <w:tcPr>
            <w:tcW w:w="3178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 xml:space="preserve">цитохромоксидазы, ммоль индофенолового синего/ </w:t>
            </w:r>
          </w:p>
        </w:tc>
        <w:tc>
          <w:tcPr>
            <w:tcW w:w="903" w:type="pct"/>
          </w:tcPr>
          <w:p w:rsidR="00840BBE" w:rsidRPr="00C07C29" w:rsidRDefault="00840BBE" w:rsidP="00C07C29">
            <w:pPr>
              <w:pStyle w:val="Style11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■ 1.8</w:t>
            </w:r>
          </w:p>
        </w:tc>
        <w:tc>
          <w:tcPr>
            <w:tcW w:w="919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noProof/>
                <w:color w:val="000000"/>
                <w:sz w:val="20"/>
                <w:szCs w:val="20"/>
              </w:rPr>
              <w:t>39.0</w:t>
            </w:r>
          </w:p>
        </w:tc>
      </w:tr>
    </w:tbl>
    <w:p w:rsidR="00C07C29" w:rsidRDefault="00C07C29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Мышечное сокращение, вызываемое двигательными нервными импульсами, является следствием взаимодействия сократительного белкового комплекса актомиозина, из которого построены фибриллы — тончайшие сократительные нити мышечного волокна, с АТФ. В результате того, что входящий в сократительный комплекс белок миозин обладает и ферментативными свойствами АТФазы, энергия, заключенная в фосфатных связях АТФ, без промежуточного образования тепла трансформируется в механическую энергию сокращения. Следовательно, мышечное сокращение сопровождается расходованием АТФ. Расслабление мышцы тоже требует затраты АТФ. В этом случае она идет на уборку ионов Ca, передающих информацию нервного импульса от двигательного нервного окончания к сократительному аппарату. А так как АТФ при мышечной деятельности все время потребляется, то она должна и восстанавливаться, ибо запасы ее в мышце невелики: их хватило бы всего на 2 — 3 с работы. По исчерпании этих запасов мышца не может более ни сокращаться, ни расслабляться и впадает в окоченение.</w:t>
      </w: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Ресинтез АТФ может происходить четырьмя путями. Самый первый по времени и наиболее быстрый — креатинкиназная реакция, т. е. перенесение богатой энергией фосфатной группы КФ на АДФ с образованием АТФ; но</w:t>
      </w:r>
      <w:r w:rsidR="00A81242" w:rsidRPr="00526BF3">
        <w:rPr>
          <w:rStyle w:val="FontStyle16"/>
          <w:color w:val="000000"/>
          <w:spacing w:val="0"/>
          <w:sz w:val="28"/>
          <w:szCs w:val="28"/>
        </w:rPr>
        <w:t xml:space="preserve"> </w:t>
      </w:r>
      <w:r w:rsidRPr="00526BF3">
        <w:rPr>
          <w:rStyle w:val="FontStyle16"/>
          <w:color w:val="000000"/>
          <w:spacing w:val="0"/>
          <w:sz w:val="28"/>
          <w:szCs w:val="28"/>
        </w:rPr>
        <w:t>запасы</w:t>
      </w:r>
      <w:r w:rsidR="00A81242" w:rsidRPr="00526BF3">
        <w:rPr>
          <w:rStyle w:val="FontStyle16"/>
          <w:color w:val="000000"/>
          <w:spacing w:val="0"/>
          <w:sz w:val="28"/>
          <w:szCs w:val="28"/>
        </w:rPr>
        <w:t xml:space="preserve"> </w:t>
      </w:r>
      <w:r w:rsidRPr="00526BF3">
        <w:rPr>
          <w:rStyle w:val="FontStyle16"/>
          <w:color w:val="000000"/>
          <w:spacing w:val="0"/>
          <w:sz w:val="28"/>
          <w:szCs w:val="28"/>
        </w:rPr>
        <w:t>КФ</w:t>
      </w:r>
      <w:r w:rsidR="00A81242" w:rsidRPr="00526BF3">
        <w:rPr>
          <w:rStyle w:val="FontStyle16"/>
          <w:color w:val="000000"/>
          <w:spacing w:val="0"/>
          <w:sz w:val="28"/>
          <w:szCs w:val="28"/>
        </w:rPr>
        <w:t xml:space="preserve"> </w:t>
      </w:r>
      <w:r w:rsidRPr="00526BF3">
        <w:rPr>
          <w:rStyle w:val="FontStyle16"/>
          <w:color w:val="000000"/>
          <w:spacing w:val="0"/>
          <w:sz w:val="28"/>
          <w:szCs w:val="28"/>
        </w:rPr>
        <w:t>тоже</w:t>
      </w:r>
      <w:r w:rsidR="00A81242" w:rsidRPr="00526BF3">
        <w:rPr>
          <w:rStyle w:val="FontStyle16"/>
          <w:color w:val="000000"/>
          <w:spacing w:val="0"/>
          <w:sz w:val="28"/>
          <w:szCs w:val="28"/>
        </w:rPr>
        <w:t xml:space="preserve"> </w:t>
      </w:r>
      <w:r w:rsidRPr="00526BF3">
        <w:rPr>
          <w:rStyle w:val="FontStyle16"/>
          <w:color w:val="000000"/>
          <w:spacing w:val="0"/>
          <w:sz w:val="28"/>
          <w:szCs w:val="28"/>
        </w:rPr>
        <w:t>невелики:</w:t>
      </w:r>
      <w:r w:rsidR="00A81242" w:rsidRPr="00526BF3">
        <w:rPr>
          <w:rStyle w:val="FontStyle16"/>
          <w:color w:val="000000"/>
          <w:spacing w:val="0"/>
          <w:sz w:val="28"/>
          <w:szCs w:val="28"/>
        </w:rPr>
        <w:t xml:space="preserve"> </w:t>
      </w:r>
      <w:r w:rsidRPr="00526BF3">
        <w:rPr>
          <w:rStyle w:val="FontStyle16"/>
          <w:color w:val="000000"/>
          <w:spacing w:val="0"/>
          <w:sz w:val="28"/>
          <w:szCs w:val="28"/>
        </w:rPr>
        <w:t>их</w:t>
      </w:r>
      <w:r w:rsidR="00A81242" w:rsidRPr="00526BF3">
        <w:rPr>
          <w:rStyle w:val="FontStyle16"/>
          <w:color w:val="000000"/>
          <w:spacing w:val="0"/>
          <w:sz w:val="28"/>
          <w:szCs w:val="28"/>
        </w:rPr>
        <w:t xml:space="preserve"> </w:t>
      </w:r>
      <w:r w:rsidRPr="00526BF3">
        <w:rPr>
          <w:rStyle w:val="FontStyle16"/>
          <w:color w:val="000000"/>
          <w:spacing w:val="0"/>
          <w:sz w:val="28"/>
          <w:szCs w:val="28"/>
        </w:rPr>
        <w:t>хватает</w:t>
      </w:r>
      <w:r w:rsidR="00A81242" w:rsidRPr="00526BF3">
        <w:rPr>
          <w:rStyle w:val="FontStyle16"/>
          <w:color w:val="000000"/>
          <w:spacing w:val="0"/>
          <w:sz w:val="28"/>
          <w:szCs w:val="28"/>
        </w:rPr>
        <w:t xml:space="preserve"> </w:t>
      </w:r>
      <w:r w:rsidRPr="00526BF3">
        <w:rPr>
          <w:rStyle w:val="FontStyle16"/>
          <w:color w:val="000000"/>
          <w:spacing w:val="0"/>
          <w:sz w:val="28"/>
          <w:szCs w:val="28"/>
        </w:rPr>
        <w:t>лишь на обеспечение мышечной работы в течение 20—30 с. Второй путь — гликолиз; он дает возможность работать в течение минут и даже часа. Однако гликолиз имеет ряд недостатков: энергетически малоэффективен, приводит к наводнению организма молочной кислотой и сдвигу реакции внутренней среды в кислую сторону; кроме того, гликолизироваться может только глюкоза, а запасы гликогена в организме небезграничны. Достоинство же гликолиза в том, что он не требует от организма повышенного потребления кислорода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>.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Третий путь ресинтеза АТФ — аэробное окисление различных веществ: углеводов, жирных кислот, глицерина, лишившихся своего азота остатков аминокислот, сопряженное с фосфорилированием АДФ. Положительное в нем — высокая энергетическая эффективность, конечные продукты его — безвредная для ор</w:t>
      </w:r>
      <w:r w:rsidR="00C07C29">
        <w:rPr>
          <w:rStyle w:val="FontStyle16"/>
          <w:color w:val="000000"/>
          <w:spacing w:val="0"/>
          <w:sz w:val="28"/>
          <w:szCs w:val="28"/>
        </w:rPr>
        <w:t>г</w:t>
      </w:r>
      <w:r w:rsidRPr="00526BF3">
        <w:rPr>
          <w:rStyle w:val="FontStyle16"/>
          <w:color w:val="000000"/>
          <w:spacing w:val="0"/>
          <w:sz w:val="28"/>
          <w:szCs w:val="28"/>
        </w:rPr>
        <w:t>анизма вода и легко удаляемая из него углекислота. Наконец, запасы источников энергии, способных подвергаться аэробному окислению, особенно жирных кислот, почти неиссякаемы. Но этот путь требует повышенного потребления кислорода. Четвертый путь — аварийный, невыгодный для организма и запускаемый только в крайних случаях. Это миокиназная реакция между двумя молекулами АДФ с образованием АТФ и АМФ</w:t>
      </w:r>
      <w:r w:rsidR="00A81242" w:rsidRPr="00526BF3">
        <w:rPr>
          <w:rStyle w:val="FontStyle16"/>
          <w:color w:val="000000"/>
          <w:spacing w:val="0"/>
          <w:sz w:val="28"/>
          <w:szCs w:val="28"/>
        </w:rPr>
        <w:t>: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2 АДФ АТФ + </w:t>
      </w:r>
      <w:r w:rsidRPr="00526BF3">
        <w:rPr>
          <w:rStyle w:val="FontStyle16"/>
          <w:color w:val="000000"/>
          <w:spacing w:val="0"/>
          <w:sz w:val="28"/>
          <w:szCs w:val="28"/>
          <w:lang w:val="en-US"/>
        </w:rPr>
        <w:t>-f-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АМФ. При этом АМФ теряет аминогруппу и превращается в инозиновую кислоту. Реакция эта необратима. Следовательно, тогда половина АДФ регенерируется в АТФ, а остальная АДФ представляет «издержки производства».</w:t>
      </w: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В условиях обычной, повседневной мышечной деятельности АТФ ресинтезируется путем аэробного окисления главным образом жирных кислот и в меньшей степени глюкозы. Но при интенсивной, повышенной мышечной деятельности это не всегда возможно или ограниченно. Для того чтобы пробежать 100 м со спортивной скоростью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>,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надо затратить энергию, равную 135 кДж. Чтобы освободить такое количество ее путем аэробного окисления, организм должен потребить около 7 л кислорода. А человек, даже самый физически развитый, может поглотить</w:t>
      </w:r>
      <w:r w:rsidRPr="00526BF3">
        <w:rPr>
          <w:rStyle w:val="FontStyle16"/>
          <w:color w:val="000000"/>
          <w:spacing w:val="0"/>
          <w:sz w:val="28"/>
          <w:szCs w:val="28"/>
          <w:lang w:val="en-US"/>
        </w:rPr>
        <w:t xml:space="preserve"> </w:t>
      </w:r>
      <w:r w:rsidRPr="00526BF3">
        <w:rPr>
          <w:rStyle w:val="FontStyle23"/>
          <w:color w:val="000000"/>
          <w:sz w:val="28"/>
          <w:szCs w:val="28"/>
          <w:lang w:val="en-US"/>
        </w:rPr>
        <w:t>B</w:t>
      </w:r>
      <w:r w:rsidRPr="00526BF3">
        <w:rPr>
          <w:rStyle w:val="FontStyle23"/>
          <w:color w:val="000000"/>
          <w:sz w:val="28"/>
          <w:szCs w:val="28"/>
          <w:vertAlign w:val="subscript"/>
          <w:lang w:val="en-US"/>
        </w:rPr>
        <w:t>t</w:t>
      </w:r>
      <w:r w:rsidRPr="00526BF3">
        <w:rPr>
          <w:rStyle w:val="FontStyle23"/>
          <w:color w:val="000000"/>
          <w:sz w:val="28"/>
          <w:szCs w:val="28"/>
        </w:rPr>
        <w:t xml:space="preserve"> </w:t>
      </w:r>
      <w:r w:rsidRPr="00526BF3">
        <w:rPr>
          <w:rStyle w:val="FontStyle16"/>
          <w:color w:val="000000"/>
          <w:spacing w:val="0"/>
          <w:sz w:val="28"/>
          <w:szCs w:val="28"/>
        </w:rPr>
        <w:t>минуту 5 л кислорода или немного больше. Бег же на 100 м длится 10 — 12 с, причем многие спортсмены пробегают эту дистанцию на задержке дыхания, сделав глубокий вдох на старте. Таким образом, за время бега спортсмен получит не более 0.5—0.7 л кислорода. А нужно 7 л! Возникает кислородный дефицит, составляющий 90—95</w:t>
      </w:r>
      <w:r w:rsidR="00A81242" w:rsidRPr="00526BF3">
        <w:rPr>
          <w:rStyle w:val="FontStyle16"/>
          <w:color w:val="000000"/>
          <w:spacing w:val="0"/>
          <w:sz w:val="28"/>
          <w:szCs w:val="28"/>
        </w:rPr>
        <w:t>%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от кислородного запроса, т. е. того количества кислорода, которое нужно организму </w:t>
      </w:r>
      <w:r w:rsidRPr="00526BF3">
        <w:rPr>
          <w:rStyle w:val="FontStyle15"/>
          <w:color w:val="000000"/>
          <w:sz w:val="28"/>
          <w:szCs w:val="28"/>
        </w:rPr>
        <w:t xml:space="preserve">в </w:t>
      </w:r>
      <w:r w:rsidRPr="00526BF3">
        <w:rPr>
          <w:rStyle w:val="FontStyle16"/>
          <w:color w:val="000000"/>
          <w:spacing w:val="0"/>
          <w:sz w:val="28"/>
          <w:szCs w:val="28"/>
        </w:rPr>
        <w:t>данных условиях. При других видах бега, более длительных, но менее интенсивных, кислородный дефицит меньше: при беге на 400—1500 м — 30—50</w:t>
      </w:r>
      <w:r w:rsidR="00A81242" w:rsidRPr="00526BF3">
        <w:rPr>
          <w:rStyle w:val="FontStyle16"/>
          <w:color w:val="000000"/>
          <w:spacing w:val="0"/>
          <w:sz w:val="28"/>
          <w:szCs w:val="28"/>
        </w:rPr>
        <w:t>%</w:t>
      </w:r>
      <w:r w:rsidRPr="00526BF3">
        <w:rPr>
          <w:rStyle w:val="FontStyle16"/>
          <w:color w:val="000000"/>
          <w:spacing w:val="0"/>
          <w:sz w:val="28"/>
          <w:szCs w:val="28"/>
        </w:rPr>
        <w:t>, при марафонском — 10, при беге на лыжах — 10—30</w:t>
      </w:r>
      <w:r w:rsidR="00A81242" w:rsidRPr="00526BF3">
        <w:rPr>
          <w:rStyle w:val="FontStyle16"/>
          <w:color w:val="000000"/>
          <w:spacing w:val="0"/>
          <w:sz w:val="28"/>
          <w:szCs w:val="28"/>
        </w:rPr>
        <w:t>%</w:t>
      </w:r>
      <w:r w:rsidRPr="00526BF3">
        <w:rPr>
          <w:rStyle w:val="FontStyle16"/>
          <w:color w:val="000000"/>
          <w:spacing w:val="0"/>
          <w:sz w:val="28"/>
          <w:szCs w:val="28"/>
        </w:rPr>
        <w:t>. Даже когда бежим к трамваю или автобусу или совершаем гигиенический «бег трусцой», у нас в организме образуется кислородный дефицит.</w:t>
      </w: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Приспособлением к такого рода мышечной деятельности служат креатинкиназная реакция и особенно гликолиз. Правда, гликолиз не обеспечивает полного восстановления всего израсходованного количества АТФ и КФ, -и содержание их в мышцах снижается: АТФ — на 15 — 35</w:t>
      </w:r>
      <w:r w:rsidR="00A81242" w:rsidRPr="00526BF3">
        <w:rPr>
          <w:rStyle w:val="FontStyle16"/>
          <w:color w:val="000000"/>
          <w:spacing w:val="0"/>
          <w:sz w:val="28"/>
          <w:szCs w:val="28"/>
        </w:rPr>
        <w:t>%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, а КФ </w:t>
      </w:r>
      <w:r w:rsidRPr="00526BF3">
        <w:rPr>
          <w:rStyle w:val="FontStyle19"/>
          <w:rFonts w:ascii="Times New Roman" w:hAnsi="Times New Roman" w:cs="Times New Roman"/>
          <w:color w:val="000000"/>
          <w:sz w:val="28"/>
          <w:szCs w:val="28"/>
        </w:rPr>
        <w:t xml:space="preserve">— </w:t>
      </w:r>
      <w:r w:rsidRPr="00526BF3">
        <w:rPr>
          <w:rStyle w:val="FontStyle15"/>
          <w:color w:val="000000"/>
          <w:sz w:val="28"/>
          <w:szCs w:val="28"/>
        </w:rPr>
        <w:t xml:space="preserve">в </w:t>
      </w:r>
      <w:r w:rsidRPr="00526BF3">
        <w:rPr>
          <w:rStyle w:val="FontStyle16"/>
          <w:color w:val="000000"/>
          <w:spacing w:val="0"/>
          <w:sz w:val="28"/>
          <w:szCs w:val="28"/>
        </w:rPr>
        <w:t>2 раза больше. Однако и человек, и животное все же справляются с повышенной мышечной нагрузкой.</w:t>
      </w:r>
    </w:p>
    <w:p w:rsidR="00840BBE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Восстановление нормальных, дорабочих биохимических соотношений, т. е. полный ресинтез АТФ, КФ и гликогена и устранение избытка молочной кислоты, происходит уже во время отдыха, когда организм «расплачивается» за анаэробное энергообеспечение мышечной деятельности. Эта «расплата», называемая кислородным долгом, выражается в повышенном поглощении кислорода в периоде отдыха, что делает возможным и окисление или превращение в гликоген молочной кислоты, и все репаративные синтезы. Кислородный долг всегда в той или иной мере больше кислородного дефицита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>.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Повышенно поглощаемый кислород используется не только на энергообеспечение ресинтеза АТФ, КФ, гликогена и устранение избытка молочной кислоты, но и на полное восстановление биохимических соотношений </w:t>
      </w:r>
      <w:r w:rsidRPr="00526BF3">
        <w:rPr>
          <w:rStyle w:val="FontStyle15"/>
          <w:color w:val="000000"/>
          <w:sz w:val="28"/>
          <w:szCs w:val="28"/>
        </w:rPr>
        <w:t xml:space="preserve">в </w:t>
      </w:r>
      <w:r w:rsidRPr="00526BF3">
        <w:rPr>
          <w:rStyle w:val="FontStyle16"/>
          <w:color w:val="000000"/>
          <w:spacing w:val="0"/>
          <w:sz w:val="28"/>
          <w:szCs w:val="28"/>
        </w:rPr>
        <w:t>мышцах, нарушенных их повышенной деятельностью. Если во время мышечной работы кислородный запрос удовлетворяется не полностью, то миоглобин теряет свой кислород, повышенно разрушаются белки, фосфолипиды и даже некоторые субклеточные структуры, например часть митохондрий. Все это требует восстановления, а значит, дополнительного поглощения кислорода, являющегося как бы «процентами» за долг, которые тоже надо оплатить.</w:t>
      </w:r>
    </w:p>
    <w:p w:rsidR="00C07C29" w:rsidRPr="00526BF3" w:rsidRDefault="00C07C29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</w:p>
    <w:p w:rsidR="00840BBE" w:rsidRPr="00526BF3" w:rsidRDefault="00786570" w:rsidP="00526BF3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8.75pt;height:140.25pt">
            <v:imagedata r:id="rId6" o:title=""/>
          </v:shape>
        </w:pict>
      </w:r>
    </w:p>
    <w:p w:rsidR="00840BBE" w:rsidRPr="00526BF3" w:rsidRDefault="00840BBE" w:rsidP="00526BF3">
      <w:pPr>
        <w:pStyle w:val="Style7"/>
        <w:widowControl/>
        <w:spacing w:line="360" w:lineRule="auto"/>
        <w:ind w:firstLine="709"/>
        <w:jc w:val="both"/>
        <w:rPr>
          <w:rStyle w:val="FontStyle23"/>
          <w:b w:val="0"/>
          <w:bCs w:val="0"/>
          <w:color w:val="000000"/>
          <w:sz w:val="28"/>
          <w:szCs w:val="28"/>
        </w:rPr>
      </w:pPr>
      <w:r w:rsidRPr="00526BF3">
        <w:rPr>
          <w:rStyle w:val="FontStyle18"/>
          <w:b w:val="0"/>
          <w:bCs w:val="0"/>
          <w:color w:val="000000"/>
          <w:sz w:val="28"/>
          <w:szCs w:val="28"/>
        </w:rPr>
        <w:t>Соотношение кислородного дефицита</w:t>
      </w:r>
      <w:r w:rsidR="000F11B4" w:rsidRPr="00526BF3">
        <w:rPr>
          <w:rStyle w:val="FontStyle18"/>
          <w:b w:val="0"/>
          <w:bCs w:val="0"/>
          <w:color w:val="000000"/>
          <w:sz w:val="28"/>
          <w:szCs w:val="28"/>
        </w:rPr>
        <w:t xml:space="preserve"> </w:t>
      </w:r>
      <w:r w:rsidRPr="00526BF3">
        <w:rPr>
          <w:rStyle w:val="FontStyle18"/>
          <w:b w:val="0"/>
          <w:bCs w:val="0"/>
          <w:color w:val="000000"/>
          <w:sz w:val="28"/>
          <w:szCs w:val="28"/>
        </w:rPr>
        <w:t>и кислородного долга</w:t>
      </w:r>
      <w:r w:rsidR="000F11B4" w:rsidRPr="00526BF3">
        <w:rPr>
          <w:rStyle w:val="FontStyle18"/>
          <w:b w:val="0"/>
          <w:bCs w:val="0"/>
          <w:color w:val="000000"/>
          <w:sz w:val="28"/>
          <w:szCs w:val="28"/>
          <w:lang w:val="en-US"/>
        </w:rPr>
        <w:t xml:space="preserve"> </w:t>
      </w:r>
      <w:r w:rsidRPr="00526BF3">
        <w:rPr>
          <w:rStyle w:val="FontStyle18"/>
          <w:b w:val="0"/>
          <w:bCs w:val="0"/>
          <w:color w:val="000000"/>
          <w:sz w:val="28"/>
          <w:szCs w:val="28"/>
        </w:rPr>
        <w:t>при интенсивной мышечной деятельности человека</w:t>
      </w:r>
      <w:r w:rsidR="000F11B4" w:rsidRPr="00526BF3">
        <w:rPr>
          <w:rStyle w:val="FontStyle18"/>
          <w:b w:val="0"/>
          <w:bCs w:val="0"/>
          <w:color w:val="000000"/>
          <w:sz w:val="28"/>
          <w:szCs w:val="28"/>
        </w:rPr>
        <w:t>.</w:t>
      </w:r>
      <w:r w:rsidR="003F6F18" w:rsidRPr="00526BF3">
        <w:rPr>
          <w:rStyle w:val="FontStyle18"/>
          <w:b w:val="0"/>
          <w:bCs w:val="0"/>
          <w:color w:val="000000"/>
          <w:sz w:val="28"/>
          <w:szCs w:val="28"/>
        </w:rPr>
        <w:t xml:space="preserve"> </w:t>
      </w:r>
      <w:r w:rsidRPr="00526BF3">
        <w:rPr>
          <w:rStyle w:val="FontStyle22"/>
          <w:b w:val="0"/>
          <w:bCs w:val="0"/>
          <w:color w:val="000000"/>
          <w:spacing w:val="0"/>
          <w:sz w:val="28"/>
          <w:szCs w:val="28"/>
        </w:rPr>
        <w:t xml:space="preserve">По оси абсцисс </w:t>
      </w:r>
      <w:r w:rsidRPr="00526BF3">
        <w:rPr>
          <w:rStyle w:val="FontStyle23"/>
          <w:b w:val="0"/>
          <w:bCs w:val="0"/>
          <w:color w:val="000000"/>
          <w:sz w:val="28"/>
          <w:szCs w:val="28"/>
        </w:rPr>
        <w:t xml:space="preserve">— длительность работы, с; </w:t>
      </w:r>
      <w:r w:rsidRPr="00526BF3">
        <w:rPr>
          <w:rStyle w:val="FontStyle22"/>
          <w:b w:val="0"/>
          <w:bCs w:val="0"/>
          <w:color w:val="000000"/>
          <w:spacing w:val="0"/>
          <w:sz w:val="28"/>
          <w:szCs w:val="28"/>
        </w:rPr>
        <w:t xml:space="preserve">по оси ординат </w:t>
      </w:r>
      <w:r w:rsidRPr="00526BF3">
        <w:rPr>
          <w:rStyle w:val="FontStyle23"/>
          <w:b w:val="0"/>
          <w:bCs w:val="0"/>
          <w:color w:val="000000"/>
          <w:sz w:val="28"/>
          <w:szCs w:val="28"/>
        </w:rPr>
        <w:t>— потребление Ог, л/мин,</w:t>
      </w:r>
      <w:r w:rsidRPr="00526BF3">
        <w:rPr>
          <w:rStyle w:val="FontStyle23"/>
          <w:b w:val="0"/>
          <w:bCs w:val="0"/>
          <w:color w:val="000000"/>
          <w:sz w:val="28"/>
          <w:szCs w:val="28"/>
          <w:lang w:val="en-US"/>
        </w:rPr>
        <w:t xml:space="preserve"> </w:t>
      </w:r>
      <w:r w:rsidRPr="00526BF3">
        <w:rPr>
          <w:rStyle w:val="FontStyle21"/>
          <w:b w:val="0"/>
          <w:bCs w:val="0"/>
          <w:color w:val="000000"/>
          <w:spacing w:val="0"/>
          <w:sz w:val="28"/>
          <w:szCs w:val="28"/>
          <w:lang w:val="en-US"/>
        </w:rPr>
        <w:t>KP</w:t>
      </w:r>
      <w:r w:rsidRPr="00526BF3">
        <w:rPr>
          <w:rStyle w:val="FontStyle21"/>
          <w:b w:val="0"/>
          <w:bCs w:val="0"/>
          <w:color w:val="000000"/>
          <w:spacing w:val="0"/>
          <w:sz w:val="28"/>
          <w:szCs w:val="28"/>
        </w:rPr>
        <w:t xml:space="preserve"> </w:t>
      </w:r>
      <w:r w:rsidR="003F6F18" w:rsidRPr="00526BF3">
        <w:rPr>
          <w:rStyle w:val="FontStyle23"/>
          <w:b w:val="0"/>
          <w:bCs w:val="0"/>
          <w:color w:val="000000"/>
          <w:sz w:val="28"/>
          <w:szCs w:val="28"/>
        </w:rPr>
        <w:t>— конец работы</w:t>
      </w:r>
    </w:p>
    <w:p w:rsidR="00C07C29" w:rsidRDefault="00C07C29" w:rsidP="00526BF3">
      <w:pPr>
        <w:pStyle w:val="Style2"/>
        <w:widowControl/>
        <w:spacing w:line="360" w:lineRule="auto"/>
        <w:ind w:firstLine="709"/>
        <w:jc w:val="both"/>
        <w:rPr>
          <w:rStyle w:val="FontStyle15"/>
          <w:color w:val="000000"/>
          <w:sz w:val="28"/>
          <w:szCs w:val="28"/>
        </w:rPr>
      </w:pPr>
    </w:p>
    <w:p w:rsidR="00840BBE" w:rsidRPr="00526BF3" w:rsidRDefault="00840BBE" w:rsidP="00526BF3">
      <w:pPr>
        <w:pStyle w:val="Style2"/>
        <w:widowControl/>
        <w:spacing w:line="360" w:lineRule="auto"/>
        <w:ind w:firstLine="709"/>
        <w:jc w:val="both"/>
        <w:rPr>
          <w:rStyle w:val="FontStyle15"/>
          <w:color w:val="000000"/>
          <w:sz w:val="28"/>
          <w:szCs w:val="28"/>
        </w:rPr>
      </w:pPr>
      <w:r w:rsidRPr="00526BF3">
        <w:rPr>
          <w:rStyle w:val="FontStyle15"/>
          <w:color w:val="000000"/>
          <w:sz w:val="28"/>
          <w:szCs w:val="28"/>
        </w:rPr>
        <w:t>Экстренное приспособле</w:t>
      </w:r>
      <w:r w:rsidR="00C07C29">
        <w:rPr>
          <w:rStyle w:val="FontStyle15"/>
          <w:color w:val="000000"/>
          <w:sz w:val="28"/>
          <w:szCs w:val="28"/>
        </w:rPr>
        <w:t>ние</w:t>
      </w:r>
    </w:p>
    <w:p w:rsidR="00C07C29" w:rsidRDefault="00C07C29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</w:p>
    <w:p w:rsidR="00840BBE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В начале всякой мышечной деятельности, при переходе к ней от состояния покоя, энергообеспечение ее анаэробно, так как для того, чтобы обогащенная кислородом кровь дошла от легких до мышц, нужно 6—8 с. Следовательно, в начале работы запускается прежде всего креатинкиназный механизм ресинтеза АТФ, а затем — гликолиз. Чем работа интенсивнее, тем этот «пусковой период» значительнее и длительнее. При работе максимальной интенсивности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 xml:space="preserve"> </w:t>
      </w:r>
      <w:r w:rsidRPr="00526BF3">
        <w:rPr>
          <w:rStyle w:val="FontStyle16"/>
          <w:color w:val="000000"/>
          <w:spacing w:val="0"/>
          <w:sz w:val="28"/>
          <w:szCs w:val="28"/>
        </w:rPr>
        <w:t>вся работа выполняется в условиях «пускового анаэробиоза». При работах меньшей интенсивности потребление кислорода организмом увеличивается — и параллельно со снижением интенсивности гликолиза возрастает дыхательный ресинтез АТФ. Если интенсивность работы невелика, то потребление кислорода достигает величин, удовлетворяющих кислородный запрос, и энергообеспечение ст</w:t>
      </w:r>
      <w:r w:rsidR="00C07C29">
        <w:rPr>
          <w:rStyle w:val="FontStyle16"/>
          <w:color w:val="000000"/>
          <w:spacing w:val="0"/>
          <w:sz w:val="28"/>
          <w:szCs w:val="28"/>
        </w:rPr>
        <w:t>ановится безраздельно аэробным.</w:t>
      </w:r>
    </w:p>
    <w:p w:rsidR="00C07C29" w:rsidRPr="00526BF3" w:rsidRDefault="00C07C29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</w:p>
    <w:p w:rsidR="00840BBE" w:rsidRPr="00526BF3" w:rsidRDefault="00786570" w:rsidP="00526BF3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pict>
          <v:shape id="_x0000_i1026" type="#_x0000_t75" style="width:231.75pt;height:156.75pt">
            <v:imagedata r:id="rId7" o:title=""/>
          </v:shape>
        </w:pict>
      </w:r>
    </w:p>
    <w:p w:rsidR="00840BBE" w:rsidRPr="00526BF3" w:rsidRDefault="00840BBE" w:rsidP="00526BF3">
      <w:pPr>
        <w:pStyle w:val="Style7"/>
        <w:widowControl/>
        <w:spacing w:line="360" w:lineRule="auto"/>
        <w:ind w:firstLine="709"/>
        <w:jc w:val="both"/>
        <w:rPr>
          <w:rStyle w:val="FontStyle23"/>
          <w:b w:val="0"/>
          <w:bCs w:val="0"/>
          <w:color w:val="000000"/>
          <w:sz w:val="28"/>
          <w:szCs w:val="28"/>
        </w:rPr>
      </w:pPr>
      <w:r w:rsidRPr="00526BF3">
        <w:rPr>
          <w:rStyle w:val="FontStyle18"/>
          <w:b w:val="0"/>
          <w:bCs w:val="0"/>
          <w:color w:val="000000"/>
          <w:sz w:val="28"/>
          <w:szCs w:val="28"/>
        </w:rPr>
        <w:t>Расходование энергетических потенциалов мышцы в пусковой фазе и при работе в условиях устойчивого состояния</w:t>
      </w:r>
      <w:r w:rsidR="000F11B4" w:rsidRPr="00526BF3">
        <w:rPr>
          <w:rStyle w:val="FontStyle18"/>
          <w:b w:val="0"/>
          <w:bCs w:val="0"/>
          <w:color w:val="000000"/>
          <w:sz w:val="28"/>
          <w:szCs w:val="28"/>
        </w:rPr>
        <w:t>.</w:t>
      </w:r>
      <w:r w:rsidR="003F6F18" w:rsidRPr="00526BF3">
        <w:rPr>
          <w:rStyle w:val="FontStyle18"/>
          <w:b w:val="0"/>
          <w:bCs w:val="0"/>
          <w:color w:val="000000"/>
          <w:sz w:val="28"/>
          <w:szCs w:val="28"/>
        </w:rPr>
        <w:t xml:space="preserve"> </w:t>
      </w:r>
      <w:r w:rsidRPr="00526BF3">
        <w:rPr>
          <w:rStyle w:val="FontStyle22"/>
          <w:b w:val="0"/>
          <w:bCs w:val="0"/>
          <w:color w:val="000000"/>
          <w:spacing w:val="0"/>
          <w:sz w:val="28"/>
          <w:szCs w:val="28"/>
        </w:rPr>
        <w:t xml:space="preserve">По оси абсцисс </w:t>
      </w:r>
      <w:r w:rsidRPr="00526BF3">
        <w:rPr>
          <w:rStyle w:val="FontStyle23"/>
          <w:b w:val="0"/>
          <w:bCs w:val="0"/>
          <w:color w:val="000000"/>
          <w:sz w:val="28"/>
          <w:szCs w:val="28"/>
        </w:rPr>
        <w:t xml:space="preserve">— время; </w:t>
      </w:r>
      <w:r w:rsidRPr="00526BF3">
        <w:rPr>
          <w:rStyle w:val="FontStyle22"/>
          <w:b w:val="0"/>
          <w:bCs w:val="0"/>
          <w:color w:val="000000"/>
          <w:spacing w:val="0"/>
          <w:sz w:val="28"/>
          <w:szCs w:val="28"/>
        </w:rPr>
        <w:t xml:space="preserve">по оси ординат </w:t>
      </w:r>
      <w:r w:rsidRPr="00526BF3">
        <w:rPr>
          <w:rStyle w:val="FontStyle23"/>
          <w:b w:val="0"/>
          <w:bCs w:val="0"/>
          <w:color w:val="000000"/>
          <w:sz w:val="28"/>
          <w:szCs w:val="28"/>
        </w:rPr>
        <w:t>— изменения от уровня покоя,</w:t>
      </w:r>
      <w:r w:rsidRPr="00526BF3">
        <w:rPr>
          <w:rStyle w:val="FontStyle23"/>
          <w:b w:val="0"/>
          <w:bCs w:val="0"/>
          <w:color w:val="000000"/>
          <w:sz w:val="28"/>
          <w:szCs w:val="28"/>
          <w:lang w:val="el-GR"/>
        </w:rPr>
        <w:t xml:space="preserve"> Д%. </w:t>
      </w:r>
      <w:r w:rsidRPr="00526BF3">
        <w:rPr>
          <w:rStyle w:val="FontStyle24"/>
          <w:b w:val="0"/>
          <w:bCs w:val="0"/>
          <w:color w:val="000000"/>
          <w:sz w:val="28"/>
          <w:szCs w:val="28"/>
        </w:rPr>
        <w:t xml:space="preserve">1 </w:t>
      </w:r>
      <w:r w:rsidRPr="00526BF3">
        <w:rPr>
          <w:rStyle w:val="FontStyle23"/>
          <w:b w:val="0"/>
          <w:bCs w:val="0"/>
          <w:color w:val="000000"/>
          <w:sz w:val="28"/>
          <w:szCs w:val="28"/>
        </w:rPr>
        <w:t xml:space="preserve">— молочная кислота, </w:t>
      </w:r>
      <w:r w:rsidRPr="00526BF3">
        <w:rPr>
          <w:rStyle w:val="FontStyle22"/>
          <w:b w:val="0"/>
          <w:bCs w:val="0"/>
          <w:color w:val="000000"/>
          <w:spacing w:val="0"/>
          <w:sz w:val="28"/>
          <w:szCs w:val="28"/>
        </w:rPr>
        <w:t xml:space="preserve">2 </w:t>
      </w:r>
      <w:r w:rsidRPr="00526BF3">
        <w:rPr>
          <w:rStyle w:val="FontStyle23"/>
          <w:b w:val="0"/>
          <w:bCs w:val="0"/>
          <w:color w:val="000000"/>
          <w:sz w:val="28"/>
          <w:szCs w:val="28"/>
        </w:rPr>
        <w:t xml:space="preserve">— АТФ, </w:t>
      </w:r>
      <w:r w:rsidRPr="00526BF3">
        <w:rPr>
          <w:rStyle w:val="FontStyle22"/>
          <w:b w:val="0"/>
          <w:bCs w:val="0"/>
          <w:color w:val="000000"/>
          <w:spacing w:val="0"/>
          <w:sz w:val="28"/>
          <w:szCs w:val="28"/>
        </w:rPr>
        <w:t xml:space="preserve">3 </w:t>
      </w:r>
      <w:r w:rsidRPr="00526BF3">
        <w:rPr>
          <w:rStyle w:val="FontStyle23"/>
          <w:b w:val="0"/>
          <w:bCs w:val="0"/>
          <w:color w:val="000000"/>
          <w:sz w:val="28"/>
          <w:szCs w:val="28"/>
        </w:rPr>
        <w:t xml:space="preserve">— КФ, </w:t>
      </w:r>
      <w:r w:rsidRPr="00526BF3">
        <w:rPr>
          <w:rStyle w:val="FontStyle24"/>
          <w:b w:val="0"/>
          <w:bCs w:val="0"/>
          <w:color w:val="000000"/>
          <w:sz w:val="28"/>
          <w:szCs w:val="28"/>
        </w:rPr>
        <w:t xml:space="preserve">4 </w:t>
      </w:r>
      <w:r w:rsidR="003F6F18" w:rsidRPr="00526BF3">
        <w:rPr>
          <w:rStyle w:val="FontStyle23"/>
          <w:b w:val="0"/>
          <w:bCs w:val="0"/>
          <w:color w:val="000000"/>
          <w:sz w:val="28"/>
          <w:szCs w:val="28"/>
        </w:rPr>
        <w:t>— гликоген</w:t>
      </w:r>
    </w:p>
    <w:p w:rsidR="003F6F18" w:rsidRPr="00526BF3" w:rsidRDefault="003F6F18" w:rsidP="00526BF3">
      <w:pPr>
        <w:pStyle w:val="Style3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</w:p>
    <w:p w:rsidR="00840BBE" w:rsidRPr="00526BF3" w:rsidRDefault="00C07C29" w:rsidP="00526BF3">
      <w:pPr>
        <w:pStyle w:val="Style3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Потребление кислорода стабилизируется на определенной величине; интенсивность расходования мышечного гликогена снижается; основным источником энергии становятся жирные кислоты: молочная кислота частично окисляется, частично преобразуется в печени в гликоген; происходит ресинтез КФ; уровень КФ и АТФ стабилизируется</w:t>
      </w:r>
      <w:r>
        <w:rPr>
          <w:rStyle w:val="FontStyle16"/>
          <w:color w:val="000000"/>
          <w:spacing w:val="0"/>
          <w:sz w:val="28"/>
          <w:szCs w:val="28"/>
        </w:rPr>
        <w:t xml:space="preserve"> </w:t>
      </w:r>
      <w:r w:rsidR="00840BBE" w:rsidRPr="00526BF3">
        <w:rPr>
          <w:rStyle w:val="FontStyle16"/>
          <w:color w:val="000000"/>
          <w:spacing w:val="0"/>
          <w:sz w:val="28"/>
          <w:szCs w:val="28"/>
        </w:rPr>
        <w:t>несколько ниже исходного или даже достигает его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>.</w:t>
      </w:r>
      <w:r w:rsidR="00840BBE" w:rsidRPr="00526BF3">
        <w:rPr>
          <w:rStyle w:val="FontStyle16"/>
          <w:color w:val="000000"/>
          <w:spacing w:val="0"/>
          <w:sz w:val="28"/>
          <w:szCs w:val="28"/>
        </w:rPr>
        <w:t xml:space="preserve"> Это состояние энергообеспечения, называемое устойчивым, позволяет организму продолжать движение или работу весьма длительное время без заметных нарушений гомеостаза. Таким образом, экстренное приспособление к повышенной мышечной деятельности, осуществляемое только непосредственно при выполнении ее, сводится к обеспечению организма возможностью продолжать работу данной интенсивности во времени, к сведению до минимума ее стрессорного действия и сохранению необходимого для ее выполнения уровня гомеостаза.</w:t>
      </w: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Как же достигается это? Прежде всего обеспечением сокращающихся мышц источниками энергии. Как только к мышце поступает двигательный импульс и концентрация свободных ионов Ca в ней возрастает, происходит не только сокращение мышечного волокна, но и превращение малоактивной фосфорилазы</w:t>
      </w:r>
      <w:r w:rsidRPr="00526BF3">
        <w:rPr>
          <w:rStyle w:val="FontStyle16"/>
          <w:color w:val="000000"/>
          <w:spacing w:val="0"/>
          <w:sz w:val="28"/>
          <w:szCs w:val="28"/>
          <w:lang w:val="en-US"/>
        </w:rPr>
        <w:t xml:space="preserve"> b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в высокоактивную форму а, что влечет за собой расщепление мышечного гликогена с образованием глюкозо-1-фосфата, подвергающегося затем гликолизу. Вызванное же мышечными сокращениями снижение концентрации АТФ направляет креатинкиназную реакцию вправо: АДФ + КФ</w:t>
      </w:r>
      <w:r w:rsidRPr="00526BF3">
        <w:rPr>
          <w:rStyle w:val="FontStyle16"/>
          <w:color w:val="000000"/>
          <w:spacing w:val="0"/>
          <w:sz w:val="28"/>
          <w:szCs w:val="28"/>
          <w:lang w:val="en-US"/>
        </w:rPr>
        <w:t xml:space="preserve"> 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АТФ + </w:t>
      </w:r>
      <w:r w:rsidRPr="00526BF3">
        <w:rPr>
          <w:rStyle w:val="FontStyle16"/>
          <w:color w:val="000000"/>
          <w:spacing w:val="0"/>
          <w:sz w:val="28"/>
          <w:szCs w:val="28"/>
          <w:lang w:val="en-US"/>
        </w:rPr>
        <w:t>-f</w:t>
      </w:r>
      <w:r w:rsidRPr="00526BF3">
        <w:rPr>
          <w:rStyle w:val="FontStyle16"/>
          <w:color w:val="000000"/>
          <w:spacing w:val="0"/>
          <w:sz w:val="28"/>
          <w:szCs w:val="28"/>
        </w:rPr>
        <w:t>-крсатин. Таким образом, на какое-то время ресинтез АТФ обеспечен.</w:t>
      </w: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Но тут перед организмом встает новая важная задача: отбор мышечных волокон, которые при движении данной структуры, интенсивности и длительности должны сокращаться. Источником приходящих</w:t>
      </w:r>
      <w:r w:rsidR="00A81242" w:rsidRPr="00526BF3">
        <w:rPr>
          <w:rStyle w:val="FontStyle16"/>
          <w:color w:val="000000"/>
          <w:spacing w:val="0"/>
          <w:sz w:val="28"/>
          <w:szCs w:val="28"/>
        </w:rPr>
        <w:t xml:space="preserve"> </w:t>
      </w:r>
      <w:r w:rsidRPr="00526BF3">
        <w:rPr>
          <w:rStyle w:val="FontStyle16"/>
          <w:color w:val="000000"/>
          <w:spacing w:val="0"/>
          <w:sz w:val="28"/>
          <w:szCs w:val="28"/>
        </w:rPr>
        <w:t>к мышце</w:t>
      </w:r>
    </w:p>
    <w:p w:rsidR="00840BBE" w:rsidRDefault="00840BBE" w:rsidP="00526BF3">
      <w:pPr>
        <w:pStyle w:val="Style3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двигательных импульсов являются специальные нервные клетки — мотонейроны спинного мозга. Их длинные отростки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 xml:space="preserve"> </w:t>
      </w:r>
      <w:r w:rsidRPr="00526BF3">
        <w:rPr>
          <w:rStyle w:val="FontStyle16"/>
          <w:color w:val="000000"/>
          <w:spacing w:val="0"/>
          <w:sz w:val="28"/>
          <w:szCs w:val="28"/>
        </w:rPr>
        <w:t>образуют двигательные нервы, причем каждый мотонейрон иннервирует от 5 — 10 до 100 мышечных волокон. Такой функциональный комплекс называется двигательной единицей. Все волокна, входящие в нее, под влиянием нервного импульса сокращаются одновременно с максимальной силой, подчиняясь закону «все или ничего». Поэтому сокращение мышцы в целом, сила его, зависит от количества возбуждаемых в данный момент двигательных единиц, что точно и тонко регулируется высшими отделами центральной нервной системы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>.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Так как мышечные волокна разных типов иннервируются различными мотонейронами, нервная система избирательно рекрутирует те волокна, которые в данном случае нужны, и в тех соотношениях, которые обеспечат наиболее эффективное выполнение движения и продолжительность его во времени. Так, при работе малой интенсивности включаются главным образом и</w:t>
      </w:r>
      <w:r w:rsidR="00C07C29">
        <w:rPr>
          <w:rStyle w:val="FontStyle16"/>
          <w:color w:val="000000"/>
          <w:spacing w:val="0"/>
          <w:sz w:val="28"/>
          <w:szCs w:val="28"/>
        </w:rPr>
        <w:t>,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в</w:t>
      </w:r>
      <w:r w:rsidR="00C07C29" w:rsidRPr="00C07C29">
        <w:rPr>
          <w:rStyle w:val="FontStyle16"/>
          <w:color w:val="000000"/>
          <w:spacing w:val="0"/>
          <w:sz w:val="28"/>
          <w:szCs w:val="28"/>
        </w:rPr>
        <w:t xml:space="preserve"> </w:t>
      </w:r>
      <w:r w:rsidR="00C07C29" w:rsidRPr="00526BF3">
        <w:rPr>
          <w:rStyle w:val="FontStyle16"/>
          <w:color w:val="000000"/>
          <w:spacing w:val="0"/>
          <w:sz w:val="28"/>
          <w:szCs w:val="28"/>
        </w:rPr>
        <w:t>первую очередь</w:t>
      </w:r>
      <w:r w:rsidR="00C07C29">
        <w:rPr>
          <w:rStyle w:val="FontStyle16"/>
          <w:color w:val="000000"/>
          <w:spacing w:val="0"/>
          <w:sz w:val="28"/>
          <w:szCs w:val="28"/>
        </w:rPr>
        <w:t>,</w:t>
      </w:r>
      <w:r w:rsidR="00C07C29" w:rsidRPr="00526BF3">
        <w:rPr>
          <w:rStyle w:val="FontStyle16"/>
          <w:color w:val="000000"/>
          <w:spacing w:val="0"/>
          <w:sz w:val="28"/>
          <w:szCs w:val="28"/>
        </w:rPr>
        <w:t xml:space="preserve"> медленные волокна, обладающие большими возможностями аэробных окислительных процессов и дыхательного ресиитеза АТФ; при кратковременных нагрузках, по интенсивности близких к максимуму, — быстрые гликолитические.</w:t>
      </w:r>
    </w:p>
    <w:p w:rsidR="00C07C29" w:rsidRPr="00526BF3" w:rsidRDefault="00C07C29" w:rsidP="00526BF3">
      <w:pPr>
        <w:pStyle w:val="Style3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</w:p>
    <w:p w:rsidR="00840BBE" w:rsidRPr="00526BF3" w:rsidRDefault="00786570" w:rsidP="00526BF3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pict>
          <v:shape id="_x0000_i1027" type="#_x0000_t75" style="width:156pt;height:255.75pt">
            <v:imagedata r:id="rId8" o:title=""/>
          </v:shape>
        </w:pict>
      </w:r>
    </w:p>
    <w:p w:rsidR="00C07C29" w:rsidRDefault="00C07C29" w:rsidP="00526BF3">
      <w:pPr>
        <w:pStyle w:val="Style3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</w:p>
    <w:p w:rsidR="00840BBE" w:rsidRPr="00526BF3" w:rsidRDefault="00840BBE" w:rsidP="00526BF3">
      <w:pPr>
        <w:pStyle w:val="Style3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При длительных нагрузках в зависимости от их интенсивности к работающим медленным волокнам могут присоединяться в разное время и в разном количестве волокна быстрые и быстрые оксидативно</w:t>
      </w:r>
      <w:r w:rsidR="00C07C29">
        <w:rPr>
          <w:rStyle w:val="FontStyle16"/>
          <w:color w:val="000000"/>
          <w:spacing w:val="0"/>
          <w:sz w:val="28"/>
          <w:szCs w:val="28"/>
        </w:rPr>
        <w:t>-</w:t>
      </w:r>
      <w:r w:rsidRPr="00526BF3">
        <w:rPr>
          <w:rStyle w:val="FontStyle16"/>
          <w:color w:val="000000"/>
          <w:spacing w:val="0"/>
          <w:sz w:val="28"/>
          <w:szCs w:val="28"/>
        </w:rPr>
        <w:t>гликолитические. И все это в одной и той же мышце, содержащей волокна разных типов. Наконец, центральные влияния регулируют и число мышц, участвующих в данном движении, так как вовлечение в двигательную реакцию ненужных для нее мышц препятствует наиболее эффективному ее осуществлению и вызывает излишний расход энергии.</w:t>
      </w: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Возбуждение мотонейронов регулируется сложной системой нервных образований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>: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корой головного мозга и таламусом через пирамидные пути, красными ядрами, ретикулярной формацией и мозжечком через экстрапирамидные пути. При этом между нейронами высших отделов нервной системы и мотонейронами стоят еще промежуточные вставочные нейроны, возбуждение или торможение которых в свою очередь отражается на функциональном состоянии мотонейронов.</w:t>
      </w: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Итак, запущено мышечное сокращение и отрегулирована структура движения — число участвующих в нем мышц, а в мышцах — различных типов волокон. Но движение должно продолжаться во времени, а для этого необходимы источники энергии. И в силу вступает влияние гормонов и симпатической нервной системы. Больше выделяется адреналина и норадреналина. Через систему цАМФ это приводит к расщеплению гликогена мышц и печени и повышенной доставке глюкозы к работающим мышцам. Несколько позднее тем же путем увеличиваются расщепление жиров и мобилизация жирных кислот. Поскольку возросшая мышечная деятельность является для организма стрессорной ситуацией, больше поступает в кровь и глюкокортикоидов, оказывающих пермиссивное действие на эффекты других гормонов. Наконец, рефлекторно усиливается активность систем дыхания и кровообращения, а значит, и доставка кислорода к работающим мышцам. Если мощность мышечной деятельности велика и сопровождается интенсивно идущим гликолизом, то вызываемое</w:t>
      </w:r>
      <w:r w:rsidR="00A81242" w:rsidRPr="00526BF3">
        <w:rPr>
          <w:rStyle w:val="FontStyle16"/>
          <w:color w:val="000000"/>
          <w:spacing w:val="0"/>
          <w:sz w:val="28"/>
          <w:szCs w:val="28"/>
        </w:rPr>
        <w:t xml:space="preserve"> </w:t>
      </w:r>
      <w:r w:rsidRPr="00526BF3">
        <w:rPr>
          <w:rStyle w:val="FontStyle16"/>
          <w:color w:val="000000"/>
          <w:spacing w:val="0"/>
          <w:sz w:val="28"/>
          <w:szCs w:val="28"/>
        </w:rPr>
        <w:t>накоплением молочной</w:t>
      </w:r>
      <w:r w:rsidR="00A81242" w:rsidRPr="00526BF3">
        <w:rPr>
          <w:rStyle w:val="FontStyle16"/>
          <w:color w:val="000000"/>
          <w:spacing w:val="0"/>
          <w:sz w:val="28"/>
          <w:szCs w:val="28"/>
        </w:rPr>
        <w:t xml:space="preserve"> </w:t>
      </w:r>
      <w:r w:rsidRPr="00526BF3">
        <w:rPr>
          <w:rStyle w:val="FontStyle16"/>
          <w:color w:val="000000"/>
          <w:spacing w:val="0"/>
          <w:sz w:val="28"/>
          <w:szCs w:val="28"/>
        </w:rPr>
        <w:t>кислоты смещение реакции внутренней среды в кислую сторону умеряется буферными системами крови и тканей.</w:t>
      </w:r>
    </w:p>
    <w:p w:rsidR="00C07C29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Однако экстренное приспособление организма к мышечной деятельности хотя и позволяет продолжать работу во времени, но не предохраняет от быстрого наступления утомления, заставляющего организм прекратить работу или, во всяком случае, снизить ее интенсивность. Конечно, у организма есть возможности пустить в ход свои резервные силы при помощи центральной нервной системы. Например, высокий эмоциональный подъем в условиях увлекающего человека труда повышает работоспособность и отдаляет наступление утомления, как и поведение в экстремальных условиях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>.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Стойкое же повышение работоспособности достигается долговременным приспособлением организма к различным видам повышенной мышечной деятельности.</w:t>
      </w:r>
    </w:p>
    <w:p w:rsidR="00840BBE" w:rsidRPr="00C07C29" w:rsidRDefault="00C07C29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b/>
          <w:bCs/>
          <w:color w:val="000000"/>
          <w:spacing w:val="0"/>
          <w:sz w:val="28"/>
          <w:szCs w:val="28"/>
        </w:rPr>
      </w:pPr>
      <w:r>
        <w:rPr>
          <w:rStyle w:val="FontStyle16"/>
          <w:color w:val="000000"/>
          <w:spacing w:val="0"/>
          <w:sz w:val="28"/>
          <w:szCs w:val="28"/>
        </w:rPr>
        <w:br w:type="page"/>
      </w:r>
      <w:r w:rsidR="00840BBE" w:rsidRPr="00C07C29">
        <w:rPr>
          <w:rStyle w:val="FontStyle16"/>
          <w:b/>
          <w:bCs/>
          <w:color w:val="000000"/>
          <w:spacing w:val="0"/>
          <w:sz w:val="28"/>
          <w:szCs w:val="28"/>
        </w:rPr>
        <w:t>Долговременное приспособление</w:t>
      </w:r>
    </w:p>
    <w:p w:rsidR="00C07C29" w:rsidRDefault="00C07C29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</w:p>
    <w:p w:rsidR="00C07C29" w:rsidRPr="00526BF3" w:rsidRDefault="00840BBE" w:rsidP="00C07C29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Обратимся сначала к животным с разным характером движения и к разным мышцам одних и тех же животных, несущим неодинаковую нагрузку, т. е. к видовому, наследственно закрепленному приспособлению к повышенной мышечной деятельности. В мышцах разных беспозвоночных животных содержание АТФ и АДФ почти одинаково, тогда как количество аргининфосфата, заменяющего в них КФ, варьирует весьма широко, равным образом как и отношение фосфора аргининфосфата к фосфору АТФ и АДФ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>.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А чем выше это отношение, тем больше возможности аргининкиназного ресинтеза АТФ; аргининкиназная реакция аналогична креатинкиназной. Содержание аргининфосфата и соотношение его с АТФ и АДФ выше у тех животных и в тех мышцах, которым свойственны быстрые движения. Так, мышцы брюшка речного рака выполняют более динамическую работу, чем мышцы клешни, хотя и быстро схватывающие, но длительно статически удерживающие добычу. Кузнечик больше прыгает, чем летает, а саранча, совершая большие перелеты, приземлившись, не прыгает, а спокойно передвигается на деревьях и хлебах, поедая их. Полевой скакун — очень быстрый жучок; навозный же жук ползает</w:t>
      </w:r>
      <w:r w:rsidR="00C07C29">
        <w:rPr>
          <w:rStyle w:val="FontStyle16"/>
          <w:color w:val="000000"/>
          <w:spacing w:val="0"/>
          <w:sz w:val="28"/>
          <w:szCs w:val="28"/>
        </w:rPr>
        <w:t xml:space="preserve"> </w:t>
      </w:r>
      <w:r w:rsidR="00C07C29" w:rsidRPr="00526BF3">
        <w:rPr>
          <w:rStyle w:val="FontStyle16"/>
          <w:color w:val="000000"/>
          <w:spacing w:val="0"/>
          <w:sz w:val="28"/>
          <w:szCs w:val="28"/>
        </w:rPr>
        <w:t>медленно. А насколько больше аргининфосфата и насколько выше отношение его содержания к содержанию АТФ и АДФ в мышцах конечностей кузнечика, чем у саранчи, или в грудных мышцах полевого скакуна по сравнению с теми же мышцами навозного жука. Вместе с тем активность окислительных ферментов в мышцах крыльев саранчи намного выше, чем у кузнечика, летающего недолго и недалеко.</w:t>
      </w:r>
    </w:p>
    <w:p w:rsidR="00C07C29" w:rsidRDefault="00C07C29" w:rsidP="00526BF3">
      <w:pPr>
        <w:pStyle w:val="Style7"/>
        <w:widowControl/>
        <w:spacing w:line="360" w:lineRule="auto"/>
        <w:ind w:firstLine="709"/>
        <w:jc w:val="both"/>
        <w:rPr>
          <w:rStyle w:val="FontStyle18"/>
          <w:color w:val="000000"/>
          <w:sz w:val="28"/>
          <w:szCs w:val="28"/>
        </w:rPr>
      </w:pPr>
    </w:p>
    <w:p w:rsidR="00840BBE" w:rsidRPr="00C07C29" w:rsidRDefault="00840BBE" w:rsidP="00526BF3">
      <w:pPr>
        <w:pStyle w:val="Style7"/>
        <w:widowControl/>
        <w:spacing w:line="360" w:lineRule="auto"/>
        <w:ind w:firstLine="709"/>
        <w:jc w:val="both"/>
        <w:rPr>
          <w:rStyle w:val="FontStyle18"/>
          <w:b w:val="0"/>
          <w:bCs w:val="0"/>
          <w:color w:val="000000"/>
          <w:sz w:val="28"/>
          <w:szCs w:val="28"/>
        </w:rPr>
      </w:pPr>
      <w:r w:rsidRPr="00C07C29">
        <w:rPr>
          <w:rStyle w:val="FontStyle18"/>
          <w:b w:val="0"/>
          <w:bCs w:val="0"/>
          <w:color w:val="000000"/>
          <w:sz w:val="28"/>
          <w:szCs w:val="28"/>
        </w:rPr>
        <w:t>Содержание богатых энергией фосфорных соединений, ммоль Р/кг, в мышцах беспозвоночных животных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177"/>
        <w:gridCol w:w="2115"/>
        <w:gridCol w:w="1703"/>
        <w:gridCol w:w="1693"/>
        <w:gridCol w:w="1750"/>
      </w:tblGrid>
      <w:tr w:rsidR="00840BBE" w:rsidRPr="00C07C29" w:rsidTr="00C07C29">
        <w:trPr>
          <w:trHeight w:val="23"/>
        </w:trPr>
        <w:tc>
          <w:tcPr>
            <w:tcW w:w="1153" w:type="pct"/>
            <w:vAlign w:val="center"/>
          </w:tcPr>
          <w:p w:rsidR="00840BBE" w:rsidRPr="00C07C29" w:rsidRDefault="00840BBE" w:rsidP="00C07C29">
            <w:pPr>
              <w:pStyle w:val="Style10"/>
              <w:widowControl/>
              <w:spacing w:line="360" w:lineRule="auto"/>
              <w:jc w:val="center"/>
              <w:rPr>
                <w:rStyle w:val="FontStyle23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23"/>
                <w:b w:val="0"/>
                <w:bCs w:val="0"/>
                <w:color w:val="000000"/>
                <w:sz w:val="20"/>
                <w:szCs w:val="20"/>
              </w:rPr>
              <w:t>Животное</w:t>
            </w:r>
          </w:p>
        </w:tc>
        <w:tc>
          <w:tcPr>
            <w:tcW w:w="1120" w:type="pct"/>
            <w:vAlign w:val="center"/>
          </w:tcPr>
          <w:p w:rsidR="00840BBE" w:rsidRPr="00C07C29" w:rsidRDefault="00840BBE" w:rsidP="00C07C29">
            <w:pPr>
              <w:pStyle w:val="Style10"/>
              <w:widowControl/>
              <w:spacing w:line="360" w:lineRule="auto"/>
              <w:jc w:val="center"/>
              <w:rPr>
                <w:rStyle w:val="FontStyle23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23"/>
                <w:b w:val="0"/>
                <w:bCs w:val="0"/>
                <w:color w:val="000000"/>
                <w:sz w:val="20"/>
                <w:szCs w:val="20"/>
              </w:rPr>
              <w:t>Мышцы</w:t>
            </w:r>
          </w:p>
        </w:tc>
        <w:tc>
          <w:tcPr>
            <w:tcW w:w="902" w:type="pct"/>
            <w:vAlign w:val="center"/>
          </w:tcPr>
          <w:p w:rsidR="00840BBE" w:rsidRPr="00C07C29" w:rsidRDefault="00840BBE" w:rsidP="00C07C29">
            <w:pPr>
              <w:pStyle w:val="Style10"/>
              <w:widowControl/>
              <w:spacing w:line="360" w:lineRule="auto"/>
              <w:jc w:val="center"/>
              <w:rPr>
                <w:rStyle w:val="FontStyle23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23"/>
                <w:b w:val="0"/>
                <w:bCs w:val="0"/>
                <w:color w:val="000000"/>
                <w:sz w:val="20"/>
                <w:szCs w:val="20"/>
              </w:rPr>
              <w:t>АТФ</w:t>
            </w:r>
            <w:r w:rsidRPr="00C07C29">
              <w:rPr>
                <w:rStyle w:val="FontStyle23"/>
                <w:b w:val="0"/>
                <w:bCs w:val="0"/>
                <w:color w:val="000000"/>
                <w:sz w:val="20"/>
                <w:szCs w:val="20"/>
                <w:lang w:val="en-US"/>
              </w:rPr>
              <w:t xml:space="preserve"> -f</w:t>
            </w:r>
            <w:r w:rsidRPr="00C07C29">
              <w:rPr>
                <w:rStyle w:val="FontStyle23"/>
                <w:b w:val="0"/>
                <w:bCs w:val="0"/>
                <w:color w:val="000000"/>
                <w:sz w:val="20"/>
                <w:szCs w:val="20"/>
              </w:rPr>
              <w:t xml:space="preserve"> АДФ</w:t>
            </w:r>
          </w:p>
        </w:tc>
        <w:tc>
          <w:tcPr>
            <w:tcW w:w="897" w:type="pct"/>
            <w:vAlign w:val="center"/>
          </w:tcPr>
          <w:p w:rsidR="00840BBE" w:rsidRPr="00C07C29" w:rsidRDefault="00840BBE" w:rsidP="00C07C29">
            <w:pPr>
              <w:pStyle w:val="Style10"/>
              <w:widowControl/>
              <w:spacing w:line="360" w:lineRule="auto"/>
              <w:jc w:val="center"/>
              <w:rPr>
                <w:rStyle w:val="FontStyle23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23"/>
                <w:b w:val="0"/>
                <w:bCs w:val="0"/>
                <w:color w:val="000000"/>
                <w:sz w:val="20"/>
                <w:szCs w:val="20"/>
              </w:rPr>
              <w:t>Аргинин-фосфат</w:t>
            </w:r>
          </w:p>
        </w:tc>
        <w:tc>
          <w:tcPr>
            <w:tcW w:w="927" w:type="pct"/>
            <w:vAlign w:val="center"/>
          </w:tcPr>
          <w:p w:rsidR="00840BBE" w:rsidRPr="00C07C29" w:rsidRDefault="00840BBE" w:rsidP="00C07C29">
            <w:pPr>
              <w:pStyle w:val="Style8"/>
              <w:widowControl/>
              <w:spacing w:line="360" w:lineRule="auto"/>
              <w:jc w:val="center"/>
              <w:rPr>
                <w:rStyle w:val="FontStyle29"/>
                <w:rFonts w:ascii="Times New Roman" w:hAnsi="Times New Roman" w:cs="Times New Roman"/>
                <w:b w:val="0"/>
                <w:bCs w:val="0"/>
                <w:smallCaps w:val="0"/>
                <w:color w:val="000000"/>
                <w:sz w:val="20"/>
                <w:szCs w:val="20"/>
              </w:rPr>
            </w:pPr>
            <w:r w:rsidRPr="00C07C29">
              <w:rPr>
                <w:rStyle w:val="FontStyle27"/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 xml:space="preserve">аргининфосфата </w:t>
            </w:r>
            <w:r w:rsidRPr="00C07C29">
              <w:rPr>
                <w:rStyle w:val="FontStyle29"/>
                <w:rFonts w:ascii="Times New Roman" w:hAnsi="Times New Roman" w:cs="Times New Roman"/>
                <w:b w:val="0"/>
                <w:bCs w:val="0"/>
                <w:smallCaps w:val="0"/>
                <w:color w:val="000000"/>
                <w:sz w:val="20"/>
                <w:szCs w:val="20"/>
              </w:rPr>
              <w:t>Рдтф + лдф</w:t>
            </w:r>
          </w:p>
        </w:tc>
      </w:tr>
      <w:tr w:rsidR="00840BBE" w:rsidRPr="00C07C29" w:rsidTr="00C07C29">
        <w:trPr>
          <w:trHeight w:val="23"/>
        </w:trPr>
        <w:tc>
          <w:tcPr>
            <w:tcW w:w="1153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Речной рак</w:t>
            </w:r>
          </w:p>
        </w:tc>
        <w:tc>
          <w:tcPr>
            <w:tcW w:w="1120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Клешни</w:t>
            </w:r>
          </w:p>
        </w:tc>
        <w:tc>
          <w:tcPr>
            <w:tcW w:w="902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12.2</w:t>
            </w:r>
          </w:p>
        </w:tc>
        <w:tc>
          <w:tcPr>
            <w:tcW w:w="897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13.7</w:t>
            </w:r>
          </w:p>
        </w:tc>
        <w:tc>
          <w:tcPr>
            <w:tcW w:w="927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1.13</w:t>
            </w:r>
          </w:p>
        </w:tc>
      </w:tr>
      <w:tr w:rsidR="00840BBE" w:rsidRPr="00C07C29" w:rsidTr="00C07C29">
        <w:trPr>
          <w:trHeight w:val="23"/>
        </w:trPr>
        <w:tc>
          <w:tcPr>
            <w:tcW w:w="1153" w:type="pct"/>
          </w:tcPr>
          <w:p w:rsidR="00840BBE" w:rsidRPr="00C07C29" w:rsidRDefault="00840BBE" w:rsidP="00C07C29">
            <w:pPr>
              <w:pStyle w:val="Style9"/>
              <w:widowControl/>
              <w:spacing w:line="36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120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Брюшка</w:t>
            </w:r>
          </w:p>
        </w:tc>
        <w:tc>
          <w:tcPr>
            <w:tcW w:w="902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13.6</w:t>
            </w:r>
          </w:p>
        </w:tc>
        <w:tc>
          <w:tcPr>
            <w:tcW w:w="897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16.0</w:t>
            </w:r>
          </w:p>
        </w:tc>
        <w:tc>
          <w:tcPr>
            <w:tcW w:w="927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1.18</w:t>
            </w:r>
          </w:p>
        </w:tc>
      </w:tr>
      <w:tr w:rsidR="00840BBE" w:rsidRPr="00C07C29" w:rsidTr="00C07C29">
        <w:trPr>
          <w:trHeight w:val="23"/>
        </w:trPr>
        <w:tc>
          <w:tcPr>
            <w:tcW w:w="1153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Кузнечик</w:t>
            </w:r>
          </w:p>
        </w:tc>
        <w:tc>
          <w:tcPr>
            <w:tcW w:w="1120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Конечностей</w:t>
            </w:r>
          </w:p>
        </w:tc>
        <w:tc>
          <w:tcPr>
            <w:tcW w:w="902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13.6</w:t>
            </w:r>
          </w:p>
        </w:tc>
        <w:tc>
          <w:tcPr>
            <w:tcW w:w="897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37.4</w:t>
            </w:r>
          </w:p>
        </w:tc>
        <w:tc>
          <w:tcPr>
            <w:tcW w:w="927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2.75</w:t>
            </w:r>
          </w:p>
        </w:tc>
      </w:tr>
      <w:tr w:rsidR="00840BBE" w:rsidRPr="00C07C29" w:rsidTr="00C07C29">
        <w:trPr>
          <w:trHeight w:val="23"/>
        </w:trPr>
        <w:tc>
          <w:tcPr>
            <w:tcW w:w="1153" w:type="pct"/>
          </w:tcPr>
          <w:p w:rsidR="00840BBE" w:rsidRPr="00C07C29" w:rsidRDefault="00840BBE" w:rsidP="00C07C29">
            <w:pPr>
              <w:pStyle w:val="Style9"/>
              <w:widowControl/>
              <w:spacing w:line="36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120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Крыльев</w:t>
            </w:r>
          </w:p>
        </w:tc>
        <w:tc>
          <w:tcPr>
            <w:tcW w:w="902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13.0</w:t>
            </w:r>
          </w:p>
        </w:tc>
        <w:tc>
          <w:tcPr>
            <w:tcW w:w="897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24.3</w:t>
            </w:r>
          </w:p>
        </w:tc>
        <w:tc>
          <w:tcPr>
            <w:tcW w:w="927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1.89</w:t>
            </w:r>
          </w:p>
        </w:tc>
      </w:tr>
      <w:tr w:rsidR="00840BBE" w:rsidRPr="00C07C29" w:rsidTr="00C07C29">
        <w:trPr>
          <w:trHeight w:val="23"/>
        </w:trPr>
        <w:tc>
          <w:tcPr>
            <w:tcW w:w="1153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Саранча</w:t>
            </w:r>
          </w:p>
        </w:tc>
        <w:tc>
          <w:tcPr>
            <w:tcW w:w="1120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Конечностей</w:t>
            </w:r>
          </w:p>
        </w:tc>
        <w:tc>
          <w:tcPr>
            <w:tcW w:w="902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10.8</w:t>
            </w:r>
          </w:p>
        </w:tc>
        <w:tc>
          <w:tcPr>
            <w:tcW w:w="897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21.0</w:t>
            </w:r>
          </w:p>
        </w:tc>
        <w:tc>
          <w:tcPr>
            <w:tcW w:w="927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1.94</w:t>
            </w:r>
          </w:p>
        </w:tc>
      </w:tr>
      <w:tr w:rsidR="00840BBE" w:rsidRPr="00C07C29" w:rsidTr="00C07C29">
        <w:trPr>
          <w:trHeight w:val="23"/>
        </w:trPr>
        <w:tc>
          <w:tcPr>
            <w:tcW w:w="1153" w:type="pct"/>
          </w:tcPr>
          <w:p w:rsidR="00840BBE" w:rsidRPr="00C07C29" w:rsidRDefault="00840BBE" w:rsidP="00C07C29">
            <w:pPr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1120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Крыльев</w:t>
            </w:r>
          </w:p>
        </w:tc>
        <w:tc>
          <w:tcPr>
            <w:tcW w:w="902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13.0</w:t>
            </w:r>
          </w:p>
        </w:tc>
        <w:tc>
          <w:tcPr>
            <w:tcW w:w="897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20.0</w:t>
            </w:r>
          </w:p>
        </w:tc>
        <w:tc>
          <w:tcPr>
            <w:tcW w:w="927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1.54</w:t>
            </w:r>
          </w:p>
        </w:tc>
      </w:tr>
      <w:tr w:rsidR="00840BBE" w:rsidRPr="00C07C29" w:rsidTr="00C07C29">
        <w:trPr>
          <w:trHeight w:val="23"/>
        </w:trPr>
        <w:tc>
          <w:tcPr>
            <w:tcW w:w="1153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Полевой скакун</w:t>
            </w:r>
          </w:p>
        </w:tc>
        <w:tc>
          <w:tcPr>
            <w:tcW w:w="1120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Торакса</w:t>
            </w:r>
          </w:p>
        </w:tc>
        <w:tc>
          <w:tcPr>
            <w:tcW w:w="902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11.3</w:t>
            </w:r>
          </w:p>
        </w:tc>
        <w:tc>
          <w:tcPr>
            <w:tcW w:w="897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39.0</w:t>
            </w:r>
          </w:p>
        </w:tc>
        <w:tc>
          <w:tcPr>
            <w:tcW w:w="927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3.45</w:t>
            </w:r>
          </w:p>
        </w:tc>
      </w:tr>
      <w:tr w:rsidR="00840BBE" w:rsidRPr="00C07C29" w:rsidTr="00C07C29">
        <w:trPr>
          <w:trHeight w:val="23"/>
        </w:trPr>
        <w:tc>
          <w:tcPr>
            <w:tcW w:w="1153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Навозный жук</w:t>
            </w:r>
          </w:p>
        </w:tc>
        <w:tc>
          <w:tcPr>
            <w:tcW w:w="1120" w:type="pct"/>
          </w:tcPr>
          <w:p w:rsidR="00840BBE" w:rsidRPr="00C07C29" w:rsidRDefault="00840BBE" w:rsidP="00C07C29">
            <w:pPr>
              <w:pStyle w:val="Style6"/>
              <w:widowControl/>
              <w:spacing w:line="360" w:lineRule="auto"/>
              <w:rPr>
                <w:rStyle w:val="FontStyle26"/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26"/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»</w:t>
            </w:r>
          </w:p>
        </w:tc>
        <w:tc>
          <w:tcPr>
            <w:tcW w:w="902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11.6</w:t>
            </w:r>
          </w:p>
        </w:tc>
        <w:tc>
          <w:tcPr>
            <w:tcW w:w="897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17.0</w:t>
            </w:r>
          </w:p>
        </w:tc>
        <w:tc>
          <w:tcPr>
            <w:tcW w:w="927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1.47</w:t>
            </w:r>
          </w:p>
        </w:tc>
      </w:tr>
      <w:tr w:rsidR="00840BBE" w:rsidRPr="00C07C29" w:rsidTr="00C07C29">
        <w:trPr>
          <w:trHeight w:val="23"/>
        </w:trPr>
        <w:tc>
          <w:tcPr>
            <w:tcW w:w="1153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Среднее</w:t>
            </w:r>
          </w:p>
        </w:tc>
        <w:tc>
          <w:tcPr>
            <w:tcW w:w="1120" w:type="pct"/>
          </w:tcPr>
          <w:p w:rsidR="00840BBE" w:rsidRPr="00C07C29" w:rsidRDefault="00840BBE" w:rsidP="00C07C29">
            <w:pPr>
              <w:pStyle w:val="Style9"/>
              <w:widowControl/>
              <w:spacing w:line="36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902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12.5</w:t>
            </w:r>
          </w:p>
        </w:tc>
        <w:tc>
          <w:tcPr>
            <w:tcW w:w="897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23.5</w:t>
            </w:r>
          </w:p>
        </w:tc>
        <w:tc>
          <w:tcPr>
            <w:tcW w:w="927" w:type="pct"/>
          </w:tcPr>
          <w:p w:rsidR="00840BBE" w:rsidRPr="00C07C29" w:rsidRDefault="00840BBE" w:rsidP="00C07C29">
            <w:pPr>
              <w:pStyle w:val="Style12"/>
              <w:widowControl/>
              <w:spacing w:line="360" w:lineRule="auto"/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</w:pPr>
            <w:r w:rsidRPr="00C07C29">
              <w:rPr>
                <w:rStyle w:val="FontStyle18"/>
                <w:b w:val="0"/>
                <w:bCs w:val="0"/>
                <w:color w:val="000000"/>
                <w:sz w:val="20"/>
                <w:szCs w:val="20"/>
              </w:rPr>
              <w:t>1.90</w:t>
            </w:r>
          </w:p>
        </w:tc>
      </w:tr>
    </w:tbl>
    <w:p w:rsidR="00C07C29" w:rsidRDefault="00C07C29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В мышцах позвоночных животных концентрация АТФ тоже практически одинакова, тогда как содержание КФ и интенсивность гликолиза выше у более быстро движущихся животных: у лягушек выше, чем у жабы; у ужа выше, чем у черепахи; у быстрой мыши выше, чем у медлительной морской свинки, а у собаки и лисы, которые в быстроте бега могут соперничать друг с другом, эти показатели почти одинаковы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>.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Широко варьируют и интенсивность дыхания мышечной ткани, и содержание миоглобина в мышцах. Первый параметр наиболее высок у лисы и собаки, второй — у кролика и лисы, способных к длительному бегу в большей степени, чем другие животные. Столь же велики интенсивность дыхания и содержание миоглобина в мышцах крота, способного к продолжительному напряженному рытью. К этому можно добавить, что у диких птиц содержание миоглобина выше, чем у домашних; у зайца выше, чем у кролика; у дикого козла выше, чем у домашнего; у охотничьих собак выше, чем у домашних.</w:t>
      </w:r>
    </w:p>
    <w:p w:rsidR="003F6F18" w:rsidRPr="00526BF3" w:rsidRDefault="00840BBE" w:rsidP="00526BF3">
      <w:pPr>
        <w:pStyle w:val="Style3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Интересные данные обнаружены при сопоставлении возможностей гликолиза в</w:t>
      </w:r>
      <w:r w:rsidR="00A81242" w:rsidRPr="00526BF3">
        <w:rPr>
          <w:rStyle w:val="FontStyle16"/>
          <w:color w:val="000000"/>
          <w:spacing w:val="0"/>
          <w:sz w:val="28"/>
          <w:szCs w:val="28"/>
        </w:rPr>
        <w:t xml:space="preserve"> </w:t>
      </w:r>
      <w:r w:rsidRPr="00526BF3">
        <w:rPr>
          <w:rStyle w:val="FontStyle16"/>
          <w:color w:val="000000"/>
          <w:spacing w:val="0"/>
          <w:sz w:val="28"/>
          <w:szCs w:val="28"/>
        </w:rPr>
        <w:t>мышцах разных животных</w:t>
      </w:r>
      <w:r w:rsidR="003F6F18" w:rsidRPr="00526BF3">
        <w:rPr>
          <w:rStyle w:val="FontStyle16"/>
          <w:color w:val="000000"/>
          <w:spacing w:val="0"/>
          <w:sz w:val="28"/>
          <w:szCs w:val="28"/>
        </w:rPr>
        <w:t xml:space="preserve"> и буферностью мышечной ткани: чем больше возможности образования молочной кислоты, тем выше буферность ткани. То же наблюдается и в отношении буферности крови. Эти особенности буферных свойств — приспособительные механизмы, направленные на поддержание гомеостаза при интенсивной мышечной деятельности, сопровождающейся значительным гликолизом.</w:t>
      </w:r>
    </w:p>
    <w:p w:rsidR="00840BBE" w:rsidRPr="00526BF3" w:rsidRDefault="00B83016" w:rsidP="00526BF3">
      <w:pPr>
        <w:widowControl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rStyle w:val="FontStyle16"/>
          <w:color w:val="000000"/>
          <w:spacing w:val="0"/>
          <w:sz w:val="28"/>
          <w:szCs w:val="28"/>
        </w:rPr>
        <w:br w:type="page"/>
      </w:r>
      <w:r w:rsidR="00786570">
        <w:rPr>
          <w:color w:val="000000"/>
          <w:sz w:val="28"/>
          <w:szCs w:val="28"/>
        </w:rPr>
        <w:pict>
          <v:shape id="_x0000_i1028" type="#_x0000_t75" style="width:159.75pt;height:114pt">
            <v:imagedata r:id="rId9" o:title=""/>
          </v:shape>
        </w:pict>
      </w:r>
    </w:p>
    <w:p w:rsidR="00840BBE" w:rsidRPr="00526BF3" w:rsidRDefault="00840BBE" w:rsidP="00526BF3">
      <w:pPr>
        <w:pStyle w:val="Style5"/>
        <w:widowControl/>
        <w:spacing w:line="360" w:lineRule="auto"/>
        <w:ind w:firstLine="709"/>
        <w:jc w:val="both"/>
        <w:rPr>
          <w:rStyle w:val="FontStyle27"/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r w:rsidRPr="00526BF3">
        <w:rPr>
          <w:rStyle w:val="FontStyle28"/>
          <w:b w:val="0"/>
          <w:bCs w:val="0"/>
          <w:color w:val="000000"/>
          <w:sz w:val="28"/>
          <w:szCs w:val="28"/>
        </w:rPr>
        <w:t>Соотношение между возможностями гликолиза в мышцах и их буферностью.</w:t>
      </w:r>
      <w:r w:rsidR="003F6F18" w:rsidRPr="00526BF3">
        <w:rPr>
          <w:rStyle w:val="FontStyle28"/>
          <w:b w:val="0"/>
          <w:bCs w:val="0"/>
          <w:color w:val="000000"/>
          <w:sz w:val="28"/>
          <w:szCs w:val="28"/>
        </w:rPr>
        <w:t xml:space="preserve"> </w:t>
      </w:r>
      <w:r w:rsidRPr="00526BF3">
        <w:rPr>
          <w:rStyle w:val="FontStyle22"/>
          <w:b w:val="0"/>
          <w:bCs w:val="0"/>
          <w:color w:val="000000"/>
          <w:spacing w:val="0"/>
          <w:sz w:val="28"/>
          <w:szCs w:val="28"/>
        </w:rPr>
        <w:t xml:space="preserve">По оси абсцисс </w:t>
      </w:r>
      <w:r w:rsidRPr="00526BF3">
        <w:rPr>
          <w:rStyle w:val="FontStyle23"/>
          <w:b w:val="0"/>
          <w:bCs w:val="0"/>
          <w:color w:val="000000"/>
          <w:sz w:val="28"/>
          <w:szCs w:val="28"/>
        </w:rPr>
        <w:t xml:space="preserve">— интенсивность гликолиза, мкмоль молочной кислоты на </w:t>
      </w:r>
      <w:r w:rsidRPr="00526BF3">
        <w:rPr>
          <w:rStyle w:val="FontStyle29"/>
          <w:rFonts w:ascii="Times New Roman" w:hAnsi="Times New Roman" w:cs="Times New Roman"/>
          <w:b w:val="0"/>
          <w:bCs w:val="0"/>
          <w:smallCaps w:val="0"/>
          <w:color w:val="000000"/>
          <w:sz w:val="28"/>
          <w:szCs w:val="28"/>
        </w:rPr>
        <w:t xml:space="preserve">1 </w:t>
      </w:r>
      <w:r w:rsidRPr="00526BF3">
        <w:rPr>
          <w:rStyle w:val="FontStyle23"/>
          <w:b w:val="0"/>
          <w:bCs w:val="0"/>
          <w:color w:val="000000"/>
          <w:sz w:val="28"/>
          <w:szCs w:val="28"/>
        </w:rPr>
        <w:t xml:space="preserve">г ткани в </w:t>
      </w:r>
      <w:r w:rsidRPr="00526BF3">
        <w:rPr>
          <w:rStyle w:val="FontStyle29"/>
          <w:rFonts w:ascii="Times New Roman" w:hAnsi="Times New Roman" w:cs="Times New Roman"/>
          <w:b w:val="0"/>
          <w:bCs w:val="0"/>
          <w:smallCaps w:val="0"/>
          <w:color w:val="000000"/>
          <w:sz w:val="28"/>
          <w:szCs w:val="28"/>
        </w:rPr>
        <w:t xml:space="preserve">1 </w:t>
      </w:r>
      <w:r w:rsidRPr="00526BF3">
        <w:rPr>
          <w:rStyle w:val="FontStyle23"/>
          <w:b w:val="0"/>
          <w:bCs w:val="0"/>
          <w:color w:val="000000"/>
          <w:sz w:val="28"/>
          <w:szCs w:val="28"/>
        </w:rPr>
        <w:t xml:space="preserve">мин; </w:t>
      </w:r>
      <w:r w:rsidRPr="00526BF3">
        <w:rPr>
          <w:rStyle w:val="FontStyle22"/>
          <w:b w:val="0"/>
          <w:bCs w:val="0"/>
          <w:color w:val="000000"/>
          <w:spacing w:val="0"/>
          <w:sz w:val="28"/>
          <w:szCs w:val="28"/>
        </w:rPr>
        <w:t xml:space="preserve">по оси ординат </w:t>
      </w:r>
      <w:r w:rsidRPr="00526BF3">
        <w:rPr>
          <w:rStyle w:val="FontStyle23"/>
          <w:b w:val="0"/>
          <w:bCs w:val="0"/>
          <w:color w:val="000000"/>
          <w:sz w:val="28"/>
          <w:szCs w:val="28"/>
        </w:rPr>
        <w:t>— мл 0</w:t>
      </w:r>
      <w:r w:rsidRPr="00526BF3">
        <w:rPr>
          <w:rStyle w:val="FontStyle29"/>
          <w:rFonts w:ascii="Times New Roman" w:hAnsi="Times New Roman" w:cs="Times New Roman"/>
          <w:b w:val="0"/>
          <w:bCs w:val="0"/>
          <w:smallCaps w:val="0"/>
          <w:color w:val="000000"/>
          <w:sz w:val="28"/>
          <w:szCs w:val="28"/>
        </w:rPr>
        <w:t xml:space="preserve">.1 </w:t>
      </w:r>
      <w:r w:rsidRPr="00526BF3">
        <w:rPr>
          <w:rStyle w:val="FontStyle23"/>
          <w:b w:val="0"/>
          <w:bCs w:val="0"/>
          <w:color w:val="000000"/>
          <w:sz w:val="28"/>
          <w:szCs w:val="28"/>
        </w:rPr>
        <w:t xml:space="preserve">моль </w:t>
      </w:r>
      <w:r w:rsidRPr="00526BF3">
        <w:rPr>
          <w:rStyle w:val="FontStyle23"/>
          <w:b w:val="0"/>
          <w:bCs w:val="0"/>
          <w:color w:val="000000"/>
          <w:sz w:val="28"/>
          <w:szCs w:val="28"/>
          <w:lang w:val="en-US"/>
        </w:rPr>
        <w:t>HCl,</w:t>
      </w:r>
      <w:r w:rsidRPr="00526BF3">
        <w:rPr>
          <w:rStyle w:val="FontStyle23"/>
          <w:b w:val="0"/>
          <w:bCs w:val="0"/>
          <w:color w:val="000000"/>
          <w:sz w:val="28"/>
          <w:szCs w:val="28"/>
        </w:rPr>
        <w:t xml:space="preserve"> смещающие рН до 2</w:t>
      </w:r>
      <w:r w:rsidR="003F6F18" w:rsidRPr="00526BF3">
        <w:rPr>
          <w:rStyle w:val="FontStyle27"/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.5</w:t>
      </w:r>
    </w:p>
    <w:p w:rsidR="003F6F18" w:rsidRPr="00526BF3" w:rsidRDefault="003F6F18" w:rsidP="00526BF3">
      <w:pPr>
        <w:pStyle w:val="Style3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Активность миозиновой АТФазы, возможность мгновенно мобилизовать энергию АТФ и трансформировать ее в механическую энергию, у быстро и много движущейся форели и хищной трески выше, чем у озерных рыб — леща и налима. В ряду грызунов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 xml:space="preserve"> </w:t>
      </w:r>
      <w:r w:rsidRPr="00526BF3">
        <w:rPr>
          <w:rStyle w:val="FontStyle16"/>
          <w:color w:val="000000"/>
          <w:spacing w:val="0"/>
          <w:sz w:val="28"/>
          <w:szCs w:val="28"/>
        </w:rPr>
        <w:t>она убывает в соответствии с возможной быстротой движения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>.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Активность креатинкиназы, содержание КФ и возможности гликолиза более значительны у весьма подвижной щуки, чем у менее подвижного подуста; у ящерицы выше, чем у черепахи; в летательных мышцах птиц с гребным полетом больше, чем у птиц с парящим полетом. Возможности дыхательного ресинтеза АТФ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 xml:space="preserve"> </w:t>
      </w:r>
      <w:r w:rsidRPr="00526BF3">
        <w:rPr>
          <w:rStyle w:val="FontStyle16"/>
          <w:color w:val="000000"/>
          <w:spacing w:val="0"/>
          <w:sz w:val="28"/>
          <w:szCs w:val="28"/>
        </w:rPr>
        <w:t>у нелетающих домашних птиц намного ниже, чем у диких. А среди последних величины этих параметров наиболее велики у перелетных птиц.</w:t>
      </w: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Если обратимся к разным мышцам одного и того же животного, то тоже обнаружим существенные различия в зависимости от характера работы, к которому приспособлена мышца. Мышца диафрагмы, всю жизнь ритмически сокращающаяся при дыхании и работающая в условиях устойчивого состояния обмена веществ, отличается наиболее низким содержанием КФ, гликогена и миозина, но в ней велики возможно</w:t>
      </w:r>
      <w:r w:rsidR="00C07C29">
        <w:rPr>
          <w:rStyle w:val="FontStyle16"/>
          <w:color w:val="000000"/>
          <w:spacing w:val="0"/>
          <w:sz w:val="28"/>
          <w:szCs w:val="28"/>
        </w:rPr>
        <w:t>сти дыхательного ресинтеза АТФ.</w:t>
      </w:r>
    </w:p>
    <w:p w:rsidR="00840BBE" w:rsidRPr="00C07C29" w:rsidRDefault="00B83016" w:rsidP="00526BF3">
      <w:pPr>
        <w:pStyle w:val="Style4"/>
        <w:widowControl/>
        <w:spacing w:line="360" w:lineRule="auto"/>
        <w:ind w:firstLine="709"/>
        <w:jc w:val="both"/>
        <w:rPr>
          <w:rStyle w:val="FontStyle30"/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r>
        <w:rPr>
          <w:rStyle w:val="FontStyle30"/>
          <w:rFonts w:ascii="Times New Roman" w:hAnsi="Times New Roman" w:cs="Times New Roman"/>
          <w:b w:val="0"/>
          <w:bCs w:val="0"/>
          <w:color w:val="000000"/>
          <w:sz w:val="28"/>
          <w:szCs w:val="28"/>
        </w:rPr>
        <w:br w:type="page"/>
      </w:r>
      <w:r w:rsidR="00840BBE" w:rsidRPr="00C07C29">
        <w:rPr>
          <w:rStyle w:val="FontStyle30"/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Биохимические особенности мышц некоторых позвоночных животных</w:t>
      </w:r>
    </w:p>
    <w:p w:rsidR="00840BBE" w:rsidRPr="00526BF3" w:rsidRDefault="00786570" w:rsidP="00C07C29">
      <w:pPr>
        <w:widowControl/>
        <w:spacing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pict>
          <v:shape id="_x0000_i1029" type="#_x0000_t75" style="width:460.5pt;height:242.25pt">
            <v:imagedata r:id="rId10" o:title=""/>
          </v:shape>
        </w:pict>
      </w:r>
    </w:p>
    <w:p w:rsidR="00C07C29" w:rsidRDefault="00C07C29" w:rsidP="00C07C29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</w:p>
    <w:p w:rsidR="00840BBE" w:rsidRPr="00526BF3" w:rsidRDefault="00C07C29" w:rsidP="00C07C29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В мышцах конечностей, для которых характерны резкие переходы от покоя к сокращениям большой быстроты и силы, а нередко и большой продолжительности,</w:t>
      </w:r>
      <w:r>
        <w:rPr>
          <w:rStyle w:val="FontStyle16"/>
          <w:color w:val="000000"/>
          <w:spacing w:val="0"/>
          <w:sz w:val="28"/>
          <w:szCs w:val="28"/>
        </w:rPr>
        <w:t xml:space="preserve"> </w:t>
      </w:r>
      <w:r w:rsidR="00840BBE" w:rsidRPr="00526BF3">
        <w:rPr>
          <w:rStyle w:val="FontStyle16"/>
          <w:color w:val="000000"/>
          <w:spacing w:val="0"/>
          <w:sz w:val="28"/>
          <w:szCs w:val="28"/>
        </w:rPr>
        <w:t>содержание КФ, гликогена и миозина, а также активность АТФазы и гликолиза наиболее высоки, но велики возможности и дыхательного фосфорилирования. Наконец, косые мышцы живота, никогда с большой силой и быстротой не сокращающиеся, а несущие лишь небольшую нагрузку, содержат мало КФ и гликогена, АТФазная активность их низка. В процессах аэробного окисления они уступают диафрагме, а в гликолизе — мышцам конечностей. Активность миозиновой АТФазы и содержание сократительных белков в мышцах передних конечностей крота, совершающих большую и интенсивную работу при отрывании нор, значительно выше, чем в мышцах задних конечностей, служащих лишь для довольно медленного передвижения. Следовательно, высокая АТФазная активность нужна не только для быстрого сокращения мышц, но и для развития силовых напряжений.</w:t>
      </w: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Важным свойством мышц, отличающихся большой силой, является и их масса. У того же крота масса мышц предплечья намного больше, чем мышц голени. Вспомним, как мощны мышцы плечевого пояса у бизона или зубра. Сравним мышцы лошадей-тяжеловозов и предназначенных лишь для верховой езды или собственную мускулатуру с мышцами тяжелоатлета-штангиста.</w:t>
      </w: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В разных мышцах одного и того же животного неодинаково и содержание миоглобина: наиболее богаты им те мышцы, которые несут большую нагрузку при движении. Так, в мышцах конечностей оно выше, чем в мышцах брюшной стенки и спины. У птиц оно более значительно в больших грудных мышцах, чем в малых с меньшей нагрузкой при полете. У крота оно особенно велико в мышцах предплечья.</w:t>
      </w: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Рассмотренные данные позволяют выявить общую закономерность: чем большую и более длительную нагрузку несет мышца, чем выносливее она к длительной работе, тем выше в ней возможности дыхательного ресинтеза АТФ и тем лучше условия для обеспечения его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>.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Для тех мышц, которым свойствен резкий переход от покоя к весьма интенсивной работе, выполняемой кратковременно, но близкой к максимуму мощности, характерны высокая АТФазная активность, значительное содержание КФ и большие возможности гликолиза. Наконец, для мышц, развивающих большие силовые напряжения, тоже свойственны большая</w:t>
      </w:r>
    </w:p>
    <w:p w:rsidR="00840BBE" w:rsidRPr="00526BF3" w:rsidRDefault="00840BBE" w:rsidP="00526BF3">
      <w:pPr>
        <w:pStyle w:val="Style3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АТФазная активность, высокое содержание миозина и миоглобина, а также значительная общая масса мышцы.</w:t>
      </w: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Все описанные приспособления видовые; они произошли в процессе эволюции, закреплены наследственностью и отбором. Проявляются ли эти закономерности при индивидуальной длительной адаптации к повышенной мышечной деятельности?</w:t>
      </w: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Излюбленным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 xml:space="preserve"> </w:t>
      </w:r>
      <w:r w:rsidRPr="00526BF3">
        <w:rPr>
          <w:rStyle w:val="FontStyle16"/>
          <w:color w:val="000000"/>
          <w:spacing w:val="0"/>
          <w:sz w:val="28"/>
          <w:szCs w:val="28"/>
        </w:rPr>
        <w:t>объектом биохимиков при исследовании длительного приспособления к мышечной деятельности являются белые крысы. Они могут выполнять самые различные мышечные нагрузки: бег в колесе или на механически движущейся дорожке с различной скоростью и длительностью; продолжительное многочасовое плавание; более короткое, но более интенсивное плавание с грузом, подвешенным под брюхо; силовые нагрузки: свободно висеть на вертикальном стержне или с «рюкзачком», наполненным дробью, массу которого можно изменять. Тренировка животных строится по тем же принципам, что и спортсменов: строго регламентируются величина нагрузки и время последующего отдыха, возрастание нагрузки на протяжении тренировочного процесса и т. д., а вся тренировка длится от 1 до 4 мес.</w:t>
      </w: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Закономерность, выявленную при рассмотрении видового приспособления к повышенной мышечной деятельности, полностью подтверждают данные, полученные в результате тренировки разными нагрузками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>.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Прежде всего обращает на себя внимание, что вызываемые разной тренировкой биохимические изменения в мышцах имеют неодинаковое количественное выражение. Долговременное приспособление к длительной мышечной деятельности умеренной мощности сопровождается наиболее значительным возрастанием возможностей дыхательного генерирования АТФ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>;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приспособление к кратковременной мышечной деятельности, по мощности близкой к максимуму, — наибольшим увеличением возможностей анаэробного генерирования АТФ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>,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а при приспособлении к силовым напряжениям основные изменения касаются различных мышечных белков. Наиболее значительно возрастают возможности мобилизации АТФ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>,</w:t>
      </w:r>
      <w:r w:rsidR="00A81242" w:rsidRPr="00526BF3">
        <w:rPr>
          <w:rStyle w:val="FontStyle16"/>
          <w:color w:val="000000"/>
          <w:spacing w:val="0"/>
          <w:sz w:val="28"/>
          <w:szCs w:val="28"/>
        </w:rPr>
        <w:t xml:space="preserve"> </w:t>
      </w:r>
      <w:r w:rsidRPr="00526BF3">
        <w:rPr>
          <w:rStyle w:val="FontStyle16"/>
          <w:color w:val="000000"/>
          <w:spacing w:val="0"/>
          <w:sz w:val="28"/>
          <w:szCs w:val="28"/>
        </w:rPr>
        <w:t>сокращения</w:t>
      </w:r>
      <w:r w:rsidR="00A81242" w:rsidRPr="00526BF3">
        <w:rPr>
          <w:rStyle w:val="FontStyle16"/>
          <w:color w:val="000000"/>
          <w:spacing w:val="0"/>
          <w:sz w:val="28"/>
          <w:szCs w:val="28"/>
        </w:rPr>
        <w:t xml:space="preserve"> </w:t>
      </w:r>
      <w:r w:rsidRPr="00526BF3">
        <w:rPr>
          <w:rStyle w:val="FontStyle16"/>
          <w:color w:val="000000"/>
          <w:spacing w:val="0"/>
          <w:sz w:val="28"/>
          <w:szCs w:val="28"/>
        </w:rPr>
        <w:t>и расслабления мышцы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>,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масса мышц и их волокон. С помощью микробиопсии, т. е. извлечения специальной иглой небольших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 xml:space="preserve"> </w:t>
      </w:r>
      <w:r w:rsidRPr="00526BF3">
        <w:rPr>
          <w:rStyle w:val="FontStyle16"/>
          <w:color w:val="000000"/>
          <w:spacing w:val="0"/>
          <w:sz w:val="28"/>
          <w:szCs w:val="28"/>
        </w:rPr>
        <w:t>проб мышцы, что совершенно безболезненно, та же направленность биохимических изменений установлена и у тренирующихся спортсменов разного профиля.</w:t>
      </w: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Таким образом,- приспособление организма к повышенной мышечной работе характеризуется увеличением энергетического потенциала мышц и возможностей использования его при мышечной деятельности. При всех видах тренировки отсутствуют изменения содержания АТФ в мышцах. Объясняется это тем, что благодаря более энергичному расщеплению и ресинтезу АТФ при сокращении мышц «оборачиваемость» ее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 xml:space="preserve"> </w:t>
      </w:r>
      <w:r w:rsidRPr="00526BF3">
        <w:rPr>
          <w:rStyle w:val="FontStyle16"/>
          <w:color w:val="000000"/>
          <w:spacing w:val="0"/>
          <w:sz w:val="28"/>
          <w:szCs w:val="28"/>
        </w:rPr>
        <w:t>в тренированном организме возрастает и в этих условиях того же количества АТФ хватает на энергообеспечение значительно большей работы.</w:t>
      </w: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Так как при долговременном приспособлении к мышечной деятельности увеличивается содержание многих мышечных белков, можем констатировать повышение синтеза их, обусловленное активацией генома и всего белоксинтезирующего аппарата. При этом не только усиливается синтез белков, но и происходит дополнительная сборка субклеточных образований, в частности митохондрий, число которых в мышце возрастает. Такая сборка ведется по новому плану, задаваемому характером мышечной деятельности. Об этом можем судить по изменению соотношения компонентов дыхательной цепи митохондрий, передающей электроны и протоны от окисляемых веществ на кислород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>.</w:t>
      </w: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В результате этого возрастают возможности окисления различных субстратов, но для разных веществ неодинаково: под влиянием тренировки длительными нагрузками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 xml:space="preserve"> </w:t>
      </w:r>
      <w:r w:rsidRPr="00526BF3">
        <w:rPr>
          <w:rStyle w:val="FontStyle16"/>
          <w:color w:val="000000"/>
          <w:spacing w:val="0"/>
          <w:sz w:val="28"/>
          <w:szCs w:val="28"/>
        </w:rPr>
        <w:t>окисление ПВК увеличивается на 200</w:t>
      </w:r>
      <w:r w:rsidR="00A81242" w:rsidRPr="00526BF3">
        <w:rPr>
          <w:rStyle w:val="FontStyle16"/>
          <w:color w:val="000000"/>
          <w:spacing w:val="0"/>
          <w:sz w:val="28"/>
          <w:szCs w:val="28"/>
        </w:rPr>
        <w:t>%</w:t>
      </w:r>
      <w:r w:rsidRPr="00526BF3">
        <w:rPr>
          <w:rStyle w:val="FontStyle16"/>
          <w:color w:val="000000"/>
          <w:spacing w:val="0"/>
          <w:sz w:val="28"/>
          <w:szCs w:val="28"/>
        </w:rPr>
        <w:t>, янтарной кислоты — на 40, глицерофосфата — на 28%. При тренировке скоростными нагрузками — соответственно на 100, 50 и 3</w:t>
      </w:r>
      <w:r w:rsidR="00A81242" w:rsidRPr="00526BF3">
        <w:rPr>
          <w:rStyle w:val="FontStyle16"/>
          <w:color w:val="000000"/>
          <w:spacing w:val="0"/>
          <w:sz w:val="28"/>
          <w:szCs w:val="28"/>
        </w:rPr>
        <w:t>%</w:t>
      </w:r>
      <w:r w:rsidRPr="00526BF3">
        <w:rPr>
          <w:rStyle w:val="FontStyle16"/>
          <w:color w:val="000000"/>
          <w:spacing w:val="0"/>
          <w:sz w:val="28"/>
          <w:szCs w:val="28"/>
        </w:rPr>
        <w:t>.</w:t>
      </w: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Как же происходят все эти приспособительные изменения, каков их молекулярный механизм? И почему эти изменения так удивительно совпадают с интересами организма, с тем, что необходимо ему при изменившемся в том или ином направлении характере мышечной деятельности? Мы уже знаем правило В. А. Энгельгардта о том, что всякая реакция расщепления вызывает или усиливает в организме реакцию, производящую ресинтез. Во время мышечной деятельности расщепляются прежде всего источники энергии: АТФ, КФ, гликоген. Значит, при переходе от работы к покою должен осуществляться ресинтез их; причем, чем более интенсивными и значительными были затраты, тем энергичнее должен быть и ресинтез.</w:t>
      </w: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Еще в начале 50-х гг. было установлено, что расходуемые мышцей вещества восстанавливаются не до исходного уровня, а через известное время даже превышают его. Вслед за восстановлением идет фаза сверхвосстановления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>,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а затем постепенное волнообразное возвращение к первоначальному уровню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>.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Фаза сверхвосстановления не очень длительна: от нескольких часов до 1—2 сут. Но если каждую повторную работу начинать в этой фазе, то уровень источников энергии будет все время возрастать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 xml:space="preserve"> </w:t>
      </w:r>
      <w:r w:rsidRPr="00526BF3">
        <w:rPr>
          <w:rStyle w:val="FontStyle16"/>
          <w:color w:val="000000"/>
          <w:spacing w:val="0"/>
          <w:sz w:val="28"/>
          <w:szCs w:val="28"/>
        </w:rPr>
        <w:t>и в конце концов станет стабильно повышенным.</w:t>
      </w: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Размеры сверхвосстановления зависят от величины и интенсивности расходования. При скоростных нагрузках весьма интенсивно расходуется КФ, поэтому уровень его при тренировке этими нагрузками в наибольшей степени возрастает. При длительных и скоростных нагрузках интенсивно тратится мышечный гликоген, а при силовых нагрузках его требуется немного. Поэтому в первых двух случаях тренировка приводит к значительно большему повышению содержания гликогена, чем тренировка силовыми нагрузками. Вместе с тем при силовых нагрузках мышечных белков расходуется существенно больше, чем при скоростных и тем более длительных. Поэтому при тренировке силы и наблюдается наибольший синтез белков.</w:t>
      </w: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Правилу В. А. Энгельгардта подчиняются все вещества, используемые или разрушаемые при мышечной деятельности, кроме АТФ. Дело в том, что АТФ все время расходуется и ресинтезируется. Правда, если работа была очень интенсивной, уровень АТФ в мышцах снижается. В этом случае сразу по окончании работы может наблюдаться очень короткая и слабо выраженная фаза сверхвосстановления, но она быстро проходит, так как для всех репарационных синтезов в период отдыха необходима затрата АТФ. В это время продолжаются и расходование АТФ, и ее энергичный ресинтез, которые уравновешивают друг друга и стабилизируют содержание АТФ на уровне, свойственном состоянию покоя.</w:t>
      </w: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Механизм приспособительных изменений мышц к повышенной их деятельности не ограничивается явлением сверхвосстановления. В мышце возрастает содержание ряда веществ, в первую очередь многих структурных и ферментных белков, которые не расходуются или используются очень мало. В этом случае их синтез стимулируется дерепрессией генов, где закодирована структура этих белков. Предполагается, что дерепрессорами и индукторами синтеза могут быть различные вещества, прежде всего нормальные продукты обмена веществ, а также некоторые гормоны: глюкокортикоиды, инсулин и др. Для синтеза фррментных белков эту роль, видимо, может играть повышение концентрации субстратов катализируемых ими реакций. В пользу этого говорит первоочередное и более значительное увеличение синтеза тех ферментов, которые обладают меньшей «пропускной способностью» и катализируют реакции, наиболее существенные при данном роде мышечной деятельности.</w:t>
      </w:r>
    </w:p>
    <w:p w:rsidR="00C07C29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Так как синтез белков требует значительной затраты энергии, начинается он не сразу, а по достижении сверхвосстановления содержания источников энергии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>.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Сама мышечная деятельность и вызываемое ею нарушение гомеостаза создают предпосылки для повышения в</w:t>
      </w:r>
      <w:r w:rsidR="00A81242" w:rsidRPr="00526BF3">
        <w:rPr>
          <w:rStyle w:val="FontStyle16"/>
          <w:color w:val="000000"/>
          <w:spacing w:val="0"/>
          <w:sz w:val="28"/>
          <w:szCs w:val="28"/>
        </w:rPr>
        <w:t xml:space="preserve"> </w:t>
      </w:r>
      <w:r w:rsidRPr="00526BF3">
        <w:rPr>
          <w:rStyle w:val="FontStyle16"/>
          <w:color w:val="000000"/>
          <w:spacing w:val="0"/>
          <w:sz w:val="28"/>
          <w:szCs w:val="28"/>
        </w:rPr>
        <w:t>процессе тренировки</w:t>
      </w:r>
      <w:r w:rsidR="00A81242" w:rsidRPr="00526BF3">
        <w:rPr>
          <w:rStyle w:val="FontStyle16"/>
          <w:color w:val="000000"/>
          <w:spacing w:val="0"/>
          <w:sz w:val="28"/>
          <w:szCs w:val="28"/>
        </w:rPr>
        <w:t xml:space="preserve"> </w:t>
      </w:r>
      <w:r w:rsidRPr="00526BF3">
        <w:rPr>
          <w:rStyle w:val="FontStyle16"/>
          <w:color w:val="000000"/>
          <w:spacing w:val="0"/>
          <w:sz w:val="28"/>
          <w:szCs w:val="28"/>
        </w:rPr>
        <w:t>содержания источников</w:t>
      </w:r>
      <w:r w:rsidR="003B3076" w:rsidRPr="00526BF3">
        <w:rPr>
          <w:rStyle w:val="FontStyle16"/>
          <w:color w:val="000000"/>
          <w:spacing w:val="0"/>
          <w:sz w:val="28"/>
          <w:szCs w:val="28"/>
        </w:rPr>
        <w:t xml:space="preserve"> энергии, улучшения условий для усиления синтеза белков.</w:t>
      </w:r>
    </w:p>
    <w:p w:rsidR="00840BBE" w:rsidRPr="00526BF3" w:rsidRDefault="00C07C29" w:rsidP="00C07C29">
      <w:pPr>
        <w:pStyle w:val="Style1"/>
        <w:widowControl/>
        <w:spacing w:line="360" w:lineRule="auto"/>
        <w:ind w:firstLine="709"/>
        <w:jc w:val="both"/>
      </w:pPr>
      <w:r>
        <w:rPr>
          <w:rStyle w:val="FontStyle16"/>
          <w:color w:val="000000"/>
          <w:spacing w:val="0"/>
          <w:sz w:val="28"/>
          <w:szCs w:val="28"/>
        </w:rPr>
        <w:br w:type="page"/>
      </w:r>
      <w:r w:rsidR="00786570">
        <w:pict>
          <v:shape id="_x0000_i1030" type="#_x0000_t75" style="width:345pt;height:222.75pt">
            <v:imagedata r:id="rId11" o:title=""/>
          </v:shape>
        </w:pict>
      </w:r>
    </w:p>
    <w:p w:rsidR="00840BBE" w:rsidRPr="00C07C29" w:rsidRDefault="00840BBE" w:rsidP="00526BF3">
      <w:pPr>
        <w:pStyle w:val="Style7"/>
        <w:widowControl/>
        <w:spacing w:line="360" w:lineRule="auto"/>
        <w:ind w:firstLine="709"/>
        <w:jc w:val="both"/>
        <w:rPr>
          <w:rStyle w:val="FontStyle18"/>
          <w:b w:val="0"/>
          <w:bCs w:val="0"/>
          <w:color w:val="000000"/>
          <w:sz w:val="28"/>
          <w:szCs w:val="28"/>
        </w:rPr>
      </w:pPr>
      <w:r w:rsidRPr="00C07C29">
        <w:rPr>
          <w:rStyle w:val="FontStyle18"/>
          <w:b w:val="0"/>
          <w:bCs w:val="0"/>
          <w:color w:val="000000"/>
          <w:sz w:val="28"/>
          <w:szCs w:val="28"/>
        </w:rPr>
        <w:t>Последовательность репарационных биосинтезов в мышцах во время отдыха после работы.</w:t>
      </w:r>
    </w:p>
    <w:p w:rsidR="00840BBE" w:rsidRPr="00526BF3" w:rsidRDefault="00840BBE" w:rsidP="00526BF3">
      <w:pPr>
        <w:pStyle w:val="Style3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Насколько же стойки все эти молекулярные приспособительные изменения? Оказывается, стойкость их имеет предел, при этом разные качества мышечной деятельности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 xml:space="preserve"> 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снижаются через разное время. Для поддержания их на должной высоте необходима активная мышечная деятельность. Об этом свидетельствуют и наблюдения на людях, и опыты с тренировкой животных. Ведь хорошо известно, что спортсмен, переставший тренироваться, теряет свою «спортивную форму», его организм становится менее приспособленным к выполнению тех больших физических нагрузок, которые доступны были ему ранее. В </w:t>
      </w:r>
      <w:r w:rsidR="00A02165">
        <w:rPr>
          <w:rStyle w:val="FontStyle16"/>
          <w:color w:val="000000"/>
          <w:spacing w:val="0"/>
          <w:sz w:val="28"/>
          <w:szCs w:val="28"/>
        </w:rPr>
        <w:t>п</w:t>
      </w:r>
      <w:r w:rsidRPr="00526BF3">
        <w:rPr>
          <w:rStyle w:val="FontStyle16"/>
          <w:color w:val="000000"/>
          <w:spacing w:val="0"/>
          <w:sz w:val="28"/>
          <w:szCs w:val="28"/>
        </w:rPr>
        <w:t>ервую очередь уменьшается возможность проявления максимальной быстроты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>,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затем — силы при динамической работе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>,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позднее — силы при статических мышечных напряжениях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>,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а выносливость к длительным нагрузкам умеренной интенсивности сохраняется наиболее долго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>.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То же показывают и результаты опытов на животных, только сроки у них намного короче: если у человека — месяцы, то у лабораторных крыс — несколько суток. При этом, чем более длительной была тренировка, тем дольше сохраняются достигнутые адаптационные изменения. Но они не становятся наследственными, во всяком случае на протяжении ближайших поколений.</w:t>
      </w: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А как же быть с видовыми приспособлениями к повышенной мышечной деятельности различного характера? Обратимся к предположениям и теоретическим построениям, поскольку экспериментальных данных здесь немного. Так, в 1939 г. американский биохимик В. Блур провел опыты с тренировкой нескольких поколений крыс, исследуя у них содержание фосфолштидов в мышцах, которое под влиянием тренировки повышается. Каждое новое поколение рождалось с обычным количеством этих веществ в мышцах и сохраняло такой уровень до тех пор, пока не начиналась тренировка. Но уже с 3—4-го поколения содержание фосфолипидов при тренировке стало повышаться раньше, чем у их «отцов, дедов и прадедов». Иначе говоря, через несколько поколений возросла скорость приспособления к повышенной мышечной деятельности, хотя сама адаптация не стала наследственно закрепленной. Это уже шаг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 xml:space="preserve"> </w:t>
      </w:r>
      <w:r w:rsidRPr="00526BF3">
        <w:rPr>
          <w:rStyle w:val="FontStyle16"/>
          <w:color w:val="000000"/>
          <w:spacing w:val="0"/>
          <w:sz w:val="28"/>
          <w:szCs w:val="28"/>
        </w:rPr>
        <w:t>к видовому приспособлению.</w:t>
      </w: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Как и что наследственно закрепляется при видовом приспособлении, еще сказать не</w:t>
      </w:r>
      <w:r w:rsidR="000F4212" w:rsidRPr="00526BF3">
        <w:rPr>
          <w:rStyle w:val="FontStyle16"/>
          <w:color w:val="000000"/>
          <w:spacing w:val="0"/>
          <w:sz w:val="28"/>
          <w:szCs w:val="28"/>
        </w:rPr>
        <w:t>льзя</w:t>
      </w:r>
      <w:r w:rsidRPr="00526BF3">
        <w:rPr>
          <w:rStyle w:val="FontStyle16"/>
          <w:color w:val="000000"/>
          <w:spacing w:val="0"/>
          <w:sz w:val="28"/>
          <w:szCs w:val="28"/>
        </w:rPr>
        <w:t>. Ясно одно: дело не в мутации генов, кодирующих структуру различных синтезируемых белков. Ведь ни при индивидуальном долговременном приспособлении к повышенной мышечной деятельности, ни в видовых различиях химизма мышц животных с разным характером движения нет, а значит, и не синтезируется никаких новых для организма белков. Все белки, о которых шла речь, закодированы в геноме и у разных животных не имеют принципиальных отличий. Но вот объем их синтеза может быть существенно различным. А из этого следует, что причины видовых приспособительных особенностей мышц надо искать в наследственных, закрепленных отбором механизмах регуляции функциональной активности генома. Но это еще дело не сегодняшнего, а, так сказать, завтрашнего дня.</w:t>
      </w: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Конечно, приспособление организма к повышенной мышечной деятельности не ограничивается рассмотренными молекулярными изменениями мышц. Оно касается и центральной нервной системы, и гормональной регуляции физиологических функций, систем дыхания, кровообращения и других стор</w:t>
      </w:r>
      <w:r w:rsidR="003F6F18" w:rsidRPr="00526BF3">
        <w:rPr>
          <w:rStyle w:val="FontStyle16"/>
          <w:color w:val="000000"/>
          <w:spacing w:val="0"/>
          <w:sz w:val="28"/>
          <w:szCs w:val="28"/>
        </w:rPr>
        <w:t>он жизнедеятельности организма.</w:t>
      </w:r>
    </w:p>
    <w:p w:rsidR="00A02165" w:rsidRDefault="00A02165" w:rsidP="00526BF3">
      <w:pPr>
        <w:pStyle w:val="Style2"/>
        <w:widowControl/>
        <w:spacing w:line="360" w:lineRule="auto"/>
        <w:ind w:firstLine="709"/>
        <w:jc w:val="both"/>
        <w:rPr>
          <w:rStyle w:val="FontStyle15"/>
          <w:color w:val="000000"/>
          <w:sz w:val="28"/>
          <w:szCs w:val="28"/>
        </w:rPr>
      </w:pPr>
    </w:p>
    <w:p w:rsidR="00840BBE" w:rsidRPr="00526BF3" w:rsidRDefault="00840BBE" w:rsidP="00526BF3">
      <w:pPr>
        <w:pStyle w:val="Style2"/>
        <w:widowControl/>
        <w:spacing w:line="360" w:lineRule="auto"/>
        <w:ind w:firstLine="709"/>
        <w:jc w:val="both"/>
        <w:rPr>
          <w:rStyle w:val="FontStyle15"/>
          <w:color w:val="000000"/>
          <w:sz w:val="28"/>
          <w:szCs w:val="28"/>
        </w:rPr>
      </w:pPr>
      <w:r w:rsidRPr="00526BF3">
        <w:rPr>
          <w:rStyle w:val="FontStyle15"/>
          <w:color w:val="000000"/>
          <w:sz w:val="28"/>
          <w:szCs w:val="28"/>
        </w:rPr>
        <w:t>Приспособление к ограничению подвижности</w:t>
      </w:r>
    </w:p>
    <w:p w:rsidR="00A02165" w:rsidRDefault="00A02165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Весьма неблагоприятное влияние на организм оказывает ограничение подвижности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>,</w:t>
      </w:r>
      <w:r w:rsidRPr="00526BF3">
        <w:rPr>
          <w:rStyle w:val="FontStyle16"/>
          <w:color w:val="000000"/>
          <w:spacing w:val="0"/>
          <w:sz w:val="28"/>
          <w:szCs w:val="28"/>
        </w:rPr>
        <w:t xml:space="preserve"> связанное с условиями труда, длительным постельным режимом при заболеваниях и травмах, а тем более с космическими полетами, где присоединяется еще влияние невесомости. Уменьшение работы мышц резко ослабляет афферентную импульсацию и приводит к угнетению возбудимости центральной нервной системы, реактивность которой вообще снижается. Падает тонус кровеносных сосудов, ослабляется работа сердца, атрофируются мышцы, меньше становится в них сократительного белкового комплекса — актомиозина. Угнетается синтез белков мышц и внутренних органов, а расщепление их усиливается, в результате чего организм в повышенном количестве теряет азот, серу и фосфор, а вследствие частичной деминерализации костей — и кальций. Уменьшение синтеза белков влечет за собой снижение приспособляемости организма к повреждающим факторам и падение устойчивости его к гипоксии, проникающей радиации, охлаждению и перегреванию.</w:t>
      </w:r>
    </w:p>
    <w:p w:rsidR="00840BBE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Естественно, что при разных причинах и формах гипокинезии все эти изменения выражены в различной степени. Наиболее значительны они при многомесячном строгом постельном режиме и особенно при космических полетах.</w:t>
      </w:r>
    </w:p>
    <w:p w:rsidR="00A81242" w:rsidRPr="00526BF3" w:rsidRDefault="00840BBE" w:rsidP="00526BF3">
      <w:pPr>
        <w:pStyle w:val="Style1"/>
        <w:widowControl/>
        <w:spacing w:line="360" w:lineRule="auto"/>
        <w:ind w:firstLine="709"/>
        <w:jc w:val="both"/>
        <w:rPr>
          <w:rStyle w:val="FontStyle16"/>
          <w:color w:val="000000"/>
          <w:spacing w:val="0"/>
          <w:sz w:val="28"/>
          <w:szCs w:val="28"/>
        </w:rPr>
      </w:pPr>
      <w:r w:rsidRPr="00526BF3">
        <w:rPr>
          <w:rStyle w:val="FontStyle16"/>
          <w:color w:val="000000"/>
          <w:spacing w:val="0"/>
          <w:sz w:val="28"/>
          <w:szCs w:val="28"/>
        </w:rPr>
        <w:t>Единственным средством «приспособиться» к длительному ограничению подвижности и противостоять его вредоносному влиянию является активная мышечная деятельность. Если гипокинезия связана с условиями труда, следует больше внимания уделять утренней и производственной гимнастике, предпочитать транспорту хождение пешком, заняться каким-либо видом спорта или</w:t>
      </w:r>
      <w:r w:rsidR="000F11B4" w:rsidRPr="00526BF3">
        <w:rPr>
          <w:rStyle w:val="FontStyle16"/>
          <w:color w:val="000000"/>
          <w:spacing w:val="0"/>
          <w:sz w:val="28"/>
          <w:szCs w:val="28"/>
        </w:rPr>
        <w:t xml:space="preserve"> </w:t>
      </w:r>
      <w:r w:rsidRPr="00526BF3">
        <w:rPr>
          <w:rStyle w:val="FontStyle16"/>
          <w:color w:val="000000"/>
          <w:spacing w:val="0"/>
          <w:sz w:val="28"/>
          <w:szCs w:val="28"/>
        </w:rPr>
        <w:t>посещать группы здоровья. При вынужденном постельном режиме необходима лечебная физкультура, а при космических полетах, как известно, члены экипажа систематически выполняют значительные физические нагрузки, комплексы специальных физических упражнений. Соблюдение всего этого спасает организм от отрицательного влияния гипокинезии, сохраняет здоровье и высокую работоспособность.</w:t>
      </w:r>
      <w:bookmarkStart w:id="0" w:name="_GoBack"/>
      <w:bookmarkEnd w:id="0"/>
    </w:p>
    <w:sectPr w:rsidR="00A81242" w:rsidRPr="00526BF3" w:rsidSect="00C07C29">
      <w:headerReference w:type="default" r:id="rId12"/>
      <w:footerReference w:type="default" r:id="rId13"/>
      <w:headerReference w:type="first" r:id="rId14"/>
      <w:footerReference w:type="first" r:id="rId15"/>
      <w:pgSz w:w="11909" w:h="16834"/>
      <w:pgMar w:top="1134" w:right="850" w:bottom="1134" w:left="1701" w:header="709" w:footer="709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4D78" w:rsidRDefault="00C44D78">
      <w:r>
        <w:separator/>
      </w:r>
    </w:p>
  </w:endnote>
  <w:endnote w:type="continuationSeparator" w:id="0">
    <w:p w:rsidR="00C44D78" w:rsidRDefault="00C44D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6BF3" w:rsidRDefault="003D7841" w:rsidP="00C07C29">
    <w:pPr>
      <w:pStyle w:val="a5"/>
      <w:framePr w:wrap="auto" w:vAnchor="text" w:hAnchor="margin" w:xAlign="right" w:y="1"/>
      <w:rPr>
        <w:rStyle w:val="a7"/>
      </w:rPr>
    </w:pPr>
    <w:r>
      <w:rPr>
        <w:rStyle w:val="a7"/>
        <w:noProof/>
      </w:rPr>
      <w:t>2</w:t>
    </w:r>
  </w:p>
  <w:p w:rsidR="00526BF3" w:rsidRDefault="00526BF3" w:rsidP="00526BF3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6BF3" w:rsidRDefault="00526BF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4D78" w:rsidRDefault="00C44D78">
      <w:r>
        <w:separator/>
      </w:r>
    </w:p>
  </w:footnote>
  <w:footnote w:type="continuationSeparator" w:id="0">
    <w:p w:rsidR="00C44D78" w:rsidRDefault="00C44D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6BF3" w:rsidRDefault="00526BF3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6BF3" w:rsidRDefault="00526BF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movePersonalInformation/>
  <w:embedSystemFonts/>
  <w:bordersDoNotSurroundHeader/>
  <w:bordersDoNotSurroundFooter/>
  <w:revisionView w:markup="0"/>
  <w:doNotTrackMoves/>
  <w:doNotTrackFormatting/>
  <w:defaultTabStop w:val="720"/>
  <w:doNotHyphenateCaps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footnoteLayoutLikeWW8/>
    <w:alignTablesRowByRow/>
    <w:forgetLastTabAlignment/>
    <w:doNotUseHTMLParagraphAutoSpacing/>
    <w:layoutRawTableWidth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7184B"/>
    <w:rsid w:val="000F11B4"/>
    <w:rsid w:val="000F4212"/>
    <w:rsid w:val="00272636"/>
    <w:rsid w:val="003B3076"/>
    <w:rsid w:val="003D7841"/>
    <w:rsid w:val="003F6F18"/>
    <w:rsid w:val="00526BF3"/>
    <w:rsid w:val="005537B8"/>
    <w:rsid w:val="0067184B"/>
    <w:rsid w:val="00786570"/>
    <w:rsid w:val="007C09CF"/>
    <w:rsid w:val="00840BBE"/>
    <w:rsid w:val="00840C85"/>
    <w:rsid w:val="008B0F5D"/>
    <w:rsid w:val="00A02165"/>
    <w:rsid w:val="00A81242"/>
    <w:rsid w:val="00B83016"/>
    <w:rsid w:val="00C07C29"/>
    <w:rsid w:val="00C44D78"/>
    <w:rsid w:val="00C921AB"/>
    <w:rsid w:val="00E31122"/>
    <w:rsid w:val="00EA3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2"/>
    <o:shapelayout v:ext="edit">
      <o:idmap v:ext="edit" data="1"/>
    </o:shapelayout>
  </w:shapeDefaults>
  <w:decimalSymbol w:val=","/>
  <w:listSeparator w:val=";"/>
  <w14:defaultImageDpi w14:val="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</w:style>
  <w:style w:type="paragraph" w:customStyle="1" w:styleId="Style2">
    <w:name w:val="Style2"/>
    <w:basedOn w:val="a"/>
    <w:uiPriority w:val="99"/>
  </w:style>
  <w:style w:type="paragraph" w:customStyle="1" w:styleId="Style3">
    <w:name w:val="Style3"/>
    <w:basedOn w:val="a"/>
    <w:uiPriority w:val="99"/>
  </w:style>
  <w:style w:type="paragraph" w:customStyle="1" w:styleId="Style4">
    <w:name w:val="Style4"/>
    <w:basedOn w:val="a"/>
    <w:uiPriority w:val="99"/>
  </w:style>
  <w:style w:type="paragraph" w:customStyle="1" w:styleId="Style5">
    <w:name w:val="Style5"/>
    <w:basedOn w:val="a"/>
    <w:uiPriority w:val="99"/>
  </w:style>
  <w:style w:type="paragraph" w:customStyle="1" w:styleId="Style6">
    <w:name w:val="Style6"/>
    <w:basedOn w:val="a"/>
    <w:uiPriority w:val="99"/>
  </w:style>
  <w:style w:type="paragraph" w:customStyle="1" w:styleId="Style7">
    <w:name w:val="Style7"/>
    <w:basedOn w:val="a"/>
    <w:uiPriority w:val="99"/>
  </w:style>
  <w:style w:type="paragraph" w:customStyle="1" w:styleId="Style8">
    <w:name w:val="Style8"/>
    <w:basedOn w:val="a"/>
    <w:uiPriority w:val="99"/>
  </w:style>
  <w:style w:type="paragraph" w:customStyle="1" w:styleId="Style9">
    <w:name w:val="Style9"/>
    <w:basedOn w:val="a"/>
    <w:uiPriority w:val="99"/>
  </w:style>
  <w:style w:type="paragraph" w:customStyle="1" w:styleId="Style10">
    <w:name w:val="Style10"/>
    <w:basedOn w:val="a"/>
    <w:uiPriority w:val="99"/>
  </w:style>
  <w:style w:type="paragraph" w:customStyle="1" w:styleId="Style11">
    <w:name w:val="Style11"/>
    <w:basedOn w:val="a"/>
    <w:uiPriority w:val="99"/>
  </w:style>
  <w:style w:type="paragraph" w:customStyle="1" w:styleId="Style12">
    <w:name w:val="Style12"/>
    <w:basedOn w:val="a"/>
    <w:uiPriority w:val="99"/>
  </w:style>
  <w:style w:type="paragraph" w:customStyle="1" w:styleId="Style13">
    <w:name w:val="Style13"/>
    <w:basedOn w:val="a"/>
    <w:uiPriority w:val="99"/>
  </w:style>
  <w:style w:type="character" w:customStyle="1" w:styleId="FontStyle15">
    <w:name w:val="Font Style15"/>
    <w:uiPriority w:val="99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6">
    <w:name w:val="Font Style16"/>
    <w:uiPriority w:val="99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7">
    <w:name w:val="Font Style17"/>
    <w:uiPriority w:val="99"/>
    <w:rPr>
      <w:rFonts w:ascii="Times New Roman" w:hAnsi="Times New Roman" w:cs="Times New Roman"/>
      <w:sz w:val="10"/>
      <w:szCs w:val="10"/>
    </w:rPr>
  </w:style>
  <w:style w:type="character" w:customStyle="1" w:styleId="FontStyle18">
    <w:name w:val="Font Style18"/>
    <w:uiPriority w:val="99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19">
    <w:name w:val="Font Style19"/>
    <w:uiPriority w:val="99"/>
    <w:rPr>
      <w:rFonts w:ascii="Book Antiqua" w:hAnsi="Book Antiqua" w:cs="Book Antiqua"/>
      <w:sz w:val="22"/>
      <w:szCs w:val="22"/>
    </w:rPr>
  </w:style>
  <w:style w:type="character" w:customStyle="1" w:styleId="FontStyle20">
    <w:name w:val="Font Style20"/>
    <w:uiPriority w:val="99"/>
    <w:rPr>
      <w:rFonts w:ascii="Bookman Old Style" w:hAnsi="Bookman Old Style" w:cs="Bookman Old Style"/>
      <w:b/>
      <w:bCs/>
      <w:i/>
      <w:iCs/>
      <w:spacing w:val="30"/>
      <w:sz w:val="12"/>
      <w:szCs w:val="12"/>
    </w:rPr>
  </w:style>
  <w:style w:type="character" w:customStyle="1" w:styleId="FontStyle21">
    <w:name w:val="Font Style21"/>
    <w:uiPriority w:val="99"/>
    <w:rPr>
      <w:rFonts w:ascii="Times New Roman" w:hAnsi="Times New Roman" w:cs="Times New Roman"/>
      <w:b/>
      <w:bCs/>
      <w:i/>
      <w:iCs/>
      <w:spacing w:val="30"/>
      <w:sz w:val="12"/>
      <w:szCs w:val="12"/>
    </w:rPr>
  </w:style>
  <w:style w:type="character" w:customStyle="1" w:styleId="FontStyle22">
    <w:name w:val="Font Style22"/>
    <w:uiPriority w:val="99"/>
    <w:rPr>
      <w:rFonts w:ascii="Times New Roman" w:hAnsi="Times New Roman" w:cs="Times New Roman"/>
      <w:b/>
      <w:bCs/>
      <w:i/>
      <w:iCs/>
      <w:spacing w:val="10"/>
      <w:sz w:val="12"/>
      <w:szCs w:val="12"/>
    </w:rPr>
  </w:style>
  <w:style w:type="character" w:customStyle="1" w:styleId="FontStyle23">
    <w:name w:val="Font Style23"/>
    <w:uiPriority w:val="99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24">
    <w:name w:val="Font Style24"/>
    <w:uiPriority w:val="99"/>
    <w:rPr>
      <w:rFonts w:ascii="Times New Roman" w:hAnsi="Times New Roman" w:cs="Times New Roman"/>
      <w:b/>
      <w:bCs/>
      <w:i/>
      <w:iCs/>
      <w:sz w:val="12"/>
      <w:szCs w:val="12"/>
    </w:rPr>
  </w:style>
  <w:style w:type="character" w:customStyle="1" w:styleId="FontStyle25">
    <w:name w:val="Font Style25"/>
    <w:uiPriority w:val="99"/>
    <w:rPr>
      <w:rFonts w:ascii="Bookman Old Style" w:hAnsi="Bookman Old Style" w:cs="Bookman Old Style"/>
      <w:b/>
      <w:bCs/>
      <w:i/>
      <w:iCs/>
      <w:sz w:val="10"/>
      <w:szCs w:val="10"/>
    </w:rPr>
  </w:style>
  <w:style w:type="character" w:customStyle="1" w:styleId="FontStyle26">
    <w:name w:val="Font Style26"/>
    <w:uiPriority w:val="99"/>
    <w:rPr>
      <w:rFonts w:ascii="Sylfaen" w:hAnsi="Sylfaen" w:cs="Sylfaen"/>
      <w:b/>
      <w:bCs/>
      <w:sz w:val="14"/>
      <w:szCs w:val="14"/>
    </w:rPr>
  </w:style>
  <w:style w:type="character" w:customStyle="1" w:styleId="FontStyle27">
    <w:name w:val="Font Style27"/>
    <w:uiPriority w:val="99"/>
    <w:rPr>
      <w:rFonts w:ascii="Sylfaen" w:hAnsi="Sylfaen" w:cs="Sylfaen"/>
      <w:b/>
      <w:bCs/>
      <w:sz w:val="10"/>
      <w:szCs w:val="10"/>
    </w:rPr>
  </w:style>
  <w:style w:type="character" w:customStyle="1" w:styleId="FontStyle28">
    <w:name w:val="Font Style28"/>
    <w:uiPriority w:val="99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29">
    <w:name w:val="Font Style29"/>
    <w:uiPriority w:val="99"/>
    <w:rPr>
      <w:rFonts w:ascii="Sylfaen" w:hAnsi="Sylfaen" w:cs="Sylfaen"/>
      <w:b/>
      <w:bCs/>
      <w:smallCaps/>
      <w:sz w:val="12"/>
      <w:szCs w:val="12"/>
    </w:rPr>
  </w:style>
  <w:style w:type="character" w:customStyle="1" w:styleId="FontStyle30">
    <w:name w:val="Font Style30"/>
    <w:uiPriority w:val="99"/>
    <w:rPr>
      <w:rFonts w:ascii="Sylfaen" w:hAnsi="Sylfaen" w:cs="Sylfaen"/>
      <w:b/>
      <w:bCs/>
      <w:sz w:val="14"/>
      <w:szCs w:val="14"/>
    </w:rPr>
  </w:style>
  <w:style w:type="paragraph" w:styleId="a3">
    <w:name w:val="header"/>
    <w:basedOn w:val="a"/>
    <w:link w:val="a4"/>
    <w:uiPriority w:val="99"/>
    <w:rsid w:val="00526BF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semiHidden/>
    <w:locked/>
    <w:rPr>
      <w:rFonts w:cs="Times New Roman"/>
      <w:sz w:val="24"/>
      <w:szCs w:val="24"/>
    </w:rPr>
  </w:style>
  <w:style w:type="paragraph" w:styleId="a5">
    <w:name w:val="footer"/>
    <w:basedOn w:val="a"/>
    <w:link w:val="a6"/>
    <w:uiPriority w:val="99"/>
    <w:rsid w:val="00526BF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uiPriority w:val="99"/>
    <w:semiHidden/>
    <w:locked/>
    <w:rPr>
      <w:rFonts w:cs="Times New Roman"/>
      <w:sz w:val="24"/>
      <w:szCs w:val="24"/>
    </w:rPr>
  </w:style>
  <w:style w:type="character" w:styleId="a7">
    <w:name w:val="page number"/>
    <w:uiPriority w:val="99"/>
    <w:rsid w:val="00526BF3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5512</Words>
  <Characters>31420</Characters>
  <Application>Microsoft Office Word</Application>
  <DocSecurity>0</DocSecurity>
  <Lines>261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Реферат</vt:lpstr>
    </vt:vector>
  </TitlesOfParts>
  <Company/>
  <LinksUpToDate>false</LinksUpToDate>
  <CharactersWithSpaces>36859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Реферат</dc:title>
  <dc:subject/>
  <dc:creator/>
  <cp:keywords/>
  <dc:description/>
  <cp:lastModifiedBy/>
  <cp:revision>1</cp:revision>
  <dcterms:created xsi:type="dcterms:W3CDTF">2014-03-02T16:11:00Z</dcterms:created>
  <dcterms:modified xsi:type="dcterms:W3CDTF">2014-03-02T16:11:00Z</dcterms:modified>
</cp:coreProperties>
</file>