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0355" w:rsidRPr="004A010E" w:rsidRDefault="00B80355" w:rsidP="004A010E">
      <w:pPr>
        <w:autoSpaceDE w:val="0"/>
        <w:autoSpaceDN w:val="0"/>
        <w:adjustRightInd w:val="0"/>
        <w:spacing w:line="360" w:lineRule="auto"/>
        <w:ind w:firstLine="709"/>
        <w:jc w:val="center"/>
        <w:rPr>
          <w:b/>
          <w:bCs/>
          <w:sz w:val="28"/>
        </w:rPr>
      </w:pPr>
      <w:r w:rsidRPr="004A010E">
        <w:rPr>
          <w:b/>
          <w:bCs/>
          <w:sz w:val="28"/>
        </w:rPr>
        <w:t>ОТКРЫТОЕ АКЦИОНЕРНОЕ ОБЩЕСТВО «РОСАГРОЛИЗИНГ»</w:t>
      </w:r>
    </w:p>
    <w:p w:rsidR="00B80355" w:rsidRPr="004A010E" w:rsidRDefault="00B80355" w:rsidP="004A010E">
      <w:pPr>
        <w:autoSpaceDE w:val="0"/>
        <w:autoSpaceDN w:val="0"/>
        <w:adjustRightInd w:val="0"/>
        <w:spacing w:line="360" w:lineRule="auto"/>
        <w:ind w:firstLine="709"/>
        <w:jc w:val="center"/>
        <w:rPr>
          <w:sz w:val="28"/>
        </w:rPr>
      </w:pPr>
      <w:r w:rsidRPr="004A010E">
        <w:rPr>
          <w:sz w:val="28"/>
        </w:rPr>
        <w:t>_________________________________________________________</w:t>
      </w:r>
    </w:p>
    <w:p w:rsidR="004A010E" w:rsidRDefault="004A010E" w:rsidP="004A010E">
      <w:pPr>
        <w:autoSpaceDE w:val="0"/>
        <w:autoSpaceDN w:val="0"/>
        <w:adjustRightInd w:val="0"/>
        <w:spacing w:line="360" w:lineRule="auto"/>
        <w:ind w:firstLine="709"/>
        <w:jc w:val="center"/>
        <w:rPr>
          <w:b/>
          <w:bCs/>
          <w:sz w:val="28"/>
        </w:rPr>
      </w:pPr>
    </w:p>
    <w:p w:rsidR="00B80355" w:rsidRPr="004A010E" w:rsidRDefault="00B80355" w:rsidP="004A010E">
      <w:pPr>
        <w:pStyle w:val="2"/>
        <w:spacing w:line="360" w:lineRule="auto"/>
        <w:ind w:left="0" w:firstLine="709"/>
        <w:jc w:val="center"/>
        <w:rPr>
          <w:sz w:val="28"/>
        </w:rPr>
      </w:pPr>
      <w:r w:rsidRPr="004A010E">
        <w:rPr>
          <w:sz w:val="28"/>
        </w:rPr>
        <w:t>УТВЕРЖДЕНО</w:t>
      </w:r>
    </w:p>
    <w:p w:rsidR="00B80355" w:rsidRPr="004A010E" w:rsidRDefault="00B80355" w:rsidP="004A010E">
      <w:pPr>
        <w:spacing w:line="360" w:lineRule="auto"/>
        <w:ind w:firstLine="709"/>
        <w:jc w:val="center"/>
        <w:rPr>
          <w:b/>
          <w:bCs/>
          <w:sz w:val="28"/>
        </w:rPr>
      </w:pPr>
      <w:r w:rsidRPr="004A010E">
        <w:rPr>
          <w:b/>
          <w:bCs/>
          <w:sz w:val="28"/>
        </w:rPr>
        <w:t>решением Совета директоров</w:t>
      </w:r>
    </w:p>
    <w:p w:rsidR="004A010E" w:rsidRDefault="00B80355" w:rsidP="004A010E">
      <w:pPr>
        <w:spacing w:line="360" w:lineRule="auto"/>
        <w:ind w:firstLine="709"/>
        <w:jc w:val="center"/>
        <w:rPr>
          <w:b/>
          <w:bCs/>
          <w:sz w:val="28"/>
        </w:rPr>
      </w:pPr>
      <w:r w:rsidRPr="004A010E">
        <w:rPr>
          <w:b/>
          <w:bCs/>
          <w:sz w:val="28"/>
        </w:rPr>
        <w:t>ОАО «Росагролизинг»</w:t>
      </w:r>
    </w:p>
    <w:p w:rsidR="00B80355" w:rsidRPr="004A010E" w:rsidRDefault="00B80355" w:rsidP="004A010E">
      <w:pPr>
        <w:spacing w:line="360" w:lineRule="auto"/>
        <w:ind w:firstLine="709"/>
        <w:jc w:val="center"/>
        <w:rPr>
          <w:b/>
          <w:bCs/>
          <w:sz w:val="28"/>
        </w:rPr>
      </w:pPr>
    </w:p>
    <w:p w:rsidR="00B80355" w:rsidRPr="004A010E" w:rsidRDefault="00B80355" w:rsidP="004A010E">
      <w:pPr>
        <w:spacing w:line="360" w:lineRule="auto"/>
        <w:ind w:firstLine="709"/>
        <w:jc w:val="center"/>
        <w:rPr>
          <w:b/>
          <w:bCs/>
          <w:sz w:val="28"/>
        </w:rPr>
      </w:pPr>
      <w:r w:rsidRPr="004A010E">
        <w:rPr>
          <w:b/>
          <w:bCs/>
          <w:sz w:val="28"/>
        </w:rPr>
        <w:t>протокол №</w:t>
      </w:r>
      <w:r w:rsidR="004A010E">
        <w:rPr>
          <w:b/>
          <w:bCs/>
          <w:sz w:val="28"/>
        </w:rPr>
        <w:t xml:space="preserve"> </w:t>
      </w:r>
      <w:r w:rsidRPr="004A010E">
        <w:rPr>
          <w:b/>
          <w:bCs/>
          <w:sz w:val="28"/>
        </w:rPr>
        <w:t>1</w:t>
      </w:r>
      <w:r w:rsidR="004A010E">
        <w:rPr>
          <w:b/>
          <w:bCs/>
          <w:sz w:val="28"/>
        </w:rPr>
        <w:t xml:space="preserve"> </w:t>
      </w:r>
      <w:r w:rsidRPr="004A010E">
        <w:rPr>
          <w:b/>
          <w:bCs/>
          <w:sz w:val="28"/>
        </w:rPr>
        <w:t>от</w:t>
      </w:r>
      <w:r w:rsidR="004A010E">
        <w:rPr>
          <w:b/>
          <w:bCs/>
          <w:sz w:val="28"/>
        </w:rPr>
        <w:t xml:space="preserve"> </w:t>
      </w:r>
      <w:r w:rsidRPr="004A010E">
        <w:rPr>
          <w:b/>
          <w:bCs/>
          <w:sz w:val="28"/>
        </w:rPr>
        <w:t>13</w:t>
      </w:r>
      <w:r w:rsidR="004A010E">
        <w:rPr>
          <w:b/>
          <w:bCs/>
          <w:sz w:val="28"/>
        </w:rPr>
        <w:t xml:space="preserve"> </w:t>
      </w:r>
      <w:r w:rsidRPr="004A010E">
        <w:rPr>
          <w:b/>
          <w:bCs/>
          <w:sz w:val="28"/>
        </w:rPr>
        <w:t xml:space="preserve">февраля </w:t>
      </w:r>
      <w:smartTag w:uri="urn:schemas-microsoft-com:office:smarttags" w:element="metricconverter">
        <w:smartTagPr>
          <w:attr w:name="ProductID" w:val="2006 г"/>
        </w:smartTagPr>
        <w:r w:rsidRPr="004A010E">
          <w:rPr>
            <w:b/>
            <w:bCs/>
            <w:sz w:val="28"/>
          </w:rPr>
          <w:t>2006 г</w:t>
        </w:r>
      </w:smartTag>
      <w:r w:rsidRPr="004A010E">
        <w:rPr>
          <w:b/>
          <w:bCs/>
          <w:sz w:val="28"/>
        </w:rPr>
        <w:t>.</w:t>
      </w:r>
    </w:p>
    <w:p w:rsidR="00B80355" w:rsidRPr="004A010E" w:rsidRDefault="00B80355" w:rsidP="004A010E">
      <w:pPr>
        <w:spacing w:line="360" w:lineRule="auto"/>
        <w:ind w:firstLine="709"/>
        <w:jc w:val="center"/>
        <w:rPr>
          <w:b/>
          <w:bCs/>
          <w:sz w:val="28"/>
        </w:rPr>
      </w:pPr>
    </w:p>
    <w:p w:rsidR="00B80355" w:rsidRPr="004A010E" w:rsidRDefault="00B80355" w:rsidP="004A010E">
      <w:pPr>
        <w:spacing w:line="360" w:lineRule="auto"/>
        <w:ind w:firstLine="709"/>
        <w:jc w:val="right"/>
        <w:rPr>
          <w:b/>
          <w:bCs/>
          <w:sz w:val="28"/>
        </w:rPr>
      </w:pPr>
      <w:r w:rsidRPr="004A010E">
        <w:rPr>
          <w:b/>
          <w:bCs/>
          <w:sz w:val="28"/>
        </w:rPr>
        <w:t>Председатель Совета директоров</w:t>
      </w:r>
    </w:p>
    <w:p w:rsidR="00B80355" w:rsidRPr="004A010E" w:rsidRDefault="00B80355" w:rsidP="004A010E">
      <w:pPr>
        <w:spacing w:line="360" w:lineRule="auto"/>
        <w:ind w:firstLine="709"/>
        <w:jc w:val="right"/>
        <w:rPr>
          <w:b/>
          <w:bCs/>
          <w:sz w:val="28"/>
        </w:rPr>
      </w:pPr>
      <w:r w:rsidRPr="004A010E">
        <w:rPr>
          <w:b/>
          <w:bCs/>
          <w:sz w:val="28"/>
        </w:rPr>
        <w:t>ОАО «Росагролизинг»</w:t>
      </w:r>
    </w:p>
    <w:p w:rsidR="00B80355" w:rsidRPr="004A010E" w:rsidRDefault="00B80355" w:rsidP="004A010E">
      <w:pPr>
        <w:spacing w:line="360" w:lineRule="auto"/>
        <w:ind w:firstLine="709"/>
        <w:jc w:val="right"/>
        <w:rPr>
          <w:b/>
          <w:bCs/>
          <w:sz w:val="28"/>
        </w:rPr>
      </w:pPr>
      <w:r w:rsidRPr="004A010E">
        <w:rPr>
          <w:b/>
          <w:bCs/>
          <w:sz w:val="28"/>
        </w:rPr>
        <w:t>__________________________ А.В.Гордеев</w:t>
      </w:r>
    </w:p>
    <w:p w:rsidR="00B80355" w:rsidRPr="004A010E" w:rsidRDefault="00B80355" w:rsidP="004A010E">
      <w:pPr>
        <w:pStyle w:val="3"/>
        <w:spacing w:line="360" w:lineRule="auto"/>
        <w:ind w:firstLine="709"/>
        <w:jc w:val="right"/>
        <w:rPr>
          <w:sz w:val="28"/>
        </w:rPr>
      </w:pPr>
    </w:p>
    <w:p w:rsidR="00B80355" w:rsidRPr="004A010E" w:rsidRDefault="00B80355" w:rsidP="004A010E">
      <w:pPr>
        <w:pStyle w:val="3"/>
        <w:spacing w:line="360" w:lineRule="auto"/>
        <w:ind w:firstLine="709"/>
        <w:jc w:val="right"/>
        <w:rPr>
          <w:sz w:val="28"/>
        </w:rPr>
      </w:pPr>
      <w:r w:rsidRPr="004A010E">
        <w:rPr>
          <w:sz w:val="28"/>
        </w:rPr>
        <w:t>Генеральный директор ОАО «Росагролизинг»</w:t>
      </w:r>
    </w:p>
    <w:p w:rsidR="00B80355" w:rsidRPr="004A010E" w:rsidRDefault="00B80355" w:rsidP="004A010E">
      <w:pPr>
        <w:spacing w:line="360" w:lineRule="auto"/>
        <w:ind w:firstLine="709"/>
        <w:jc w:val="right"/>
        <w:rPr>
          <w:b/>
          <w:bCs/>
          <w:sz w:val="28"/>
        </w:rPr>
      </w:pPr>
      <w:r w:rsidRPr="004A010E">
        <w:rPr>
          <w:b/>
          <w:bCs/>
          <w:sz w:val="28"/>
        </w:rPr>
        <w:t>___________________</w:t>
      </w:r>
      <w:r w:rsidR="004A010E">
        <w:rPr>
          <w:b/>
          <w:bCs/>
          <w:sz w:val="28"/>
        </w:rPr>
        <w:t xml:space="preserve"> </w:t>
      </w:r>
      <w:r w:rsidRPr="004A010E">
        <w:rPr>
          <w:b/>
          <w:bCs/>
          <w:sz w:val="28"/>
        </w:rPr>
        <w:t>Е.Б.Скрынник</w:t>
      </w:r>
    </w:p>
    <w:p w:rsidR="00B80355" w:rsidRPr="004A010E" w:rsidRDefault="00B80355" w:rsidP="004A010E">
      <w:pPr>
        <w:spacing w:line="360" w:lineRule="auto"/>
        <w:ind w:firstLine="709"/>
        <w:jc w:val="center"/>
        <w:rPr>
          <w:b/>
          <w:bCs/>
          <w:sz w:val="28"/>
        </w:rPr>
      </w:pPr>
    </w:p>
    <w:p w:rsidR="004A010E" w:rsidRDefault="00B80355" w:rsidP="004A010E">
      <w:pPr>
        <w:pStyle w:val="a5"/>
        <w:spacing w:line="360" w:lineRule="auto"/>
        <w:ind w:firstLine="709"/>
        <w:rPr>
          <w:sz w:val="28"/>
        </w:rPr>
      </w:pPr>
      <w:r w:rsidRPr="004A010E">
        <w:rPr>
          <w:sz w:val="28"/>
        </w:rPr>
        <w:t>ПОРЯДОК</w:t>
      </w:r>
    </w:p>
    <w:p w:rsidR="00B80355" w:rsidRPr="004A010E" w:rsidRDefault="00B80355" w:rsidP="004A010E">
      <w:pPr>
        <w:pStyle w:val="a5"/>
        <w:spacing w:line="360" w:lineRule="auto"/>
        <w:ind w:firstLine="709"/>
        <w:rPr>
          <w:sz w:val="28"/>
        </w:rPr>
      </w:pPr>
      <w:r w:rsidRPr="004A010E">
        <w:rPr>
          <w:sz w:val="28"/>
        </w:rPr>
        <w:t>ИСПОЛЬЗОВАНИЯ СРЕДСТВ</w:t>
      </w:r>
    </w:p>
    <w:p w:rsidR="00B80355" w:rsidRPr="004A010E" w:rsidRDefault="00B80355" w:rsidP="004A010E">
      <w:pPr>
        <w:pStyle w:val="a5"/>
        <w:spacing w:line="360" w:lineRule="auto"/>
        <w:ind w:firstLine="709"/>
        <w:rPr>
          <w:sz w:val="28"/>
        </w:rPr>
      </w:pPr>
      <w:r w:rsidRPr="004A010E">
        <w:rPr>
          <w:sz w:val="28"/>
        </w:rPr>
        <w:t>УСТАВНОГО КАПИТАЛА ОАО «РОСАГРОЛИЗИНГ»</w:t>
      </w:r>
    </w:p>
    <w:p w:rsidR="00B80355" w:rsidRPr="004A010E" w:rsidRDefault="00B80355" w:rsidP="004A010E">
      <w:pPr>
        <w:pStyle w:val="a5"/>
        <w:spacing w:line="360" w:lineRule="auto"/>
        <w:ind w:firstLine="709"/>
        <w:rPr>
          <w:sz w:val="28"/>
        </w:rPr>
      </w:pPr>
      <w:r w:rsidRPr="004A010E">
        <w:rPr>
          <w:sz w:val="28"/>
        </w:rPr>
        <w:t>НАПРАВЛЯЕМЫХ НА РЕАЛИЗАЦИЮ МЕРОПРИЯТИЙ</w:t>
      </w:r>
    </w:p>
    <w:p w:rsidR="004A010E" w:rsidRDefault="00B80355" w:rsidP="004A010E">
      <w:pPr>
        <w:pStyle w:val="a5"/>
        <w:spacing w:line="360" w:lineRule="auto"/>
        <w:ind w:firstLine="709"/>
        <w:rPr>
          <w:sz w:val="28"/>
        </w:rPr>
      </w:pPr>
      <w:r w:rsidRPr="004A010E">
        <w:rPr>
          <w:sz w:val="28"/>
        </w:rPr>
        <w:t>ПО ПРИОРИТЕТНОМУ НАЦИОНАЛЬНОМУ ПРОЕКТУ</w:t>
      </w:r>
    </w:p>
    <w:p w:rsidR="00B80355" w:rsidRPr="004A010E" w:rsidRDefault="00B80355" w:rsidP="004A010E">
      <w:pPr>
        <w:pStyle w:val="a5"/>
        <w:spacing w:line="360" w:lineRule="auto"/>
        <w:ind w:firstLine="709"/>
        <w:rPr>
          <w:sz w:val="28"/>
        </w:rPr>
      </w:pPr>
      <w:r w:rsidRPr="004A010E">
        <w:rPr>
          <w:sz w:val="28"/>
        </w:rPr>
        <w:t>«РАЗВИТИЕ АПК»</w:t>
      </w:r>
    </w:p>
    <w:p w:rsidR="00FD434A" w:rsidRDefault="00FD434A" w:rsidP="004A010E">
      <w:pPr>
        <w:pStyle w:val="a5"/>
        <w:spacing w:line="360" w:lineRule="auto"/>
        <w:ind w:firstLine="709"/>
        <w:rPr>
          <w:sz w:val="28"/>
        </w:rPr>
      </w:pPr>
    </w:p>
    <w:p w:rsidR="004A010E" w:rsidRDefault="004A010E" w:rsidP="004A010E">
      <w:pPr>
        <w:pStyle w:val="a5"/>
        <w:spacing w:line="360" w:lineRule="auto"/>
        <w:ind w:firstLine="709"/>
        <w:rPr>
          <w:sz w:val="28"/>
        </w:rPr>
      </w:pPr>
    </w:p>
    <w:p w:rsidR="004A010E" w:rsidRPr="004A010E" w:rsidRDefault="004A010E" w:rsidP="004A010E">
      <w:pPr>
        <w:pStyle w:val="a5"/>
        <w:spacing w:line="360" w:lineRule="auto"/>
        <w:ind w:firstLine="709"/>
        <w:rPr>
          <w:sz w:val="28"/>
        </w:rPr>
      </w:pPr>
    </w:p>
    <w:p w:rsidR="004A010E" w:rsidRDefault="00FD434A" w:rsidP="004A010E">
      <w:pPr>
        <w:pStyle w:val="a5"/>
        <w:spacing w:line="360" w:lineRule="auto"/>
        <w:ind w:firstLine="709"/>
        <w:rPr>
          <w:b w:val="0"/>
          <w:sz w:val="28"/>
        </w:rPr>
      </w:pPr>
      <w:r w:rsidRPr="004A010E">
        <w:rPr>
          <w:b w:val="0"/>
          <w:sz w:val="28"/>
        </w:rPr>
        <w:t>(с изменениями, внесенными Протоколом Совета директоров ОАО «Росагролизинг»</w:t>
      </w:r>
    </w:p>
    <w:p w:rsidR="00FD434A" w:rsidRPr="004A010E" w:rsidRDefault="00FD434A" w:rsidP="004A010E">
      <w:pPr>
        <w:pStyle w:val="a5"/>
        <w:spacing w:line="360" w:lineRule="auto"/>
        <w:ind w:firstLine="709"/>
        <w:rPr>
          <w:b w:val="0"/>
          <w:sz w:val="28"/>
        </w:rPr>
      </w:pPr>
      <w:r w:rsidRPr="004A010E">
        <w:rPr>
          <w:b w:val="0"/>
          <w:sz w:val="28"/>
        </w:rPr>
        <w:t xml:space="preserve">№ 1 от 22 марта </w:t>
      </w:r>
      <w:smartTag w:uri="urn:schemas-microsoft-com:office:smarttags" w:element="metricconverter">
        <w:smartTagPr>
          <w:attr w:name="ProductID" w:val="2007 г"/>
        </w:smartTagPr>
        <w:r w:rsidRPr="004A010E">
          <w:rPr>
            <w:b w:val="0"/>
            <w:sz w:val="28"/>
          </w:rPr>
          <w:t>2007 г</w:t>
        </w:r>
      </w:smartTag>
      <w:r w:rsidRPr="004A010E">
        <w:rPr>
          <w:b w:val="0"/>
          <w:sz w:val="28"/>
        </w:rPr>
        <w:t>.)</w:t>
      </w:r>
    </w:p>
    <w:p w:rsidR="00B80355" w:rsidRPr="004A010E" w:rsidRDefault="004A010E" w:rsidP="004A010E">
      <w:pPr>
        <w:pStyle w:val="4"/>
        <w:spacing w:line="360" w:lineRule="auto"/>
        <w:ind w:firstLine="709"/>
        <w:jc w:val="both"/>
        <w:rPr>
          <w:color w:val="auto"/>
        </w:rPr>
      </w:pPr>
      <w:r>
        <w:rPr>
          <w:b w:val="0"/>
          <w:bCs w:val="0"/>
          <w:color w:val="auto"/>
        </w:rPr>
        <w:br w:type="page"/>
      </w:r>
      <w:r w:rsidR="00B80355" w:rsidRPr="004A010E">
        <w:rPr>
          <w:color w:val="auto"/>
        </w:rPr>
        <w:t>ОБЩИЕ ПОЛОЖЕНИЯ</w:t>
      </w:r>
    </w:p>
    <w:p w:rsidR="00B80355" w:rsidRPr="004A010E" w:rsidRDefault="00B80355" w:rsidP="004A010E">
      <w:pPr>
        <w:spacing w:line="360" w:lineRule="auto"/>
        <w:ind w:firstLine="709"/>
        <w:jc w:val="both"/>
        <w:rPr>
          <w:sz w:val="28"/>
        </w:rPr>
      </w:pPr>
    </w:p>
    <w:p w:rsidR="00FD434A" w:rsidRPr="004A010E" w:rsidRDefault="00FD434A" w:rsidP="004A010E">
      <w:pPr>
        <w:numPr>
          <w:ilvl w:val="0"/>
          <w:numId w:val="2"/>
        </w:numPr>
        <w:spacing w:line="360" w:lineRule="auto"/>
        <w:ind w:left="0" w:firstLine="709"/>
        <w:jc w:val="both"/>
        <w:rPr>
          <w:b/>
          <w:sz w:val="28"/>
          <w:szCs w:val="28"/>
        </w:rPr>
      </w:pPr>
      <w:r w:rsidRPr="004A010E">
        <w:rPr>
          <w:sz w:val="28"/>
          <w:szCs w:val="28"/>
        </w:rPr>
        <w:t>Настоящий Порядок разработан в соответствии с Федеральным законом «О</w:t>
      </w:r>
      <w:r w:rsidR="004A010E">
        <w:rPr>
          <w:sz w:val="28"/>
          <w:szCs w:val="28"/>
        </w:rPr>
        <w:t xml:space="preserve"> </w:t>
      </w:r>
      <w:r w:rsidRPr="004A010E">
        <w:rPr>
          <w:sz w:val="28"/>
          <w:szCs w:val="28"/>
        </w:rPr>
        <w:t>федеральном бюджете на 2006 год» № 189-ФЗ от 26.12.05 г., Федеральным законом «О</w:t>
      </w:r>
      <w:r w:rsidR="004A010E">
        <w:rPr>
          <w:sz w:val="28"/>
          <w:szCs w:val="28"/>
        </w:rPr>
        <w:t xml:space="preserve"> </w:t>
      </w:r>
      <w:r w:rsidRPr="004A010E">
        <w:rPr>
          <w:sz w:val="28"/>
          <w:szCs w:val="28"/>
        </w:rPr>
        <w:t xml:space="preserve">федеральном бюджете на 2007 год» N 238-ФЗ от 19 декабря </w:t>
      </w:r>
      <w:smartTag w:uri="urn:schemas-microsoft-com:office:smarttags" w:element="metricconverter">
        <w:smartTagPr>
          <w:attr w:name="ProductID" w:val="2006 г"/>
        </w:smartTagPr>
        <w:r w:rsidRPr="004A010E">
          <w:rPr>
            <w:sz w:val="28"/>
            <w:szCs w:val="28"/>
          </w:rPr>
          <w:t>2006 г</w:t>
        </w:r>
      </w:smartTag>
      <w:r w:rsidRPr="004A010E">
        <w:rPr>
          <w:sz w:val="28"/>
          <w:szCs w:val="28"/>
        </w:rPr>
        <w:t xml:space="preserve">., Гражданским кодексом РФ, Федеральным законом № 208-ФЗ «Об акционерных обществах» от 26 декабря </w:t>
      </w:r>
      <w:smartTag w:uri="urn:schemas-microsoft-com:office:smarttags" w:element="metricconverter">
        <w:smartTagPr>
          <w:attr w:name="ProductID" w:val="1995 г"/>
        </w:smartTagPr>
        <w:r w:rsidRPr="004A010E">
          <w:rPr>
            <w:sz w:val="28"/>
            <w:szCs w:val="28"/>
          </w:rPr>
          <w:t>1995 г</w:t>
        </w:r>
      </w:smartTag>
      <w:r w:rsidRPr="004A010E">
        <w:rPr>
          <w:sz w:val="28"/>
          <w:szCs w:val="28"/>
        </w:rPr>
        <w:t>.,</w:t>
      </w:r>
      <w:r w:rsidR="004A010E">
        <w:rPr>
          <w:sz w:val="28"/>
          <w:szCs w:val="28"/>
        </w:rPr>
        <w:t xml:space="preserve"> </w:t>
      </w:r>
      <w:r w:rsidRPr="004A010E">
        <w:rPr>
          <w:sz w:val="28"/>
          <w:szCs w:val="28"/>
        </w:rPr>
        <w:t>Федеральным законом «О финансовой аренде (лизинге)» №164-ФЗ от 29.10.1998 г. с учетом последующих изменений, а также в соответствии с другими правовыми актами.</w:t>
      </w:r>
      <w:r w:rsidR="004A010E">
        <w:rPr>
          <w:sz w:val="28"/>
          <w:szCs w:val="28"/>
        </w:rPr>
        <w:t xml:space="preserve"> </w:t>
      </w:r>
    </w:p>
    <w:p w:rsidR="00B80355" w:rsidRPr="004A010E" w:rsidRDefault="00B80355" w:rsidP="004A010E">
      <w:pPr>
        <w:numPr>
          <w:ilvl w:val="0"/>
          <w:numId w:val="2"/>
        </w:numPr>
        <w:spacing w:line="360" w:lineRule="auto"/>
        <w:ind w:left="0" w:firstLine="709"/>
        <w:jc w:val="both"/>
        <w:rPr>
          <w:b/>
          <w:sz w:val="28"/>
        </w:rPr>
      </w:pPr>
      <w:r w:rsidRPr="004A010E">
        <w:rPr>
          <w:sz w:val="28"/>
        </w:rPr>
        <w:t>В рамках выполнения Приоритетного национального проекта «Развитие АПК» ОАО «Росагролизинг» (далее «Общество») имеет следующие цели и задачи:</w:t>
      </w:r>
    </w:p>
    <w:p w:rsidR="00B80355" w:rsidRPr="004A010E" w:rsidRDefault="00B80355" w:rsidP="004A010E">
      <w:pPr>
        <w:numPr>
          <w:ilvl w:val="0"/>
          <w:numId w:val="3"/>
        </w:numPr>
        <w:spacing w:line="360" w:lineRule="auto"/>
        <w:ind w:left="0" w:firstLine="709"/>
        <w:jc w:val="both"/>
        <w:rPr>
          <w:sz w:val="28"/>
        </w:rPr>
      </w:pPr>
      <w:r w:rsidRPr="004A010E">
        <w:rPr>
          <w:sz w:val="28"/>
        </w:rPr>
        <w:t>поставка в течение 2006-2007 годов 100 тыс. голов высокопродуктивных племенных животных;</w:t>
      </w:r>
    </w:p>
    <w:p w:rsidR="00B80355" w:rsidRPr="004A010E" w:rsidRDefault="00B80355" w:rsidP="004A010E">
      <w:pPr>
        <w:numPr>
          <w:ilvl w:val="0"/>
          <w:numId w:val="3"/>
        </w:numPr>
        <w:spacing w:line="360" w:lineRule="auto"/>
        <w:ind w:left="0" w:firstLine="709"/>
        <w:jc w:val="both"/>
        <w:rPr>
          <w:sz w:val="28"/>
        </w:rPr>
      </w:pPr>
      <w:r w:rsidRPr="004A010E">
        <w:rPr>
          <w:sz w:val="28"/>
        </w:rPr>
        <w:t>поставка оборудования для животноводства в течение 2006-2007 годов</w:t>
      </w:r>
      <w:r w:rsidR="004A010E">
        <w:rPr>
          <w:sz w:val="28"/>
        </w:rPr>
        <w:t xml:space="preserve"> </w:t>
      </w:r>
      <w:r w:rsidRPr="004A010E">
        <w:rPr>
          <w:sz w:val="28"/>
        </w:rPr>
        <w:t>для модернизации 130 тыс. скотомест;</w:t>
      </w:r>
    </w:p>
    <w:p w:rsidR="00B80355" w:rsidRPr="004A010E" w:rsidRDefault="00B80355" w:rsidP="004A010E">
      <w:pPr>
        <w:numPr>
          <w:ilvl w:val="0"/>
          <w:numId w:val="3"/>
        </w:numPr>
        <w:spacing w:line="360" w:lineRule="auto"/>
        <w:ind w:left="0" w:firstLine="709"/>
        <w:jc w:val="both"/>
        <w:rPr>
          <w:vanish/>
          <w:sz w:val="28"/>
        </w:rPr>
      </w:pPr>
      <w:r w:rsidRPr="004A010E">
        <w:rPr>
          <w:sz w:val="28"/>
        </w:rPr>
        <w:t>повышение инвестиционной привлекательности и конкурентоспособности животноводства;</w:t>
      </w:r>
    </w:p>
    <w:p w:rsidR="00B80355" w:rsidRPr="004A010E" w:rsidRDefault="00B80355" w:rsidP="004A010E">
      <w:pPr>
        <w:numPr>
          <w:ilvl w:val="0"/>
          <w:numId w:val="3"/>
        </w:numPr>
        <w:spacing w:line="360" w:lineRule="auto"/>
        <w:ind w:left="0" w:firstLine="709"/>
        <w:jc w:val="both"/>
        <w:rPr>
          <w:vanish/>
          <w:sz w:val="28"/>
        </w:rPr>
      </w:pPr>
      <w:r w:rsidRPr="004A010E">
        <w:rPr>
          <w:sz w:val="28"/>
        </w:rPr>
        <w:t>увеличение вклада агропромышленного комплекса в решение задачи по удвоению ВВП РФ.</w:t>
      </w:r>
    </w:p>
    <w:p w:rsidR="00B80355" w:rsidRPr="004A010E" w:rsidRDefault="00B80355" w:rsidP="004A010E">
      <w:pPr>
        <w:spacing w:line="360" w:lineRule="auto"/>
        <w:ind w:firstLine="709"/>
        <w:jc w:val="both"/>
        <w:rPr>
          <w:sz w:val="28"/>
        </w:rPr>
      </w:pPr>
      <w:r w:rsidRPr="004A010E">
        <w:rPr>
          <w:sz w:val="28"/>
        </w:rPr>
        <w:t>В рамках</w:t>
      </w:r>
      <w:r w:rsidR="004A010E">
        <w:rPr>
          <w:sz w:val="28"/>
        </w:rPr>
        <w:t xml:space="preserve"> </w:t>
      </w:r>
      <w:r w:rsidRPr="004A010E">
        <w:rPr>
          <w:sz w:val="28"/>
        </w:rPr>
        <w:t>Приоритетного национального проекта «Развитие АПК»:</w:t>
      </w:r>
    </w:p>
    <w:p w:rsidR="00B80355" w:rsidRPr="004A010E" w:rsidRDefault="00B80355" w:rsidP="004A010E">
      <w:pPr>
        <w:numPr>
          <w:ilvl w:val="1"/>
          <w:numId w:val="3"/>
        </w:numPr>
        <w:tabs>
          <w:tab w:val="clear" w:pos="1440"/>
        </w:tabs>
        <w:spacing w:line="360" w:lineRule="auto"/>
        <w:ind w:left="0" w:firstLine="709"/>
        <w:jc w:val="both"/>
        <w:rPr>
          <w:sz w:val="28"/>
        </w:rPr>
      </w:pPr>
      <w:r w:rsidRPr="004A010E">
        <w:rPr>
          <w:sz w:val="28"/>
        </w:rPr>
        <w:t xml:space="preserve">под термином </w:t>
      </w:r>
      <w:r w:rsidRPr="004A010E">
        <w:rPr>
          <w:b/>
          <w:bCs/>
          <w:sz w:val="28"/>
        </w:rPr>
        <w:t>«племенное животное»</w:t>
      </w:r>
      <w:r w:rsidRPr="004A010E">
        <w:rPr>
          <w:sz w:val="28"/>
        </w:rPr>
        <w:t xml:space="preserve"> понимается - сельскохозяйственное животное, имеющее документально подтвержденное происхождение (племенное свидетельство/сертификат), используемое для воспроизводства определенной породы и зарегистрированное в установленном порядке; </w:t>
      </w:r>
    </w:p>
    <w:p w:rsidR="00B80355" w:rsidRPr="004A010E" w:rsidRDefault="00B80355" w:rsidP="004A010E">
      <w:pPr>
        <w:tabs>
          <w:tab w:val="num" w:pos="720"/>
        </w:tabs>
        <w:spacing w:line="360" w:lineRule="auto"/>
        <w:ind w:firstLine="709"/>
        <w:jc w:val="both"/>
        <w:rPr>
          <w:sz w:val="28"/>
        </w:rPr>
      </w:pPr>
      <w:r w:rsidRPr="004A010E">
        <w:rPr>
          <w:sz w:val="28"/>
        </w:rPr>
        <w:t>-</w:t>
      </w:r>
      <w:r w:rsidR="004A010E">
        <w:rPr>
          <w:sz w:val="28"/>
        </w:rPr>
        <w:t xml:space="preserve"> </w:t>
      </w:r>
      <w:r w:rsidRPr="004A010E">
        <w:rPr>
          <w:sz w:val="28"/>
        </w:rPr>
        <w:tab/>
        <w:t xml:space="preserve">под термином </w:t>
      </w:r>
      <w:r w:rsidRPr="004A010E">
        <w:rPr>
          <w:b/>
          <w:bCs/>
          <w:sz w:val="28"/>
        </w:rPr>
        <w:t>«скотоместо»</w:t>
      </w:r>
      <w:r w:rsidRPr="004A010E">
        <w:rPr>
          <w:sz w:val="28"/>
        </w:rPr>
        <w:t xml:space="preserve"> понимается место для содержания и/или эксплуатации одного животного, оснащенное необходимым оборудованием. Количество созданных и модернизированных скотомест определяется техническими параметрами поставленного оборудования, рассчитанного на соответствующее количество животных, относящегося к одному животноводческому комплексу или ферме. </w:t>
      </w:r>
    </w:p>
    <w:p w:rsidR="00B80355" w:rsidRPr="004A010E" w:rsidRDefault="00B80355" w:rsidP="004A010E">
      <w:pPr>
        <w:spacing w:line="360" w:lineRule="auto"/>
        <w:ind w:firstLine="709"/>
        <w:jc w:val="both"/>
        <w:rPr>
          <w:b/>
          <w:sz w:val="28"/>
        </w:rPr>
      </w:pPr>
      <w:r w:rsidRPr="004A010E">
        <w:rPr>
          <w:b/>
          <w:bCs/>
          <w:sz w:val="28"/>
        </w:rPr>
        <w:t>3.</w:t>
      </w:r>
      <w:r w:rsidRPr="004A010E">
        <w:rPr>
          <w:b/>
          <w:bCs/>
          <w:sz w:val="28"/>
        </w:rPr>
        <w:tab/>
      </w:r>
      <w:r w:rsidRPr="004A010E">
        <w:rPr>
          <w:bCs/>
          <w:sz w:val="28"/>
        </w:rPr>
        <w:t>Общество</w:t>
      </w:r>
      <w:r w:rsidRPr="004A010E">
        <w:rPr>
          <w:sz w:val="28"/>
        </w:rPr>
        <w:t xml:space="preserve"> ежемесячно, не позднее 20 числа месяца, следующего за отчетным, предоставляет в Совет директоров и Департамент Экономических программ и анализа Министерства сельского хозяйства РФ отчет с указанием следующих контрольных показателей о выполнении Приоритетного национального проекта «Развитие АПК»:</w:t>
      </w:r>
    </w:p>
    <w:p w:rsidR="00B80355" w:rsidRPr="004A010E" w:rsidRDefault="00B80355" w:rsidP="004A010E">
      <w:pPr>
        <w:numPr>
          <w:ilvl w:val="1"/>
          <w:numId w:val="4"/>
        </w:numPr>
        <w:tabs>
          <w:tab w:val="clear" w:pos="1440"/>
          <w:tab w:val="num" w:pos="540"/>
        </w:tabs>
        <w:spacing w:line="360" w:lineRule="auto"/>
        <w:ind w:left="0" w:firstLine="709"/>
        <w:jc w:val="both"/>
        <w:rPr>
          <w:b/>
          <w:sz w:val="28"/>
        </w:rPr>
      </w:pPr>
      <w:r w:rsidRPr="004A010E">
        <w:rPr>
          <w:sz w:val="28"/>
        </w:rPr>
        <w:t>сумма и количество заключенных договоров на поставку племенных животных (в разрезе регионов);</w:t>
      </w:r>
    </w:p>
    <w:p w:rsidR="00B80355" w:rsidRPr="004A010E" w:rsidRDefault="00B80355" w:rsidP="004A010E">
      <w:pPr>
        <w:numPr>
          <w:ilvl w:val="1"/>
          <w:numId w:val="4"/>
        </w:numPr>
        <w:tabs>
          <w:tab w:val="clear" w:pos="1440"/>
          <w:tab w:val="num" w:pos="540"/>
        </w:tabs>
        <w:spacing w:line="360" w:lineRule="auto"/>
        <w:ind w:left="0" w:firstLine="709"/>
        <w:jc w:val="both"/>
        <w:rPr>
          <w:b/>
          <w:sz w:val="28"/>
        </w:rPr>
      </w:pPr>
      <w:r w:rsidRPr="004A010E">
        <w:rPr>
          <w:sz w:val="28"/>
        </w:rPr>
        <w:t>сумма и количество заключенных договоров на поставку техники и оборудования для животноводства (в разрезе регионов);</w:t>
      </w:r>
    </w:p>
    <w:p w:rsidR="00B80355" w:rsidRPr="004A010E" w:rsidRDefault="00B80355" w:rsidP="004A010E">
      <w:pPr>
        <w:numPr>
          <w:ilvl w:val="1"/>
          <w:numId w:val="4"/>
        </w:numPr>
        <w:tabs>
          <w:tab w:val="clear" w:pos="1440"/>
          <w:tab w:val="num" w:pos="540"/>
        </w:tabs>
        <w:spacing w:line="360" w:lineRule="auto"/>
        <w:ind w:left="0" w:firstLine="709"/>
        <w:jc w:val="both"/>
        <w:rPr>
          <w:b/>
          <w:sz w:val="28"/>
        </w:rPr>
      </w:pPr>
      <w:r w:rsidRPr="004A010E">
        <w:rPr>
          <w:sz w:val="28"/>
        </w:rPr>
        <w:t>количество и стоимость закупленных племенных животных по породам и видам (в разрезе регионов);</w:t>
      </w:r>
    </w:p>
    <w:p w:rsidR="00B80355" w:rsidRPr="004A010E" w:rsidRDefault="00B80355" w:rsidP="004A010E">
      <w:pPr>
        <w:numPr>
          <w:ilvl w:val="1"/>
          <w:numId w:val="4"/>
        </w:numPr>
        <w:tabs>
          <w:tab w:val="clear" w:pos="1440"/>
          <w:tab w:val="num" w:pos="540"/>
        </w:tabs>
        <w:spacing w:line="360" w:lineRule="auto"/>
        <w:ind w:left="0" w:firstLine="709"/>
        <w:jc w:val="both"/>
        <w:rPr>
          <w:b/>
          <w:sz w:val="28"/>
        </w:rPr>
      </w:pPr>
      <w:r w:rsidRPr="004A010E">
        <w:rPr>
          <w:sz w:val="28"/>
        </w:rPr>
        <w:t>количество и стоимость закупленной техники и оборудования для животноводства по видам (в разрезе регионов);</w:t>
      </w:r>
    </w:p>
    <w:p w:rsidR="00B80355" w:rsidRPr="004A010E" w:rsidRDefault="00B80355" w:rsidP="004A010E">
      <w:pPr>
        <w:numPr>
          <w:ilvl w:val="1"/>
          <w:numId w:val="4"/>
        </w:numPr>
        <w:tabs>
          <w:tab w:val="clear" w:pos="1440"/>
          <w:tab w:val="num" w:pos="540"/>
        </w:tabs>
        <w:spacing w:line="360" w:lineRule="auto"/>
        <w:ind w:left="0" w:firstLine="709"/>
        <w:jc w:val="both"/>
        <w:rPr>
          <w:b/>
          <w:sz w:val="28"/>
        </w:rPr>
      </w:pPr>
      <w:r w:rsidRPr="004A010E">
        <w:rPr>
          <w:sz w:val="28"/>
        </w:rPr>
        <w:t>количество модернизированных скотомест (в разрезе регионов).</w:t>
      </w:r>
    </w:p>
    <w:p w:rsidR="00B80355" w:rsidRPr="004A010E" w:rsidRDefault="00B80355" w:rsidP="004A010E">
      <w:pPr>
        <w:spacing w:line="360" w:lineRule="auto"/>
        <w:ind w:firstLine="709"/>
        <w:jc w:val="both"/>
        <w:rPr>
          <w:sz w:val="28"/>
        </w:rPr>
      </w:pPr>
      <w:r w:rsidRPr="004A010E">
        <w:rPr>
          <w:b/>
          <w:bCs/>
          <w:sz w:val="28"/>
        </w:rPr>
        <w:t xml:space="preserve">4. </w:t>
      </w:r>
      <w:r w:rsidRPr="004A010E">
        <w:rPr>
          <w:b/>
          <w:bCs/>
          <w:sz w:val="28"/>
        </w:rPr>
        <w:tab/>
      </w:r>
      <w:r w:rsidRPr="004A010E">
        <w:rPr>
          <w:sz w:val="28"/>
        </w:rPr>
        <w:t>Средства ОАО «Росагролизинг», в части инвестированных в уставный капитал средств Федерального бюджета для реализации Приоритетного национального проекта «Развитие АПК», используются целевым образом на обеспечение предприятий агропромышленного комплекса техникой, оборудованием для животноводства, оборудованием для переработки продукции животноводства, в том числе импортного производства, не имеющего аналогов в России, а также племенными животными, в том числе импортными, с учетом всех расходов, необходимых для приобретения и передачи вышеуказанного имущества по заключенным договорам.</w:t>
      </w:r>
    </w:p>
    <w:p w:rsidR="00B80355" w:rsidRPr="004A010E" w:rsidRDefault="00B80355" w:rsidP="004A010E">
      <w:pPr>
        <w:spacing w:line="360" w:lineRule="auto"/>
        <w:ind w:firstLine="709"/>
        <w:jc w:val="both"/>
        <w:rPr>
          <w:sz w:val="28"/>
        </w:rPr>
      </w:pPr>
      <w:r w:rsidRPr="004A010E">
        <w:rPr>
          <w:sz w:val="28"/>
        </w:rPr>
        <w:t>Общество использует отдельный банковский счет для осуществления расчетных операций по Приоритетному национальному проекту «Развитие АПК».</w:t>
      </w:r>
    </w:p>
    <w:p w:rsidR="00B80355" w:rsidRPr="004A010E" w:rsidRDefault="00B80355" w:rsidP="004A010E">
      <w:pPr>
        <w:spacing w:line="360" w:lineRule="auto"/>
        <w:ind w:firstLine="709"/>
        <w:jc w:val="both"/>
        <w:rPr>
          <w:sz w:val="28"/>
        </w:rPr>
      </w:pPr>
      <w:r w:rsidRPr="004A010E">
        <w:rPr>
          <w:b/>
          <w:bCs/>
          <w:sz w:val="28"/>
        </w:rPr>
        <w:t>5.</w:t>
      </w:r>
      <w:r w:rsidRPr="004A010E">
        <w:rPr>
          <w:sz w:val="28"/>
        </w:rPr>
        <w:tab/>
        <w:t>Деятельность Общества осуществляется в соответствии со следующими принципами:</w:t>
      </w:r>
    </w:p>
    <w:p w:rsidR="00B80355" w:rsidRPr="004A010E" w:rsidRDefault="00B80355" w:rsidP="004A010E">
      <w:pPr>
        <w:numPr>
          <w:ilvl w:val="0"/>
          <w:numId w:val="15"/>
        </w:numPr>
        <w:spacing w:line="360" w:lineRule="auto"/>
        <w:ind w:left="0" w:firstLine="709"/>
        <w:jc w:val="both"/>
        <w:rPr>
          <w:bCs/>
          <w:sz w:val="28"/>
        </w:rPr>
      </w:pPr>
      <w:r w:rsidRPr="004A010E">
        <w:rPr>
          <w:bCs/>
          <w:sz w:val="28"/>
        </w:rPr>
        <w:t>срочность, платность, возвратность;</w:t>
      </w:r>
    </w:p>
    <w:p w:rsidR="00B80355" w:rsidRPr="004A010E" w:rsidRDefault="00B80355" w:rsidP="004A010E">
      <w:pPr>
        <w:numPr>
          <w:ilvl w:val="0"/>
          <w:numId w:val="15"/>
        </w:numPr>
        <w:spacing w:line="360" w:lineRule="auto"/>
        <w:ind w:left="0" w:firstLine="709"/>
        <w:jc w:val="both"/>
        <w:rPr>
          <w:b/>
          <w:sz w:val="28"/>
        </w:rPr>
      </w:pPr>
      <w:r w:rsidRPr="004A010E">
        <w:rPr>
          <w:sz w:val="28"/>
        </w:rPr>
        <w:t>обеспечение исполнения обязательств контрагентами Общества по заключенным договорам лизинга и договорам купли-продажи с рассрочкой платежа;</w:t>
      </w:r>
    </w:p>
    <w:p w:rsidR="00B80355" w:rsidRPr="004A010E" w:rsidRDefault="00B80355" w:rsidP="004A010E">
      <w:pPr>
        <w:numPr>
          <w:ilvl w:val="0"/>
          <w:numId w:val="15"/>
        </w:numPr>
        <w:spacing w:line="360" w:lineRule="auto"/>
        <w:ind w:left="0" w:firstLine="709"/>
        <w:jc w:val="both"/>
        <w:rPr>
          <w:b/>
          <w:sz w:val="28"/>
        </w:rPr>
      </w:pPr>
      <w:r w:rsidRPr="004A010E">
        <w:rPr>
          <w:sz w:val="28"/>
        </w:rPr>
        <w:t>реинвестирование средств, полученных Обществом, в соответствии с настоящим Порядком;</w:t>
      </w:r>
    </w:p>
    <w:p w:rsidR="00B80355" w:rsidRPr="004A010E" w:rsidRDefault="00B80355" w:rsidP="004A010E">
      <w:pPr>
        <w:numPr>
          <w:ilvl w:val="0"/>
          <w:numId w:val="15"/>
        </w:numPr>
        <w:spacing w:line="360" w:lineRule="auto"/>
        <w:ind w:left="0" w:firstLine="709"/>
        <w:jc w:val="both"/>
        <w:rPr>
          <w:b/>
          <w:sz w:val="28"/>
        </w:rPr>
      </w:pPr>
      <w:r w:rsidRPr="004A010E">
        <w:rPr>
          <w:sz w:val="28"/>
        </w:rPr>
        <w:t>оценка контрагентов на основе проведения анализа финансово-хозяйственной деятельности;</w:t>
      </w:r>
    </w:p>
    <w:p w:rsidR="00B80355" w:rsidRPr="004A010E" w:rsidRDefault="00B80355" w:rsidP="004A010E">
      <w:pPr>
        <w:numPr>
          <w:ilvl w:val="0"/>
          <w:numId w:val="15"/>
        </w:numPr>
        <w:spacing w:line="360" w:lineRule="auto"/>
        <w:ind w:left="0" w:firstLine="709"/>
        <w:jc w:val="both"/>
        <w:rPr>
          <w:sz w:val="28"/>
        </w:rPr>
      </w:pPr>
      <w:r w:rsidRPr="004A010E">
        <w:rPr>
          <w:sz w:val="28"/>
        </w:rPr>
        <w:t>дифференцированный подход в распределении финансовых ресурсов с целью достижения максимальной эффективности использования вложенных средств;</w:t>
      </w:r>
    </w:p>
    <w:p w:rsidR="00B80355" w:rsidRPr="004A010E" w:rsidRDefault="00B80355" w:rsidP="004A010E">
      <w:pPr>
        <w:numPr>
          <w:ilvl w:val="0"/>
          <w:numId w:val="15"/>
        </w:numPr>
        <w:spacing w:line="360" w:lineRule="auto"/>
        <w:ind w:left="0" w:firstLine="709"/>
        <w:jc w:val="both"/>
        <w:rPr>
          <w:sz w:val="28"/>
        </w:rPr>
      </w:pPr>
      <w:r w:rsidRPr="004A010E">
        <w:rPr>
          <w:sz w:val="28"/>
        </w:rPr>
        <w:t>оптимизация издержек при осуществлении деятельности Общества.</w:t>
      </w:r>
    </w:p>
    <w:p w:rsidR="00B80355" w:rsidRPr="004A010E" w:rsidRDefault="00B80355" w:rsidP="004A010E">
      <w:pPr>
        <w:spacing w:line="360" w:lineRule="auto"/>
        <w:ind w:firstLine="709"/>
        <w:jc w:val="both"/>
        <w:rPr>
          <w:sz w:val="28"/>
        </w:rPr>
      </w:pPr>
      <w:r w:rsidRPr="004A010E">
        <w:rPr>
          <w:b/>
          <w:bCs/>
          <w:sz w:val="28"/>
        </w:rPr>
        <w:t>6.</w:t>
      </w:r>
      <w:r w:rsidRPr="004A010E">
        <w:rPr>
          <w:sz w:val="28"/>
        </w:rPr>
        <w:tab/>
        <w:t>При заключении договоров финансовой аренды (лизинга) и купли-продажи с рассрочкой платежа Общество руководствуется потребностями регионов, подтвержденными заявками сельхозтоваропроизводителей на основе комплексного анализа их</w:t>
      </w:r>
      <w:r w:rsidR="004A010E">
        <w:rPr>
          <w:sz w:val="28"/>
        </w:rPr>
        <w:t xml:space="preserve"> </w:t>
      </w:r>
      <w:r w:rsidRPr="004A010E">
        <w:rPr>
          <w:sz w:val="28"/>
        </w:rPr>
        <w:t>финансово-хозяйственной деятельности и утвержденных Министерством сельского хозяйства РФ региональных лимитов распределения средств на лизинг техники, оборудования для животноводства и племенных животных.</w:t>
      </w:r>
    </w:p>
    <w:p w:rsidR="00B80355" w:rsidRPr="004A010E" w:rsidRDefault="00B80355" w:rsidP="004A010E">
      <w:pPr>
        <w:spacing w:line="360" w:lineRule="auto"/>
        <w:ind w:firstLine="709"/>
        <w:jc w:val="both"/>
        <w:rPr>
          <w:sz w:val="28"/>
        </w:rPr>
      </w:pPr>
      <w:r w:rsidRPr="004A010E">
        <w:rPr>
          <w:b/>
          <w:bCs/>
          <w:sz w:val="28"/>
        </w:rPr>
        <w:t>7.</w:t>
      </w:r>
      <w:r w:rsidRPr="004A010E">
        <w:rPr>
          <w:sz w:val="28"/>
        </w:rPr>
        <w:tab/>
        <w:t>Номенклатура техники и оборудования для животноводства, закупаемая Обществом за счет средств уставного капитала, утверждается</w:t>
      </w:r>
      <w:r w:rsidR="004A010E">
        <w:rPr>
          <w:sz w:val="28"/>
        </w:rPr>
        <w:t xml:space="preserve"> </w:t>
      </w:r>
      <w:r w:rsidRPr="004A010E">
        <w:rPr>
          <w:sz w:val="28"/>
        </w:rPr>
        <w:t>Министерством сельского хозяйства РФ в «Реестре сельскохозяйственной техники и оборудования для реализации сельхозтоваропроизводителям на условиях финансовой аренды (лизинга)», «Номенклатуре (Реестре) техники, оборудования для производства и переработки продукции животноводства, рекомендуемой для реализации сельхозтоваропроизводителям на условиях финансовой аренды (лизинга) в рамках реализации приоритетного национального проекта «Развитие АПК».</w:t>
      </w:r>
    </w:p>
    <w:p w:rsidR="00B80355" w:rsidRPr="004A010E" w:rsidRDefault="00B80355" w:rsidP="004A010E">
      <w:pPr>
        <w:spacing w:line="360" w:lineRule="auto"/>
        <w:ind w:firstLine="709"/>
        <w:jc w:val="both"/>
        <w:rPr>
          <w:sz w:val="28"/>
        </w:rPr>
      </w:pPr>
      <w:r w:rsidRPr="004A010E">
        <w:rPr>
          <w:b/>
          <w:bCs/>
          <w:sz w:val="28"/>
        </w:rPr>
        <w:t>8.</w:t>
      </w:r>
      <w:r w:rsidR="004A010E">
        <w:rPr>
          <w:sz w:val="28"/>
        </w:rPr>
        <w:t xml:space="preserve"> </w:t>
      </w:r>
      <w:r w:rsidRPr="004A010E">
        <w:rPr>
          <w:sz w:val="28"/>
        </w:rPr>
        <w:t>Передача оборудования для животноводства, переработки продукции животноводства и племенных животных предприятиям агропромышленного комплекса осуществляется по выбору сельхозтоваропроизводителей на основе договоров финансовой аренды (лизинга) или</w:t>
      </w:r>
      <w:r w:rsidR="004A010E">
        <w:rPr>
          <w:sz w:val="28"/>
        </w:rPr>
        <w:t xml:space="preserve"> </w:t>
      </w:r>
      <w:r w:rsidRPr="004A010E">
        <w:rPr>
          <w:sz w:val="28"/>
        </w:rPr>
        <w:t>на основе договоров купли-продажи с рассрочкой платежа (для племенных животных).</w:t>
      </w:r>
      <w:r w:rsidR="004A010E">
        <w:rPr>
          <w:sz w:val="28"/>
        </w:rPr>
        <w:t xml:space="preserve"> </w:t>
      </w:r>
    </w:p>
    <w:p w:rsidR="00B80355" w:rsidRPr="004A010E" w:rsidRDefault="00B80355" w:rsidP="004A010E">
      <w:pPr>
        <w:spacing w:line="360" w:lineRule="auto"/>
        <w:ind w:firstLine="709"/>
        <w:jc w:val="both"/>
        <w:rPr>
          <w:sz w:val="28"/>
        </w:rPr>
      </w:pPr>
      <w:r w:rsidRPr="004A010E">
        <w:rPr>
          <w:b/>
          <w:bCs/>
          <w:sz w:val="28"/>
        </w:rPr>
        <w:t>9.</w:t>
      </w:r>
      <w:r w:rsidRPr="004A010E">
        <w:rPr>
          <w:sz w:val="28"/>
        </w:rPr>
        <w:tab/>
        <w:t>В целях эффективного и своевременного выполнения задач по реализации Приоритетного национального проекта «Развитие АПК» Общество имеет право привлекать третьих лиц для оказания сопутствующих услуг и выполнения работ, в том числе таможенное оформление имущества, транспортно-экспедиторские услуги, услуги по хранению и страхованию имущества в период поставки, услуги по монтажу и шеф-монтажу имущества, консультационные услуги, иные услуги и работы. Данные расходы включаются в общую сумму договоров лизинга и купли-продажи с рассрочкой платежа.</w:t>
      </w:r>
    </w:p>
    <w:p w:rsidR="00B80355" w:rsidRPr="004A010E" w:rsidRDefault="004A010E" w:rsidP="004A010E">
      <w:pPr>
        <w:pStyle w:val="5"/>
        <w:spacing w:line="360" w:lineRule="auto"/>
        <w:ind w:firstLine="709"/>
        <w:jc w:val="both"/>
        <w:rPr>
          <w:color w:val="auto"/>
        </w:rPr>
      </w:pPr>
      <w:r>
        <w:rPr>
          <w:b w:val="0"/>
          <w:bCs w:val="0"/>
          <w:color w:val="auto"/>
        </w:rPr>
        <w:br w:type="page"/>
      </w:r>
      <w:r w:rsidR="00B80355" w:rsidRPr="004A010E">
        <w:rPr>
          <w:color w:val="auto"/>
        </w:rPr>
        <w:t>ПОРЯДОК РАБОТЫ С ПОСТАВЩИКАМИ</w:t>
      </w:r>
    </w:p>
    <w:p w:rsidR="00B80355" w:rsidRPr="004A010E" w:rsidRDefault="00B80355" w:rsidP="004A010E">
      <w:pPr>
        <w:spacing w:line="360" w:lineRule="auto"/>
        <w:ind w:firstLine="709"/>
        <w:jc w:val="both"/>
        <w:rPr>
          <w:sz w:val="28"/>
        </w:rPr>
      </w:pPr>
    </w:p>
    <w:p w:rsidR="00B80355" w:rsidRPr="004A010E" w:rsidRDefault="00B80355" w:rsidP="004A010E">
      <w:pPr>
        <w:pStyle w:val="6"/>
        <w:spacing w:line="360" w:lineRule="auto"/>
        <w:ind w:firstLine="709"/>
        <w:rPr>
          <w:b/>
          <w:bCs/>
          <w:sz w:val="28"/>
        </w:rPr>
      </w:pPr>
      <w:r w:rsidRPr="004A010E">
        <w:rPr>
          <w:b/>
          <w:bCs/>
          <w:sz w:val="28"/>
        </w:rPr>
        <w:t>ПО ПОСТАВКЕ ПЛЕМЕННЫХ ЖИВОТНЫХ</w:t>
      </w:r>
    </w:p>
    <w:p w:rsidR="00B80355" w:rsidRPr="004A010E" w:rsidRDefault="00B80355" w:rsidP="004A010E">
      <w:pPr>
        <w:spacing w:line="360" w:lineRule="auto"/>
        <w:ind w:firstLine="709"/>
        <w:jc w:val="both"/>
        <w:rPr>
          <w:sz w:val="28"/>
        </w:rPr>
      </w:pPr>
    </w:p>
    <w:p w:rsidR="00B80355" w:rsidRPr="004A010E" w:rsidRDefault="00B80355" w:rsidP="004A010E">
      <w:pPr>
        <w:spacing w:line="360" w:lineRule="auto"/>
        <w:ind w:firstLine="709"/>
        <w:jc w:val="both"/>
        <w:rPr>
          <w:sz w:val="28"/>
        </w:rPr>
      </w:pPr>
      <w:r w:rsidRPr="004A010E">
        <w:rPr>
          <w:b/>
          <w:bCs/>
          <w:sz w:val="28"/>
        </w:rPr>
        <w:t>10.</w:t>
      </w:r>
      <w:r w:rsidRPr="004A010E">
        <w:rPr>
          <w:sz w:val="28"/>
        </w:rPr>
        <w:tab/>
        <w:t>Общество проводит комплексный анализ отечественных и зарубежных поставщиков племенных животных на основе заяво</w:t>
      </w:r>
      <w:r w:rsidR="00180281" w:rsidRPr="004A010E">
        <w:rPr>
          <w:sz w:val="28"/>
        </w:rPr>
        <w:t>к Сельхозтоваропроизводителей</w:t>
      </w:r>
      <w:r w:rsidR="004A010E">
        <w:rPr>
          <w:sz w:val="28"/>
        </w:rPr>
        <w:t xml:space="preserve"> </w:t>
      </w:r>
      <w:r w:rsidRPr="004A010E">
        <w:rPr>
          <w:sz w:val="28"/>
        </w:rPr>
        <w:t>в соответствии с Методикой комплексного анализа поставщика племенных</w:t>
      </w:r>
      <w:r w:rsidR="004A010E">
        <w:rPr>
          <w:sz w:val="28"/>
        </w:rPr>
        <w:t xml:space="preserve"> </w:t>
      </w:r>
      <w:r w:rsidRPr="004A010E">
        <w:rPr>
          <w:sz w:val="28"/>
        </w:rPr>
        <w:t>животных (Приложение № 1).</w:t>
      </w:r>
    </w:p>
    <w:p w:rsidR="00B80355" w:rsidRPr="004A010E" w:rsidRDefault="00B80355" w:rsidP="004A010E">
      <w:pPr>
        <w:spacing w:line="360" w:lineRule="auto"/>
        <w:ind w:firstLine="709"/>
        <w:jc w:val="both"/>
        <w:rPr>
          <w:sz w:val="28"/>
          <w:u w:color="000000"/>
        </w:rPr>
      </w:pPr>
      <w:r w:rsidRPr="004A010E">
        <w:rPr>
          <w:b/>
          <w:bCs/>
          <w:sz w:val="28"/>
        </w:rPr>
        <w:t>11.</w:t>
      </w:r>
      <w:r w:rsidRPr="004A010E">
        <w:rPr>
          <w:sz w:val="28"/>
        </w:rPr>
        <w:tab/>
      </w:r>
      <w:r w:rsidRPr="004A010E">
        <w:rPr>
          <w:sz w:val="28"/>
          <w:u w:color="000000"/>
        </w:rPr>
        <w:t xml:space="preserve">Перечень поставщиков племенных животных утверждается </w:t>
      </w:r>
      <w:r w:rsidRPr="004A010E">
        <w:rPr>
          <w:sz w:val="28"/>
        </w:rPr>
        <w:t xml:space="preserve">Министерством сельского хозяйства Российской Федерации в «Реестре племенных животных для реализации сельхозтоваропроизводителям через ОАО «Росагролизинг». </w:t>
      </w:r>
      <w:r w:rsidRPr="004A010E">
        <w:rPr>
          <w:sz w:val="28"/>
          <w:u w:color="000000"/>
        </w:rPr>
        <w:t xml:space="preserve">Приобретение племенных животных осуществляется Обществом по ценам, не выше установленных Технико-экономической комиссией </w:t>
      </w:r>
      <w:r w:rsidRPr="004A010E">
        <w:rPr>
          <w:sz w:val="28"/>
        </w:rPr>
        <w:t>Министерства сельского хозяйства Российской Федерации.</w:t>
      </w:r>
      <w:r w:rsidRPr="004A010E">
        <w:rPr>
          <w:sz w:val="28"/>
          <w:u w:color="000000"/>
        </w:rPr>
        <w:t xml:space="preserve"> </w:t>
      </w:r>
    </w:p>
    <w:p w:rsidR="00B80355" w:rsidRPr="004A010E" w:rsidRDefault="00B80355" w:rsidP="004A010E">
      <w:pPr>
        <w:spacing w:line="360" w:lineRule="auto"/>
        <w:ind w:firstLine="709"/>
        <w:jc w:val="both"/>
        <w:rPr>
          <w:sz w:val="28"/>
        </w:rPr>
      </w:pPr>
      <w:r w:rsidRPr="004A010E">
        <w:rPr>
          <w:b/>
          <w:bCs/>
          <w:sz w:val="28"/>
          <w:u w:color="000000"/>
        </w:rPr>
        <w:t>12.</w:t>
      </w:r>
      <w:r w:rsidRPr="004A010E">
        <w:rPr>
          <w:sz w:val="28"/>
          <w:u w:color="000000"/>
        </w:rPr>
        <w:tab/>
      </w:r>
      <w:r w:rsidRPr="004A010E">
        <w:rPr>
          <w:sz w:val="28"/>
        </w:rPr>
        <w:t xml:space="preserve">Выбор поставщика, вида, породы и количества племенных животных осуществляется </w:t>
      </w:r>
      <w:r w:rsidR="00180281" w:rsidRPr="004A010E">
        <w:rPr>
          <w:sz w:val="28"/>
        </w:rPr>
        <w:t>Сельхозтоваропроизводителем</w:t>
      </w:r>
      <w:r w:rsidRPr="004A010E">
        <w:rPr>
          <w:sz w:val="28"/>
        </w:rPr>
        <w:t xml:space="preserve">. При этом Общество вправе отказать в закупке племенных животных у поставщика, выбранного </w:t>
      </w:r>
      <w:r w:rsidR="00180281" w:rsidRPr="004A010E">
        <w:rPr>
          <w:sz w:val="28"/>
        </w:rPr>
        <w:t>Сельхозтоваропроизводителем</w:t>
      </w:r>
      <w:r w:rsidRPr="004A010E">
        <w:rPr>
          <w:sz w:val="28"/>
        </w:rPr>
        <w:t>, в случае его несоответствия требованиям Общества, изложенным в Методике комплексного анализа поставщика племенных животных (Приложение № 1).</w:t>
      </w:r>
    </w:p>
    <w:p w:rsidR="00B80355" w:rsidRPr="004A010E" w:rsidRDefault="00B80355" w:rsidP="004A010E">
      <w:pPr>
        <w:spacing w:line="360" w:lineRule="auto"/>
        <w:ind w:firstLine="709"/>
        <w:jc w:val="both"/>
        <w:rPr>
          <w:sz w:val="28"/>
        </w:rPr>
      </w:pPr>
      <w:r w:rsidRPr="004A010E">
        <w:rPr>
          <w:b/>
          <w:bCs/>
          <w:sz w:val="28"/>
        </w:rPr>
        <w:t>13.</w:t>
      </w:r>
      <w:r w:rsidRPr="004A010E">
        <w:rPr>
          <w:sz w:val="28"/>
        </w:rPr>
        <w:tab/>
        <w:t>Условия приобретения племенных животных определяются договорами, заключаемыми между поставщиками и Обществом.</w:t>
      </w:r>
    </w:p>
    <w:p w:rsidR="00B80355" w:rsidRPr="004A010E" w:rsidRDefault="00B80355" w:rsidP="004A010E">
      <w:pPr>
        <w:spacing w:line="360" w:lineRule="auto"/>
        <w:ind w:firstLine="709"/>
        <w:jc w:val="both"/>
        <w:rPr>
          <w:sz w:val="28"/>
        </w:rPr>
      </w:pPr>
      <w:r w:rsidRPr="004A010E">
        <w:rPr>
          <w:b/>
          <w:bCs/>
          <w:sz w:val="28"/>
        </w:rPr>
        <w:t>14.</w:t>
      </w:r>
      <w:r w:rsidRPr="004A010E">
        <w:rPr>
          <w:sz w:val="28"/>
        </w:rPr>
        <w:tab/>
        <w:t xml:space="preserve">Отбор племенных животных у поставщиков производится квалифицированными специалистами </w:t>
      </w:r>
      <w:r w:rsidR="00180281" w:rsidRPr="004A010E">
        <w:rPr>
          <w:sz w:val="28"/>
        </w:rPr>
        <w:t>Сельхозтоваропроизводителя</w:t>
      </w:r>
      <w:r w:rsidRPr="004A010E">
        <w:rPr>
          <w:sz w:val="28"/>
        </w:rPr>
        <w:t xml:space="preserve"> с участием представителей Общества.</w:t>
      </w:r>
    </w:p>
    <w:p w:rsidR="00B80355" w:rsidRPr="004A010E" w:rsidRDefault="00B80355" w:rsidP="004A010E">
      <w:pPr>
        <w:spacing w:line="360" w:lineRule="auto"/>
        <w:ind w:firstLine="709"/>
        <w:jc w:val="both"/>
        <w:rPr>
          <w:sz w:val="28"/>
        </w:rPr>
      </w:pPr>
      <w:r w:rsidRPr="004A010E">
        <w:rPr>
          <w:b/>
          <w:bCs/>
          <w:sz w:val="28"/>
        </w:rPr>
        <w:t>15.</w:t>
      </w:r>
      <w:r w:rsidRPr="004A010E">
        <w:rPr>
          <w:sz w:val="28"/>
        </w:rPr>
        <w:tab/>
        <w:t xml:space="preserve">Доставка и сопровождение племенных животных до места назначения осуществляется поставщиком либо </w:t>
      </w:r>
      <w:r w:rsidR="00180281" w:rsidRPr="004A010E">
        <w:rPr>
          <w:sz w:val="28"/>
        </w:rPr>
        <w:t>Сельхозтоваропроизводителем</w:t>
      </w:r>
      <w:r w:rsidR="004A010E">
        <w:rPr>
          <w:sz w:val="28"/>
        </w:rPr>
        <w:t xml:space="preserve"> </w:t>
      </w:r>
      <w:r w:rsidRPr="004A010E">
        <w:rPr>
          <w:sz w:val="28"/>
        </w:rPr>
        <w:t>в специально оборудованном транспорте, обеспечивающем сохранность животных, в соответствии с условиями заключенного договора. Данные расходы включаются в общую сумму договоров лизинга и купли-продажи с рассрочкой платежа.</w:t>
      </w:r>
    </w:p>
    <w:p w:rsidR="00B80355" w:rsidRPr="004A010E" w:rsidRDefault="00B80355" w:rsidP="004A010E">
      <w:pPr>
        <w:spacing w:line="360" w:lineRule="auto"/>
        <w:ind w:firstLine="709"/>
        <w:jc w:val="both"/>
        <w:rPr>
          <w:sz w:val="28"/>
        </w:rPr>
      </w:pPr>
    </w:p>
    <w:p w:rsidR="00B80355" w:rsidRPr="004A010E" w:rsidRDefault="00B80355" w:rsidP="004A010E">
      <w:pPr>
        <w:pStyle w:val="7"/>
        <w:spacing w:line="360" w:lineRule="auto"/>
        <w:ind w:firstLine="709"/>
        <w:rPr>
          <w:sz w:val="28"/>
        </w:rPr>
      </w:pPr>
      <w:r w:rsidRPr="004A010E">
        <w:rPr>
          <w:sz w:val="28"/>
        </w:rPr>
        <w:t>ПО ПОСТАВКЕ ТЕХНИКИ И ОБОРУДОВАНИЯ ДЛЯ ЖИВОТНОВОДСТВА</w:t>
      </w:r>
    </w:p>
    <w:p w:rsidR="00B80355" w:rsidRPr="004A010E" w:rsidRDefault="00B80355" w:rsidP="004A010E">
      <w:pPr>
        <w:spacing w:line="360" w:lineRule="auto"/>
        <w:ind w:firstLine="709"/>
        <w:jc w:val="both"/>
        <w:rPr>
          <w:sz w:val="28"/>
        </w:rPr>
      </w:pPr>
    </w:p>
    <w:p w:rsidR="00B80355" w:rsidRPr="004A010E" w:rsidRDefault="00B80355" w:rsidP="004A010E">
      <w:pPr>
        <w:spacing w:line="360" w:lineRule="auto"/>
        <w:ind w:firstLine="709"/>
        <w:jc w:val="both"/>
        <w:rPr>
          <w:sz w:val="28"/>
        </w:rPr>
      </w:pPr>
      <w:r w:rsidRPr="004A010E">
        <w:rPr>
          <w:b/>
          <w:bCs/>
          <w:sz w:val="28"/>
        </w:rPr>
        <w:t>16.</w:t>
      </w:r>
      <w:r w:rsidRPr="004A010E">
        <w:rPr>
          <w:sz w:val="28"/>
        </w:rPr>
        <w:t xml:space="preserve"> Общество проводит комплексный анализ</w:t>
      </w:r>
      <w:r w:rsidR="004A010E">
        <w:rPr>
          <w:sz w:val="28"/>
        </w:rPr>
        <w:t xml:space="preserve"> </w:t>
      </w:r>
      <w:r w:rsidRPr="004A010E">
        <w:rPr>
          <w:sz w:val="28"/>
        </w:rPr>
        <w:t xml:space="preserve">поставщиков </w:t>
      </w:r>
      <w:r w:rsidRPr="004A010E">
        <w:rPr>
          <w:sz w:val="28"/>
          <w:u w:color="000000"/>
        </w:rPr>
        <w:t xml:space="preserve">оборудования </w:t>
      </w:r>
      <w:r w:rsidRPr="004A010E">
        <w:rPr>
          <w:sz w:val="28"/>
        </w:rPr>
        <w:t xml:space="preserve">для производства и переработки продукции животноводства на основе заявок </w:t>
      </w:r>
      <w:r w:rsidR="00180281" w:rsidRPr="004A010E">
        <w:rPr>
          <w:sz w:val="28"/>
        </w:rPr>
        <w:t>Сельхозтоваропроизводителей</w:t>
      </w:r>
      <w:r w:rsidRPr="004A010E">
        <w:rPr>
          <w:sz w:val="28"/>
        </w:rPr>
        <w:t xml:space="preserve"> в соответствии с Методикой комплексного анализа поставщиков техники и </w:t>
      </w:r>
      <w:r w:rsidRPr="004A010E">
        <w:rPr>
          <w:sz w:val="28"/>
          <w:u w:color="000000"/>
        </w:rPr>
        <w:t xml:space="preserve">оборудования </w:t>
      </w:r>
      <w:r w:rsidRPr="004A010E">
        <w:rPr>
          <w:sz w:val="28"/>
        </w:rPr>
        <w:t>для производства и переработки продукции животноводства (Приложение № 2).</w:t>
      </w:r>
    </w:p>
    <w:p w:rsidR="00B80355" w:rsidRPr="004A010E" w:rsidRDefault="00B80355" w:rsidP="004A010E">
      <w:pPr>
        <w:spacing w:line="360" w:lineRule="auto"/>
        <w:ind w:firstLine="709"/>
        <w:jc w:val="both"/>
        <w:rPr>
          <w:sz w:val="28"/>
        </w:rPr>
      </w:pPr>
      <w:r w:rsidRPr="004A010E">
        <w:rPr>
          <w:b/>
          <w:bCs/>
          <w:sz w:val="28"/>
        </w:rPr>
        <w:t>17.</w:t>
      </w:r>
      <w:r w:rsidRPr="004A010E">
        <w:rPr>
          <w:sz w:val="28"/>
        </w:rPr>
        <w:t xml:space="preserve"> Выбор поставщика, номенклатуры, количества техники и оборудования осуществляется </w:t>
      </w:r>
      <w:r w:rsidR="00180281" w:rsidRPr="004A010E">
        <w:rPr>
          <w:sz w:val="28"/>
        </w:rPr>
        <w:t>Сельхозтоваропроизводителем</w:t>
      </w:r>
      <w:r w:rsidRPr="004A010E">
        <w:rPr>
          <w:sz w:val="28"/>
        </w:rPr>
        <w:t xml:space="preserve">. Общество вправе отказать в закупке техники и оборудования у поставщика, выбранного </w:t>
      </w:r>
      <w:r w:rsidR="00180281" w:rsidRPr="004A010E">
        <w:rPr>
          <w:sz w:val="28"/>
        </w:rPr>
        <w:t>Сельхозтоваропроизводителем</w:t>
      </w:r>
      <w:r w:rsidRPr="004A010E">
        <w:rPr>
          <w:sz w:val="28"/>
        </w:rPr>
        <w:t xml:space="preserve">, в случае его несоответствия требованиям Общества, изложенным в Методике комплексного анализа поставщиков техники и </w:t>
      </w:r>
      <w:r w:rsidRPr="004A010E">
        <w:rPr>
          <w:sz w:val="28"/>
          <w:u w:color="000000"/>
        </w:rPr>
        <w:t xml:space="preserve">оборудования </w:t>
      </w:r>
      <w:r w:rsidRPr="004A010E">
        <w:rPr>
          <w:sz w:val="28"/>
        </w:rPr>
        <w:t>для производства и переработки продукции животноводства (Приложение № 2).</w:t>
      </w:r>
    </w:p>
    <w:p w:rsidR="00B80355" w:rsidRPr="004A010E" w:rsidRDefault="00B80355" w:rsidP="004A010E">
      <w:pPr>
        <w:spacing w:line="360" w:lineRule="auto"/>
        <w:ind w:firstLine="709"/>
        <w:jc w:val="both"/>
        <w:rPr>
          <w:sz w:val="28"/>
        </w:rPr>
      </w:pPr>
      <w:r w:rsidRPr="004A010E">
        <w:rPr>
          <w:b/>
          <w:bCs/>
          <w:sz w:val="28"/>
        </w:rPr>
        <w:t>18.</w:t>
      </w:r>
      <w:r w:rsidRPr="004A010E">
        <w:rPr>
          <w:sz w:val="28"/>
        </w:rPr>
        <w:t xml:space="preserve"> Перечень типов отечественного и импортного оборудования для производства и переработки продукции животноводства утверждается Министерством сельского хозяйства РФ в следующих документах:</w:t>
      </w:r>
    </w:p>
    <w:p w:rsidR="00B80355" w:rsidRPr="004A010E" w:rsidRDefault="00B80355" w:rsidP="004A010E">
      <w:pPr>
        <w:numPr>
          <w:ilvl w:val="0"/>
          <w:numId w:val="11"/>
        </w:numPr>
        <w:spacing w:line="360" w:lineRule="auto"/>
        <w:ind w:left="0" w:firstLine="709"/>
        <w:jc w:val="both"/>
        <w:rPr>
          <w:sz w:val="28"/>
        </w:rPr>
      </w:pPr>
      <w:r w:rsidRPr="004A010E">
        <w:rPr>
          <w:sz w:val="28"/>
        </w:rPr>
        <w:t>Номенклатура (Реестр) техники, оборудования для производства и переработки продукции животноводства, рекомендуемых для реализации сельхозтоваропроизводителям на условиях финансовой аренды (лизинга) на 2006 год в рамках реализации приоритетного национального проекта «Развитие АПК»;</w:t>
      </w:r>
    </w:p>
    <w:p w:rsidR="00B80355" w:rsidRPr="004A010E" w:rsidRDefault="00B80355" w:rsidP="004A010E">
      <w:pPr>
        <w:numPr>
          <w:ilvl w:val="0"/>
          <w:numId w:val="11"/>
        </w:numPr>
        <w:spacing w:line="360" w:lineRule="auto"/>
        <w:ind w:left="0" w:firstLine="709"/>
        <w:jc w:val="both"/>
        <w:rPr>
          <w:sz w:val="28"/>
        </w:rPr>
      </w:pPr>
      <w:r w:rsidRPr="004A010E">
        <w:rPr>
          <w:sz w:val="28"/>
        </w:rPr>
        <w:t>Реестр сельскохозяйственной техники и оборудования для реализации сельхозтоваропроизводителям на условиях финансовой аренды (лизинга).</w:t>
      </w:r>
    </w:p>
    <w:p w:rsidR="00B80355" w:rsidRPr="004A010E" w:rsidRDefault="00B80355" w:rsidP="004A010E">
      <w:pPr>
        <w:spacing w:line="360" w:lineRule="auto"/>
        <w:ind w:firstLine="709"/>
        <w:jc w:val="both"/>
        <w:rPr>
          <w:sz w:val="28"/>
        </w:rPr>
      </w:pPr>
      <w:r w:rsidRPr="004A010E">
        <w:rPr>
          <w:b/>
          <w:bCs/>
          <w:sz w:val="28"/>
        </w:rPr>
        <w:t>19.</w:t>
      </w:r>
      <w:r w:rsidRPr="004A010E">
        <w:rPr>
          <w:sz w:val="28"/>
        </w:rPr>
        <w:t xml:space="preserve"> Общество осуществляет закупку оборудования для производства и переработки продукции животноводства по ценам не выше установленных Технико-экономической комиссией Министерства сельского хозяйства РФ.</w:t>
      </w:r>
    </w:p>
    <w:p w:rsidR="00B80355" w:rsidRPr="004A010E" w:rsidRDefault="004A010E" w:rsidP="004A010E">
      <w:pPr>
        <w:pStyle w:val="8"/>
        <w:spacing w:line="360" w:lineRule="auto"/>
        <w:ind w:firstLine="709"/>
        <w:jc w:val="both"/>
      </w:pPr>
      <w:r>
        <w:rPr>
          <w:b w:val="0"/>
          <w:bCs w:val="0"/>
        </w:rPr>
        <w:br w:type="page"/>
      </w:r>
      <w:r w:rsidR="00B80355" w:rsidRPr="004A010E">
        <w:t>ПОРЯДОК РАБОТЫ С</w:t>
      </w:r>
      <w:r>
        <w:t xml:space="preserve"> </w:t>
      </w:r>
      <w:r w:rsidR="00180281" w:rsidRPr="004A010E">
        <w:t>СЕЛЬ</w:t>
      </w:r>
      <w:r>
        <w:t>СКО</w:t>
      </w:r>
      <w:r w:rsidR="00180281" w:rsidRPr="004A010E">
        <w:t>ХОЗ</w:t>
      </w:r>
      <w:r>
        <w:t xml:space="preserve">ЯЙСТВЕННЫМИ </w:t>
      </w:r>
      <w:r w:rsidR="00180281" w:rsidRPr="004A010E">
        <w:t>ТОВАРОПРОИЗВОДИТЕЛЯМИ</w:t>
      </w:r>
    </w:p>
    <w:p w:rsidR="00B80355" w:rsidRPr="004A010E" w:rsidRDefault="00B80355" w:rsidP="004A010E">
      <w:pPr>
        <w:spacing w:line="360" w:lineRule="auto"/>
        <w:ind w:firstLine="709"/>
        <w:jc w:val="both"/>
        <w:rPr>
          <w:sz w:val="28"/>
        </w:rPr>
      </w:pPr>
    </w:p>
    <w:p w:rsidR="00B80355" w:rsidRPr="004A010E" w:rsidRDefault="00B80355" w:rsidP="004A010E">
      <w:pPr>
        <w:spacing w:line="360" w:lineRule="auto"/>
        <w:ind w:firstLine="709"/>
        <w:jc w:val="both"/>
        <w:rPr>
          <w:sz w:val="28"/>
        </w:rPr>
      </w:pPr>
      <w:r w:rsidRPr="004A010E">
        <w:rPr>
          <w:b/>
          <w:bCs/>
          <w:sz w:val="28"/>
        </w:rPr>
        <w:t>20.</w:t>
      </w:r>
      <w:r w:rsidRPr="004A010E">
        <w:rPr>
          <w:b/>
          <w:bCs/>
          <w:sz w:val="28"/>
        </w:rPr>
        <w:tab/>
      </w:r>
      <w:r w:rsidRPr="004A010E">
        <w:rPr>
          <w:sz w:val="28"/>
        </w:rPr>
        <w:t xml:space="preserve">Комплексный анализ </w:t>
      </w:r>
      <w:r w:rsidR="00502D51" w:rsidRPr="004A010E">
        <w:rPr>
          <w:sz w:val="28"/>
        </w:rPr>
        <w:t>Сельхозтоваропроизводителей</w:t>
      </w:r>
      <w:r w:rsidR="004A010E">
        <w:rPr>
          <w:sz w:val="28"/>
        </w:rPr>
        <w:t xml:space="preserve"> </w:t>
      </w:r>
      <w:r w:rsidRPr="004A010E">
        <w:rPr>
          <w:sz w:val="28"/>
        </w:rPr>
        <w:t xml:space="preserve">оборудования для животноводства и </w:t>
      </w:r>
      <w:r w:rsidR="00502D51" w:rsidRPr="004A010E">
        <w:rPr>
          <w:sz w:val="28"/>
        </w:rPr>
        <w:t>Сельхозтоваропроизводителей</w:t>
      </w:r>
      <w:r w:rsidRPr="004A010E">
        <w:rPr>
          <w:sz w:val="28"/>
        </w:rPr>
        <w:t xml:space="preserve"> племенных животных проводится на основании предоставленных данных в соответствии с Методикой комплексного анализа </w:t>
      </w:r>
      <w:r w:rsidR="00502D51" w:rsidRPr="004A010E">
        <w:rPr>
          <w:sz w:val="28"/>
        </w:rPr>
        <w:t>Сельхозтоваропроизводителя</w:t>
      </w:r>
      <w:r w:rsidR="004A010E">
        <w:rPr>
          <w:sz w:val="28"/>
        </w:rPr>
        <w:t xml:space="preserve"> </w:t>
      </w:r>
      <w:r w:rsidRPr="004A010E">
        <w:rPr>
          <w:sz w:val="28"/>
        </w:rPr>
        <w:t xml:space="preserve">(Приложение № 3) и Анкеты </w:t>
      </w:r>
      <w:r w:rsidR="00502D51" w:rsidRPr="004A010E">
        <w:rPr>
          <w:sz w:val="28"/>
        </w:rPr>
        <w:t>Сельхозтоваропроизводителя</w:t>
      </w:r>
      <w:r w:rsidRPr="004A010E">
        <w:rPr>
          <w:sz w:val="28"/>
        </w:rPr>
        <w:t xml:space="preserve"> племенных животных, в соответствии со следующими критериями:</w:t>
      </w:r>
    </w:p>
    <w:p w:rsidR="00B80355" w:rsidRPr="004A010E" w:rsidRDefault="00B80355" w:rsidP="004A010E">
      <w:pPr>
        <w:numPr>
          <w:ilvl w:val="0"/>
          <w:numId w:val="6"/>
        </w:numPr>
        <w:spacing w:line="360" w:lineRule="auto"/>
        <w:ind w:left="0" w:firstLine="709"/>
        <w:jc w:val="both"/>
        <w:rPr>
          <w:sz w:val="28"/>
          <w:szCs w:val="20"/>
        </w:rPr>
      </w:pPr>
      <w:r w:rsidRPr="004A010E">
        <w:rPr>
          <w:sz w:val="28"/>
          <w:szCs w:val="20"/>
        </w:rPr>
        <w:t>Финансовая устойчивость предприятия;</w:t>
      </w:r>
    </w:p>
    <w:p w:rsidR="00B80355" w:rsidRPr="004A010E" w:rsidRDefault="00B80355" w:rsidP="004A010E">
      <w:pPr>
        <w:numPr>
          <w:ilvl w:val="0"/>
          <w:numId w:val="6"/>
        </w:numPr>
        <w:spacing w:line="360" w:lineRule="auto"/>
        <w:ind w:left="0" w:firstLine="709"/>
        <w:jc w:val="both"/>
        <w:rPr>
          <w:sz w:val="28"/>
          <w:szCs w:val="20"/>
        </w:rPr>
      </w:pPr>
      <w:r w:rsidRPr="004A010E">
        <w:rPr>
          <w:sz w:val="28"/>
          <w:szCs w:val="20"/>
        </w:rPr>
        <w:t>Наличие профессионального менеджмента;</w:t>
      </w:r>
    </w:p>
    <w:p w:rsidR="00B80355" w:rsidRPr="004A010E" w:rsidRDefault="00B80355" w:rsidP="004A010E">
      <w:pPr>
        <w:pStyle w:val="9"/>
        <w:numPr>
          <w:ilvl w:val="0"/>
          <w:numId w:val="6"/>
        </w:numPr>
        <w:spacing w:line="360" w:lineRule="auto"/>
        <w:ind w:left="0" w:firstLine="709"/>
        <w:rPr>
          <w:color w:val="auto"/>
        </w:rPr>
      </w:pPr>
      <w:r w:rsidRPr="004A010E">
        <w:rPr>
          <w:color w:val="auto"/>
        </w:rPr>
        <w:t>Срок деятельности предприятия в области животноводства;</w:t>
      </w:r>
    </w:p>
    <w:p w:rsidR="00B80355" w:rsidRPr="004A010E" w:rsidRDefault="00B80355" w:rsidP="004A010E">
      <w:pPr>
        <w:numPr>
          <w:ilvl w:val="0"/>
          <w:numId w:val="6"/>
        </w:numPr>
        <w:spacing w:line="360" w:lineRule="auto"/>
        <w:ind w:left="0" w:firstLine="709"/>
        <w:jc w:val="both"/>
        <w:rPr>
          <w:sz w:val="28"/>
          <w:szCs w:val="20"/>
        </w:rPr>
      </w:pPr>
      <w:r w:rsidRPr="004A010E">
        <w:rPr>
          <w:sz w:val="28"/>
          <w:szCs w:val="20"/>
        </w:rPr>
        <w:t>Материально-техническая оснащенность;</w:t>
      </w:r>
    </w:p>
    <w:p w:rsidR="00B80355" w:rsidRPr="004A010E" w:rsidRDefault="00B80355" w:rsidP="004A010E">
      <w:pPr>
        <w:numPr>
          <w:ilvl w:val="0"/>
          <w:numId w:val="6"/>
        </w:numPr>
        <w:spacing w:line="360" w:lineRule="auto"/>
        <w:ind w:left="0" w:firstLine="709"/>
        <w:jc w:val="both"/>
        <w:rPr>
          <w:vanish/>
          <w:sz w:val="28"/>
          <w:szCs w:val="20"/>
        </w:rPr>
      </w:pPr>
      <w:r w:rsidRPr="004A010E">
        <w:rPr>
          <w:sz w:val="28"/>
          <w:szCs w:val="20"/>
        </w:rPr>
        <w:t>Состояние кормовой базы;</w:t>
      </w:r>
    </w:p>
    <w:p w:rsidR="00B80355" w:rsidRPr="004A010E" w:rsidRDefault="00B80355" w:rsidP="004A010E">
      <w:pPr>
        <w:numPr>
          <w:ilvl w:val="0"/>
          <w:numId w:val="6"/>
        </w:numPr>
        <w:spacing w:line="360" w:lineRule="auto"/>
        <w:ind w:left="0" w:firstLine="709"/>
        <w:jc w:val="both"/>
        <w:rPr>
          <w:sz w:val="28"/>
          <w:szCs w:val="20"/>
        </w:rPr>
      </w:pPr>
      <w:r w:rsidRPr="004A010E">
        <w:rPr>
          <w:sz w:val="28"/>
          <w:szCs w:val="20"/>
        </w:rPr>
        <w:t>Племенная и ветеринарная работа на предприятии;</w:t>
      </w:r>
    </w:p>
    <w:p w:rsidR="00B80355" w:rsidRPr="004A010E" w:rsidRDefault="00B80355" w:rsidP="004A010E">
      <w:pPr>
        <w:numPr>
          <w:ilvl w:val="0"/>
          <w:numId w:val="6"/>
        </w:numPr>
        <w:spacing w:line="360" w:lineRule="auto"/>
        <w:ind w:left="0" w:firstLine="709"/>
        <w:jc w:val="both"/>
        <w:rPr>
          <w:vanish/>
          <w:sz w:val="28"/>
          <w:szCs w:val="20"/>
        </w:rPr>
      </w:pPr>
    </w:p>
    <w:p w:rsidR="00B80355" w:rsidRPr="004A010E" w:rsidRDefault="00B80355" w:rsidP="004A010E">
      <w:pPr>
        <w:numPr>
          <w:ilvl w:val="0"/>
          <w:numId w:val="6"/>
        </w:numPr>
        <w:spacing w:line="360" w:lineRule="auto"/>
        <w:ind w:left="0" w:firstLine="709"/>
        <w:jc w:val="both"/>
        <w:rPr>
          <w:sz w:val="28"/>
          <w:szCs w:val="20"/>
        </w:rPr>
      </w:pPr>
      <w:r w:rsidRPr="004A010E">
        <w:rPr>
          <w:sz w:val="28"/>
          <w:szCs w:val="20"/>
        </w:rPr>
        <w:t>Наличие гарантийного обеспечения исполнения обязательств;</w:t>
      </w:r>
    </w:p>
    <w:p w:rsidR="00B80355" w:rsidRPr="004A010E" w:rsidRDefault="00B80355" w:rsidP="004A010E">
      <w:pPr>
        <w:numPr>
          <w:ilvl w:val="0"/>
          <w:numId w:val="6"/>
        </w:numPr>
        <w:spacing w:line="360" w:lineRule="auto"/>
        <w:ind w:left="0" w:firstLine="709"/>
        <w:jc w:val="both"/>
        <w:rPr>
          <w:sz w:val="28"/>
          <w:szCs w:val="20"/>
        </w:rPr>
      </w:pPr>
      <w:r w:rsidRPr="004A010E">
        <w:rPr>
          <w:sz w:val="28"/>
          <w:szCs w:val="20"/>
        </w:rPr>
        <w:t>Отсутствие просроченной задолженности перед ОАО «Росагролизинг».</w:t>
      </w:r>
    </w:p>
    <w:p w:rsidR="00B80355" w:rsidRPr="004A010E" w:rsidRDefault="00B80355" w:rsidP="004A010E">
      <w:pPr>
        <w:spacing w:line="360" w:lineRule="auto"/>
        <w:ind w:firstLine="709"/>
        <w:jc w:val="both"/>
        <w:rPr>
          <w:sz w:val="28"/>
        </w:rPr>
      </w:pPr>
      <w:r w:rsidRPr="004A010E">
        <w:rPr>
          <w:b/>
          <w:bCs/>
          <w:sz w:val="28"/>
        </w:rPr>
        <w:t>21.</w:t>
      </w:r>
      <w:r w:rsidRPr="004A010E">
        <w:rPr>
          <w:sz w:val="28"/>
        </w:rPr>
        <w:t xml:space="preserve"> </w:t>
      </w:r>
      <w:r w:rsidR="00502D51" w:rsidRPr="004A010E">
        <w:rPr>
          <w:sz w:val="28"/>
        </w:rPr>
        <w:t>Сельхозтоваропроизводитель</w:t>
      </w:r>
      <w:r w:rsidRPr="004A010E">
        <w:rPr>
          <w:sz w:val="28"/>
        </w:rPr>
        <w:t xml:space="preserve"> обеспечивает проведение ветеринарного контроля по полученным племенным животным и соблюдение всех ветеринарных требований, установленных действующим законодательством.</w:t>
      </w:r>
    </w:p>
    <w:p w:rsidR="00B80355" w:rsidRPr="004A010E" w:rsidRDefault="00B80355" w:rsidP="004A010E">
      <w:pPr>
        <w:numPr>
          <w:ilvl w:val="0"/>
          <w:numId w:val="16"/>
        </w:numPr>
        <w:spacing w:line="360" w:lineRule="auto"/>
        <w:ind w:left="0" w:firstLine="709"/>
        <w:jc w:val="both"/>
        <w:rPr>
          <w:sz w:val="28"/>
        </w:rPr>
      </w:pPr>
      <w:r w:rsidRPr="004A010E">
        <w:rPr>
          <w:sz w:val="28"/>
        </w:rPr>
        <w:t>Проведение карантина сроком 30 дней в отдельных, специально подготовленных помещениях;</w:t>
      </w:r>
    </w:p>
    <w:p w:rsidR="00B80355" w:rsidRPr="004A010E" w:rsidRDefault="00B80355" w:rsidP="004A010E">
      <w:pPr>
        <w:numPr>
          <w:ilvl w:val="0"/>
          <w:numId w:val="16"/>
        </w:numPr>
        <w:spacing w:line="360" w:lineRule="auto"/>
        <w:ind w:left="0" w:firstLine="709"/>
        <w:jc w:val="both"/>
        <w:rPr>
          <w:sz w:val="28"/>
        </w:rPr>
      </w:pPr>
      <w:r w:rsidRPr="004A010E">
        <w:rPr>
          <w:sz w:val="28"/>
        </w:rPr>
        <w:t>Проведение предусмотренных ветеринарными требованиями РФ, диагностических исследований под контролем государственной территориальной ветеринарной службы;</w:t>
      </w:r>
    </w:p>
    <w:p w:rsidR="00B80355" w:rsidRPr="004A010E" w:rsidRDefault="00B80355" w:rsidP="004A010E">
      <w:pPr>
        <w:numPr>
          <w:ilvl w:val="0"/>
          <w:numId w:val="16"/>
        </w:numPr>
        <w:spacing w:line="360" w:lineRule="auto"/>
        <w:ind w:left="0" w:firstLine="709"/>
        <w:jc w:val="both"/>
        <w:rPr>
          <w:sz w:val="28"/>
        </w:rPr>
      </w:pPr>
      <w:r w:rsidRPr="004A010E">
        <w:rPr>
          <w:sz w:val="28"/>
        </w:rPr>
        <w:t>Проведение профилактической иммунизации в соответствии с планом противоэпизоотических мероприятий для конкретного региона.</w:t>
      </w:r>
    </w:p>
    <w:p w:rsidR="00B80355" w:rsidRPr="004A010E" w:rsidRDefault="00B80355" w:rsidP="004A010E">
      <w:pPr>
        <w:spacing w:line="360" w:lineRule="auto"/>
        <w:ind w:firstLine="709"/>
        <w:jc w:val="both"/>
        <w:rPr>
          <w:sz w:val="28"/>
        </w:rPr>
      </w:pPr>
      <w:r w:rsidRPr="004A010E">
        <w:rPr>
          <w:b/>
          <w:bCs/>
          <w:sz w:val="28"/>
        </w:rPr>
        <w:t>22.</w:t>
      </w:r>
      <w:r w:rsidRPr="004A010E">
        <w:rPr>
          <w:b/>
          <w:bCs/>
          <w:sz w:val="28"/>
        </w:rPr>
        <w:tab/>
      </w:r>
      <w:r w:rsidR="00502D51" w:rsidRPr="004A010E">
        <w:rPr>
          <w:sz w:val="28"/>
        </w:rPr>
        <w:t>Сельхозтоваропроизводитель</w:t>
      </w:r>
      <w:r w:rsidRPr="004A010E">
        <w:rPr>
          <w:sz w:val="28"/>
        </w:rPr>
        <w:t xml:space="preserve"> ежемесячно предоставляет Обществу отчетность по форме, установленной Обществом (для </w:t>
      </w:r>
      <w:r w:rsidR="00502D51" w:rsidRPr="004A010E">
        <w:rPr>
          <w:sz w:val="28"/>
        </w:rPr>
        <w:t>Сельхозтоваропроизводителей</w:t>
      </w:r>
      <w:r w:rsidR="004A010E">
        <w:rPr>
          <w:sz w:val="28"/>
        </w:rPr>
        <w:t xml:space="preserve"> </w:t>
      </w:r>
      <w:r w:rsidRPr="004A010E">
        <w:rPr>
          <w:sz w:val="28"/>
        </w:rPr>
        <w:t>племенных животных).</w:t>
      </w:r>
    </w:p>
    <w:p w:rsidR="00B80355" w:rsidRPr="004A010E" w:rsidRDefault="00B80355" w:rsidP="004A010E">
      <w:pPr>
        <w:spacing w:line="360" w:lineRule="auto"/>
        <w:ind w:firstLine="709"/>
        <w:jc w:val="both"/>
        <w:rPr>
          <w:sz w:val="28"/>
        </w:rPr>
      </w:pPr>
      <w:r w:rsidRPr="004A010E">
        <w:rPr>
          <w:b/>
          <w:bCs/>
          <w:sz w:val="28"/>
        </w:rPr>
        <w:t>23.</w:t>
      </w:r>
      <w:r w:rsidRPr="004A010E">
        <w:rPr>
          <w:b/>
          <w:bCs/>
          <w:sz w:val="28"/>
        </w:rPr>
        <w:tab/>
      </w:r>
      <w:r w:rsidRPr="004A010E">
        <w:rPr>
          <w:sz w:val="28"/>
        </w:rPr>
        <w:t>В общую сумму</w:t>
      </w:r>
      <w:r w:rsidR="004A010E">
        <w:rPr>
          <w:sz w:val="28"/>
        </w:rPr>
        <w:t xml:space="preserve"> </w:t>
      </w:r>
      <w:r w:rsidRPr="004A010E">
        <w:rPr>
          <w:sz w:val="28"/>
        </w:rPr>
        <w:t>договора включается</w:t>
      </w:r>
      <w:r w:rsidR="004A010E">
        <w:rPr>
          <w:sz w:val="28"/>
        </w:rPr>
        <w:t xml:space="preserve"> </w:t>
      </w:r>
      <w:r w:rsidRPr="004A010E">
        <w:rPr>
          <w:sz w:val="28"/>
        </w:rPr>
        <w:t xml:space="preserve">возмещение затрат Общества, связанных с приобретением и передачей племенных животных и оборудования для животноводства, возмещение других расходов, связанных с передачей имущества </w:t>
      </w:r>
      <w:r w:rsidR="00502D51" w:rsidRPr="004A010E">
        <w:rPr>
          <w:sz w:val="28"/>
        </w:rPr>
        <w:t>Сельхозтоваропроизводителю</w:t>
      </w:r>
      <w:r w:rsidRPr="004A010E">
        <w:rPr>
          <w:sz w:val="28"/>
        </w:rPr>
        <w:t>, а также доход Общества. В доход Общества включаются:</w:t>
      </w:r>
    </w:p>
    <w:p w:rsidR="00B80355" w:rsidRPr="004A010E" w:rsidRDefault="00B80355" w:rsidP="004A010E">
      <w:pPr>
        <w:numPr>
          <w:ilvl w:val="0"/>
          <w:numId w:val="12"/>
        </w:numPr>
        <w:spacing w:line="360" w:lineRule="auto"/>
        <w:ind w:left="0" w:firstLine="709"/>
        <w:jc w:val="both"/>
        <w:rPr>
          <w:sz w:val="28"/>
        </w:rPr>
      </w:pPr>
      <w:r w:rsidRPr="004A010E">
        <w:rPr>
          <w:sz w:val="28"/>
        </w:rPr>
        <w:t>Вознаграждение Общества, используемое на покрытие расходов, связанных с ведением основной деятельности; и</w:t>
      </w:r>
    </w:p>
    <w:p w:rsidR="00B80355" w:rsidRPr="004A010E" w:rsidRDefault="00B80355" w:rsidP="004A010E">
      <w:pPr>
        <w:numPr>
          <w:ilvl w:val="0"/>
          <w:numId w:val="12"/>
        </w:numPr>
        <w:spacing w:line="360" w:lineRule="auto"/>
        <w:ind w:left="0" w:firstLine="709"/>
        <w:jc w:val="both"/>
        <w:rPr>
          <w:sz w:val="28"/>
        </w:rPr>
      </w:pPr>
      <w:r w:rsidRPr="004A010E">
        <w:rPr>
          <w:sz w:val="28"/>
        </w:rPr>
        <w:t>Плата за использование средств уставного капитала Общества, направленных на приобретение племенных животных и оборудования для животноводства. Данная часть дохода подлежит реинвестированию в соответствии с решением Общего собрания акционеров Общества.</w:t>
      </w:r>
    </w:p>
    <w:p w:rsidR="00B80355" w:rsidRPr="004A010E" w:rsidRDefault="00B80355" w:rsidP="004A010E">
      <w:pPr>
        <w:spacing w:line="360" w:lineRule="auto"/>
        <w:ind w:firstLine="709"/>
        <w:jc w:val="both"/>
        <w:rPr>
          <w:sz w:val="28"/>
        </w:rPr>
      </w:pPr>
      <w:r w:rsidRPr="004A010E">
        <w:rPr>
          <w:b/>
          <w:bCs/>
          <w:sz w:val="28"/>
        </w:rPr>
        <w:t>23.1</w:t>
      </w:r>
      <w:r w:rsidRPr="004A010E">
        <w:rPr>
          <w:sz w:val="28"/>
        </w:rPr>
        <w:tab/>
        <w:t>Договоры</w:t>
      </w:r>
      <w:r w:rsidRPr="004A010E">
        <w:rPr>
          <w:b/>
          <w:bCs/>
          <w:sz w:val="28"/>
        </w:rPr>
        <w:t xml:space="preserve"> финансовой аренды (лизинга) </w:t>
      </w:r>
      <w:r w:rsidRPr="004A010E">
        <w:rPr>
          <w:sz w:val="28"/>
        </w:rPr>
        <w:t>заключаются на следующих условиях:</w:t>
      </w:r>
    </w:p>
    <w:p w:rsidR="00B80355" w:rsidRPr="004A010E" w:rsidRDefault="00B80355" w:rsidP="004A010E">
      <w:pPr>
        <w:numPr>
          <w:ilvl w:val="0"/>
          <w:numId w:val="13"/>
        </w:numPr>
        <w:spacing w:line="360" w:lineRule="auto"/>
        <w:ind w:left="0" w:firstLine="709"/>
        <w:jc w:val="both"/>
        <w:rPr>
          <w:sz w:val="28"/>
        </w:rPr>
      </w:pPr>
      <w:r w:rsidRPr="004A010E">
        <w:rPr>
          <w:sz w:val="28"/>
        </w:rPr>
        <w:t xml:space="preserve">Размер вознаграждения Общества - не более </w:t>
      </w:r>
      <w:r w:rsidRPr="004A010E">
        <w:rPr>
          <w:bCs/>
          <w:sz w:val="28"/>
        </w:rPr>
        <w:t>1,5%</w:t>
      </w:r>
      <w:r w:rsidRPr="004A010E">
        <w:rPr>
          <w:sz w:val="28"/>
        </w:rPr>
        <w:t xml:space="preserve"> в год от остаточной стоимости предмета лизинга.</w:t>
      </w:r>
    </w:p>
    <w:p w:rsidR="00B80355" w:rsidRPr="004A010E" w:rsidRDefault="00B80355" w:rsidP="004A010E">
      <w:pPr>
        <w:pStyle w:val="31"/>
        <w:spacing w:line="360" w:lineRule="auto"/>
        <w:ind w:firstLine="709"/>
        <w:rPr>
          <w:iCs/>
        </w:rPr>
      </w:pPr>
      <w:r w:rsidRPr="004A010E">
        <w:rPr>
          <w:iCs/>
        </w:rPr>
        <w:t xml:space="preserve">Остаточная стоимость предмета лизинга определяется исходя из стоимости инвестиционных затрат без учета НДС, уменьшаемой пропорционально в течение всего срока договора лизинга с периодичностью оплаты лизинговых платежей, установленной договором лизинга. </w:t>
      </w:r>
    </w:p>
    <w:p w:rsidR="00B80355" w:rsidRPr="004A010E" w:rsidRDefault="00B80355" w:rsidP="004A010E">
      <w:pPr>
        <w:pStyle w:val="31"/>
        <w:spacing w:line="360" w:lineRule="auto"/>
        <w:ind w:firstLine="709"/>
        <w:rPr>
          <w:iCs/>
        </w:rPr>
      </w:pPr>
      <w:r w:rsidRPr="004A010E">
        <w:rPr>
          <w:iCs/>
        </w:rPr>
        <w:t>Стоимость инвестиционных затрат включает стоимость предмета лизинга, расходы по доставке, агентское вознаграждение, таможенные сборы и пошлины, услуги банка, курсовые разницы и другие расходы.</w:t>
      </w:r>
    </w:p>
    <w:p w:rsidR="00B80355" w:rsidRPr="004A010E" w:rsidRDefault="00247743" w:rsidP="004A010E">
      <w:pPr>
        <w:numPr>
          <w:ilvl w:val="0"/>
          <w:numId w:val="13"/>
        </w:numPr>
        <w:spacing w:line="360" w:lineRule="auto"/>
        <w:ind w:left="0" w:firstLine="709"/>
        <w:jc w:val="both"/>
        <w:rPr>
          <w:sz w:val="28"/>
          <w:szCs w:val="28"/>
        </w:rPr>
      </w:pPr>
      <w:r w:rsidRPr="004A010E">
        <w:rPr>
          <w:sz w:val="28"/>
          <w:szCs w:val="28"/>
        </w:rPr>
        <w:t xml:space="preserve">Плата за использование средств уставного капитала Общества </w:t>
      </w:r>
      <w:r w:rsidRPr="004A010E">
        <w:rPr>
          <w:bCs/>
          <w:sz w:val="28"/>
          <w:szCs w:val="28"/>
        </w:rPr>
        <w:t xml:space="preserve">по договорам на поставку </w:t>
      </w:r>
      <w:r w:rsidRPr="004A010E">
        <w:rPr>
          <w:sz w:val="28"/>
          <w:szCs w:val="28"/>
        </w:rPr>
        <w:t>оборудования для животноводства - 2% годовых.</w:t>
      </w:r>
    </w:p>
    <w:p w:rsidR="00B80355" w:rsidRPr="004A010E" w:rsidRDefault="00B80355" w:rsidP="004A010E">
      <w:pPr>
        <w:pStyle w:val="31"/>
        <w:spacing w:line="360" w:lineRule="auto"/>
        <w:ind w:firstLine="709"/>
        <w:rPr>
          <w:iCs/>
        </w:rPr>
      </w:pPr>
      <w:r w:rsidRPr="004A010E">
        <w:rPr>
          <w:iCs/>
        </w:rPr>
        <w:t>Размер платы за использование средств уставного капитала Общества определяется исходя из установленной процентной ставки, начисляемой на сумму уменьшаемого остатка основного долга по договору лизинга. Первоначальный размер основного долга по договору лизинга определяется исходя из суммы инвестиционных затрат с учетом НДС за вычетом авансового платежа с учетом НДС. Уменьшение суммы основного долга по договору лизинга происходит пропорционально в течение всего срока договора лизинга с периодичностью оплаты лизинговых платежей, установленной договором лизинга.</w:t>
      </w:r>
    </w:p>
    <w:p w:rsidR="00247743" w:rsidRPr="004A010E" w:rsidRDefault="00247743" w:rsidP="004A010E">
      <w:pPr>
        <w:pStyle w:val="a3"/>
        <w:numPr>
          <w:ilvl w:val="0"/>
          <w:numId w:val="13"/>
        </w:numPr>
        <w:spacing w:line="360" w:lineRule="auto"/>
        <w:ind w:left="0" w:firstLine="709"/>
      </w:pPr>
      <w:r w:rsidRPr="004A010E">
        <w:rPr>
          <w:b/>
          <w:bCs/>
        </w:rPr>
        <w:t>«</w:t>
      </w:r>
      <w:r w:rsidRPr="004A010E">
        <w:t xml:space="preserve">Плата за использование средств уставного капитала Общества </w:t>
      </w:r>
      <w:r w:rsidRPr="004A010E">
        <w:rPr>
          <w:bCs/>
        </w:rPr>
        <w:t>по договорам на поставку</w:t>
      </w:r>
      <w:r w:rsidRPr="004A010E">
        <w:t xml:space="preserve"> племенных животных- 0% годовых».</w:t>
      </w:r>
    </w:p>
    <w:p w:rsidR="00B80355" w:rsidRPr="004A010E" w:rsidRDefault="00B80355" w:rsidP="004A010E">
      <w:pPr>
        <w:numPr>
          <w:ilvl w:val="0"/>
          <w:numId w:val="13"/>
        </w:numPr>
        <w:spacing w:line="360" w:lineRule="auto"/>
        <w:ind w:left="0" w:firstLine="709"/>
        <w:jc w:val="both"/>
        <w:rPr>
          <w:sz w:val="28"/>
        </w:rPr>
      </w:pPr>
      <w:r w:rsidRPr="004A010E">
        <w:rPr>
          <w:sz w:val="28"/>
        </w:rPr>
        <w:t xml:space="preserve">Размер вознаграждения сублизингодателя – не более </w:t>
      </w:r>
      <w:r w:rsidRPr="004A010E">
        <w:rPr>
          <w:bCs/>
          <w:sz w:val="28"/>
        </w:rPr>
        <w:t>1,5%</w:t>
      </w:r>
      <w:r w:rsidRPr="004A010E">
        <w:rPr>
          <w:sz w:val="28"/>
        </w:rPr>
        <w:t xml:space="preserve"> в год от остаточной стоимости предмета лизинга.</w:t>
      </w:r>
    </w:p>
    <w:p w:rsidR="00B80355" w:rsidRPr="004A010E" w:rsidRDefault="00B80355" w:rsidP="004A010E">
      <w:pPr>
        <w:numPr>
          <w:ilvl w:val="0"/>
          <w:numId w:val="13"/>
        </w:numPr>
        <w:spacing w:line="360" w:lineRule="auto"/>
        <w:ind w:left="0" w:firstLine="709"/>
        <w:jc w:val="both"/>
        <w:rPr>
          <w:b/>
          <w:sz w:val="28"/>
        </w:rPr>
      </w:pPr>
      <w:r w:rsidRPr="004A010E">
        <w:rPr>
          <w:sz w:val="28"/>
        </w:rPr>
        <w:t>Наценка сублизингодателя - до</w:t>
      </w:r>
      <w:r w:rsidR="004A010E">
        <w:rPr>
          <w:sz w:val="28"/>
        </w:rPr>
        <w:t xml:space="preserve"> </w:t>
      </w:r>
      <w:r w:rsidRPr="004A010E">
        <w:rPr>
          <w:sz w:val="28"/>
        </w:rPr>
        <w:t>2 % от инвестиционной стоимости предметов лизинга без НДС.</w:t>
      </w:r>
    </w:p>
    <w:p w:rsidR="00B80355" w:rsidRPr="004A010E" w:rsidRDefault="00B80355" w:rsidP="004A010E">
      <w:pPr>
        <w:numPr>
          <w:ilvl w:val="0"/>
          <w:numId w:val="13"/>
        </w:numPr>
        <w:spacing w:line="360" w:lineRule="auto"/>
        <w:ind w:left="0" w:firstLine="709"/>
        <w:jc w:val="both"/>
        <w:rPr>
          <w:sz w:val="28"/>
        </w:rPr>
      </w:pPr>
      <w:r w:rsidRPr="004A010E">
        <w:rPr>
          <w:sz w:val="28"/>
        </w:rPr>
        <w:t>Периодичность лизинговых платежей – ежеквартальные платежи (с возможностью установления полугодовых и годовых платежей).</w:t>
      </w:r>
    </w:p>
    <w:p w:rsidR="00B80355" w:rsidRPr="004A010E" w:rsidRDefault="00B80355" w:rsidP="004A010E">
      <w:pPr>
        <w:numPr>
          <w:ilvl w:val="0"/>
          <w:numId w:val="13"/>
        </w:numPr>
        <w:spacing w:line="360" w:lineRule="auto"/>
        <w:ind w:left="0" w:firstLine="709"/>
        <w:jc w:val="both"/>
        <w:rPr>
          <w:sz w:val="28"/>
        </w:rPr>
      </w:pPr>
      <w:r w:rsidRPr="004A010E">
        <w:rPr>
          <w:sz w:val="28"/>
        </w:rPr>
        <w:t>Сроки расчетов по договорам лизинга:</w:t>
      </w:r>
    </w:p>
    <w:p w:rsidR="00B80355" w:rsidRPr="004A010E" w:rsidRDefault="00B80355" w:rsidP="004A010E">
      <w:pPr>
        <w:numPr>
          <w:ilvl w:val="0"/>
          <w:numId w:val="7"/>
        </w:numPr>
        <w:tabs>
          <w:tab w:val="num" w:pos="720"/>
        </w:tabs>
        <w:spacing w:line="360" w:lineRule="auto"/>
        <w:ind w:left="0" w:firstLine="709"/>
        <w:jc w:val="both"/>
        <w:rPr>
          <w:b/>
          <w:sz w:val="28"/>
        </w:rPr>
      </w:pPr>
      <w:r w:rsidRPr="004A010E">
        <w:rPr>
          <w:sz w:val="28"/>
        </w:rPr>
        <w:t xml:space="preserve">по оборудованию для животноводства </w:t>
      </w:r>
      <w:r w:rsidRPr="004A010E">
        <w:rPr>
          <w:b/>
          <w:sz w:val="28"/>
        </w:rPr>
        <w:t xml:space="preserve">– </w:t>
      </w:r>
      <w:r w:rsidRPr="004A010E">
        <w:rPr>
          <w:bCs/>
          <w:sz w:val="28"/>
        </w:rPr>
        <w:t>до 10 лет;</w:t>
      </w:r>
    </w:p>
    <w:p w:rsidR="00B80355" w:rsidRPr="004A010E" w:rsidRDefault="00B80355" w:rsidP="004A010E">
      <w:pPr>
        <w:spacing w:line="360" w:lineRule="auto"/>
        <w:ind w:firstLine="709"/>
        <w:jc w:val="both"/>
        <w:rPr>
          <w:bCs/>
          <w:sz w:val="28"/>
        </w:rPr>
      </w:pPr>
      <w:r w:rsidRPr="004A010E">
        <w:rPr>
          <w:sz w:val="28"/>
        </w:rPr>
        <w:t xml:space="preserve">- </w:t>
      </w:r>
      <w:r w:rsidRPr="004A010E">
        <w:rPr>
          <w:sz w:val="28"/>
        </w:rPr>
        <w:tab/>
        <w:t xml:space="preserve">по племенным животным – </w:t>
      </w:r>
      <w:r w:rsidRPr="004A010E">
        <w:rPr>
          <w:bCs/>
          <w:sz w:val="28"/>
        </w:rPr>
        <w:t>до 5 лет.</w:t>
      </w:r>
    </w:p>
    <w:p w:rsidR="00B80355" w:rsidRPr="004A010E" w:rsidRDefault="00B80355" w:rsidP="004A010E">
      <w:pPr>
        <w:numPr>
          <w:ilvl w:val="0"/>
          <w:numId w:val="13"/>
        </w:numPr>
        <w:spacing w:line="360" w:lineRule="auto"/>
        <w:ind w:left="0" w:firstLine="709"/>
        <w:jc w:val="both"/>
        <w:rPr>
          <w:sz w:val="28"/>
        </w:rPr>
      </w:pPr>
      <w:r w:rsidRPr="004A010E">
        <w:rPr>
          <w:sz w:val="28"/>
        </w:rPr>
        <w:t xml:space="preserve">Авансовые платежи </w:t>
      </w:r>
      <w:r w:rsidR="00502D51" w:rsidRPr="004A010E">
        <w:rPr>
          <w:sz w:val="28"/>
        </w:rPr>
        <w:t>Сельхозтоваропроизводителе</w:t>
      </w:r>
      <w:r w:rsidR="006A19B4" w:rsidRPr="004A010E">
        <w:rPr>
          <w:sz w:val="28"/>
        </w:rPr>
        <w:t>й</w:t>
      </w:r>
      <w:r w:rsidR="004A010E">
        <w:rPr>
          <w:sz w:val="28"/>
        </w:rPr>
        <w:t xml:space="preserve"> </w:t>
      </w:r>
      <w:r w:rsidRPr="004A010E">
        <w:rPr>
          <w:sz w:val="28"/>
        </w:rPr>
        <w:t>должны составлять:</w:t>
      </w:r>
    </w:p>
    <w:p w:rsidR="00B80355" w:rsidRPr="004A010E" w:rsidRDefault="00B80355" w:rsidP="004A010E">
      <w:pPr>
        <w:numPr>
          <w:ilvl w:val="0"/>
          <w:numId w:val="7"/>
        </w:numPr>
        <w:tabs>
          <w:tab w:val="num" w:pos="720"/>
        </w:tabs>
        <w:spacing w:line="360" w:lineRule="auto"/>
        <w:ind w:left="0" w:firstLine="709"/>
        <w:jc w:val="both"/>
        <w:rPr>
          <w:b/>
          <w:sz w:val="28"/>
        </w:rPr>
      </w:pPr>
      <w:r w:rsidRPr="004A010E">
        <w:rPr>
          <w:sz w:val="28"/>
        </w:rPr>
        <w:t xml:space="preserve">по оборудованию для животноводства </w:t>
      </w:r>
      <w:r w:rsidRPr="004A010E">
        <w:rPr>
          <w:b/>
          <w:sz w:val="28"/>
        </w:rPr>
        <w:t xml:space="preserve">– </w:t>
      </w:r>
      <w:r w:rsidRPr="004A010E">
        <w:rPr>
          <w:bCs/>
          <w:sz w:val="28"/>
        </w:rPr>
        <w:t>не менее 7 %;</w:t>
      </w:r>
    </w:p>
    <w:p w:rsidR="00B80355" w:rsidRPr="004A010E" w:rsidRDefault="00B80355" w:rsidP="004A010E">
      <w:pPr>
        <w:numPr>
          <w:ilvl w:val="0"/>
          <w:numId w:val="7"/>
        </w:numPr>
        <w:tabs>
          <w:tab w:val="num" w:pos="720"/>
        </w:tabs>
        <w:spacing w:line="360" w:lineRule="auto"/>
        <w:ind w:left="0" w:firstLine="709"/>
        <w:jc w:val="both"/>
        <w:rPr>
          <w:b/>
          <w:sz w:val="28"/>
        </w:rPr>
      </w:pPr>
      <w:r w:rsidRPr="004A010E">
        <w:rPr>
          <w:sz w:val="28"/>
        </w:rPr>
        <w:t xml:space="preserve">по племенным животным – </w:t>
      </w:r>
      <w:r w:rsidRPr="004A010E">
        <w:rPr>
          <w:bCs/>
          <w:sz w:val="28"/>
        </w:rPr>
        <w:t>не менее 7%.</w:t>
      </w:r>
    </w:p>
    <w:p w:rsidR="00B80355" w:rsidRPr="004A010E" w:rsidRDefault="00B80355" w:rsidP="004A010E">
      <w:pPr>
        <w:spacing w:line="360" w:lineRule="auto"/>
        <w:ind w:firstLine="709"/>
        <w:jc w:val="both"/>
        <w:rPr>
          <w:i/>
          <w:iCs/>
          <w:sz w:val="28"/>
        </w:rPr>
      </w:pPr>
      <w:r w:rsidRPr="004A010E">
        <w:rPr>
          <w:i/>
          <w:iCs/>
          <w:sz w:val="28"/>
        </w:rPr>
        <w:t>Размер авансового платежа определяется исходя из установленной процентной ставки и стоимости инвестиционных затрат без учета НДС. Дополнительно в авансовый платеж включается сумма страховой премии за весь срок лизинга и прочие возмещаемые расходы, связанные с приобретением и доставкой предмета лизинга.</w:t>
      </w:r>
    </w:p>
    <w:p w:rsidR="00B80355" w:rsidRPr="004A010E" w:rsidRDefault="00B80355" w:rsidP="004A010E">
      <w:pPr>
        <w:pStyle w:val="a3"/>
        <w:spacing w:line="360" w:lineRule="auto"/>
        <w:ind w:firstLine="709"/>
        <w:rPr>
          <w:b/>
          <w:u w:color="000000"/>
        </w:rPr>
      </w:pPr>
      <w:r w:rsidRPr="004A010E">
        <w:rPr>
          <w:i/>
          <w:iCs/>
        </w:rPr>
        <w:t>В остальной части лизинговые платежи формируются в соответствии с действующим законодательством РФ в области налогообложения и бухгалтерского учета лизинговых операций.</w:t>
      </w:r>
    </w:p>
    <w:p w:rsidR="00B80355" w:rsidRPr="004A010E" w:rsidRDefault="00B80355" w:rsidP="004A010E">
      <w:pPr>
        <w:spacing w:line="360" w:lineRule="auto"/>
        <w:ind w:firstLine="709"/>
        <w:jc w:val="both"/>
        <w:rPr>
          <w:sz w:val="28"/>
        </w:rPr>
      </w:pPr>
      <w:r w:rsidRPr="004A010E">
        <w:rPr>
          <w:b/>
          <w:bCs/>
          <w:sz w:val="28"/>
        </w:rPr>
        <w:t>23.2.</w:t>
      </w:r>
      <w:r w:rsidRPr="004A010E">
        <w:rPr>
          <w:b/>
          <w:bCs/>
          <w:sz w:val="28"/>
        </w:rPr>
        <w:tab/>
      </w:r>
      <w:r w:rsidRPr="004A010E">
        <w:rPr>
          <w:sz w:val="28"/>
        </w:rPr>
        <w:t>Договоры</w:t>
      </w:r>
      <w:r w:rsidRPr="004A010E">
        <w:rPr>
          <w:b/>
          <w:bCs/>
          <w:sz w:val="28"/>
        </w:rPr>
        <w:t xml:space="preserve"> купли-продажи с рассрочкой платежа </w:t>
      </w:r>
      <w:r w:rsidRPr="004A010E">
        <w:rPr>
          <w:sz w:val="28"/>
        </w:rPr>
        <w:t>заключаются на следующих условиях:</w:t>
      </w:r>
    </w:p>
    <w:p w:rsidR="00B80355" w:rsidRPr="004A010E" w:rsidRDefault="00B80355" w:rsidP="004A010E">
      <w:pPr>
        <w:numPr>
          <w:ilvl w:val="0"/>
          <w:numId w:val="13"/>
        </w:numPr>
        <w:spacing w:line="360" w:lineRule="auto"/>
        <w:ind w:left="0" w:firstLine="709"/>
        <w:jc w:val="both"/>
        <w:rPr>
          <w:sz w:val="28"/>
        </w:rPr>
      </w:pPr>
      <w:r w:rsidRPr="004A010E">
        <w:rPr>
          <w:sz w:val="28"/>
        </w:rPr>
        <w:t xml:space="preserve">Размер вознаграждения Общества - не более </w:t>
      </w:r>
      <w:r w:rsidRPr="004A010E">
        <w:rPr>
          <w:bCs/>
          <w:sz w:val="28"/>
        </w:rPr>
        <w:t>1,5%</w:t>
      </w:r>
      <w:r w:rsidRPr="004A010E">
        <w:rPr>
          <w:sz w:val="28"/>
        </w:rPr>
        <w:t xml:space="preserve"> годовых.</w:t>
      </w:r>
    </w:p>
    <w:p w:rsidR="00B80355" w:rsidRPr="004A010E" w:rsidRDefault="00B80355" w:rsidP="004A010E">
      <w:pPr>
        <w:spacing w:line="360" w:lineRule="auto"/>
        <w:ind w:firstLine="709"/>
        <w:jc w:val="both"/>
        <w:rPr>
          <w:sz w:val="28"/>
        </w:rPr>
      </w:pPr>
      <w:r w:rsidRPr="004A010E">
        <w:rPr>
          <w:i/>
          <w:iCs/>
          <w:sz w:val="28"/>
          <w:u w:color="000000"/>
        </w:rPr>
        <w:t xml:space="preserve">Вознаграждение Общества определяются исходя из установленной процентной ставки, начисляемой на сумму уменьшаемого остатка основного долга по договору. </w:t>
      </w:r>
      <w:r w:rsidRPr="004A010E">
        <w:rPr>
          <w:i/>
          <w:iCs/>
          <w:sz w:val="28"/>
        </w:rPr>
        <w:t>Первоначальный размер основного долга определяется исходя из стоимости племенных животных с учетом НДС за вычетом первоначального платежа с учетом НДС. Уменьшение суммы основного долга происходит в соответствии с графиком платежей по договору. Стоимостью племенных животных признается сумма фактических затрат Общества на их приобретение, за исключением НДС и иных возмещаемых налогов.</w:t>
      </w:r>
    </w:p>
    <w:p w:rsidR="00B80355" w:rsidRPr="004A010E" w:rsidRDefault="00B80355" w:rsidP="004A010E">
      <w:pPr>
        <w:numPr>
          <w:ilvl w:val="0"/>
          <w:numId w:val="13"/>
        </w:numPr>
        <w:spacing w:line="360" w:lineRule="auto"/>
        <w:ind w:left="0" w:firstLine="709"/>
        <w:jc w:val="both"/>
        <w:rPr>
          <w:sz w:val="28"/>
        </w:rPr>
      </w:pPr>
      <w:r w:rsidRPr="004A010E">
        <w:rPr>
          <w:sz w:val="28"/>
        </w:rPr>
        <w:t>Плата за использование средств уставного капитала Общества - 0% годовых.</w:t>
      </w:r>
    </w:p>
    <w:p w:rsidR="00B80355" w:rsidRPr="004A010E" w:rsidRDefault="00B80355" w:rsidP="004A010E">
      <w:pPr>
        <w:numPr>
          <w:ilvl w:val="0"/>
          <w:numId w:val="14"/>
        </w:numPr>
        <w:spacing w:line="360" w:lineRule="auto"/>
        <w:ind w:left="0" w:firstLine="709"/>
        <w:jc w:val="both"/>
        <w:rPr>
          <w:sz w:val="28"/>
        </w:rPr>
      </w:pPr>
      <w:r w:rsidRPr="004A010E">
        <w:rPr>
          <w:sz w:val="28"/>
        </w:rPr>
        <w:t>Периодичность платежей – ежеквартальные платежи (с возможностью установления полугодовых и годовых платежей).</w:t>
      </w:r>
    </w:p>
    <w:p w:rsidR="00B80355" w:rsidRPr="004A010E" w:rsidRDefault="00B80355" w:rsidP="004A010E">
      <w:pPr>
        <w:numPr>
          <w:ilvl w:val="0"/>
          <w:numId w:val="14"/>
        </w:numPr>
        <w:spacing w:line="360" w:lineRule="auto"/>
        <w:ind w:left="0" w:firstLine="709"/>
        <w:jc w:val="both"/>
        <w:rPr>
          <w:sz w:val="28"/>
          <w:u w:color="000000"/>
        </w:rPr>
      </w:pPr>
      <w:r w:rsidRPr="004A010E">
        <w:rPr>
          <w:sz w:val="28"/>
          <w:u w:color="000000"/>
        </w:rPr>
        <w:t xml:space="preserve">Сроки действия расчетов по договорам </w:t>
      </w:r>
      <w:r w:rsidRPr="004A010E">
        <w:rPr>
          <w:sz w:val="28"/>
        </w:rPr>
        <w:t>купли-продажи с рассрочкой платежа</w:t>
      </w:r>
      <w:r w:rsidRPr="004A010E">
        <w:rPr>
          <w:sz w:val="28"/>
          <w:u w:color="000000"/>
        </w:rPr>
        <w:t xml:space="preserve"> – до 5 лет.</w:t>
      </w:r>
    </w:p>
    <w:p w:rsidR="00B80355" w:rsidRPr="004A010E" w:rsidRDefault="00B80355" w:rsidP="004A010E">
      <w:pPr>
        <w:numPr>
          <w:ilvl w:val="0"/>
          <w:numId w:val="14"/>
        </w:numPr>
        <w:spacing w:line="360" w:lineRule="auto"/>
        <w:ind w:left="0" w:firstLine="709"/>
        <w:jc w:val="both"/>
        <w:rPr>
          <w:sz w:val="28"/>
        </w:rPr>
      </w:pPr>
      <w:r w:rsidRPr="004A010E">
        <w:rPr>
          <w:sz w:val="28"/>
          <w:u w:color="000000"/>
        </w:rPr>
        <w:t xml:space="preserve">Первоначальный платеж должен составлять не менее –7 % от стоимости </w:t>
      </w:r>
      <w:r w:rsidRPr="004A010E">
        <w:rPr>
          <w:sz w:val="28"/>
        </w:rPr>
        <w:t>племенных животных</w:t>
      </w:r>
      <w:r w:rsidRPr="004A010E">
        <w:rPr>
          <w:sz w:val="28"/>
          <w:u w:color="000000"/>
        </w:rPr>
        <w:t xml:space="preserve">. </w:t>
      </w:r>
      <w:r w:rsidRPr="004A010E">
        <w:rPr>
          <w:sz w:val="28"/>
        </w:rPr>
        <w:t>В первоначальном платеже могут возмещаться дополнительные расходы, связанные с приобретением, доставкой и страхованием племенных животных.</w:t>
      </w:r>
    </w:p>
    <w:p w:rsidR="003E1A37" w:rsidRPr="004A010E" w:rsidRDefault="003E1A37" w:rsidP="004A010E">
      <w:pPr>
        <w:spacing w:line="360" w:lineRule="auto"/>
        <w:ind w:firstLine="709"/>
        <w:jc w:val="both"/>
        <w:rPr>
          <w:sz w:val="28"/>
        </w:rPr>
      </w:pPr>
      <w:r w:rsidRPr="004A010E">
        <w:rPr>
          <w:b/>
          <w:bCs/>
          <w:sz w:val="28"/>
        </w:rPr>
        <w:t xml:space="preserve">23.3. Агентские договоры </w:t>
      </w:r>
      <w:r w:rsidRPr="004A010E">
        <w:rPr>
          <w:sz w:val="28"/>
        </w:rPr>
        <w:t>заключаются на следующих условиях:</w:t>
      </w:r>
    </w:p>
    <w:p w:rsidR="003E1A37" w:rsidRPr="004A010E" w:rsidRDefault="003E1A37" w:rsidP="004A010E">
      <w:pPr>
        <w:numPr>
          <w:ilvl w:val="0"/>
          <w:numId w:val="30"/>
        </w:numPr>
        <w:spacing w:line="360" w:lineRule="auto"/>
        <w:ind w:left="0" w:firstLine="709"/>
        <w:jc w:val="both"/>
        <w:rPr>
          <w:sz w:val="28"/>
        </w:rPr>
      </w:pPr>
      <w:r w:rsidRPr="004A010E">
        <w:rPr>
          <w:sz w:val="28"/>
        </w:rPr>
        <w:t>Сельхозтоваропроизводитель компенсирует Обществу все расходы, связанные с приобретением и поставкой племенной продукции, а также уплачивает агентское вознаграждение.</w:t>
      </w:r>
    </w:p>
    <w:p w:rsidR="003E1A37" w:rsidRPr="004A010E" w:rsidRDefault="003E1A37" w:rsidP="004A010E">
      <w:pPr>
        <w:numPr>
          <w:ilvl w:val="0"/>
          <w:numId w:val="30"/>
        </w:numPr>
        <w:spacing w:line="360" w:lineRule="auto"/>
        <w:ind w:left="0" w:firstLine="709"/>
        <w:jc w:val="both"/>
        <w:rPr>
          <w:sz w:val="28"/>
        </w:rPr>
      </w:pPr>
      <w:r w:rsidRPr="004A010E">
        <w:rPr>
          <w:sz w:val="28"/>
        </w:rPr>
        <w:t xml:space="preserve">Размер агентского вознаграждения Общества - не более </w:t>
      </w:r>
      <w:r w:rsidRPr="004A010E">
        <w:rPr>
          <w:bCs/>
          <w:sz w:val="28"/>
        </w:rPr>
        <w:t>1,5%</w:t>
      </w:r>
      <w:r w:rsidRPr="004A010E">
        <w:rPr>
          <w:sz w:val="28"/>
        </w:rPr>
        <w:t xml:space="preserve"> годовых.</w:t>
      </w:r>
    </w:p>
    <w:p w:rsidR="003E1A37" w:rsidRPr="004A010E" w:rsidRDefault="003E1A37" w:rsidP="004A010E">
      <w:pPr>
        <w:spacing w:line="360" w:lineRule="auto"/>
        <w:ind w:firstLine="709"/>
        <w:jc w:val="both"/>
        <w:rPr>
          <w:i/>
          <w:iCs/>
          <w:sz w:val="28"/>
        </w:rPr>
      </w:pPr>
      <w:r w:rsidRPr="004A010E">
        <w:rPr>
          <w:i/>
          <w:iCs/>
          <w:sz w:val="28"/>
          <w:u w:color="000000"/>
        </w:rPr>
        <w:t xml:space="preserve">Агентское вознаграждение Общества определяется исходя из установленной процентной ставки, начисляемой на сумму уменьшаемого остатка, равного долгу по компенсации Обществу сумм фактических затрат на приобретение и поставку племенной продукции в соответствии с графиком платежей по договору. </w:t>
      </w:r>
      <w:r w:rsidRPr="004A010E">
        <w:rPr>
          <w:i/>
          <w:iCs/>
          <w:sz w:val="28"/>
        </w:rPr>
        <w:t>Уплата агентского вознаграждения и компенсация расходов Общества, связанных с приобретением и поставкой племенной продукции осуществляется в следующем порядке:</w:t>
      </w:r>
    </w:p>
    <w:p w:rsidR="003E1A37" w:rsidRPr="004A010E" w:rsidRDefault="003E1A37" w:rsidP="004A010E">
      <w:pPr>
        <w:numPr>
          <w:ilvl w:val="0"/>
          <w:numId w:val="14"/>
        </w:numPr>
        <w:spacing w:line="360" w:lineRule="auto"/>
        <w:ind w:left="0" w:firstLine="709"/>
        <w:jc w:val="both"/>
        <w:rPr>
          <w:sz w:val="28"/>
        </w:rPr>
      </w:pPr>
      <w:r w:rsidRPr="004A010E">
        <w:rPr>
          <w:sz w:val="28"/>
        </w:rPr>
        <w:t>Периодичность платежей – ежеквартальные платежи (с возможностью установления полугодовых и годовых платежей).</w:t>
      </w:r>
    </w:p>
    <w:p w:rsidR="003E1A37" w:rsidRPr="004A010E" w:rsidRDefault="003E1A37" w:rsidP="004A010E">
      <w:pPr>
        <w:numPr>
          <w:ilvl w:val="0"/>
          <w:numId w:val="14"/>
        </w:numPr>
        <w:spacing w:line="360" w:lineRule="auto"/>
        <w:ind w:left="0" w:firstLine="709"/>
        <w:jc w:val="both"/>
        <w:rPr>
          <w:sz w:val="28"/>
          <w:u w:color="000000"/>
        </w:rPr>
      </w:pPr>
      <w:r w:rsidRPr="004A010E">
        <w:rPr>
          <w:sz w:val="28"/>
          <w:u w:color="000000"/>
        </w:rPr>
        <w:t>Сроки</w:t>
      </w:r>
      <w:r w:rsidR="004A010E">
        <w:rPr>
          <w:sz w:val="28"/>
          <w:u w:color="000000"/>
        </w:rPr>
        <w:t xml:space="preserve"> </w:t>
      </w:r>
      <w:r w:rsidRPr="004A010E">
        <w:rPr>
          <w:sz w:val="28"/>
          <w:u w:color="000000"/>
        </w:rPr>
        <w:t>расчетов по агентским договорам – до 5 лет.</w:t>
      </w:r>
    </w:p>
    <w:p w:rsidR="003E1A37" w:rsidRPr="004A010E" w:rsidRDefault="003E1A37" w:rsidP="004A010E">
      <w:pPr>
        <w:numPr>
          <w:ilvl w:val="0"/>
          <w:numId w:val="14"/>
        </w:numPr>
        <w:spacing w:line="360" w:lineRule="auto"/>
        <w:ind w:left="0" w:firstLine="709"/>
        <w:jc w:val="both"/>
        <w:rPr>
          <w:sz w:val="28"/>
          <w:u w:color="000000"/>
        </w:rPr>
      </w:pPr>
      <w:r w:rsidRPr="004A010E">
        <w:rPr>
          <w:sz w:val="28"/>
        </w:rPr>
        <w:t>Плата за использование средств уставного капитала Общества - 0% годовых.</w:t>
      </w:r>
    </w:p>
    <w:p w:rsidR="003E1A37" w:rsidRPr="004A010E" w:rsidRDefault="003E1A37" w:rsidP="004A010E">
      <w:pPr>
        <w:numPr>
          <w:ilvl w:val="0"/>
          <w:numId w:val="14"/>
        </w:numPr>
        <w:spacing w:line="360" w:lineRule="auto"/>
        <w:ind w:left="0" w:firstLine="709"/>
        <w:jc w:val="both"/>
        <w:rPr>
          <w:sz w:val="28"/>
        </w:rPr>
      </w:pPr>
      <w:r w:rsidRPr="004A010E">
        <w:rPr>
          <w:sz w:val="28"/>
          <w:u w:color="000000"/>
        </w:rPr>
        <w:t xml:space="preserve">Первоначальный платеж должен составлять не менее –7 % от стоимости </w:t>
      </w:r>
      <w:r w:rsidRPr="004A010E">
        <w:rPr>
          <w:sz w:val="28"/>
        </w:rPr>
        <w:t>племенных животных</w:t>
      </w:r>
      <w:r w:rsidRPr="004A010E">
        <w:rPr>
          <w:sz w:val="28"/>
          <w:u w:color="000000"/>
        </w:rPr>
        <w:t xml:space="preserve">. </w:t>
      </w:r>
      <w:r w:rsidRPr="004A010E">
        <w:rPr>
          <w:sz w:val="28"/>
        </w:rPr>
        <w:t>В первоначальном платеже могут возмещаться дополнительные расходы, связанные с приобретением, доставкой и страхованием племенных животных.</w:t>
      </w:r>
    </w:p>
    <w:p w:rsidR="00B80355" w:rsidRPr="004A010E" w:rsidRDefault="004A010E" w:rsidP="004A010E">
      <w:pPr>
        <w:pStyle w:val="8"/>
        <w:spacing w:line="360" w:lineRule="auto"/>
        <w:ind w:firstLine="709"/>
        <w:jc w:val="both"/>
      </w:pPr>
      <w:r>
        <w:rPr>
          <w:b w:val="0"/>
          <w:bCs w:val="0"/>
        </w:rPr>
        <w:br w:type="page"/>
      </w:r>
      <w:r w:rsidR="00B80355" w:rsidRPr="004A010E">
        <w:t>ПРОЧИЕ ПОЛОЖЕНИЯ</w:t>
      </w:r>
    </w:p>
    <w:p w:rsidR="00B80355" w:rsidRPr="004A010E" w:rsidRDefault="00B80355" w:rsidP="004A010E">
      <w:pPr>
        <w:spacing w:line="360" w:lineRule="auto"/>
        <w:ind w:firstLine="709"/>
        <w:jc w:val="both"/>
        <w:rPr>
          <w:sz w:val="28"/>
        </w:rPr>
      </w:pPr>
    </w:p>
    <w:p w:rsidR="00B80355" w:rsidRPr="004A010E" w:rsidRDefault="00B80355" w:rsidP="004A010E">
      <w:pPr>
        <w:spacing w:line="360" w:lineRule="auto"/>
        <w:ind w:firstLine="709"/>
        <w:jc w:val="both"/>
        <w:rPr>
          <w:sz w:val="28"/>
        </w:rPr>
      </w:pPr>
      <w:r w:rsidRPr="004A010E">
        <w:rPr>
          <w:b/>
          <w:bCs/>
          <w:sz w:val="28"/>
        </w:rPr>
        <w:t>24.</w:t>
      </w:r>
      <w:r w:rsidRPr="004A010E">
        <w:rPr>
          <w:sz w:val="28"/>
        </w:rPr>
        <w:tab/>
        <w:t>Племенные животные, передаваемые по договорам лизинга или купли-продажи с рассрочкой платежа, подлежат страхованию Обществом по пакету рисков «Гибель или вынужденный убой в результате болезни, несчастного случая, противоправных действий третьих лиц. Хищение» на весь срок действия соответствующего договора, начиная с даты передачи животных сельхозтоваропроизводителю.</w:t>
      </w:r>
    </w:p>
    <w:p w:rsidR="00B80355" w:rsidRPr="004A010E" w:rsidRDefault="00B80355" w:rsidP="004A010E">
      <w:pPr>
        <w:spacing w:line="360" w:lineRule="auto"/>
        <w:ind w:firstLine="709"/>
        <w:jc w:val="both"/>
        <w:rPr>
          <w:sz w:val="28"/>
        </w:rPr>
      </w:pPr>
      <w:r w:rsidRPr="004A010E">
        <w:rPr>
          <w:b/>
          <w:bCs/>
          <w:sz w:val="28"/>
        </w:rPr>
        <w:t>25.</w:t>
      </w:r>
      <w:r w:rsidRPr="004A010E">
        <w:rPr>
          <w:sz w:val="28"/>
        </w:rPr>
        <w:tab/>
        <w:t xml:space="preserve">Техника и оборудование для животноводства и переработки продукции животноводства, передаваемые по договорам лизинга или купли-продажи с рассрочкой платежа, подлежат страхованию Обществом </w:t>
      </w:r>
      <w:r w:rsidRPr="004A010E">
        <w:rPr>
          <w:sz w:val="28"/>
          <w:szCs w:val="28"/>
        </w:rPr>
        <w:t xml:space="preserve">по всему комплексу имущественных рисков </w:t>
      </w:r>
      <w:r w:rsidRPr="004A010E">
        <w:rPr>
          <w:sz w:val="28"/>
        </w:rPr>
        <w:t>на весь срок действия соответствующего договора.</w:t>
      </w:r>
    </w:p>
    <w:p w:rsidR="00B80355" w:rsidRPr="004A010E" w:rsidRDefault="00B80355" w:rsidP="004A010E">
      <w:pPr>
        <w:pStyle w:val="33"/>
        <w:spacing w:after="0" w:line="360" w:lineRule="auto"/>
        <w:ind w:left="0" w:firstLine="709"/>
        <w:rPr>
          <w:sz w:val="28"/>
        </w:rPr>
      </w:pPr>
      <w:r w:rsidRPr="004A010E">
        <w:rPr>
          <w:b/>
          <w:bCs/>
          <w:sz w:val="28"/>
        </w:rPr>
        <w:t>26.</w:t>
      </w:r>
      <w:r w:rsidRPr="004A010E">
        <w:rPr>
          <w:sz w:val="28"/>
        </w:rPr>
        <w:tab/>
        <w:t>В рамках выполнения Приоритетного национального проекта «Развитие АПК» на ОАО «Росагролизинг» возлагается</w:t>
      </w:r>
      <w:r w:rsidR="004A010E">
        <w:rPr>
          <w:sz w:val="28"/>
        </w:rPr>
        <w:t xml:space="preserve"> </w:t>
      </w:r>
      <w:r w:rsidRPr="004A010E">
        <w:rPr>
          <w:sz w:val="28"/>
        </w:rPr>
        <w:t>ответственность за:</w:t>
      </w:r>
    </w:p>
    <w:p w:rsidR="00B80355" w:rsidRPr="004A010E" w:rsidRDefault="00B80355" w:rsidP="004A010E">
      <w:pPr>
        <w:numPr>
          <w:ilvl w:val="0"/>
          <w:numId w:val="9"/>
        </w:numPr>
        <w:spacing w:line="360" w:lineRule="auto"/>
        <w:ind w:left="0" w:firstLine="709"/>
        <w:jc w:val="both"/>
        <w:rPr>
          <w:sz w:val="28"/>
        </w:rPr>
      </w:pPr>
      <w:r w:rsidRPr="004A010E">
        <w:rPr>
          <w:sz w:val="28"/>
        </w:rPr>
        <w:t>Выполнение</w:t>
      </w:r>
      <w:r w:rsidR="004A010E">
        <w:rPr>
          <w:sz w:val="28"/>
        </w:rPr>
        <w:t xml:space="preserve"> </w:t>
      </w:r>
      <w:r w:rsidRPr="004A010E">
        <w:rPr>
          <w:sz w:val="28"/>
        </w:rPr>
        <w:t>задач по реализации Приоритетного национального проекта «Развитие АПК»;</w:t>
      </w:r>
    </w:p>
    <w:p w:rsidR="00B80355" w:rsidRPr="004A010E" w:rsidRDefault="00B80355" w:rsidP="004A010E">
      <w:pPr>
        <w:numPr>
          <w:ilvl w:val="0"/>
          <w:numId w:val="9"/>
        </w:numPr>
        <w:spacing w:line="360" w:lineRule="auto"/>
        <w:ind w:left="0" w:firstLine="709"/>
        <w:jc w:val="both"/>
        <w:rPr>
          <w:sz w:val="28"/>
        </w:rPr>
      </w:pPr>
      <w:r w:rsidRPr="004A010E">
        <w:rPr>
          <w:sz w:val="28"/>
        </w:rPr>
        <w:t>Целевое использование инвестированных в уставный капитал Общества средств Федерального бюджета для реализации Приоритетного национального проекта «Развитие АПК»;</w:t>
      </w:r>
    </w:p>
    <w:p w:rsidR="00B80355" w:rsidRPr="004A010E" w:rsidRDefault="00B80355" w:rsidP="004A010E">
      <w:pPr>
        <w:numPr>
          <w:ilvl w:val="0"/>
          <w:numId w:val="9"/>
        </w:numPr>
        <w:spacing w:line="360" w:lineRule="auto"/>
        <w:ind w:left="0" w:firstLine="709"/>
        <w:jc w:val="both"/>
        <w:rPr>
          <w:sz w:val="28"/>
        </w:rPr>
      </w:pPr>
      <w:r w:rsidRPr="004A010E">
        <w:rPr>
          <w:sz w:val="28"/>
        </w:rPr>
        <w:t xml:space="preserve">Организацию своевременного финансирования закупки и поставки </w:t>
      </w:r>
      <w:r w:rsidRPr="004A010E">
        <w:rPr>
          <w:sz w:val="28"/>
          <w:u w:color="000000"/>
        </w:rPr>
        <w:t>племенных животных и</w:t>
      </w:r>
      <w:r w:rsidRPr="004A010E">
        <w:rPr>
          <w:sz w:val="28"/>
        </w:rPr>
        <w:t xml:space="preserve"> оборудования для животноводства;</w:t>
      </w:r>
    </w:p>
    <w:p w:rsidR="00B80355" w:rsidRPr="004A010E" w:rsidRDefault="00B80355" w:rsidP="004A010E">
      <w:pPr>
        <w:numPr>
          <w:ilvl w:val="0"/>
          <w:numId w:val="9"/>
        </w:numPr>
        <w:spacing w:line="360" w:lineRule="auto"/>
        <w:ind w:left="0" w:firstLine="709"/>
        <w:jc w:val="both"/>
        <w:rPr>
          <w:sz w:val="28"/>
        </w:rPr>
      </w:pPr>
      <w:r w:rsidRPr="004A010E">
        <w:rPr>
          <w:sz w:val="28"/>
        </w:rPr>
        <w:t>Выполнение обязательств в соответствии с договорами поставки и финансовой аренды (лизинга) и купли-продажи с рассрочкой платежа;</w:t>
      </w:r>
    </w:p>
    <w:p w:rsidR="00B80355" w:rsidRPr="004A010E" w:rsidRDefault="00B80355" w:rsidP="004A010E">
      <w:pPr>
        <w:numPr>
          <w:ilvl w:val="0"/>
          <w:numId w:val="9"/>
        </w:numPr>
        <w:spacing w:line="360" w:lineRule="auto"/>
        <w:ind w:left="0" w:firstLine="709"/>
        <w:jc w:val="both"/>
        <w:rPr>
          <w:sz w:val="28"/>
        </w:rPr>
      </w:pPr>
      <w:r w:rsidRPr="004A010E">
        <w:rPr>
          <w:sz w:val="28"/>
        </w:rPr>
        <w:t>Своевременное предоставление отчетности по реализации приоритетного национального проекта «Развитие АПК».</w:t>
      </w:r>
    </w:p>
    <w:p w:rsidR="00B80355" w:rsidRPr="004A010E" w:rsidRDefault="00B80355" w:rsidP="004A010E">
      <w:pPr>
        <w:spacing w:line="360" w:lineRule="auto"/>
        <w:ind w:firstLine="709"/>
        <w:jc w:val="both"/>
        <w:rPr>
          <w:sz w:val="28"/>
        </w:rPr>
      </w:pPr>
      <w:r w:rsidRPr="004A010E">
        <w:rPr>
          <w:b/>
          <w:bCs/>
          <w:sz w:val="28"/>
        </w:rPr>
        <w:t>27.</w:t>
      </w:r>
      <w:r w:rsidRPr="004A010E">
        <w:rPr>
          <w:sz w:val="28"/>
        </w:rPr>
        <w:t xml:space="preserve"> В рамках выполнения Приоритетного национального проекта «Развитие АПК» на </w:t>
      </w:r>
      <w:r w:rsidR="00757814" w:rsidRPr="004A010E">
        <w:rPr>
          <w:sz w:val="28"/>
        </w:rPr>
        <w:t>Сельхозтоваропроизводителя</w:t>
      </w:r>
      <w:r w:rsidR="004A010E">
        <w:rPr>
          <w:sz w:val="28"/>
        </w:rPr>
        <w:t xml:space="preserve"> </w:t>
      </w:r>
      <w:r w:rsidRPr="004A010E">
        <w:rPr>
          <w:sz w:val="28"/>
        </w:rPr>
        <w:t>возлагается</w:t>
      </w:r>
      <w:r w:rsidR="004A010E">
        <w:rPr>
          <w:sz w:val="28"/>
        </w:rPr>
        <w:t xml:space="preserve"> </w:t>
      </w:r>
      <w:r w:rsidRPr="004A010E">
        <w:rPr>
          <w:sz w:val="28"/>
        </w:rPr>
        <w:t>ответственность за:</w:t>
      </w:r>
    </w:p>
    <w:p w:rsidR="00B80355" w:rsidRPr="004A010E" w:rsidRDefault="00B80355" w:rsidP="004A010E">
      <w:pPr>
        <w:numPr>
          <w:ilvl w:val="0"/>
          <w:numId w:val="10"/>
        </w:numPr>
        <w:spacing w:line="360" w:lineRule="auto"/>
        <w:ind w:left="0" w:firstLine="709"/>
        <w:jc w:val="both"/>
        <w:rPr>
          <w:sz w:val="28"/>
        </w:rPr>
      </w:pPr>
      <w:r w:rsidRPr="004A010E">
        <w:rPr>
          <w:sz w:val="28"/>
        </w:rPr>
        <w:t>Выбор поставщика оборудования для животноводства и отбор племенных животных;</w:t>
      </w:r>
    </w:p>
    <w:p w:rsidR="00B80355" w:rsidRPr="004A010E" w:rsidRDefault="00B80355" w:rsidP="004A010E">
      <w:pPr>
        <w:numPr>
          <w:ilvl w:val="0"/>
          <w:numId w:val="10"/>
        </w:numPr>
        <w:spacing w:line="360" w:lineRule="auto"/>
        <w:ind w:left="0" w:firstLine="709"/>
        <w:jc w:val="both"/>
        <w:rPr>
          <w:sz w:val="28"/>
        </w:rPr>
      </w:pPr>
      <w:r w:rsidRPr="004A010E">
        <w:rPr>
          <w:sz w:val="28"/>
        </w:rPr>
        <w:t xml:space="preserve">Содержание, кормление и надлежащую эксплуатацию племенных животных </w:t>
      </w:r>
      <w:r w:rsidRPr="004A010E">
        <w:rPr>
          <w:sz w:val="28"/>
          <w:u w:color="000000"/>
        </w:rPr>
        <w:t>и</w:t>
      </w:r>
      <w:r w:rsidRPr="004A010E">
        <w:rPr>
          <w:sz w:val="28"/>
        </w:rPr>
        <w:t xml:space="preserve"> оборудования для животноводства;</w:t>
      </w:r>
    </w:p>
    <w:p w:rsidR="00B80355" w:rsidRPr="004A010E" w:rsidRDefault="00B80355" w:rsidP="004A010E">
      <w:pPr>
        <w:numPr>
          <w:ilvl w:val="0"/>
          <w:numId w:val="10"/>
        </w:numPr>
        <w:spacing w:line="360" w:lineRule="auto"/>
        <w:ind w:left="0" w:firstLine="709"/>
        <w:jc w:val="both"/>
        <w:rPr>
          <w:sz w:val="28"/>
        </w:rPr>
      </w:pPr>
      <w:r w:rsidRPr="004A010E">
        <w:rPr>
          <w:sz w:val="28"/>
        </w:rPr>
        <w:t>Своевременное предоставление необходимых документов и отчетности в ОАО «Росагролизинг»;</w:t>
      </w:r>
    </w:p>
    <w:p w:rsidR="00B80355" w:rsidRPr="004A010E" w:rsidRDefault="00B80355" w:rsidP="004A010E">
      <w:pPr>
        <w:numPr>
          <w:ilvl w:val="0"/>
          <w:numId w:val="10"/>
        </w:numPr>
        <w:spacing w:line="360" w:lineRule="auto"/>
        <w:ind w:left="0" w:firstLine="709"/>
        <w:jc w:val="both"/>
        <w:rPr>
          <w:sz w:val="28"/>
        </w:rPr>
      </w:pPr>
      <w:r w:rsidRPr="004A010E">
        <w:rPr>
          <w:sz w:val="28"/>
        </w:rPr>
        <w:t>Достоверность предоставляемых данных и документов;</w:t>
      </w:r>
    </w:p>
    <w:p w:rsidR="00B80355" w:rsidRPr="004A010E" w:rsidRDefault="00B80355" w:rsidP="004A010E">
      <w:pPr>
        <w:numPr>
          <w:ilvl w:val="0"/>
          <w:numId w:val="10"/>
        </w:numPr>
        <w:spacing w:line="360" w:lineRule="auto"/>
        <w:ind w:left="0" w:firstLine="709"/>
        <w:jc w:val="both"/>
        <w:rPr>
          <w:sz w:val="28"/>
        </w:rPr>
      </w:pPr>
      <w:r w:rsidRPr="004A010E">
        <w:rPr>
          <w:sz w:val="28"/>
        </w:rPr>
        <w:t>Выполнение обязательств в соответствии с договорами поставки и финансовой аренды (лизинга).</w:t>
      </w:r>
    </w:p>
    <w:p w:rsidR="00B80355" w:rsidRPr="004A010E" w:rsidRDefault="00B80355" w:rsidP="004A010E">
      <w:pPr>
        <w:spacing w:line="360" w:lineRule="auto"/>
        <w:ind w:firstLine="709"/>
        <w:jc w:val="both"/>
        <w:rPr>
          <w:i/>
          <w:iCs/>
          <w:sz w:val="28"/>
          <w:u w:val="single"/>
        </w:rPr>
      </w:pPr>
      <w:r w:rsidRPr="004A010E">
        <w:rPr>
          <w:b/>
          <w:bCs/>
          <w:sz w:val="28"/>
        </w:rPr>
        <w:t>28.</w:t>
      </w:r>
      <w:r w:rsidRPr="004A010E">
        <w:rPr>
          <w:sz w:val="28"/>
        </w:rPr>
        <w:t xml:space="preserve"> В рамках выполнения Приоритетного национального проекта «Развитие АПК» на Поставщика</w:t>
      </w:r>
      <w:r w:rsidR="004A010E">
        <w:rPr>
          <w:sz w:val="28"/>
        </w:rPr>
        <w:t xml:space="preserve"> </w:t>
      </w:r>
      <w:r w:rsidRPr="004A010E">
        <w:rPr>
          <w:sz w:val="28"/>
        </w:rPr>
        <w:t>возлагается</w:t>
      </w:r>
      <w:r w:rsidR="004A010E">
        <w:rPr>
          <w:sz w:val="28"/>
        </w:rPr>
        <w:t xml:space="preserve"> </w:t>
      </w:r>
      <w:r w:rsidRPr="004A010E">
        <w:rPr>
          <w:sz w:val="28"/>
        </w:rPr>
        <w:t>ответственность за:</w:t>
      </w:r>
    </w:p>
    <w:p w:rsidR="00B80355" w:rsidRPr="004A010E" w:rsidRDefault="00B80355" w:rsidP="004A010E">
      <w:pPr>
        <w:numPr>
          <w:ilvl w:val="0"/>
          <w:numId w:val="8"/>
        </w:numPr>
        <w:spacing w:line="360" w:lineRule="auto"/>
        <w:ind w:left="0" w:firstLine="709"/>
        <w:jc w:val="both"/>
        <w:rPr>
          <w:sz w:val="28"/>
        </w:rPr>
      </w:pPr>
      <w:r w:rsidRPr="004A010E">
        <w:rPr>
          <w:sz w:val="28"/>
        </w:rPr>
        <w:t xml:space="preserve">Обеспечение надлежащего количества и качества поставляемых племенных животных </w:t>
      </w:r>
      <w:r w:rsidRPr="004A010E">
        <w:rPr>
          <w:sz w:val="28"/>
          <w:u w:color="000000"/>
        </w:rPr>
        <w:t xml:space="preserve">и оборудования </w:t>
      </w:r>
      <w:r w:rsidRPr="004A010E">
        <w:rPr>
          <w:sz w:val="28"/>
        </w:rPr>
        <w:t>для животноводства;</w:t>
      </w:r>
    </w:p>
    <w:p w:rsidR="00B80355" w:rsidRPr="004A010E" w:rsidRDefault="00B80355" w:rsidP="004A010E">
      <w:pPr>
        <w:numPr>
          <w:ilvl w:val="0"/>
          <w:numId w:val="8"/>
        </w:numPr>
        <w:spacing w:line="360" w:lineRule="auto"/>
        <w:ind w:left="0" w:firstLine="709"/>
        <w:jc w:val="both"/>
        <w:rPr>
          <w:sz w:val="28"/>
        </w:rPr>
      </w:pPr>
      <w:r w:rsidRPr="004A010E">
        <w:rPr>
          <w:sz w:val="28"/>
        </w:rPr>
        <w:t>Обеспечение необходимой документацией каждой головы поставляемых племенных животных</w:t>
      </w:r>
      <w:r w:rsidRPr="004A010E">
        <w:rPr>
          <w:sz w:val="28"/>
          <w:u w:color="000000"/>
        </w:rPr>
        <w:t xml:space="preserve"> и </w:t>
      </w:r>
      <w:r w:rsidRPr="004A010E">
        <w:rPr>
          <w:sz w:val="28"/>
        </w:rPr>
        <w:t>оборудования для животноводства;</w:t>
      </w:r>
    </w:p>
    <w:p w:rsidR="00B80355" w:rsidRPr="004A010E" w:rsidRDefault="00B80355" w:rsidP="004A010E">
      <w:pPr>
        <w:numPr>
          <w:ilvl w:val="0"/>
          <w:numId w:val="8"/>
        </w:numPr>
        <w:spacing w:line="360" w:lineRule="auto"/>
        <w:ind w:left="0" w:firstLine="709"/>
        <w:jc w:val="both"/>
        <w:rPr>
          <w:sz w:val="28"/>
        </w:rPr>
      </w:pPr>
      <w:r w:rsidRPr="004A010E">
        <w:rPr>
          <w:sz w:val="28"/>
        </w:rPr>
        <w:t>Выполнение сроков поставок;</w:t>
      </w:r>
    </w:p>
    <w:p w:rsidR="00B80355" w:rsidRPr="004A010E" w:rsidRDefault="00B80355" w:rsidP="004A010E">
      <w:pPr>
        <w:numPr>
          <w:ilvl w:val="0"/>
          <w:numId w:val="8"/>
        </w:numPr>
        <w:spacing w:line="360" w:lineRule="auto"/>
        <w:ind w:left="0" w:firstLine="709"/>
        <w:jc w:val="both"/>
        <w:rPr>
          <w:sz w:val="28"/>
        </w:rPr>
      </w:pPr>
      <w:r w:rsidRPr="004A010E">
        <w:rPr>
          <w:sz w:val="28"/>
        </w:rPr>
        <w:t xml:space="preserve">Проведение обучения персонала </w:t>
      </w:r>
      <w:r w:rsidR="00757814" w:rsidRPr="004A010E">
        <w:rPr>
          <w:sz w:val="28"/>
        </w:rPr>
        <w:t>Сельхозтоваропроизводителя</w:t>
      </w:r>
      <w:r w:rsidR="004A010E">
        <w:rPr>
          <w:sz w:val="28"/>
        </w:rPr>
        <w:t xml:space="preserve"> </w:t>
      </w:r>
      <w:r w:rsidRPr="004A010E">
        <w:rPr>
          <w:sz w:val="28"/>
        </w:rPr>
        <w:t xml:space="preserve">правилам обслуживания, кормления, содержания и эксплуатации племенных животных </w:t>
      </w:r>
      <w:r w:rsidRPr="004A010E">
        <w:rPr>
          <w:sz w:val="28"/>
          <w:u w:color="000000"/>
        </w:rPr>
        <w:t>и</w:t>
      </w:r>
      <w:r w:rsidRPr="004A010E">
        <w:rPr>
          <w:sz w:val="28"/>
        </w:rPr>
        <w:t xml:space="preserve"> оборудования для животноводства;</w:t>
      </w:r>
    </w:p>
    <w:p w:rsidR="00B80355" w:rsidRPr="004A010E" w:rsidRDefault="00B80355" w:rsidP="004A010E">
      <w:pPr>
        <w:numPr>
          <w:ilvl w:val="0"/>
          <w:numId w:val="8"/>
        </w:numPr>
        <w:spacing w:line="360" w:lineRule="auto"/>
        <w:ind w:left="0" w:firstLine="709"/>
        <w:jc w:val="both"/>
        <w:rPr>
          <w:sz w:val="28"/>
        </w:rPr>
      </w:pPr>
      <w:r w:rsidRPr="004A010E">
        <w:rPr>
          <w:sz w:val="28"/>
        </w:rPr>
        <w:t>Обеспечения предпродажной подготовки, гарантийного и послегарантийного, сервисного обслуживания оборудования для животноводства в регионах поставок в течение всего срока лизинга;</w:t>
      </w:r>
    </w:p>
    <w:p w:rsidR="00B80355" w:rsidRPr="004A010E" w:rsidRDefault="00B80355" w:rsidP="004A010E">
      <w:pPr>
        <w:numPr>
          <w:ilvl w:val="0"/>
          <w:numId w:val="8"/>
        </w:numPr>
        <w:spacing w:line="360" w:lineRule="auto"/>
        <w:ind w:left="0" w:firstLine="709"/>
        <w:jc w:val="both"/>
        <w:rPr>
          <w:sz w:val="28"/>
        </w:rPr>
      </w:pPr>
      <w:r w:rsidRPr="004A010E">
        <w:rPr>
          <w:sz w:val="28"/>
        </w:rPr>
        <w:t>Достоверность данных о качестве и ценности поставляемых племенных животных и оборудования для животноводства.</w:t>
      </w:r>
    </w:p>
    <w:p w:rsidR="00B80355" w:rsidRPr="004A010E" w:rsidRDefault="00B80355" w:rsidP="004A010E">
      <w:pPr>
        <w:spacing w:line="360" w:lineRule="auto"/>
        <w:ind w:firstLine="709"/>
        <w:jc w:val="both"/>
        <w:rPr>
          <w:sz w:val="28"/>
        </w:rPr>
      </w:pPr>
      <w:r w:rsidRPr="004A010E">
        <w:rPr>
          <w:b/>
          <w:bCs/>
          <w:sz w:val="28"/>
        </w:rPr>
        <w:t>29.</w:t>
      </w:r>
      <w:r w:rsidRPr="004A010E">
        <w:rPr>
          <w:sz w:val="28"/>
        </w:rPr>
        <w:tab/>
        <w:t>Условия и требования настоящего Порядка распространяются на средства ОАО «Росагролизинг», формирующиеся за счет дополнительных инвестиций в уставный капитал ОАО «Росагролизинг» из федерального бюджета.</w:t>
      </w:r>
    </w:p>
    <w:p w:rsidR="003E1A37" w:rsidRPr="004A010E" w:rsidRDefault="003E1A37" w:rsidP="004A010E">
      <w:pPr>
        <w:pStyle w:val="a5"/>
        <w:spacing w:line="360" w:lineRule="auto"/>
        <w:ind w:firstLine="709"/>
        <w:jc w:val="both"/>
        <w:rPr>
          <w:b w:val="0"/>
          <w:bCs/>
          <w:sz w:val="28"/>
        </w:rPr>
      </w:pPr>
      <w:r w:rsidRPr="004A010E">
        <w:rPr>
          <w:bCs/>
          <w:sz w:val="28"/>
        </w:rPr>
        <w:t xml:space="preserve">30. </w:t>
      </w:r>
      <w:r w:rsidRPr="004A010E">
        <w:rPr>
          <w:b w:val="0"/>
          <w:bCs/>
          <w:sz w:val="28"/>
        </w:rPr>
        <w:t>Положения «Порядка использования средств уставного капитала ОАО "Росагролизинг" направляемых на обеспечение агропромышленного комплекса материально-техническими ресурсами за счет средств, полученных из бюджетов различных уровней», утвержденного Советом директоров 06 марта 2003 года, применяются к деятельности Общества по реализации приоритетного национального проекта «Развитие АПК», в части неурегулированной настоящим Порядком.</w:t>
      </w:r>
    </w:p>
    <w:p w:rsidR="00B80355" w:rsidRPr="004A010E" w:rsidRDefault="003E1A37" w:rsidP="004A010E">
      <w:pPr>
        <w:spacing w:line="360" w:lineRule="auto"/>
        <w:ind w:firstLine="709"/>
        <w:jc w:val="both"/>
        <w:rPr>
          <w:sz w:val="28"/>
        </w:rPr>
      </w:pPr>
      <w:r w:rsidRPr="004A010E">
        <w:rPr>
          <w:b/>
          <w:bCs/>
          <w:sz w:val="28"/>
        </w:rPr>
        <w:t>31</w:t>
      </w:r>
      <w:r w:rsidR="00B80355" w:rsidRPr="004A010E">
        <w:rPr>
          <w:b/>
          <w:bCs/>
          <w:sz w:val="28"/>
        </w:rPr>
        <w:t>.</w:t>
      </w:r>
      <w:r w:rsidR="00B80355" w:rsidRPr="004A010E">
        <w:rPr>
          <w:sz w:val="28"/>
        </w:rPr>
        <w:tab/>
        <w:t>Настоящий Порядок использования средств уставного капитала ОАО «Росагролизинг», направляемых на обеспечение агропромышленного комплекса по договорам финансового лизинга за счет средств, полученных из бюджетов различных уровней, вступает в силу с даты утверждения настоящего Порядка Советом директоров ОАО «Росагролизинг».</w:t>
      </w:r>
    </w:p>
    <w:p w:rsidR="00B80355" w:rsidRPr="004A010E" w:rsidRDefault="00B80355" w:rsidP="004A010E">
      <w:pPr>
        <w:autoSpaceDE w:val="0"/>
        <w:autoSpaceDN w:val="0"/>
        <w:adjustRightInd w:val="0"/>
        <w:spacing w:line="360" w:lineRule="auto"/>
        <w:ind w:firstLine="709"/>
        <w:jc w:val="both"/>
        <w:rPr>
          <w:b/>
          <w:sz w:val="28"/>
          <w:szCs w:val="28"/>
        </w:rPr>
      </w:pPr>
      <w:r w:rsidRPr="004A010E">
        <w:br w:type="page"/>
      </w:r>
      <w:r w:rsidR="004A010E" w:rsidRPr="004A010E">
        <w:rPr>
          <w:b/>
          <w:sz w:val="28"/>
          <w:szCs w:val="28"/>
        </w:rPr>
        <w:t>Приложение № 1</w:t>
      </w:r>
    </w:p>
    <w:p w:rsidR="004A010E" w:rsidRPr="004A010E" w:rsidRDefault="004A010E" w:rsidP="004A010E">
      <w:pPr>
        <w:autoSpaceDE w:val="0"/>
        <w:autoSpaceDN w:val="0"/>
        <w:adjustRightInd w:val="0"/>
        <w:spacing w:line="360" w:lineRule="auto"/>
        <w:ind w:firstLine="709"/>
        <w:jc w:val="both"/>
        <w:rPr>
          <w:sz w:val="28"/>
          <w:szCs w:val="28"/>
        </w:rPr>
      </w:pPr>
    </w:p>
    <w:p w:rsidR="00B80355" w:rsidRPr="004A010E" w:rsidRDefault="00B80355" w:rsidP="004A010E">
      <w:pPr>
        <w:pStyle w:val="a5"/>
        <w:spacing w:line="360" w:lineRule="auto"/>
        <w:ind w:firstLine="709"/>
        <w:jc w:val="both"/>
        <w:rPr>
          <w:b w:val="0"/>
          <w:sz w:val="28"/>
          <w:szCs w:val="28"/>
        </w:rPr>
      </w:pPr>
      <w:r w:rsidRPr="004A010E">
        <w:rPr>
          <w:b w:val="0"/>
          <w:sz w:val="28"/>
          <w:szCs w:val="28"/>
        </w:rPr>
        <w:t>к Порядку использования средств уставного капитала ОАО «Росагролизинг»</w:t>
      </w:r>
      <w:r w:rsidR="004A010E" w:rsidRPr="004A010E">
        <w:rPr>
          <w:b w:val="0"/>
          <w:sz w:val="28"/>
          <w:szCs w:val="28"/>
        </w:rPr>
        <w:t xml:space="preserve"> </w:t>
      </w:r>
      <w:r w:rsidRPr="004A010E">
        <w:rPr>
          <w:b w:val="0"/>
          <w:sz w:val="28"/>
          <w:szCs w:val="28"/>
        </w:rPr>
        <w:t>направляемых на обеспечение агропромышленного комплекса материально-техническими ресурсами за счет средств, полученных из бюджетов различных уровней ПО ПРИОРИТЕТНОМУ НАЦИОНАЛЬНОМУ ПРОЕКТУ «РАЗВИТИЕ АПК»</w:t>
      </w:r>
    </w:p>
    <w:p w:rsidR="00B80355" w:rsidRPr="004A010E" w:rsidRDefault="00B80355" w:rsidP="004A010E">
      <w:pPr>
        <w:spacing w:line="360" w:lineRule="auto"/>
        <w:ind w:firstLine="709"/>
        <w:jc w:val="both"/>
        <w:rPr>
          <w:sz w:val="28"/>
        </w:rPr>
      </w:pPr>
    </w:p>
    <w:p w:rsidR="00B80355" w:rsidRPr="004A010E" w:rsidRDefault="00B80355" w:rsidP="004A010E">
      <w:pPr>
        <w:pStyle w:val="3"/>
        <w:spacing w:line="360" w:lineRule="auto"/>
        <w:ind w:firstLine="709"/>
        <w:jc w:val="both"/>
        <w:rPr>
          <w:sz w:val="28"/>
        </w:rPr>
      </w:pPr>
      <w:r w:rsidRPr="004A010E">
        <w:rPr>
          <w:sz w:val="28"/>
        </w:rPr>
        <w:t>МЕТОДИКА КОМПЛЕКСНОГО АНАЛИЗА ПОСТАВЩИКА ПЛЕМЕННЫХ ЖИВОТНЫХ</w:t>
      </w:r>
    </w:p>
    <w:p w:rsidR="00B80355" w:rsidRPr="004A010E" w:rsidRDefault="00B80355" w:rsidP="004A010E">
      <w:pPr>
        <w:pStyle w:val="1"/>
        <w:spacing w:line="360" w:lineRule="auto"/>
        <w:ind w:left="0" w:firstLine="709"/>
        <w:rPr>
          <w:b/>
          <w:bCs/>
          <w:u w:val="single"/>
        </w:rPr>
      </w:pPr>
      <w:r w:rsidRPr="004A010E">
        <w:rPr>
          <w:b/>
          <w:bCs/>
        </w:rPr>
        <w:br w:type="page"/>
      </w:r>
      <w:r w:rsidRPr="004A010E">
        <w:rPr>
          <w:b/>
          <w:bCs/>
          <w:u w:val="single"/>
        </w:rPr>
        <w:t>Методика комплексного анализ</w:t>
      </w:r>
      <w:r w:rsidR="004A010E">
        <w:rPr>
          <w:b/>
          <w:bCs/>
          <w:u w:val="single"/>
        </w:rPr>
        <w:t>а поставщика племенных животных</w:t>
      </w:r>
    </w:p>
    <w:p w:rsidR="00B80355" w:rsidRPr="004A010E" w:rsidRDefault="00B80355" w:rsidP="004A010E">
      <w:pPr>
        <w:spacing w:line="360" w:lineRule="auto"/>
        <w:ind w:firstLine="709"/>
        <w:jc w:val="both"/>
        <w:rPr>
          <w:sz w:val="28"/>
        </w:rPr>
      </w:pPr>
    </w:p>
    <w:p w:rsidR="00B80355" w:rsidRPr="004A010E" w:rsidRDefault="00B80355" w:rsidP="004A010E">
      <w:pPr>
        <w:pStyle w:val="a5"/>
        <w:spacing w:line="360" w:lineRule="auto"/>
        <w:ind w:firstLine="709"/>
        <w:jc w:val="both"/>
        <w:rPr>
          <w:sz w:val="28"/>
        </w:rPr>
      </w:pPr>
      <w:r w:rsidRPr="004A010E">
        <w:rPr>
          <w:sz w:val="28"/>
        </w:rPr>
        <w:t>Отбор поставщиков (производителей) племенных животных осуществляется на основе анализа данных, представленных в ОАО «Росагролизинг»:</w:t>
      </w:r>
    </w:p>
    <w:p w:rsidR="00B80355" w:rsidRPr="004A010E" w:rsidRDefault="00B80355" w:rsidP="004A010E">
      <w:pPr>
        <w:pStyle w:val="a5"/>
        <w:spacing w:line="360" w:lineRule="auto"/>
        <w:ind w:firstLine="709"/>
        <w:jc w:val="both"/>
        <w:rPr>
          <w:sz w:val="28"/>
        </w:rPr>
      </w:pPr>
    </w:p>
    <w:p w:rsidR="00B80355" w:rsidRPr="004A010E" w:rsidRDefault="00B80355" w:rsidP="004A010E">
      <w:pPr>
        <w:pStyle w:val="a5"/>
        <w:spacing w:line="360" w:lineRule="auto"/>
        <w:ind w:firstLine="709"/>
        <w:jc w:val="both"/>
        <w:rPr>
          <w:sz w:val="28"/>
        </w:rPr>
      </w:pPr>
      <w:r w:rsidRPr="004A010E">
        <w:rPr>
          <w:sz w:val="28"/>
        </w:rPr>
        <w:t>а) по следующей форме:</w:t>
      </w:r>
    </w:p>
    <w:p w:rsidR="004A010E" w:rsidRDefault="004A010E" w:rsidP="004A010E">
      <w:pPr>
        <w:pStyle w:val="3"/>
        <w:spacing w:line="360" w:lineRule="auto"/>
        <w:ind w:firstLine="709"/>
        <w:jc w:val="both"/>
        <w:rPr>
          <w:sz w:val="28"/>
        </w:rPr>
      </w:pPr>
    </w:p>
    <w:p w:rsidR="00B80355" w:rsidRPr="004A010E" w:rsidRDefault="00B80355" w:rsidP="004A010E">
      <w:pPr>
        <w:pStyle w:val="3"/>
        <w:spacing w:line="360" w:lineRule="auto"/>
        <w:ind w:firstLine="709"/>
        <w:jc w:val="both"/>
        <w:rPr>
          <w:b w:val="0"/>
          <w:sz w:val="28"/>
          <w:szCs w:val="28"/>
        </w:rPr>
      </w:pPr>
      <w:r w:rsidRPr="004A010E">
        <w:rPr>
          <w:b w:val="0"/>
          <w:sz w:val="28"/>
          <w:szCs w:val="28"/>
        </w:rPr>
        <w:t>АНКЕТА</w:t>
      </w:r>
      <w:r w:rsidR="004A010E" w:rsidRPr="004A010E">
        <w:rPr>
          <w:b w:val="0"/>
          <w:sz w:val="28"/>
          <w:szCs w:val="28"/>
        </w:rPr>
        <w:t xml:space="preserve"> </w:t>
      </w:r>
      <w:r w:rsidRPr="004A010E">
        <w:rPr>
          <w:b w:val="0"/>
          <w:sz w:val="28"/>
          <w:szCs w:val="28"/>
        </w:rPr>
        <w:t>(заполняется поставщиком (производителем) племенных животных)</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97"/>
        <w:gridCol w:w="5219"/>
        <w:gridCol w:w="3654"/>
      </w:tblGrid>
      <w:tr w:rsidR="00B80355" w:rsidRPr="004A010E" w:rsidTr="004A010E">
        <w:trPr>
          <w:cantSplit/>
          <w:trHeight w:val="20"/>
        </w:trPr>
        <w:tc>
          <w:tcPr>
            <w:tcW w:w="364" w:type="pct"/>
          </w:tcPr>
          <w:p w:rsidR="00B80355" w:rsidRPr="004A010E" w:rsidRDefault="00B80355" w:rsidP="004A010E">
            <w:pPr>
              <w:spacing w:line="360" w:lineRule="auto"/>
              <w:jc w:val="both"/>
              <w:rPr>
                <w:b/>
                <w:sz w:val="20"/>
                <w:szCs w:val="20"/>
              </w:rPr>
            </w:pPr>
            <w:r w:rsidRPr="004A010E">
              <w:rPr>
                <w:b/>
                <w:sz w:val="20"/>
                <w:szCs w:val="20"/>
              </w:rPr>
              <w:t>№</w:t>
            </w:r>
          </w:p>
        </w:tc>
        <w:tc>
          <w:tcPr>
            <w:tcW w:w="2727" w:type="pct"/>
          </w:tcPr>
          <w:p w:rsidR="00B80355" w:rsidRPr="004A010E" w:rsidRDefault="00B80355" w:rsidP="004A010E">
            <w:pPr>
              <w:pStyle w:val="2"/>
              <w:spacing w:line="360" w:lineRule="auto"/>
              <w:ind w:left="0" w:firstLine="0"/>
              <w:jc w:val="both"/>
              <w:rPr>
                <w:sz w:val="20"/>
                <w:szCs w:val="20"/>
              </w:rPr>
            </w:pPr>
            <w:r w:rsidRPr="004A010E">
              <w:rPr>
                <w:sz w:val="20"/>
                <w:szCs w:val="20"/>
              </w:rPr>
              <w:t>Вопрос</w:t>
            </w:r>
          </w:p>
        </w:tc>
        <w:tc>
          <w:tcPr>
            <w:tcW w:w="1909" w:type="pct"/>
          </w:tcPr>
          <w:p w:rsidR="00B80355" w:rsidRPr="004A010E" w:rsidRDefault="00B80355" w:rsidP="004A010E">
            <w:pPr>
              <w:pStyle w:val="4"/>
              <w:spacing w:line="360" w:lineRule="auto"/>
              <w:jc w:val="both"/>
              <w:rPr>
                <w:color w:val="auto"/>
                <w:sz w:val="20"/>
                <w:szCs w:val="20"/>
              </w:rPr>
            </w:pPr>
            <w:r w:rsidRPr="004A010E">
              <w:rPr>
                <w:color w:val="auto"/>
                <w:sz w:val="20"/>
                <w:szCs w:val="20"/>
              </w:rPr>
              <w:t>Ответ</w:t>
            </w:r>
          </w:p>
        </w:tc>
      </w:tr>
      <w:tr w:rsidR="00B80355" w:rsidRPr="004A010E" w:rsidTr="004A010E">
        <w:trPr>
          <w:cantSplit/>
          <w:trHeight w:val="20"/>
        </w:trPr>
        <w:tc>
          <w:tcPr>
            <w:tcW w:w="364" w:type="pct"/>
            <w:vMerge w:val="restart"/>
          </w:tcPr>
          <w:p w:rsidR="00B80355" w:rsidRPr="004A010E" w:rsidRDefault="00B80355" w:rsidP="004A010E">
            <w:pPr>
              <w:spacing w:line="360" w:lineRule="auto"/>
              <w:jc w:val="both"/>
              <w:rPr>
                <w:sz w:val="20"/>
                <w:szCs w:val="20"/>
              </w:rPr>
            </w:pPr>
            <w:r w:rsidRPr="004A010E">
              <w:rPr>
                <w:sz w:val="20"/>
                <w:szCs w:val="20"/>
              </w:rPr>
              <w:t>1</w:t>
            </w:r>
          </w:p>
        </w:tc>
        <w:tc>
          <w:tcPr>
            <w:tcW w:w="2727" w:type="pct"/>
            <w:vMerge w:val="restart"/>
          </w:tcPr>
          <w:p w:rsidR="00B80355" w:rsidRPr="004A010E" w:rsidRDefault="00B80355" w:rsidP="004A010E">
            <w:pPr>
              <w:spacing w:line="360" w:lineRule="auto"/>
              <w:jc w:val="both"/>
              <w:rPr>
                <w:sz w:val="20"/>
                <w:szCs w:val="20"/>
              </w:rPr>
            </w:pPr>
            <w:r w:rsidRPr="004A010E">
              <w:rPr>
                <w:sz w:val="20"/>
                <w:szCs w:val="20"/>
              </w:rPr>
              <w:t>Полное наименование компании, адрес, телефон, е-</w:t>
            </w:r>
            <w:r w:rsidRPr="004A010E">
              <w:rPr>
                <w:sz w:val="20"/>
                <w:szCs w:val="20"/>
                <w:lang w:val="en-US"/>
              </w:rPr>
              <w:t>mail</w:t>
            </w:r>
          </w:p>
        </w:tc>
        <w:tc>
          <w:tcPr>
            <w:tcW w:w="1909" w:type="pct"/>
          </w:tcPr>
          <w:p w:rsidR="00B80355" w:rsidRPr="004A010E" w:rsidRDefault="00B80355" w:rsidP="004A010E">
            <w:pPr>
              <w:spacing w:line="360" w:lineRule="auto"/>
              <w:jc w:val="both"/>
              <w:rPr>
                <w:sz w:val="20"/>
                <w:szCs w:val="20"/>
              </w:rPr>
            </w:pPr>
          </w:p>
        </w:tc>
      </w:tr>
      <w:tr w:rsidR="00B80355" w:rsidRPr="004A010E" w:rsidTr="004A010E">
        <w:trPr>
          <w:cantSplit/>
          <w:trHeight w:val="20"/>
        </w:trPr>
        <w:tc>
          <w:tcPr>
            <w:tcW w:w="364" w:type="pct"/>
            <w:vMerge/>
          </w:tcPr>
          <w:p w:rsidR="00B80355" w:rsidRPr="004A010E" w:rsidRDefault="00B80355" w:rsidP="004A010E">
            <w:pPr>
              <w:spacing w:line="360" w:lineRule="auto"/>
              <w:jc w:val="both"/>
              <w:rPr>
                <w:sz w:val="20"/>
                <w:szCs w:val="20"/>
              </w:rPr>
            </w:pPr>
          </w:p>
        </w:tc>
        <w:tc>
          <w:tcPr>
            <w:tcW w:w="2727" w:type="pct"/>
            <w:vMerge/>
          </w:tcPr>
          <w:p w:rsidR="00B80355" w:rsidRPr="004A010E" w:rsidRDefault="00B80355" w:rsidP="004A010E">
            <w:pPr>
              <w:spacing w:line="360" w:lineRule="auto"/>
              <w:jc w:val="both"/>
              <w:rPr>
                <w:sz w:val="20"/>
                <w:szCs w:val="20"/>
              </w:rPr>
            </w:pPr>
          </w:p>
        </w:tc>
        <w:tc>
          <w:tcPr>
            <w:tcW w:w="1909" w:type="pct"/>
          </w:tcPr>
          <w:p w:rsidR="00B80355" w:rsidRPr="004A010E" w:rsidRDefault="00B80355" w:rsidP="004A010E">
            <w:pPr>
              <w:spacing w:line="360" w:lineRule="auto"/>
              <w:jc w:val="both"/>
              <w:rPr>
                <w:sz w:val="20"/>
                <w:szCs w:val="20"/>
              </w:rPr>
            </w:pPr>
          </w:p>
        </w:tc>
      </w:tr>
      <w:tr w:rsidR="00B80355" w:rsidRPr="004A010E" w:rsidTr="004A010E">
        <w:trPr>
          <w:cantSplit/>
          <w:trHeight w:val="20"/>
        </w:trPr>
        <w:tc>
          <w:tcPr>
            <w:tcW w:w="364" w:type="pct"/>
            <w:vMerge/>
          </w:tcPr>
          <w:p w:rsidR="00B80355" w:rsidRPr="004A010E" w:rsidRDefault="00B80355" w:rsidP="004A010E">
            <w:pPr>
              <w:spacing w:line="360" w:lineRule="auto"/>
              <w:jc w:val="both"/>
              <w:rPr>
                <w:sz w:val="20"/>
                <w:szCs w:val="20"/>
              </w:rPr>
            </w:pPr>
          </w:p>
        </w:tc>
        <w:tc>
          <w:tcPr>
            <w:tcW w:w="2727" w:type="pct"/>
            <w:vMerge/>
          </w:tcPr>
          <w:p w:rsidR="00B80355" w:rsidRPr="004A010E" w:rsidRDefault="00B80355" w:rsidP="004A010E">
            <w:pPr>
              <w:spacing w:line="360" w:lineRule="auto"/>
              <w:jc w:val="both"/>
              <w:rPr>
                <w:sz w:val="20"/>
                <w:szCs w:val="20"/>
              </w:rPr>
            </w:pPr>
          </w:p>
        </w:tc>
        <w:tc>
          <w:tcPr>
            <w:tcW w:w="1909" w:type="pct"/>
          </w:tcPr>
          <w:p w:rsidR="00B80355" w:rsidRPr="004A010E" w:rsidRDefault="00B80355" w:rsidP="004A010E">
            <w:pPr>
              <w:spacing w:line="360" w:lineRule="auto"/>
              <w:jc w:val="both"/>
              <w:rPr>
                <w:sz w:val="20"/>
                <w:szCs w:val="20"/>
              </w:rPr>
            </w:pPr>
          </w:p>
        </w:tc>
      </w:tr>
      <w:tr w:rsidR="00B80355" w:rsidRPr="004A010E" w:rsidTr="004A010E">
        <w:trPr>
          <w:cantSplit/>
          <w:trHeight w:val="20"/>
        </w:trPr>
        <w:tc>
          <w:tcPr>
            <w:tcW w:w="364" w:type="pct"/>
            <w:vMerge/>
          </w:tcPr>
          <w:p w:rsidR="00B80355" w:rsidRPr="004A010E" w:rsidRDefault="00B80355" w:rsidP="004A010E">
            <w:pPr>
              <w:spacing w:line="360" w:lineRule="auto"/>
              <w:jc w:val="both"/>
              <w:rPr>
                <w:sz w:val="20"/>
                <w:szCs w:val="20"/>
              </w:rPr>
            </w:pPr>
          </w:p>
        </w:tc>
        <w:tc>
          <w:tcPr>
            <w:tcW w:w="2727" w:type="pct"/>
            <w:vMerge/>
          </w:tcPr>
          <w:p w:rsidR="00B80355" w:rsidRPr="004A010E" w:rsidRDefault="00B80355" w:rsidP="004A010E">
            <w:pPr>
              <w:spacing w:line="360" w:lineRule="auto"/>
              <w:jc w:val="both"/>
              <w:rPr>
                <w:sz w:val="20"/>
                <w:szCs w:val="20"/>
              </w:rPr>
            </w:pPr>
          </w:p>
        </w:tc>
        <w:tc>
          <w:tcPr>
            <w:tcW w:w="1909" w:type="pct"/>
          </w:tcPr>
          <w:p w:rsidR="00B80355" w:rsidRPr="004A010E" w:rsidRDefault="00B80355" w:rsidP="004A010E">
            <w:pPr>
              <w:spacing w:line="360" w:lineRule="auto"/>
              <w:jc w:val="both"/>
              <w:rPr>
                <w:sz w:val="20"/>
                <w:szCs w:val="20"/>
              </w:rPr>
            </w:pPr>
          </w:p>
        </w:tc>
      </w:tr>
      <w:tr w:rsidR="00B80355" w:rsidRPr="004A010E" w:rsidTr="004A010E">
        <w:trPr>
          <w:cantSplit/>
          <w:trHeight w:val="20"/>
        </w:trPr>
        <w:tc>
          <w:tcPr>
            <w:tcW w:w="364" w:type="pct"/>
          </w:tcPr>
          <w:p w:rsidR="00B80355" w:rsidRPr="004A010E" w:rsidRDefault="00B80355" w:rsidP="004A010E">
            <w:pPr>
              <w:spacing w:line="360" w:lineRule="auto"/>
              <w:jc w:val="both"/>
              <w:rPr>
                <w:sz w:val="20"/>
                <w:szCs w:val="20"/>
              </w:rPr>
            </w:pPr>
            <w:r w:rsidRPr="004A010E">
              <w:rPr>
                <w:sz w:val="20"/>
                <w:szCs w:val="20"/>
              </w:rPr>
              <w:t>2</w:t>
            </w:r>
          </w:p>
        </w:tc>
        <w:tc>
          <w:tcPr>
            <w:tcW w:w="2727" w:type="pct"/>
          </w:tcPr>
          <w:p w:rsidR="00B80355" w:rsidRPr="004A010E" w:rsidRDefault="00B80355" w:rsidP="004A010E">
            <w:pPr>
              <w:spacing w:line="360" w:lineRule="auto"/>
              <w:jc w:val="both"/>
              <w:rPr>
                <w:sz w:val="20"/>
                <w:szCs w:val="20"/>
              </w:rPr>
            </w:pPr>
            <w:r w:rsidRPr="004A010E">
              <w:rPr>
                <w:sz w:val="20"/>
                <w:szCs w:val="20"/>
              </w:rPr>
              <w:t>Является ли предприятие юридическим лицом, зарегистрированным на территории Российской Федерации?</w:t>
            </w:r>
          </w:p>
        </w:tc>
        <w:tc>
          <w:tcPr>
            <w:tcW w:w="1909" w:type="pct"/>
          </w:tcPr>
          <w:p w:rsidR="00B80355" w:rsidRPr="004A010E" w:rsidRDefault="004A010E" w:rsidP="004A010E">
            <w:pPr>
              <w:spacing w:line="360" w:lineRule="auto"/>
              <w:jc w:val="both"/>
              <w:rPr>
                <w:sz w:val="20"/>
                <w:szCs w:val="20"/>
              </w:rPr>
            </w:pPr>
            <w:r w:rsidRPr="004A010E">
              <w:rPr>
                <w:sz w:val="20"/>
                <w:szCs w:val="20"/>
              </w:rPr>
              <w:t xml:space="preserve"> </w:t>
            </w:r>
            <w:r w:rsidR="00B80355" w:rsidRPr="004A010E">
              <w:rPr>
                <w:sz w:val="20"/>
                <w:szCs w:val="20"/>
              </w:rPr>
              <w:t>Да</w:t>
            </w:r>
          </w:p>
          <w:p w:rsidR="00B80355" w:rsidRPr="004A010E" w:rsidRDefault="00B80355" w:rsidP="004A010E">
            <w:pPr>
              <w:spacing w:line="360" w:lineRule="auto"/>
              <w:jc w:val="both"/>
              <w:rPr>
                <w:sz w:val="20"/>
                <w:szCs w:val="20"/>
              </w:rPr>
            </w:pPr>
            <w:r w:rsidRPr="004A010E">
              <w:rPr>
                <w:sz w:val="20"/>
                <w:szCs w:val="20"/>
              </w:rPr>
              <w:t>Нет</w:t>
            </w:r>
          </w:p>
        </w:tc>
      </w:tr>
      <w:tr w:rsidR="00B80355" w:rsidRPr="004A010E" w:rsidTr="004A010E">
        <w:trPr>
          <w:cantSplit/>
          <w:trHeight w:val="20"/>
        </w:trPr>
        <w:tc>
          <w:tcPr>
            <w:tcW w:w="364" w:type="pct"/>
          </w:tcPr>
          <w:p w:rsidR="00B80355" w:rsidRPr="004A010E" w:rsidRDefault="00B80355" w:rsidP="004A010E">
            <w:pPr>
              <w:spacing w:line="360" w:lineRule="auto"/>
              <w:jc w:val="both"/>
              <w:rPr>
                <w:sz w:val="20"/>
                <w:szCs w:val="20"/>
              </w:rPr>
            </w:pPr>
            <w:r w:rsidRPr="004A010E">
              <w:rPr>
                <w:sz w:val="20"/>
                <w:szCs w:val="20"/>
              </w:rPr>
              <w:t>3</w:t>
            </w:r>
          </w:p>
        </w:tc>
        <w:tc>
          <w:tcPr>
            <w:tcW w:w="2727" w:type="pct"/>
          </w:tcPr>
          <w:p w:rsidR="00B80355" w:rsidRPr="004A010E" w:rsidRDefault="00B80355" w:rsidP="004A010E">
            <w:pPr>
              <w:spacing w:line="360" w:lineRule="auto"/>
              <w:jc w:val="both"/>
              <w:rPr>
                <w:sz w:val="20"/>
                <w:szCs w:val="20"/>
              </w:rPr>
            </w:pPr>
            <w:r w:rsidRPr="004A010E">
              <w:rPr>
                <w:sz w:val="20"/>
                <w:szCs w:val="20"/>
              </w:rPr>
              <w:t xml:space="preserve">Наличие ранее выданных лицензий на осуществление племенной деятельности </w:t>
            </w:r>
          </w:p>
        </w:tc>
        <w:tc>
          <w:tcPr>
            <w:tcW w:w="1909" w:type="pct"/>
          </w:tcPr>
          <w:p w:rsidR="00B80355" w:rsidRPr="004A010E" w:rsidRDefault="004A010E" w:rsidP="004A010E">
            <w:pPr>
              <w:spacing w:line="360" w:lineRule="auto"/>
              <w:jc w:val="both"/>
              <w:rPr>
                <w:sz w:val="20"/>
                <w:szCs w:val="20"/>
              </w:rPr>
            </w:pPr>
            <w:r w:rsidRPr="004A010E">
              <w:rPr>
                <w:sz w:val="20"/>
                <w:szCs w:val="20"/>
              </w:rPr>
              <w:t xml:space="preserve"> </w:t>
            </w:r>
            <w:r w:rsidR="00B80355" w:rsidRPr="004A010E">
              <w:rPr>
                <w:sz w:val="20"/>
                <w:szCs w:val="20"/>
              </w:rPr>
              <w:t xml:space="preserve">Да </w:t>
            </w:r>
          </w:p>
          <w:p w:rsidR="00B80355" w:rsidRPr="004A010E" w:rsidRDefault="00B80355" w:rsidP="004A010E">
            <w:pPr>
              <w:spacing w:line="360" w:lineRule="auto"/>
              <w:jc w:val="both"/>
              <w:rPr>
                <w:sz w:val="20"/>
                <w:szCs w:val="20"/>
              </w:rPr>
            </w:pPr>
            <w:r w:rsidRPr="004A010E">
              <w:rPr>
                <w:sz w:val="20"/>
                <w:szCs w:val="20"/>
              </w:rPr>
              <w:t>Нет</w:t>
            </w:r>
          </w:p>
        </w:tc>
      </w:tr>
      <w:tr w:rsidR="00B80355" w:rsidRPr="004A010E" w:rsidTr="004A010E">
        <w:trPr>
          <w:cantSplit/>
          <w:trHeight w:val="20"/>
        </w:trPr>
        <w:tc>
          <w:tcPr>
            <w:tcW w:w="364" w:type="pct"/>
          </w:tcPr>
          <w:p w:rsidR="00B80355" w:rsidRPr="004A010E" w:rsidRDefault="00B80355" w:rsidP="004A010E">
            <w:pPr>
              <w:spacing w:line="360" w:lineRule="auto"/>
              <w:jc w:val="both"/>
              <w:rPr>
                <w:sz w:val="20"/>
                <w:szCs w:val="20"/>
              </w:rPr>
            </w:pPr>
            <w:r w:rsidRPr="004A010E">
              <w:rPr>
                <w:sz w:val="20"/>
                <w:szCs w:val="20"/>
              </w:rPr>
              <w:t>4</w:t>
            </w:r>
          </w:p>
        </w:tc>
        <w:tc>
          <w:tcPr>
            <w:tcW w:w="2727" w:type="pct"/>
          </w:tcPr>
          <w:p w:rsidR="00B80355" w:rsidRPr="004A010E" w:rsidRDefault="00B80355" w:rsidP="004A010E">
            <w:pPr>
              <w:spacing w:line="360" w:lineRule="auto"/>
              <w:jc w:val="both"/>
              <w:rPr>
                <w:sz w:val="20"/>
                <w:szCs w:val="20"/>
              </w:rPr>
            </w:pPr>
            <w:r w:rsidRPr="004A010E">
              <w:rPr>
                <w:sz w:val="20"/>
                <w:szCs w:val="20"/>
              </w:rPr>
              <w:t>Опыт работы компании в области поставок (производства)</w:t>
            </w:r>
            <w:r w:rsidR="004A010E" w:rsidRPr="004A010E">
              <w:rPr>
                <w:sz w:val="20"/>
                <w:szCs w:val="20"/>
              </w:rPr>
              <w:t xml:space="preserve"> </w:t>
            </w:r>
            <w:r w:rsidRPr="004A010E">
              <w:rPr>
                <w:sz w:val="20"/>
                <w:szCs w:val="20"/>
              </w:rPr>
              <w:t>племпродукции</w:t>
            </w:r>
          </w:p>
        </w:tc>
        <w:tc>
          <w:tcPr>
            <w:tcW w:w="1909" w:type="pct"/>
          </w:tcPr>
          <w:p w:rsidR="004A010E" w:rsidRPr="004A010E" w:rsidRDefault="004A010E" w:rsidP="004A010E">
            <w:pPr>
              <w:spacing w:line="360" w:lineRule="auto"/>
              <w:jc w:val="both"/>
              <w:rPr>
                <w:sz w:val="20"/>
                <w:szCs w:val="20"/>
              </w:rPr>
            </w:pPr>
            <w:r w:rsidRPr="004A010E">
              <w:rPr>
                <w:sz w:val="20"/>
                <w:szCs w:val="20"/>
              </w:rPr>
              <w:t xml:space="preserve"> </w:t>
            </w:r>
            <w:r w:rsidR="00B80355" w:rsidRPr="004A010E">
              <w:rPr>
                <w:sz w:val="20"/>
                <w:szCs w:val="20"/>
              </w:rPr>
              <w:t>от 1 до 5 лет</w:t>
            </w:r>
          </w:p>
          <w:p w:rsidR="00B80355" w:rsidRPr="004A010E" w:rsidRDefault="00B80355" w:rsidP="004A010E">
            <w:pPr>
              <w:spacing w:line="360" w:lineRule="auto"/>
              <w:jc w:val="both"/>
              <w:rPr>
                <w:sz w:val="20"/>
                <w:szCs w:val="20"/>
              </w:rPr>
            </w:pPr>
            <w:r w:rsidRPr="004A010E">
              <w:rPr>
                <w:sz w:val="20"/>
                <w:szCs w:val="20"/>
              </w:rPr>
              <w:t xml:space="preserve">более 5 лет </w:t>
            </w:r>
          </w:p>
        </w:tc>
      </w:tr>
      <w:tr w:rsidR="00B80355" w:rsidRPr="004A010E" w:rsidTr="004A010E">
        <w:trPr>
          <w:cantSplit/>
          <w:trHeight w:val="20"/>
        </w:trPr>
        <w:tc>
          <w:tcPr>
            <w:tcW w:w="364" w:type="pct"/>
          </w:tcPr>
          <w:p w:rsidR="00B80355" w:rsidRPr="004A010E" w:rsidRDefault="00B80355" w:rsidP="004A010E">
            <w:pPr>
              <w:spacing w:line="360" w:lineRule="auto"/>
              <w:jc w:val="both"/>
              <w:rPr>
                <w:sz w:val="20"/>
                <w:szCs w:val="20"/>
              </w:rPr>
            </w:pPr>
            <w:r w:rsidRPr="004A010E">
              <w:rPr>
                <w:sz w:val="20"/>
                <w:szCs w:val="20"/>
              </w:rPr>
              <w:t>5</w:t>
            </w:r>
          </w:p>
        </w:tc>
        <w:tc>
          <w:tcPr>
            <w:tcW w:w="2727" w:type="pct"/>
          </w:tcPr>
          <w:p w:rsidR="00B80355" w:rsidRPr="004A010E" w:rsidRDefault="00B80355" w:rsidP="004A010E">
            <w:pPr>
              <w:spacing w:line="360" w:lineRule="auto"/>
              <w:jc w:val="both"/>
              <w:rPr>
                <w:sz w:val="20"/>
                <w:szCs w:val="20"/>
              </w:rPr>
            </w:pPr>
            <w:r w:rsidRPr="004A010E">
              <w:rPr>
                <w:sz w:val="20"/>
                <w:szCs w:val="20"/>
              </w:rPr>
              <w:t>Наличие у предприятия опыта поставок племпродукции для лизинговых сделок (перечень проектов).</w:t>
            </w:r>
          </w:p>
        </w:tc>
        <w:tc>
          <w:tcPr>
            <w:tcW w:w="1909" w:type="pct"/>
          </w:tcPr>
          <w:p w:rsidR="00B80355" w:rsidRPr="004A010E" w:rsidRDefault="004A010E" w:rsidP="004A010E">
            <w:pPr>
              <w:spacing w:line="360" w:lineRule="auto"/>
              <w:jc w:val="both"/>
              <w:rPr>
                <w:sz w:val="20"/>
                <w:szCs w:val="20"/>
              </w:rPr>
            </w:pPr>
            <w:r w:rsidRPr="004A010E">
              <w:rPr>
                <w:sz w:val="20"/>
                <w:szCs w:val="20"/>
              </w:rPr>
              <w:t xml:space="preserve"> </w:t>
            </w:r>
            <w:r w:rsidR="00B80355" w:rsidRPr="004A010E">
              <w:rPr>
                <w:sz w:val="20"/>
                <w:szCs w:val="20"/>
              </w:rPr>
              <w:t>Да</w:t>
            </w:r>
          </w:p>
          <w:p w:rsidR="00B80355" w:rsidRPr="004A010E" w:rsidRDefault="00B80355" w:rsidP="004A010E">
            <w:pPr>
              <w:spacing w:line="360" w:lineRule="auto"/>
              <w:jc w:val="both"/>
              <w:rPr>
                <w:sz w:val="20"/>
                <w:szCs w:val="20"/>
              </w:rPr>
            </w:pPr>
            <w:r w:rsidRPr="004A010E">
              <w:rPr>
                <w:sz w:val="20"/>
                <w:szCs w:val="20"/>
              </w:rPr>
              <w:t>Нет</w:t>
            </w:r>
          </w:p>
        </w:tc>
      </w:tr>
      <w:tr w:rsidR="00B80355" w:rsidRPr="004A010E" w:rsidTr="004A010E">
        <w:trPr>
          <w:cantSplit/>
          <w:trHeight w:val="20"/>
        </w:trPr>
        <w:tc>
          <w:tcPr>
            <w:tcW w:w="364" w:type="pct"/>
          </w:tcPr>
          <w:p w:rsidR="00B80355" w:rsidRPr="004A010E" w:rsidRDefault="00B80355" w:rsidP="004A010E">
            <w:pPr>
              <w:spacing w:line="360" w:lineRule="auto"/>
              <w:jc w:val="both"/>
              <w:rPr>
                <w:sz w:val="20"/>
                <w:szCs w:val="20"/>
              </w:rPr>
            </w:pPr>
            <w:r w:rsidRPr="004A010E">
              <w:rPr>
                <w:sz w:val="20"/>
                <w:szCs w:val="20"/>
              </w:rPr>
              <w:t>6</w:t>
            </w:r>
          </w:p>
        </w:tc>
        <w:tc>
          <w:tcPr>
            <w:tcW w:w="2727" w:type="pct"/>
          </w:tcPr>
          <w:p w:rsidR="00B80355" w:rsidRPr="004A010E" w:rsidRDefault="00B80355" w:rsidP="004A010E">
            <w:pPr>
              <w:spacing w:line="360" w:lineRule="auto"/>
              <w:jc w:val="both"/>
              <w:rPr>
                <w:sz w:val="20"/>
                <w:szCs w:val="20"/>
              </w:rPr>
            </w:pPr>
            <w:r w:rsidRPr="004A010E">
              <w:rPr>
                <w:sz w:val="20"/>
                <w:szCs w:val="20"/>
              </w:rPr>
              <w:t>Наличие у предприятия опыта поставок племпродукции</w:t>
            </w:r>
            <w:r w:rsidR="004A010E" w:rsidRPr="004A010E">
              <w:rPr>
                <w:sz w:val="20"/>
                <w:szCs w:val="20"/>
              </w:rPr>
              <w:t xml:space="preserve"> </w:t>
            </w:r>
            <w:r w:rsidRPr="004A010E">
              <w:rPr>
                <w:sz w:val="20"/>
                <w:szCs w:val="20"/>
              </w:rPr>
              <w:t>на</w:t>
            </w:r>
            <w:r w:rsidR="004A010E" w:rsidRPr="004A010E">
              <w:rPr>
                <w:sz w:val="20"/>
                <w:szCs w:val="20"/>
              </w:rPr>
              <w:t xml:space="preserve"> </w:t>
            </w:r>
            <w:r w:rsidRPr="004A010E">
              <w:rPr>
                <w:sz w:val="20"/>
                <w:szCs w:val="20"/>
              </w:rPr>
              <w:t>экспорт (перечень проектов).</w:t>
            </w:r>
          </w:p>
        </w:tc>
        <w:tc>
          <w:tcPr>
            <w:tcW w:w="1909" w:type="pct"/>
          </w:tcPr>
          <w:p w:rsidR="00B80355" w:rsidRPr="004A010E" w:rsidRDefault="004A010E" w:rsidP="004A010E">
            <w:pPr>
              <w:spacing w:line="360" w:lineRule="auto"/>
              <w:jc w:val="both"/>
              <w:rPr>
                <w:sz w:val="20"/>
                <w:szCs w:val="20"/>
              </w:rPr>
            </w:pPr>
            <w:r w:rsidRPr="004A010E">
              <w:rPr>
                <w:sz w:val="20"/>
                <w:szCs w:val="20"/>
              </w:rPr>
              <w:t xml:space="preserve"> </w:t>
            </w:r>
            <w:r w:rsidR="00B80355" w:rsidRPr="004A010E">
              <w:rPr>
                <w:sz w:val="20"/>
                <w:szCs w:val="20"/>
              </w:rPr>
              <w:t>Да</w:t>
            </w:r>
          </w:p>
          <w:p w:rsidR="00B80355" w:rsidRPr="004A010E" w:rsidRDefault="00B80355" w:rsidP="004A010E">
            <w:pPr>
              <w:spacing w:line="360" w:lineRule="auto"/>
              <w:jc w:val="both"/>
              <w:rPr>
                <w:sz w:val="20"/>
                <w:szCs w:val="20"/>
              </w:rPr>
            </w:pPr>
            <w:r w:rsidRPr="004A010E">
              <w:rPr>
                <w:sz w:val="20"/>
                <w:szCs w:val="20"/>
              </w:rPr>
              <w:t>Нет</w:t>
            </w:r>
          </w:p>
        </w:tc>
      </w:tr>
      <w:tr w:rsidR="00B80355" w:rsidRPr="004A010E" w:rsidTr="004A010E">
        <w:trPr>
          <w:cantSplit/>
          <w:trHeight w:val="20"/>
        </w:trPr>
        <w:tc>
          <w:tcPr>
            <w:tcW w:w="364" w:type="pct"/>
          </w:tcPr>
          <w:p w:rsidR="00B80355" w:rsidRPr="004A010E" w:rsidRDefault="00B80355" w:rsidP="004A010E">
            <w:pPr>
              <w:spacing w:line="360" w:lineRule="auto"/>
              <w:jc w:val="both"/>
              <w:rPr>
                <w:sz w:val="20"/>
                <w:szCs w:val="20"/>
              </w:rPr>
            </w:pPr>
            <w:r w:rsidRPr="004A010E">
              <w:rPr>
                <w:sz w:val="20"/>
                <w:szCs w:val="20"/>
              </w:rPr>
              <w:t>7</w:t>
            </w:r>
          </w:p>
        </w:tc>
        <w:tc>
          <w:tcPr>
            <w:tcW w:w="2727" w:type="pct"/>
          </w:tcPr>
          <w:p w:rsidR="00B80355" w:rsidRPr="004A010E" w:rsidRDefault="00B80355" w:rsidP="004A010E">
            <w:pPr>
              <w:spacing w:line="360" w:lineRule="auto"/>
              <w:jc w:val="both"/>
              <w:rPr>
                <w:sz w:val="20"/>
                <w:szCs w:val="20"/>
              </w:rPr>
            </w:pPr>
            <w:r w:rsidRPr="004A010E">
              <w:rPr>
                <w:sz w:val="20"/>
                <w:szCs w:val="20"/>
              </w:rPr>
              <w:t>Количество поставленных племенных животных российским сельхозтоваропроизводителям за 5 последних лет</w:t>
            </w:r>
          </w:p>
        </w:tc>
        <w:tc>
          <w:tcPr>
            <w:tcW w:w="1909" w:type="pct"/>
          </w:tcPr>
          <w:p w:rsidR="004A010E" w:rsidRPr="004A010E" w:rsidRDefault="004A010E" w:rsidP="004A010E">
            <w:pPr>
              <w:spacing w:line="360" w:lineRule="auto"/>
              <w:jc w:val="both"/>
              <w:rPr>
                <w:sz w:val="20"/>
                <w:szCs w:val="20"/>
              </w:rPr>
            </w:pPr>
            <w:r w:rsidRPr="004A010E">
              <w:rPr>
                <w:sz w:val="20"/>
                <w:szCs w:val="20"/>
              </w:rPr>
              <w:t xml:space="preserve"> </w:t>
            </w:r>
            <w:r w:rsidR="00B80355" w:rsidRPr="004A010E">
              <w:rPr>
                <w:sz w:val="20"/>
                <w:szCs w:val="20"/>
              </w:rPr>
              <w:t>Менее 1 тыс.голов</w:t>
            </w:r>
          </w:p>
          <w:p w:rsidR="004A010E" w:rsidRPr="004A010E" w:rsidRDefault="00B80355" w:rsidP="004A010E">
            <w:pPr>
              <w:spacing w:line="360" w:lineRule="auto"/>
              <w:jc w:val="both"/>
              <w:rPr>
                <w:sz w:val="20"/>
                <w:szCs w:val="20"/>
              </w:rPr>
            </w:pPr>
            <w:r w:rsidRPr="004A010E">
              <w:rPr>
                <w:sz w:val="20"/>
                <w:szCs w:val="20"/>
              </w:rPr>
              <w:t>От 1 до 5 тыс.голов</w:t>
            </w:r>
          </w:p>
          <w:p w:rsidR="00B80355" w:rsidRPr="004A010E" w:rsidRDefault="00B80355" w:rsidP="004A010E">
            <w:pPr>
              <w:spacing w:line="360" w:lineRule="auto"/>
              <w:jc w:val="both"/>
              <w:rPr>
                <w:sz w:val="20"/>
                <w:szCs w:val="20"/>
              </w:rPr>
            </w:pPr>
            <w:r w:rsidRPr="004A010E">
              <w:rPr>
                <w:sz w:val="20"/>
                <w:szCs w:val="20"/>
              </w:rPr>
              <w:t xml:space="preserve">Более 5 тыс.голов </w:t>
            </w:r>
          </w:p>
        </w:tc>
      </w:tr>
      <w:tr w:rsidR="00B80355" w:rsidRPr="004A010E" w:rsidTr="004A010E">
        <w:trPr>
          <w:cantSplit/>
          <w:trHeight w:val="20"/>
        </w:trPr>
        <w:tc>
          <w:tcPr>
            <w:tcW w:w="364" w:type="pct"/>
          </w:tcPr>
          <w:p w:rsidR="00B80355" w:rsidRPr="004A010E" w:rsidRDefault="00B80355" w:rsidP="004A010E">
            <w:pPr>
              <w:spacing w:line="360" w:lineRule="auto"/>
              <w:jc w:val="both"/>
              <w:rPr>
                <w:sz w:val="20"/>
                <w:szCs w:val="20"/>
              </w:rPr>
            </w:pPr>
            <w:r w:rsidRPr="004A010E">
              <w:rPr>
                <w:sz w:val="20"/>
                <w:szCs w:val="20"/>
              </w:rPr>
              <w:t>8</w:t>
            </w:r>
          </w:p>
        </w:tc>
        <w:tc>
          <w:tcPr>
            <w:tcW w:w="2727" w:type="pct"/>
          </w:tcPr>
          <w:p w:rsidR="00B80355" w:rsidRPr="004A010E" w:rsidRDefault="00B80355" w:rsidP="004A010E">
            <w:pPr>
              <w:spacing w:line="360" w:lineRule="auto"/>
              <w:jc w:val="both"/>
              <w:rPr>
                <w:sz w:val="20"/>
                <w:szCs w:val="20"/>
              </w:rPr>
            </w:pPr>
            <w:r w:rsidRPr="004A010E">
              <w:rPr>
                <w:sz w:val="20"/>
                <w:szCs w:val="20"/>
              </w:rPr>
              <w:t>Потенциал поставок племенной продукции в течение года</w:t>
            </w:r>
          </w:p>
        </w:tc>
        <w:tc>
          <w:tcPr>
            <w:tcW w:w="1909" w:type="pct"/>
          </w:tcPr>
          <w:p w:rsidR="00B80355" w:rsidRPr="004A010E" w:rsidRDefault="004A010E" w:rsidP="004A010E">
            <w:pPr>
              <w:spacing w:line="360" w:lineRule="auto"/>
              <w:jc w:val="both"/>
              <w:rPr>
                <w:sz w:val="20"/>
                <w:szCs w:val="20"/>
              </w:rPr>
            </w:pPr>
            <w:r w:rsidRPr="004A010E">
              <w:rPr>
                <w:sz w:val="20"/>
                <w:szCs w:val="20"/>
              </w:rPr>
              <w:t xml:space="preserve"> </w:t>
            </w:r>
            <w:r w:rsidR="00B80355" w:rsidRPr="004A010E">
              <w:rPr>
                <w:sz w:val="20"/>
                <w:szCs w:val="20"/>
              </w:rPr>
              <w:t>___________тыс.голов</w:t>
            </w:r>
          </w:p>
        </w:tc>
      </w:tr>
      <w:tr w:rsidR="00B80355" w:rsidRPr="004A010E" w:rsidTr="004A010E">
        <w:trPr>
          <w:cantSplit/>
          <w:trHeight w:val="20"/>
        </w:trPr>
        <w:tc>
          <w:tcPr>
            <w:tcW w:w="364" w:type="pct"/>
          </w:tcPr>
          <w:p w:rsidR="00B80355" w:rsidRPr="004A010E" w:rsidRDefault="00B80355" w:rsidP="004A010E">
            <w:pPr>
              <w:spacing w:line="360" w:lineRule="auto"/>
              <w:jc w:val="both"/>
              <w:rPr>
                <w:sz w:val="20"/>
                <w:szCs w:val="20"/>
              </w:rPr>
            </w:pPr>
            <w:r w:rsidRPr="004A010E">
              <w:rPr>
                <w:sz w:val="20"/>
                <w:szCs w:val="20"/>
              </w:rPr>
              <w:t>9</w:t>
            </w:r>
          </w:p>
        </w:tc>
        <w:tc>
          <w:tcPr>
            <w:tcW w:w="2727" w:type="pct"/>
          </w:tcPr>
          <w:p w:rsidR="00B80355" w:rsidRPr="004A010E" w:rsidRDefault="00B80355" w:rsidP="004A010E">
            <w:pPr>
              <w:spacing w:line="360" w:lineRule="auto"/>
              <w:jc w:val="both"/>
              <w:rPr>
                <w:sz w:val="20"/>
                <w:szCs w:val="20"/>
              </w:rPr>
            </w:pPr>
            <w:r w:rsidRPr="004A010E">
              <w:rPr>
                <w:sz w:val="20"/>
                <w:szCs w:val="20"/>
              </w:rPr>
              <w:t>Возможность организации доставки племенных животных до получателя специальным транспортом</w:t>
            </w:r>
          </w:p>
        </w:tc>
        <w:tc>
          <w:tcPr>
            <w:tcW w:w="1909" w:type="pct"/>
          </w:tcPr>
          <w:p w:rsidR="00B80355" w:rsidRPr="004A010E" w:rsidRDefault="004A010E" w:rsidP="004A010E">
            <w:pPr>
              <w:spacing w:line="360" w:lineRule="auto"/>
              <w:jc w:val="both"/>
              <w:rPr>
                <w:noProof/>
                <w:sz w:val="20"/>
                <w:szCs w:val="20"/>
              </w:rPr>
            </w:pPr>
            <w:r w:rsidRPr="004A010E">
              <w:rPr>
                <w:noProof/>
                <w:sz w:val="20"/>
                <w:szCs w:val="20"/>
              </w:rPr>
              <w:t xml:space="preserve"> </w:t>
            </w:r>
            <w:r w:rsidR="00B80355" w:rsidRPr="004A010E">
              <w:rPr>
                <w:noProof/>
                <w:sz w:val="20"/>
                <w:szCs w:val="20"/>
              </w:rPr>
              <w:t>Да</w:t>
            </w:r>
          </w:p>
          <w:p w:rsidR="00B80355" w:rsidRPr="004A010E" w:rsidRDefault="00B80355" w:rsidP="004A010E">
            <w:pPr>
              <w:spacing w:line="360" w:lineRule="auto"/>
              <w:jc w:val="both"/>
              <w:rPr>
                <w:noProof/>
                <w:sz w:val="20"/>
                <w:szCs w:val="20"/>
              </w:rPr>
            </w:pPr>
            <w:r w:rsidRPr="004A010E">
              <w:rPr>
                <w:noProof/>
                <w:sz w:val="20"/>
                <w:szCs w:val="20"/>
              </w:rPr>
              <w:t>Нет</w:t>
            </w:r>
          </w:p>
        </w:tc>
      </w:tr>
      <w:tr w:rsidR="00B80355" w:rsidRPr="004A010E" w:rsidTr="004A010E">
        <w:trPr>
          <w:cantSplit/>
          <w:trHeight w:val="20"/>
        </w:trPr>
        <w:tc>
          <w:tcPr>
            <w:tcW w:w="364" w:type="pct"/>
          </w:tcPr>
          <w:p w:rsidR="00B80355" w:rsidRPr="004A010E" w:rsidRDefault="00B80355" w:rsidP="004A010E">
            <w:pPr>
              <w:spacing w:line="360" w:lineRule="auto"/>
              <w:jc w:val="both"/>
              <w:rPr>
                <w:sz w:val="20"/>
                <w:szCs w:val="20"/>
              </w:rPr>
            </w:pPr>
            <w:r w:rsidRPr="004A010E">
              <w:rPr>
                <w:sz w:val="20"/>
                <w:szCs w:val="20"/>
              </w:rPr>
              <w:t>10</w:t>
            </w:r>
          </w:p>
        </w:tc>
        <w:tc>
          <w:tcPr>
            <w:tcW w:w="2727" w:type="pct"/>
          </w:tcPr>
          <w:p w:rsidR="00B80355" w:rsidRPr="004A010E" w:rsidRDefault="00B80355" w:rsidP="004A010E">
            <w:pPr>
              <w:spacing w:line="360" w:lineRule="auto"/>
              <w:jc w:val="both"/>
              <w:rPr>
                <w:sz w:val="20"/>
                <w:szCs w:val="20"/>
              </w:rPr>
            </w:pPr>
            <w:r w:rsidRPr="004A010E">
              <w:rPr>
                <w:sz w:val="20"/>
                <w:szCs w:val="20"/>
              </w:rPr>
              <w:t>Предоставление послепродажного сервиса</w:t>
            </w:r>
            <w:r w:rsidR="004A010E" w:rsidRPr="004A010E">
              <w:rPr>
                <w:sz w:val="20"/>
                <w:szCs w:val="20"/>
              </w:rPr>
              <w:t xml:space="preserve"> </w:t>
            </w:r>
          </w:p>
          <w:p w:rsidR="00B80355" w:rsidRPr="004A010E" w:rsidRDefault="00B80355" w:rsidP="004A010E">
            <w:pPr>
              <w:spacing w:line="360" w:lineRule="auto"/>
              <w:jc w:val="both"/>
              <w:rPr>
                <w:sz w:val="20"/>
                <w:szCs w:val="20"/>
              </w:rPr>
            </w:pPr>
            <w:r w:rsidRPr="004A010E">
              <w:rPr>
                <w:sz w:val="20"/>
                <w:szCs w:val="20"/>
              </w:rPr>
              <w:t>(выезд специалистов к получателю, консультации)</w:t>
            </w:r>
          </w:p>
        </w:tc>
        <w:tc>
          <w:tcPr>
            <w:tcW w:w="1909" w:type="pct"/>
          </w:tcPr>
          <w:p w:rsidR="00B80355" w:rsidRPr="004A010E" w:rsidRDefault="004A010E" w:rsidP="004A010E">
            <w:pPr>
              <w:spacing w:line="360" w:lineRule="auto"/>
              <w:jc w:val="both"/>
              <w:rPr>
                <w:noProof/>
                <w:sz w:val="20"/>
                <w:szCs w:val="20"/>
              </w:rPr>
            </w:pPr>
            <w:r w:rsidRPr="004A010E">
              <w:rPr>
                <w:noProof/>
                <w:sz w:val="20"/>
                <w:szCs w:val="20"/>
              </w:rPr>
              <w:t xml:space="preserve"> </w:t>
            </w:r>
            <w:r w:rsidR="00B80355" w:rsidRPr="004A010E">
              <w:rPr>
                <w:noProof/>
                <w:sz w:val="20"/>
                <w:szCs w:val="20"/>
              </w:rPr>
              <w:t>Да</w:t>
            </w:r>
          </w:p>
          <w:p w:rsidR="00B80355" w:rsidRPr="004A010E" w:rsidRDefault="00B80355" w:rsidP="004A010E">
            <w:pPr>
              <w:spacing w:line="360" w:lineRule="auto"/>
              <w:jc w:val="both"/>
              <w:rPr>
                <w:sz w:val="20"/>
                <w:szCs w:val="20"/>
              </w:rPr>
            </w:pPr>
            <w:r w:rsidRPr="004A010E">
              <w:rPr>
                <w:noProof/>
                <w:sz w:val="20"/>
                <w:szCs w:val="20"/>
              </w:rPr>
              <w:t>Нет</w:t>
            </w:r>
          </w:p>
        </w:tc>
      </w:tr>
      <w:tr w:rsidR="00B80355" w:rsidRPr="004A010E" w:rsidTr="004A010E">
        <w:trPr>
          <w:cantSplit/>
          <w:trHeight w:val="20"/>
        </w:trPr>
        <w:tc>
          <w:tcPr>
            <w:tcW w:w="364" w:type="pct"/>
          </w:tcPr>
          <w:p w:rsidR="00B80355" w:rsidRPr="004A010E" w:rsidRDefault="00B80355" w:rsidP="004A010E">
            <w:pPr>
              <w:spacing w:line="360" w:lineRule="auto"/>
              <w:jc w:val="both"/>
              <w:rPr>
                <w:sz w:val="20"/>
                <w:szCs w:val="20"/>
              </w:rPr>
            </w:pPr>
            <w:r w:rsidRPr="004A010E">
              <w:rPr>
                <w:sz w:val="20"/>
                <w:szCs w:val="20"/>
              </w:rPr>
              <w:t>11</w:t>
            </w:r>
          </w:p>
        </w:tc>
        <w:tc>
          <w:tcPr>
            <w:tcW w:w="2727" w:type="pct"/>
          </w:tcPr>
          <w:p w:rsidR="00B80355" w:rsidRPr="004A010E" w:rsidRDefault="00B80355" w:rsidP="004A010E">
            <w:pPr>
              <w:spacing w:line="360" w:lineRule="auto"/>
              <w:jc w:val="both"/>
              <w:rPr>
                <w:sz w:val="20"/>
                <w:szCs w:val="20"/>
              </w:rPr>
            </w:pPr>
            <w:r w:rsidRPr="004A010E">
              <w:rPr>
                <w:sz w:val="20"/>
                <w:szCs w:val="20"/>
              </w:rPr>
              <w:t>Племенное стадо зарегистрировано в Государственном племенном реестре (для российских поставщиков)</w:t>
            </w:r>
          </w:p>
        </w:tc>
        <w:tc>
          <w:tcPr>
            <w:tcW w:w="1909" w:type="pct"/>
          </w:tcPr>
          <w:p w:rsidR="00B80355" w:rsidRPr="004A010E" w:rsidRDefault="004A010E" w:rsidP="004A010E">
            <w:pPr>
              <w:spacing w:line="360" w:lineRule="auto"/>
              <w:jc w:val="both"/>
              <w:rPr>
                <w:sz w:val="20"/>
                <w:szCs w:val="20"/>
              </w:rPr>
            </w:pPr>
            <w:r w:rsidRPr="004A010E">
              <w:rPr>
                <w:sz w:val="20"/>
                <w:szCs w:val="20"/>
              </w:rPr>
              <w:t xml:space="preserve"> </w:t>
            </w:r>
            <w:r w:rsidR="00B80355" w:rsidRPr="004A010E">
              <w:rPr>
                <w:sz w:val="20"/>
                <w:szCs w:val="20"/>
              </w:rPr>
              <w:t>Да</w:t>
            </w:r>
          </w:p>
          <w:p w:rsidR="00B80355" w:rsidRPr="004A010E" w:rsidRDefault="00B80355" w:rsidP="004A010E">
            <w:pPr>
              <w:spacing w:line="360" w:lineRule="auto"/>
              <w:jc w:val="both"/>
              <w:rPr>
                <w:sz w:val="20"/>
                <w:szCs w:val="20"/>
              </w:rPr>
            </w:pPr>
            <w:r w:rsidRPr="004A010E">
              <w:rPr>
                <w:sz w:val="20"/>
                <w:szCs w:val="20"/>
              </w:rPr>
              <w:t>Нет</w:t>
            </w:r>
          </w:p>
        </w:tc>
      </w:tr>
      <w:tr w:rsidR="00B80355" w:rsidRPr="004A010E" w:rsidTr="004A010E">
        <w:trPr>
          <w:cantSplit/>
          <w:trHeight w:val="20"/>
        </w:trPr>
        <w:tc>
          <w:tcPr>
            <w:tcW w:w="364" w:type="pct"/>
          </w:tcPr>
          <w:p w:rsidR="00B80355" w:rsidRPr="004A010E" w:rsidRDefault="00B80355" w:rsidP="004A010E">
            <w:pPr>
              <w:spacing w:line="360" w:lineRule="auto"/>
              <w:jc w:val="both"/>
              <w:rPr>
                <w:sz w:val="20"/>
                <w:szCs w:val="20"/>
              </w:rPr>
            </w:pPr>
            <w:r w:rsidRPr="004A010E">
              <w:rPr>
                <w:sz w:val="20"/>
                <w:szCs w:val="20"/>
              </w:rPr>
              <w:t>12</w:t>
            </w:r>
          </w:p>
        </w:tc>
        <w:tc>
          <w:tcPr>
            <w:tcW w:w="2727" w:type="pct"/>
          </w:tcPr>
          <w:p w:rsidR="00B80355" w:rsidRPr="004A010E" w:rsidRDefault="00B80355" w:rsidP="004A010E">
            <w:pPr>
              <w:spacing w:line="360" w:lineRule="auto"/>
              <w:jc w:val="both"/>
              <w:rPr>
                <w:sz w:val="20"/>
                <w:szCs w:val="20"/>
              </w:rPr>
            </w:pPr>
            <w:r w:rsidRPr="004A010E">
              <w:rPr>
                <w:sz w:val="20"/>
                <w:szCs w:val="20"/>
              </w:rPr>
              <w:t>Племенная ценность каждого поставляемого животного подтверждается племенным свидетельством/экспортным сертификатом с указанием племенных и продуктивных данных в трёх поколениях</w:t>
            </w:r>
          </w:p>
        </w:tc>
        <w:tc>
          <w:tcPr>
            <w:tcW w:w="1909" w:type="pct"/>
          </w:tcPr>
          <w:p w:rsidR="00B80355" w:rsidRPr="004A010E" w:rsidRDefault="004A010E" w:rsidP="004A010E">
            <w:pPr>
              <w:spacing w:line="360" w:lineRule="auto"/>
              <w:jc w:val="both"/>
              <w:rPr>
                <w:sz w:val="20"/>
                <w:szCs w:val="20"/>
              </w:rPr>
            </w:pPr>
            <w:r w:rsidRPr="004A010E">
              <w:rPr>
                <w:sz w:val="20"/>
                <w:szCs w:val="20"/>
              </w:rPr>
              <w:t xml:space="preserve"> </w:t>
            </w:r>
            <w:r w:rsidR="00B80355" w:rsidRPr="004A010E">
              <w:rPr>
                <w:sz w:val="20"/>
                <w:szCs w:val="20"/>
              </w:rPr>
              <w:t>Да</w:t>
            </w:r>
          </w:p>
          <w:p w:rsidR="00B80355" w:rsidRPr="004A010E" w:rsidRDefault="00B80355" w:rsidP="004A010E">
            <w:pPr>
              <w:spacing w:line="360" w:lineRule="auto"/>
              <w:jc w:val="both"/>
              <w:rPr>
                <w:sz w:val="20"/>
                <w:szCs w:val="20"/>
              </w:rPr>
            </w:pPr>
            <w:r w:rsidRPr="004A010E">
              <w:rPr>
                <w:sz w:val="20"/>
                <w:szCs w:val="20"/>
              </w:rPr>
              <w:t>Нет</w:t>
            </w:r>
          </w:p>
        </w:tc>
      </w:tr>
      <w:tr w:rsidR="00B80355" w:rsidRPr="004A010E" w:rsidTr="004A010E">
        <w:trPr>
          <w:cantSplit/>
          <w:trHeight w:val="20"/>
        </w:trPr>
        <w:tc>
          <w:tcPr>
            <w:tcW w:w="364" w:type="pct"/>
          </w:tcPr>
          <w:p w:rsidR="00B80355" w:rsidRPr="004A010E" w:rsidRDefault="00B80355" w:rsidP="004A010E">
            <w:pPr>
              <w:spacing w:line="360" w:lineRule="auto"/>
              <w:jc w:val="both"/>
              <w:rPr>
                <w:sz w:val="20"/>
                <w:szCs w:val="20"/>
              </w:rPr>
            </w:pPr>
            <w:r w:rsidRPr="004A010E">
              <w:rPr>
                <w:sz w:val="20"/>
                <w:szCs w:val="20"/>
              </w:rPr>
              <w:t>13</w:t>
            </w:r>
          </w:p>
        </w:tc>
        <w:tc>
          <w:tcPr>
            <w:tcW w:w="2727" w:type="pct"/>
          </w:tcPr>
          <w:p w:rsidR="00B80355" w:rsidRPr="004A010E" w:rsidRDefault="00B80355" w:rsidP="004A010E">
            <w:pPr>
              <w:spacing w:line="360" w:lineRule="auto"/>
              <w:jc w:val="both"/>
              <w:rPr>
                <w:sz w:val="20"/>
                <w:szCs w:val="20"/>
              </w:rPr>
            </w:pPr>
            <w:r w:rsidRPr="004A010E">
              <w:rPr>
                <w:sz w:val="20"/>
                <w:szCs w:val="20"/>
              </w:rPr>
              <w:t>Благополучие поголовья и местности по инфекционным заболеваниям животных</w:t>
            </w:r>
          </w:p>
        </w:tc>
        <w:tc>
          <w:tcPr>
            <w:tcW w:w="1909" w:type="pct"/>
          </w:tcPr>
          <w:p w:rsidR="00B80355" w:rsidRPr="004A010E" w:rsidRDefault="004A010E" w:rsidP="004A010E">
            <w:pPr>
              <w:spacing w:line="360" w:lineRule="auto"/>
              <w:jc w:val="both"/>
              <w:rPr>
                <w:sz w:val="20"/>
                <w:szCs w:val="20"/>
              </w:rPr>
            </w:pPr>
            <w:r w:rsidRPr="004A010E">
              <w:rPr>
                <w:sz w:val="20"/>
                <w:szCs w:val="20"/>
              </w:rPr>
              <w:t xml:space="preserve"> </w:t>
            </w:r>
            <w:r w:rsidR="00B80355" w:rsidRPr="004A010E">
              <w:rPr>
                <w:sz w:val="20"/>
                <w:szCs w:val="20"/>
              </w:rPr>
              <w:t>Да</w:t>
            </w:r>
          </w:p>
          <w:p w:rsidR="00B80355" w:rsidRPr="004A010E" w:rsidRDefault="00B80355" w:rsidP="004A010E">
            <w:pPr>
              <w:spacing w:line="360" w:lineRule="auto"/>
              <w:jc w:val="both"/>
              <w:rPr>
                <w:sz w:val="20"/>
                <w:szCs w:val="20"/>
              </w:rPr>
            </w:pPr>
            <w:r w:rsidRPr="004A010E">
              <w:rPr>
                <w:sz w:val="20"/>
                <w:szCs w:val="20"/>
              </w:rPr>
              <w:t>Нет</w:t>
            </w:r>
          </w:p>
        </w:tc>
      </w:tr>
      <w:tr w:rsidR="00B80355" w:rsidRPr="004A010E" w:rsidTr="004A010E">
        <w:trPr>
          <w:cantSplit/>
          <w:trHeight w:val="20"/>
        </w:trPr>
        <w:tc>
          <w:tcPr>
            <w:tcW w:w="364" w:type="pct"/>
          </w:tcPr>
          <w:p w:rsidR="00B80355" w:rsidRPr="004A010E" w:rsidRDefault="00B80355" w:rsidP="004A010E">
            <w:pPr>
              <w:spacing w:line="360" w:lineRule="auto"/>
              <w:jc w:val="both"/>
              <w:rPr>
                <w:sz w:val="20"/>
                <w:szCs w:val="20"/>
              </w:rPr>
            </w:pPr>
            <w:r w:rsidRPr="004A010E">
              <w:rPr>
                <w:sz w:val="20"/>
                <w:szCs w:val="20"/>
              </w:rPr>
              <w:t>14</w:t>
            </w:r>
          </w:p>
        </w:tc>
        <w:tc>
          <w:tcPr>
            <w:tcW w:w="2727" w:type="pct"/>
          </w:tcPr>
          <w:p w:rsidR="00B80355" w:rsidRPr="004A010E" w:rsidRDefault="00B80355" w:rsidP="004A010E">
            <w:pPr>
              <w:spacing w:line="360" w:lineRule="auto"/>
              <w:jc w:val="both"/>
              <w:rPr>
                <w:sz w:val="20"/>
                <w:szCs w:val="20"/>
              </w:rPr>
            </w:pPr>
            <w:r w:rsidRPr="004A010E">
              <w:rPr>
                <w:sz w:val="20"/>
                <w:szCs w:val="20"/>
              </w:rPr>
              <w:t>Преференции при формировании цены для</w:t>
            </w:r>
            <w:r w:rsidR="004A010E" w:rsidRPr="004A010E">
              <w:rPr>
                <w:sz w:val="20"/>
                <w:szCs w:val="20"/>
              </w:rPr>
              <w:t xml:space="preserve"> </w:t>
            </w:r>
            <w:r w:rsidRPr="004A010E">
              <w:rPr>
                <w:sz w:val="20"/>
                <w:szCs w:val="20"/>
              </w:rPr>
              <w:t>ОАО «Росагролизинг»</w:t>
            </w:r>
          </w:p>
        </w:tc>
        <w:tc>
          <w:tcPr>
            <w:tcW w:w="1909" w:type="pct"/>
          </w:tcPr>
          <w:p w:rsidR="00B80355" w:rsidRPr="004A010E" w:rsidRDefault="004A010E" w:rsidP="004A010E">
            <w:pPr>
              <w:spacing w:line="360" w:lineRule="auto"/>
              <w:jc w:val="both"/>
              <w:rPr>
                <w:sz w:val="20"/>
                <w:szCs w:val="20"/>
              </w:rPr>
            </w:pPr>
            <w:r w:rsidRPr="004A010E">
              <w:rPr>
                <w:sz w:val="20"/>
                <w:szCs w:val="20"/>
              </w:rPr>
              <w:t xml:space="preserve"> </w:t>
            </w:r>
            <w:r w:rsidR="00B80355" w:rsidRPr="004A010E">
              <w:rPr>
                <w:sz w:val="20"/>
                <w:szCs w:val="20"/>
              </w:rPr>
              <w:t>Да</w:t>
            </w:r>
          </w:p>
          <w:p w:rsidR="00B80355" w:rsidRPr="004A010E" w:rsidRDefault="00B80355" w:rsidP="004A010E">
            <w:pPr>
              <w:spacing w:line="360" w:lineRule="auto"/>
              <w:jc w:val="both"/>
              <w:rPr>
                <w:sz w:val="20"/>
                <w:szCs w:val="20"/>
              </w:rPr>
            </w:pPr>
            <w:r w:rsidRPr="004A010E">
              <w:rPr>
                <w:sz w:val="20"/>
                <w:szCs w:val="20"/>
              </w:rPr>
              <w:t>Нет</w:t>
            </w:r>
          </w:p>
        </w:tc>
      </w:tr>
      <w:tr w:rsidR="00B80355" w:rsidRPr="004A010E" w:rsidTr="004A010E">
        <w:trPr>
          <w:cantSplit/>
          <w:trHeight w:val="20"/>
        </w:trPr>
        <w:tc>
          <w:tcPr>
            <w:tcW w:w="364" w:type="pct"/>
          </w:tcPr>
          <w:p w:rsidR="00B80355" w:rsidRPr="004A010E" w:rsidRDefault="00B80355" w:rsidP="004A010E">
            <w:pPr>
              <w:spacing w:line="360" w:lineRule="auto"/>
              <w:jc w:val="both"/>
              <w:rPr>
                <w:sz w:val="20"/>
                <w:szCs w:val="20"/>
              </w:rPr>
            </w:pPr>
            <w:r w:rsidRPr="004A010E">
              <w:rPr>
                <w:sz w:val="20"/>
                <w:szCs w:val="20"/>
              </w:rPr>
              <w:t>15</w:t>
            </w:r>
          </w:p>
        </w:tc>
        <w:tc>
          <w:tcPr>
            <w:tcW w:w="2727" w:type="pct"/>
          </w:tcPr>
          <w:p w:rsidR="00B80355" w:rsidRPr="004A010E" w:rsidRDefault="00B80355" w:rsidP="004A010E">
            <w:pPr>
              <w:spacing w:line="360" w:lineRule="auto"/>
              <w:jc w:val="both"/>
              <w:rPr>
                <w:sz w:val="20"/>
                <w:szCs w:val="20"/>
              </w:rPr>
            </w:pPr>
            <w:r w:rsidRPr="004A010E">
              <w:rPr>
                <w:sz w:val="20"/>
                <w:szCs w:val="20"/>
              </w:rPr>
              <w:t>Условия авансирования по договорам поставки</w:t>
            </w:r>
          </w:p>
        </w:tc>
        <w:tc>
          <w:tcPr>
            <w:tcW w:w="1909" w:type="pct"/>
          </w:tcPr>
          <w:p w:rsidR="00B80355" w:rsidRPr="004A010E" w:rsidRDefault="00B80355" w:rsidP="004A010E">
            <w:pPr>
              <w:spacing w:line="360" w:lineRule="auto"/>
              <w:jc w:val="both"/>
              <w:rPr>
                <w:sz w:val="20"/>
                <w:szCs w:val="20"/>
              </w:rPr>
            </w:pPr>
            <w:r w:rsidRPr="004A010E">
              <w:rPr>
                <w:sz w:val="20"/>
                <w:szCs w:val="20"/>
              </w:rPr>
              <w:t>До 20%</w:t>
            </w:r>
          </w:p>
          <w:p w:rsidR="00B80355" w:rsidRPr="004A010E" w:rsidRDefault="00B80355" w:rsidP="004A010E">
            <w:pPr>
              <w:spacing w:line="360" w:lineRule="auto"/>
              <w:jc w:val="both"/>
              <w:rPr>
                <w:sz w:val="20"/>
                <w:szCs w:val="20"/>
              </w:rPr>
            </w:pPr>
            <w:r w:rsidRPr="004A010E">
              <w:rPr>
                <w:sz w:val="20"/>
                <w:szCs w:val="20"/>
              </w:rPr>
              <w:t>До 40%</w:t>
            </w:r>
          </w:p>
          <w:p w:rsidR="00B80355" w:rsidRPr="004A010E" w:rsidRDefault="00B80355" w:rsidP="004A010E">
            <w:pPr>
              <w:spacing w:line="360" w:lineRule="auto"/>
              <w:jc w:val="both"/>
              <w:rPr>
                <w:sz w:val="20"/>
                <w:szCs w:val="20"/>
              </w:rPr>
            </w:pPr>
            <w:r w:rsidRPr="004A010E">
              <w:rPr>
                <w:sz w:val="20"/>
                <w:szCs w:val="20"/>
              </w:rPr>
              <w:t>До 60%</w:t>
            </w:r>
          </w:p>
          <w:p w:rsidR="00B80355" w:rsidRPr="004A010E" w:rsidRDefault="00B80355" w:rsidP="004A010E">
            <w:pPr>
              <w:spacing w:line="360" w:lineRule="auto"/>
              <w:jc w:val="both"/>
              <w:rPr>
                <w:sz w:val="20"/>
                <w:szCs w:val="20"/>
              </w:rPr>
            </w:pPr>
            <w:r w:rsidRPr="004A010E">
              <w:rPr>
                <w:sz w:val="20"/>
                <w:szCs w:val="20"/>
              </w:rPr>
              <w:t>Выше 60%</w:t>
            </w:r>
          </w:p>
        </w:tc>
      </w:tr>
      <w:tr w:rsidR="00B80355" w:rsidRPr="004A010E" w:rsidTr="004A010E">
        <w:trPr>
          <w:cantSplit/>
          <w:trHeight w:val="20"/>
        </w:trPr>
        <w:tc>
          <w:tcPr>
            <w:tcW w:w="364" w:type="pct"/>
          </w:tcPr>
          <w:p w:rsidR="00B80355" w:rsidRPr="004A010E" w:rsidRDefault="00B80355" w:rsidP="004A010E">
            <w:pPr>
              <w:spacing w:line="360" w:lineRule="auto"/>
              <w:jc w:val="both"/>
              <w:rPr>
                <w:sz w:val="20"/>
                <w:szCs w:val="20"/>
              </w:rPr>
            </w:pPr>
            <w:r w:rsidRPr="004A010E">
              <w:rPr>
                <w:sz w:val="20"/>
                <w:szCs w:val="20"/>
              </w:rPr>
              <w:t>16</w:t>
            </w:r>
          </w:p>
        </w:tc>
        <w:tc>
          <w:tcPr>
            <w:tcW w:w="2727" w:type="pct"/>
          </w:tcPr>
          <w:p w:rsidR="00B80355" w:rsidRPr="004A010E" w:rsidRDefault="00B80355" w:rsidP="004A010E">
            <w:pPr>
              <w:spacing w:line="360" w:lineRule="auto"/>
              <w:jc w:val="both"/>
              <w:rPr>
                <w:sz w:val="20"/>
                <w:szCs w:val="20"/>
              </w:rPr>
            </w:pPr>
            <w:r w:rsidRPr="004A010E">
              <w:rPr>
                <w:sz w:val="20"/>
                <w:szCs w:val="20"/>
              </w:rPr>
              <w:t>Стоимость племенного животного указывается за 1 голову</w:t>
            </w:r>
          </w:p>
        </w:tc>
        <w:tc>
          <w:tcPr>
            <w:tcW w:w="1909" w:type="pct"/>
          </w:tcPr>
          <w:p w:rsidR="00B80355" w:rsidRPr="004A010E" w:rsidRDefault="004A010E" w:rsidP="004A010E">
            <w:pPr>
              <w:spacing w:line="360" w:lineRule="auto"/>
              <w:jc w:val="both"/>
              <w:rPr>
                <w:sz w:val="20"/>
                <w:szCs w:val="20"/>
              </w:rPr>
            </w:pPr>
            <w:r w:rsidRPr="004A010E">
              <w:rPr>
                <w:sz w:val="20"/>
                <w:szCs w:val="20"/>
              </w:rPr>
              <w:t xml:space="preserve"> </w:t>
            </w:r>
            <w:r w:rsidR="00B80355" w:rsidRPr="004A010E">
              <w:rPr>
                <w:sz w:val="20"/>
                <w:szCs w:val="20"/>
              </w:rPr>
              <w:t>Да</w:t>
            </w:r>
          </w:p>
          <w:p w:rsidR="00B80355" w:rsidRPr="004A010E" w:rsidRDefault="00B80355" w:rsidP="004A010E">
            <w:pPr>
              <w:spacing w:line="360" w:lineRule="auto"/>
              <w:jc w:val="both"/>
              <w:rPr>
                <w:sz w:val="20"/>
                <w:szCs w:val="20"/>
              </w:rPr>
            </w:pPr>
            <w:r w:rsidRPr="004A010E">
              <w:rPr>
                <w:sz w:val="20"/>
                <w:szCs w:val="20"/>
              </w:rPr>
              <w:t>Нет</w:t>
            </w:r>
          </w:p>
        </w:tc>
      </w:tr>
      <w:tr w:rsidR="00B80355" w:rsidRPr="004A010E" w:rsidTr="004A010E">
        <w:trPr>
          <w:cantSplit/>
          <w:trHeight w:val="20"/>
        </w:trPr>
        <w:tc>
          <w:tcPr>
            <w:tcW w:w="364" w:type="pct"/>
          </w:tcPr>
          <w:p w:rsidR="00B80355" w:rsidRPr="004A010E" w:rsidRDefault="00B80355" w:rsidP="004A010E">
            <w:pPr>
              <w:spacing w:line="360" w:lineRule="auto"/>
              <w:jc w:val="both"/>
              <w:rPr>
                <w:sz w:val="20"/>
                <w:szCs w:val="20"/>
              </w:rPr>
            </w:pPr>
            <w:r w:rsidRPr="004A010E">
              <w:rPr>
                <w:sz w:val="20"/>
                <w:szCs w:val="20"/>
              </w:rPr>
              <w:t>17</w:t>
            </w:r>
          </w:p>
        </w:tc>
        <w:tc>
          <w:tcPr>
            <w:tcW w:w="2727" w:type="pct"/>
          </w:tcPr>
          <w:p w:rsidR="00B80355" w:rsidRPr="004A010E" w:rsidRDefault="00B80355" w:rsidP="004A010E">
            <w:pPr>
              <w:spacing w:line="360" w:lineRule="auto"/>
              <w:jc w:val="both"/>
              <w:rPr>
                <w:sz w:val="20"/>
                <w:szCs w:val="20"/>
              </w:rPr>
            </w:pPr>
            <w:r w:rsidRPr="004A010E">
              <w:rPr>
                <w:sz w:val="20"/>
                <w:szCs w:val="20"/>
              </w:rPr>
              <w:t>Страхование племенной продукции на период доставки и карантина</w:t>
            </w:r>
          </w:p>
        </w:tc>
        <w:tc>
          <w:tcPr>
            <w:tcW w:w="1909" w:type="pct"/>
          </w:tcPr>
          <w:p w:rsidR="00B80355" w:rsidRPr="004A010E" w:rsidRDefault="004A010E" w:rsidP="004A010E">
            <w:pPr>
              <w:spacing w:line="360" w:lineRule="auto"/>
              <w:jc w:val="both"/>
              <w:rPr>
                <w:sz w:val="20"/>
                <w:szCs w:val="20"/>
              </w:rPr>
            </w:pPr>
            <w:r w:rsidRPr="004A010E">
              <w:rPr>
                <w:sz w:val="20"/>
                <w:szCs w:val="20"/>
              </w:rPr>
              <w:t xml:space="preserve"> </w:t>
            </w:r>
            <w:r w:rsidR="00B80355" w:rsidRPr="004A010E">
              <w:rPr>
                <w:sz w:val="20"/>
                <w:szCs w:val="20"/>
              </w:rPr>
              <w:t>Да</w:t>
            </w:r>
          </w:p>
          <w:p w:rsidR="00B80355" w:rsidRPr="004A010E" w:rsidRDefault="00B80355" w:rsidP="004A010E">
            <w:pPr>
              <w:spacing w:line="360" w:lineRule="auto"/>
              <w:jc w:val="both"/>
              <w:rPr>
                <w:sz w:val="20"/>
                <w:szCs w:val="20"/>
              </w:rPr>
            </w:pPr>
            <w:r w:rsidRPr="004A010E">
              <w:rPr>
                <w:sz w:val="20"/>
                <w:szCs w:val="20"/>
              </w:rPr>
              <w:t>Нет</w:t>
            </w:r>
          </w:p>
        </w:tc>
      </w:tr>
      <w:tr w:rsidR="00B80355" w:rsidRPr="004A010E" w:rsidTr="004A010E">
        <w:trPr>
          <w:cantSplit/>
          <w:trHeight w:val="20"/>
        </w:trPr>
        <w:tc>
          <w:tcPr>
            <w:tcW w:w="364" w:type="pct"/>
          </w:tcPr>
          <w:p w:rsidR="00B80355" w:rsidRPr="004A010E" w:rsidRDefault="00B80355" w:rsidP="004A010E">
            <w:pPr>
              <w:spacing w:line="360" w:lineRule="auto"/>
              <w:jc w:val="both"/>
              <w:rPr>
                <w:sz w:val="20"/>
                <w:szCs w:val="20"/>
              </w:rPr>
            </w:pPr>
            <w:r w:rsidRPr="004A010E">
              <w:rPr>
                <w:sz w:val="20"/>
                <w:szCs w:val="20"/>
              </w:rPr>
              <w:t>18</w:t>
            </w:r>
          </w:p>
        </w:tc>
        <w:tc>
          <w:tcPr>
            <w:tcW w:w="2727" w:type="pct"/>
          </w:tcPr>
          <w:p w:rsidR="00B80355" w:rsidRPr="004A010E" w:rsidRDefault="00B80355" w:rsidP="004A010E">
            <w:pPr>
              <w:spacing w:line="360" w:lineRule="auto"/>
              <w:jc w:val="both"/>
              <w:rPr>
                <w:sz w:val="20"/>
                <w:szCs w:val="20"/>
              </w:rPr>
            </w:pPr>
            <w:r w:rsidRPr="004A010E">
              <w:rPr>
                <w:sz w:val="20"/>
                <w:szCs w:val="20"/>
              </w:rPr>
              <w:t>Наличие региональных представительств на территории Российской Федерации.</w:t>
            </w:r>
          </w:p>
        </w:tc>
        <w:tc>
          <w:tcPr>
            <w:tcW w:w="1909" w:type="pct"/>
          </w:tcPr>
          <w:p w:rsidR="00B80355" w:rsidRPr="004A010E" w:rsidRDefault="004A010E" w:rsidP="004A010E">
            <w:pPr>
              <w:spacing w:line="360" w:lineRule="auto"/>
              <w:jc w:val="both"/>
              <w:rPr>
                <w:sz w:val="20"/>
                <w:szCs w:val="20"/>
              </w:rPr>
            </w:pPr>
            <w:r w:rsidRPr="004A010E">
              <w:rPr>
                <w:sz w:val="20"/>
                <w:szCs w:val="20"/>
              </w:rPr>
              <w:t xml:space="preserve"> </w:t>
            </w:r>
            <w:r w:rsidR="00B80355" w:rsidRPr="004A010E">
              <w:rPr>
                <w:sz w:val="20"/>
                <w:szCs w:val="20"/>
              </w:rPr>
              <w:t>Да</w:t>
            </w:r>
          </w:p>
          <w:p w:rsidR="00B80355" w:rsidRPr="004A010E" w:rsidRDefault="00B80355" w:rsidP="004A010E">
            <w:pPr>
              <w:spacing w:line="360" w:lineRule="auto"/>
              <w:jc w:val="both"/>
              <w:rPr>
                <w:sz w:val="20"/>
                <w:szCs w:val="20"/>
              </w:rPr>
            </w:pPr>
            <w:r w:rsidRPr="004A010E">
              <w:rPr>
                <w:sz w:val="20"/>
                <w:szCs w:val="20"/>
              </w:rPr>
              <w:t>Нет</w:t>
            </w:r>
          </w:p>
        </w:tc>
      </w:tr>
      <w:tr w:rsidR="00B80355" w:rsidRPr="004A010E" w:rsidTr="004A010E">
        <w:trPr>
          <w:cantSplit/>
          <w:trHeight w:val="20"/>
        </w:trPr>
        <w:tc>
          <w:tcPr>
            <w:tcW w:w="364" w:type="pct"/>
          </w:tcPr>
          <w:p w:rsidR="00B80355" w:rsidRPr="004A010E" w:rsidRDefault="00B80355" w:rsidP="004A010E">
            <w:pPr>
              <w:spacing w:line="360" w:lineRule="auto"/>
              <w:jc w:val="both"/>
              <w:rPr>
                <w:sz w:val="20"/>
                <w:szCs w:val="20"/>
              </w:rPr>
            </w:pPr>
            <w:r w:rsidRPr="004A010E">
              <w:rPr>
                <w:sz w:val="20"/>
                <w:szCs w:val="20"/>
              </w:rPr>
              <w:t>19</w:t>
            </w:r>
          </w:p>
        </w:tc>
        <w:tc>
          <w:tcPr>
            <w:tcW w:w="2727" w:type="pct"/>
          </w:tcPr>
          <w:p w:rsidR="00B80355" w:rsidRPr="004A010E" w:rsidRDefault="00B80355" w:rsidP="004A010E">
            <w:pPr>
              <w:spacing w:line="360" w:lineRule="auto"/>
              <w:jc w:val="both"/>
              <w:rPr>
                <w:sz w:val="20"/>
                <w:szCs w:val="20"/>
              </w:rPr>
            </w:pPr>
            <w:r w:rsidRPr="004A010E">
              <w:rPr>
                <w:sz w:val="20"/>
                <w:szCs w:val="20"/>
              </w:rPr>
              <w:t>В каких регионах существуют представительства.</w:t>
            </w:r>
          </w:p>
        </w:tc>
        <w:tc>
          <w:tcPr>
            <w:tcW w:w="1909" w:type="pct"/>
          </w:tcPr>
          <w:p w:rsidR="00B80355" w:rsidRPr="004A010E" w:rsidRDefault="00B80355" w:rsidP="004A010E">
            <w:pPr>
              <w:spacing w:line="360" w:lineRule="auto"/>
              <w:jc w:val="both"/>
              <w:rPr>
                <w:sz w:val="20"/>
                <w:szCs w:val="20"/>
              </w:rPr>
            </w:pPr>
          </w:p>
        </w:tc>
      </w:tr>
    </w:tbl>
    <w:p w:rsidR="00B80355" w:rsidRPr="004A010E" w:rsidRDefault="00B80355" w:rsidP="004A010E">
      <w:pPr>
        <w:spacing w:line="360" w:lineRule="auto"/>
        <w:ind w:firstLine="709"/>
        <w:jc w:val="both"/>
        <w:rPr>
          <w:sz w:val="28"/>
        </w:rPr>
      </w:pPr>
    </w:p>
    <w:p w:rsidR="00B80355" w:rsidRPr="004A010E" w:rsidRDefault="00B80355" w:rsidP="004A010E">
      <w:pPr>
        <w:spacing w:line="360" w:lineRule="auto"/>
        <w:ind w:firstLine="709"/>
        <w:jc w:val="both"/>
        <w:rPr>
          <w:sz w:val="28"/>
        </w:rPr>
      </w:pPr>
      <w:r w:rsidRPr="004A010E">
        <w:rPr>
          <w:sz w:val="28"/>
        </w:rPr>
        <w:t>б) представленные данные должны быть подтверждены следующими документами:</w:t>
      </w:r>
    </w:p>
    <w:p w:rsidR="00B80355" w:rsidRPr="004A010E" w:rsidRDefault="00B80355" w:rsidP="004A010E">
      <w:pPr>
        <w:spacing w:line="360" w:lineRule="auto"/>
        <w:ind w:firstLine="709"/>
        <w:jc w:val="both"/>
        <w:rPr>
          <w:sz w:val="28"/>
        </w:rPr>
      </w:pPr>
      <w:r w:rsidRPr="004A010E">
        <w:rPr>
          <w:sz w:val="28"/>
        </w:rPr>
        <w:t>1.Учредительные документы</w:t>
      </w:r>
    </w:p>
    <w:p w:rsidR="00B80355" w:rsidRPr="004A010E" w:rsidRDefault="00B80355" w:rsidP="004A010E">
      <w:pPr>
        <w:numPr>
          <w:ilvl w:val="1"/>
          <w:numId w:val="22"/>
        </w:numPr>
        <w:tabs>
          <w:tab w:val="left" w:pos="426"/>
        </w:tabs>
        <w:spacing w:line="360" w:lineRule="auto"/>
        <w:ind w:left="0" w:firstLine="709"/>
        <w:jc w:val="both"/>
        <w:rPr>
          <w:sz w:val="28"/>
        </w:rPr>
      </w:pPr>
      <w:r w:rsidRPr="004A010E">
        <w:rPr>
          <w:sz w:val="28"/>
        </w:rPr>
        <w:t>Устав со всеми изменениями (копия).</w:t>
      </w:r>
    </w:p>
    <w:p w:rsidR="00B80355" w:rsidRPr="004A010E" w:rsidRDefault="00B80355" w:rsidP="004A010E">
      <w:pPr>
        <w:numPr>
          <w:ilvl w:val="1"/>
          <w:numId w:val="22"/>
        </w:numPr>
        <w:tabs>
          <w:tab w:val="left" w:pos="426"/>
        </w:tabs>
        <w:spacing w:line="360" w:lineRule="auto"/>
        <w:ind w:left="0" w:firstLine="709"/>
        <w:jc w:val="both"/>
        <w:rPr>
          <w:sz w:val="28"/>
        </w:rPr>
      </w:pPr>
      <w:r w:rsidRPr="004A010E">
        <w:rPr>
          <w:sz w:val="28"/>
        </w:rPr>
        <w:t>Учредительный договор со всеми изменениями, для организаций, у которых договор является учредительным документом (копия).</w:t>
      </w:r>
    </w:p>
    <w:p w:rsidR="00B80355" w:rsidRPr="004A010E" w:rsidRDefault="00B80355" w:rsidP="004A010E">
      <w:pPr>
        <w:numPr>
          <w:ilvl w:val="1"/>
          <w:numId w:val="22"/>
        </w:numPr>
        <w:tabs>
          <w:tab w:val="left" w:pos="426"/>
        </w:tabs>
        <w:spacing w:line="360" w:lineRule="auto"/>
        <w:ind w:left="0" w:firstLine="709"/>
        <w:jc w:val="both"/>
        <w:rPr>
          <w:sz w:val="28"/>
        </w:rPr>
      </w:pPr>
      <w:r w:rsidRPr="004A010E">
        <w:rPr>
          <w:sz w:val="28"/>
        </w:rPr>
        <w:t>Реестр акционеров либо список участников организации на текущую дату, заверенный печатью и подписью руководителя организации, с обязательным указанием полного наименования или Ф.И.О. акционера (участника) и доли его участия в уставном капитале.</w:t>
      </w:r>
    </w:p>
    <w:p w:rsidR="00B80355" w:rsidRPr="004A010E" w:rsidRDefault="00B80355" w:rsidP="004A010E">
      <w:pPr>
        <w:numPr>
          <w:ilvl w:val="1"/>
          <w:numId w:val="22"/>
        </w:numPr>
        <w:tabs>
          <w:tab w:val="left" w:pos="426"/>
        </w:tabs>
        <w:spacing w:line="360" w:lineRule="auto"/>
        <w:ind w:left="0" w:firstLine="709"/>
        <w:jc w:val="both"/>
        <w:rPr>
          <w:sz w:val="28"/>
        </w:rPr>
      </w:pPr>
      <w:r w:rsidRPr="004A010E">
        <w:rPr>
          <w:sz w:val="28"/>
        </w:rPr>
        <w:t>Свидетельство о государственной регистрации (копия).</w:t>
      </w:r>
    </w:p>
    <w:p w:rsidR="00B80355" w:rsidRPr="004A010E" w:rsidRDefault="00B80355" w:rsidP="004A010E">
      <w:pPr>
        <w:numPr>
          <w:ilvl w:val="1"/>
          <w:numId w:val="22"/>
        </w:numPr>
        <w:tabs>
          <w:tab w:val="left" w:pos="426"/>
        </w:tabs>
        <w:spacing w:line="360" w:lineRule="auto"/>
        <w:ind w:left="0" w:firstLine="709"/>
        <w:jc w:val="both"/>
        <w:rPr>
          <w:sz w:val="28"/>
        </w:rPr>
      </w:pPr>
      <w:r w:rsidRPr="004A010E">
        <w:rPr>
          <w:sz w:val="28"/>
        </w:rPr>
        <w:t>Свидетельство о внесении записи в ЕГРЮЛ (копия)</w:t>
      </w:r>
    </w:p>
    <w:p w:rsidR="00B80355" w:rsidRPr="004A010E" w:rsidRDefault="00B80355" w:rsidP="004A010E">
      <w:pPr>
        <w:numPr>
          <w:ilvl w:val="1"/>
          <w:numId w:val="22"/>
        </w:numPr>
        <w:tabs>
          <w:tab w:val="left" w:pos="426"/>
        </w:tabs>
        <w:spacing w:line="360" w:lineRule="auto"/>
        <w:ind w:left="0" w:firstLine="709"/>
        <w:jc w:val="both"/>
        <w:rPr>
          <w:sz w:val="28"/>
        </w:rPr>
      </w:pPr>
      <w:r w:rsidRPr="004A010E">
        <w:rPr>
          <w:sz w:val="28"/>
        </w:rPr>
        <w:t>Свидетельство о постановке на налоговый учет (копия).</w:t>
      </w:r>
    </w:p>
    <w:p w:rsidR="00B80355" w:rsidRPr="004A010E" w:rsidRDefault="00B80355" w:rsidP="004A010E">
      <w:pPr>
        <w:numPr>
          <w:ilvl w:val="1"/>
          <w:numId w:val="22"/>
        </w:numPr>
        <w:tabs>
          <w:tab w:val="left" w:pos="426"/>
        </w:tabs>
        <w:spacing w:line="360" w:lineRule="auto"/>
        <w:ind w:left="0" w:firstLine="709"/>
        <w:jc w:val="both"/>
        <w:rPr>
          <w:sz w:val="28"/>
        </w:rPr>
      </w:pPr>
      <w:r w:rsidRPr="004A010E">
        <w:rPr>
          <w:sz w:val="28"/>
        </w:rPr>
        <w:t>Протокол уполномоченного органа организации об избрании руководителя (копия).</w:t>
      </w:r>
    </w:p>
    <w:p w:rsidR="00B80355" w:rsidRPr="004A010E" w:rsidRDefault="00B80355" w:rsidP="004A010E">
      <w:pPr>
        <w:numPr>
          <w:ilvl w:val="1"/>
          <w:numId w:val="22"/>
        </w:numPr>
        <w:tabs>
          <w:tab w:val="left" w:pos="426"/>
        </w:tabs>
        <w:spacing w:line="360" w:lineRule="auto"/>
        <w:ind w:left="0" w:firstLine="709"/>
        <w:jc w:val="both"/>
        <w:rPr>
          <w:sz w:val="28"/>
        </w:rPr>
      </w:pPr>
      <w:r w:rsidRPr="004A010E">
        <w:rPr>
          <w:sz w:val="28"/>
        </w:rPr>
        <w:t>Трудовой договор с руководителем</w:t>
      </w:r>
    </w:p>
    <w:p w:rsidR="00B80355" w:rsidRPr="004A010E" w:rsidRDefault="00B80355" w:rsidP="004A010E">
      <w:pPr>
        <w:numPr>
          <w:ilvl w:val="1"/>
          <w:numId w:val="22"/>
        </w:numPr>
        <w:tabs>
          <w:tab w:val="left" w:pos="426"/>
        </w:tabs>
        <w:spacing w:line="360" w:lineRule="auto"/>
        <w:ind w:left="0" w:firstLine="709"/>
        <w:jc w:val="both"/>
        <w:rPr>
          <w:sz w:val="28"/>
        </w:rPr>
      </w:pPr>
      <w:r w:rsidRPr="004A010E">
        <w:rPr>
          <w:sz w:val="28"/>
        </w:rPr>
        <w:t>Банковская карточка, с образцом подписи лица, подписавшего договор (копия, заверенная нотариально или банком)</w:t>
      </w:r>
    </w:p>
    <w:p w:rsidR="00B80355" w:rsidRPr="004A010E" w:rsidRDefault="00B80355" w:rsidP="004A010E">
      <w:pPr>
        <w:numPr>
          <w:ilvl w:val="1"/>
          <w:numId w:val="22"/>
        </w:numPr>
        <w:tabs>
          <w:tab w:val="left" w:pos="426"/>
        </w:tabs>
        <w:spacing w:line="360" w:lineRule="auto"/>
        <w:ind w:left="0" w:firstLine="709"/>
        <w:jc w:val="both"/>
        <w:rPr>
          <w:sz w:val="28"/>
        </w:rPr>
      </w:pPr>
      <w:r w:rsidRPr="004A010E">
        <w:rPr>
          <w:sz w:val="28"/>
        </w:rPr>
        <w:t>Решение уполномоченного органа организации об одобрении сделки,</w:t>
      </w:r>
      <w:r w:rsidR="004A010E">
        <w:rPr>
          <w:sz w:val="28"/>
        </w:rPr>
        <w:t xml:space="preserve"> </w:t>
      </w:r>
      <w:r w:rsidRPr="004A010E">
        <w:rPr>
          <w:sz w:val="28"/>
        </w:rPr>
        <w:t>если сделка, в соответствии с уставом и законодательством, такое одобрение</w:t>
      </w:r>
      <w:r w:rsidR="004A010E">
        <w:rPr>
          <w:sz w:val="28"/>
        </w:rPr>
        <w:t xml:space="preserve"> </w:t>
      </w:r>
      <w:r w:rsidRPr="004A010E">
        <w:rPr>
          <w:sz w:val="28"/>
        </w:rPr>
        <w:t>необходимо.</w:t>
      </w:r>
    </w:p>
    <w:p w:rsidR="00B80355" w:rsidRPr="004A010E" w:rsidRDefault="00B80355" w:rsidP="004A010E">
      <w:pPr>
        <w:numPr>
          <w:ilvl w:val="1"/>
          <w:numId w:val="22"/>
        </w:numPr>
        <w:tabs>
          <w:tab w:val="left" w:pos="426"/>
        </w:tabs>
        <w:spacing w:line="360" w:lineRule="auto"/>
        <w:ind w:left="0" w:firstLine="709"/>
        <w:jc w:val="both"/>
        <w:rPr>
          <w:sz w:val="28"/>
        </w:rPr>
      </w:pPr>
      <w:r w:rsidRPr="004A010E">
        <w:rPr>
          <w:sz w:val="28"/>
          <w:szCs w:val="22"/>
        </w:rPr>
        <w:t>Копии ранее выданных лицензий на осуществление деятельности по разведению племенных животных.</w:t>
      </w:r>
    </w:p>
    <w:p w:rsidR="00B80355" w:rsidRPr="004A010E" w:rsidRDefault="00B80355" w:rsidP="004A010E">
      <w:pPr>
        <w:numPr>
          <w:ilvl w:val="1"/>
          <w:numId w:val="22"/>
        </w:numPr>
        <w:tabs>
          <w:tab w:val="left" w:pos="426"/>
        </w:tabs>
        <w:spacing w:line="360" w:lineRule="auto"/>
        <w:ind w:left="0" w:firstLine="709"/>
        <w:jc w:val="both"/>
        <w:rPr>
          <w:sz w:val="28"/>
        </w:rPr>
      </w:pPr>
      <w:r w:rsidRPr="004A010E">
        <w:rPr>
          <w:sz w:val="28"/>
        </w:rPr>
        <w:t>Иные документы, по требованию ОАО «Росагролизинг».</w:t>
      </w:r>
    </w:p>
    <w:p w:rsidR="00B80355" w:rsidRPr="004A010E" w:rsidRDefault="00B80355" w:rsidP="004A010E">
      <w:pPr>
        <w:spacing w:line="360" w:lineRule="auto"/>
        <w:ind w:firstLine="709"/>
        <w:jc w:val="both"/>
        <w:rPr>
          <w:sz w:val="28"/>
        </w:rPr>
      </w:pPr>
      <w:r w:rsidRPr="004A010E">
        <w:rPr>
          <w:sz w:val="28"/>
        </w:rPr>
        <w:t>Все документы должны быть заверены</w:t>
      </w:r>
      <w:r w:rsidR="004A010E">
        <w:rPr>
          <w:sz w:val="28"/>
        </w:rPr>
        <w:t xml:space="preserve"> </w:t>
      </w:r>
      <w:r w:rsidRPr="004A010E">
        <w:rPr>
          <w:sz w:val="28"/>
        </w:rPr>
        <w:t xml:space="preserve">оригинальной печатью юридического лица и подписью исполнительного органа. </w:t>
      </w:r>
    </w:p>
    <w:p w:rsidR="00B80355" w:rsidRPr="004A010E" w:rsidRDefault="00B80355" w:rsidP="004A010E">
      <w:pPr>
        <w:spacing w:line="360" w:lineRule="auto"/>
        <w:ind w:firstLine="709"/>
        <w:jc w:val="both"/>
        <w:rPr>
          <w:sz w:val="28"/>
        </w:rPr>
      </w:pPr>
      <w:r w:rsidRPr="004A010E">
        <w:rPr>
          <w:sz w:val="28"/>
        </w:rPr>
        <w:t>Документы, содержащие более одного листа, должны быть прошиты и заверены</w:t>
      </w:r>
      <w:r w:rsidR="004A010E">
        <w:rPr>
          <w:sz w:val="28"/>
        </w:rPr>
        <w:t xml:space="preserve"> </w:t>
      </w:r>
      <w:r w:rsidRPr="004A010E">
        <w:rPr>
          <w:sz w:val="28"/>
        </w:rPr>
        <w:t>оригинальной печатью юридического лица и подписью исполнительного органа.</w:t>
      </w:r>
    </w:p>
    <w:p w:rsidR="00B80355" w:rsidRPr="004A010E" w:rsidRDefault="00B80355" w:rsidP="004A010E">
      <w:pPr>
        <w:spacing w:line="360" w:lineRule="auto"/>
        <w:ind w:firstLine="709"/>
        <w:jc w:val="both"/>
        <w:rPr>
          <w:sz w:val="28"/>
          <w:szCs w:val="22"/>
        </w:rPr>
      </w:pPr>
      <w:r w:rsidRPr="004A010E">
        <w:rPr>
          <w:sz w:val="28"/>
        </w:rPr>
        <w:t>2.</w:t>
      </w:r>
      <w:r w:rsidRPr="004A010E">
        <w:rPr>
          <w:sz w:val="28"/>
        </w:rPr>
        <w:tab/>
        <w:t>Копии финансовой отчетности на последнюю отчетную дату, с отметкой о принятии инспекцией Федеральной Налоговой Службы</w:t>
      </w:r>
      <w:r w:rsidR="004A010E">
        <w:rPr>
          <w:sz w:val="28"/>
        </w:rPr>
        <w:t xml:space="preserve"> </w:t>
      </w:r>
      <w:r w:rsidRPr="004A010E">
        <w:rPr>
          <w:sz w:val="28"/>
        </w:rPr>
        <w:t xml:space="preserve">России, включающие </w:t>
      </w:r>
      <w:r w:rsidRPr="004A010E">
        <w:rPr>
          <w:sz w:val="28"/>
          <w:szCs w:val="22"/>
        </w:rPr>
        <w:t>бухгалтерский баланс (форма №1), отчет о прибылях и убытках</w:t>
      </w:r>
      <w:r w:rsidR="004A010E">
        <w:rPr>
          <w:sz w:val="28"/>
          <w:szCs w:val="22"/>
        </w:rPr>
        <w:t xml:space="preserve"> </w:t>
      </w:r>
      <w:r w:rsidRPr="004A010E">
        <w:rPr>
          <w:sz w:val="28"/>
          <w:szCs w:val="22"/>
        </w:rPr>
        <w:t>(форма №2);</w:t>
      </w:r>
    </w:p>
    <w:p w:rsidR="00B80355" w:rsidRPr="004A010E" w:rsidRDefault="00B80355" w:rsidP="004A010E">
      <w:pPr>
        <w:spacing w:line="360" w:lineRule="auto"/>
        <w:ind w:firstLine="709"/>
        <w:jc w:val="both"/>
        <w:rPr>
          <w:sz w:val="28"/>
        </w:rPr>
      </w:pPr>
      <w:r w:rsidRPr="004A010E">
        <w:rPr>
          <w:sz w:val="28"/>
          <w:szCs w:val="22"/>
        </w:rPr>
        <w:t>3.</w:t>
      </w:r>
      <w:r w:rsidRPr="004A010E">
        <w:rPr>
          <w:sz w:val="28"/>
          <w:szCs w:val="22"/>
        </w:rPr>
        <w:tab/>
      </w:r>
      <w:r w:rsidRPr="004A010E">
        <w:rPr>
          <w:sz w:val="28"/>
        </w:rPr>
        <w:t>Справки из банков о наличии или отсутствии картотеки № 2.</w:t>
      </w:r>
    </w:p>
    <w:p w:rsidR="00B80355" w:rsidRPr="004A010E" w:rsidRDefault="00B80355" w:rsidP="004A010E">
      <w:pPr>
        <w:spacing w:line="360" w:lineRule="auto"/>
        <w:ind w:firstLine="709"/>
        <w:jc w:val="both"/>
        <w:rPr>
          <w:bCs/>
          <w:sz w:val="28"/>
        </w:rPr>
      </w:pPr>
      <w:r w:rsidRPr="004A010E">
        <w:rPr>
          <w:sz w:val="28"/>
        </w:rPr>
        <w:t xml:space="preserve">На основании предоставленной поставщиком заполненной анкеты и пакета документов проводится комплексный анализ финансово-хозяйственной деятельности предприятия. </w:t>
      </w:r>
      <w:r w:rsidRPr="004A010E">
        <w:rPr>
          <w:bCs/>
          <w:sz w:val="28"/>
        </w:rPr>
        <w:t>Поставщик должен удовлетворять следующим квалификационным требованиям:</w:t>
      </w:r>
    </w:p>
    <w:p w:rsidR="00B80355" w:rsidRPr="004A010E" w:rsidRDefault="00B80355" w:rsidP="004A010E">
      <w:pPr>
        <w:numPr>
          <w:ilvl w:val="0"/>
          <w:numId w:val="21"/>
        </w:numPr>
        <w:tabs>
          <w:tab w:val="clear" w:pos="1068"/>
          <w:tab w:val="num" w:pos="720"/>
        </w:tabs>
        <w:spacing w:line="360" w:lineRule="auto"/>
        <w:ind w:left="0" w:firstLine="709"/>
        <w:jc w:val="both"/>
        <w:rPr>
          <w:sz w:val="28"/>
        </w:rPr>
      </w:pPr>
      <w:r w:rsidRPr="004A010E">
        <w:rPr>
          <w:sz w:val="28"/>
        </w:rPr>
        <w:t>Заключение договоров поставки (купли-продажи) со специально созданными для</w:t>
      </w:r>
      <w:r w:rsidR="004A010E">
        <w:rPr>
          <w:sz w:val="28"/>
        </w:rPr>
        <w:t xml:space="preserve"> </w:t>
      </w:r>
      <w:r w:rsidRPr="004A010E">
        <w:rPr>
          <w:sz w:val="28"/>
        </w:rPr>
        <w:t>этой</w:t>
      </w:r>
      <w:r w:rsidR="004A010E">
        <w:rPr>
          <w:sz w:val="28"/>
        </w:rPr>
        <w:t xml:space="preserve"> </w:t>
      </w:r>
      <w:r w:rsidRPr="004A010E">
        <w:rPr>
          <w:sz w:val="28"/>
        </w:rPr>
        <w:t>цели консорциумами или иных объединений не допускается.</w:t>
      </w:r>
    </w:p>
    <w:p w:rsidR="00B80355" w:rsidRPr="004A010E" w:rsidRDefault="00B80355" w:rsidP="004A010E">
      <w:pPr>
        <w:numPr>
          <w:ilvl w:val="0"/>
          <w:numId w:val="21"/>
        </w:numPr>
        <w:tabs>
          <w:tab w:val="clear" w:pos="1068"/>
          <w:tab w:val="num" w:pos="720"/>
        </w:tabs>
        <w:spacing w:line="360" w:lineRule="auto"/>
        <w:ind w:left="0" w:firstLine="709"/>
        <w:jc w:val="both"/>
        <w:rPr>
          <w:sz w:val="28"/>
        </w:rPr>
      </w:pPr>
      <w:r w:rsidRPr="004A010E">
        <w:rPr>
          <w:sz w:val="28"/>
        </w:rPr>
        <w:t>Компания должна быть п</w:t>
      </w:r>
      <w:r w:rsidRPr="004A010E">
        <w:rPr>
          <w:bCs/>
          <w:sz w:val="28"/>
        </w:rPr>
        <w:t>латежеспособной и финансово устойчивой;</w:t>
      </w:r>
    </w:p>
    <w:p w:rsidR="00B80355" w:rsidRPr="004A010E" w:rsidRDefault="00B80355" w:rsidP="004A010E">
      <w:pPr>
        <w:numPr>
          <w:ilvl w:val="0"/>
          <w:numId w:val="21"/>
        </w:numPr>
        <w:tabs>
          <w:tab w:val="clear" w:pos="1068"/>
          <w:tab w:val="num" w:pos="720"/>
        </w:tabs>
        <w:spacing w:line="360" w:lineRule="auto"/>
        <w:ind w:left="0" w:firstLine="709"/>
        <w:jc w:val="both"/>
        <w:rPr>
          <w:sz w:val="28"/>
        </w:rPr>
      </w:pPr>
      <w:r w:rsidRPr="004A010E">
        <w:rPr>
          <w:sz w:val="28"/>
        </w:rPr>
        <w:t xml:space="preserve">Компания на дату подачи заявки должна осуществлять свою деятельность в течение не менее трёх лет по поставкам племенных животных. </w:t>
      </w:r>
    </w:p>
    <w:p w:rsidR="00B80355" w:rsidRPr="004A010E" w:rsidRDefault="00B80355" w:rsidP="004A010E">
      <w:pPr>
        <w:numPr>
          <w:ilvl w:val="0"/>
          <w:numId w:val="21"/>
        </w:numPr>
        <w:tabs>
          <w:tab w:val="clear" w:pos="1068"/>
          <w:tab w:val="num" w:pos="720"/>
        </w:tabs>
        <w:spacing w:line="360" w:lineRule="auto"/>
        <w:ind w:left="0" w:firstLine="709"/>
        <w:jc w:val="both"/>
        <w:rPr>
          <w:sz w:val="28"/>
        </w:rPr>
      </w:pPr>
      <w:r w:rsidRPr="004A010E">
        <w:rPr>
          <w:sz w:val="28"/>
        </w:rPr>
        <w:t>Компания не может быть неплатежеспособной, ее имущество не должно находиться под судебным контролем, она не может являться банкротом, ее делами не должны распоряжаться какой-либо суд или назначенное судом лицо, ее коммерческая деятельность не должна быть приостановлена и она не может являться объектом судебного производства в связи с вышеупомянутым.</w:t>
      </w:r>
    </w:p>
    <w:p w:rsidR="00B80355" w:rsidRPr="004A010E" w:rsidRDefault="00B80355" w:rsidP="004A010E">
      <w:pPr>
        <w:numPr>
          <w:ilvl w:val="0"/>
          <w:numId w:val="21"/>
        </w:numPr>
        <w:tabs>
          <w:tab w:val="clear" w:pos="1068"/>
          <w:tab w:val="num" w:pos="720"/>
        </w:tabs>
        <w:spacing w:line="360" w:lineRule="auto"/>
        <w:ind w:left="0" w:firstLine="709"/>
        <w:jc w:val="both"/>
        <w:rPr>
          <w:sz w:val="28"/>
        </w:rPr>
      </w:pPr>
      <w:r w:rsidRPr="004A010E">
        <w:rPr>
          <w:sz w:val="28"/>
        </w:rPr>
        <w:t>Компания должна иметь квалифицированный постоянный персонал, помещения и оборудование, достаточные для надлежащего исполнения договора поставки.</w:t>
      </w:r>
    </w:p>
    <w:p w:rsidR="00B80355" w:rsidRPr="004A010E" w:rsidRDefault="00B80355" w:rsidP="004A010E">
      <w:pPr>
        <w:spacing w:line="360" w:lineRule="auto"/>
        <w:ind w:firstLine="709"/>
        <w:jc w:val="both"/>
        <w:rPr>
          <w:sz w:val="28"/>
        </w:rPr>
      </w:pPr>
    </w:p>
    <w:p w:rsidR="00B80355" w:rsidRPr="004A010E" w:rsidRDefault="00B80355" w:rsidP="004A010E">
      <w:pPr>
        <w:pStyle w:val="a3"/>
        <w:spacing w:line="360" w:lineRule="auto"/>
        <w:ind w:firstLine="709"/>
      </w:pPr>
      <w:r w:rsidRPr="004A010E">
        <w:t>ОАО «Росагролизинг» может провести дополнительный анализ поставщика по следующей форме: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30"/>
        <w:gridCol w:w="15"/>
        <w:gridCol w:w="5167"/>
        <w:gridCol w:w="1422"/>
        <w:gridCol w:w="19"/>
        <w:gridCol w:w="1217"/>
      </w:tblGrid>
      <w:tr w:rsidR="00B80355" w:rsidRPr="00C1325E" w:rsidTr="00C1325E">
        <w:trPr>
          <w:cantSplit/>
          <w:trHeight w:val="249"/>
        </w:trPr>
        <w:tc>
          <w:tcPr>
            <w:tcW w:w="0" w:type="auto"/>
            <w:vAlign w:val="center"/>
          </w:tcPr>
          <w:p w:rsidR="00B80355" w:rsidRPr="00C1325E" w:rsidRDefault="00B80355" w:rsidP="00C1325E">
            <w:pPr>
              <w:spacing w:line="360" w:lineRule="auto"/>
              <w:jc w:val="both"/>
              <w:rPr>
                <w:rFonts w:eastAsia="Arial Unicode MS"/>
                <w:b/>
                <w:bCs/>
                <w:sz w:val="20"/>
                <w:szCs w:val="20"/>
              </w:rPr>
            </w:pPr>
            <w:r w:rsidRPr="00C1325E">
              <w:rPr>
                <w:b/>
                <w:bCs/>
                <w:sz w:val="20"/>
                <w:szCs w:val="20"/>
              </w:rPr>
              <w:t>Название</w:t>
            </w:r>
          </w:p>
        </w:tc>
        <w:tc>
          <w:tcPr>
            <w:tcW w:w="0" w:type="auto"/>
            <w:gridSpan w:val="2"/>
            <w:vAlign w:val="center"/>
          </w:tcPr>
          <w:p w:rsidR="00B80355" w:rsidRPr="00C1325E" w:rsidRDefault="00B80355" w:rsidP="00C1325E">
            <w:pPr>
              <w:spacing w:line="360" w:lineRule="auto"/>
              <w:jc w:val="both"/>
              <w:rPr>
                <w:rFonts w:eastAsia="Arial Unicode MS"/>
                <w:b/>
                <w:bCs/>
                <w:sz w:val="20"/>
                <w:szCs w:val="20"/>
              </w:rPr>
            </w:pPr>
            <w:r w:rsidRPr="00C1325E">
              <w:rPr>
                <w:b/>
                <w:bCs/>
                <w:sz w:val="20"/>
                <w:szCs w:val="20"/>
              </w:rPr>
              <w:t>Формула</w:t>
            </w:r>
          </w:p>
        </w:tc>
        <w:tc>
          <w:tcPr>
            <w:tcW w:w="0" w:type="auto"/>
            <w:vAlign w:val="center"/>
          </w:tcPr>
          <w:p w:rsidR="00B80355" w:rsidRPr="00C1325E" w:rsidRDefault="00B80355" w:rsidP="00C1325E">
            <w:pPr>
              <w:spacing w:line="360" w:lineRule="auto"/>
              <w:jc w:val="both"/>
              <w:rPr>
                <w:rFonts w:eastAsia="Arial Unicode MS"/>
                <w:b/>
                <w:bCs/>
                <w:sz w:val="20"/>
                <w:szCs w:val="20"/>
              </w:rPr>
            </w:pPr>
            <w:r w:rsidRPr="00C1325E">
              <w:rPr>
                <w:b/>
                <w:bCs/>
                <w:sz w:val="20"/>
                <w:szCs w:val="20"/>
              </w:rPr>
              <w:t>Комментарий</w:t>
            </w:r>
          </w:p>
        </w:tc>
        <w:tc>
          <w:tcPr>
            <w:tcW w:w="0" w:type="auto"/>
            <w:gridSpan w:val="2"/>
            <w:vAlign w:val="center"/>
          </w:tcPr>
          <w:p w:rsidR="00B80355" w:rsidRPr="00C1325E" w:rsidRDefault="00B80355" w:rsidP="00C1325E">
            <w:pPr>
              <w:spacing w:line="360" w:lineRule="auto"/>
              <w:jc w:val="both"/>
              <w:rPr>
                <w:rFonts w:eastAsia="Arial Unicode MS"/>
                <w:b/>
                <w:bCs/>
                <w:sz w:val="20"/>
                <w:szCs w:val="20"/>
              </w:rPr>
            </w:pPr>
            <w:r w:rsidRPr="00C1325E">
              <w:rPr>
                <w:b/>
                <w:bCs/>
                <w:sz w:val="20"/>
                <w:szCs w:val="20"/>
              </w:rPr>
              <w:t>Реком. значения</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p>
        </w:tc>
        <w:tc>
          <w:tcPr>
            <w:tcW w:w="0" w:type="auto"/>
            <w:gridSpan w:val="2"/>
            <w:vAlign w:val="center"/>
          </w:tcPr>
          <w:p w:rsidR="00B80355" w:rsidRPr="00C1325E" w:rsidRDefault="00B80355" w:rsidP="00C1325E">
            <w:pPr>
              <w:spacing w:line="360" w:lineRule="auto"/>
              <w:jc w:val="both"/>
              <w:rPr>
                <w:b/>
                <w:bCs/>
                <w:sz w:val="20"/>
                <w:szCs w:val="20"/>
              </w:rPr>
            </w:pPr>
            <w:r w:rsidRPr="00C1325E">
              <w:rPr>
                <w:b/>
                <w:bCs/>
                <w:sz w:val="20"/>
                <w:szCs w:val="20"/>
              </w:rPr>
              <w:t>ПОКАЗАТЕЛИ ЛИКВИДНОСТИ</w:t>
            </w:r>
          </w:p>
        </w:tc>
        <w:tc>
          <w:tcPr>
            <w:tcW w:w="0" w:type="auto"/>
            <w:vAlign w:val="center"/>
          </w:tcPr>
          <w:p w:rsidR="00B80355" w:rsidRPr="00C1325E" w:rsidRDefault="00B80355" w:rsidP="00C1325E">
            <w:pPr>
              <w:spacing w:line="360" w:lineRule="auto"/>
              <w:jc w:val="both"/>
              <w:rPr>
                <w:rFonts w:eastAsia="Arial Unicode MS"/>
                <w:sz w:val="20"/>
                <w:szCs w:val="20"/>
              </w:rPr>
            </w:pPr>
          </w:p>
        </w:tc>
        <w:tc>
          <w:tcPr>
            <w:tcW w:w="0" w:type="auto"/>
            <w:gridSpan w:val="2"/>
            <w:vAlign w:val="center"/>
          </w:tcPr>
          <w:p w:rsidR="00B80355" w:rsidRPr="00C1325E" w:rsidRDefault="00B80355" w:rsidP="00C1325E">
            <w:pPr>
              <w:spacing w:line="360" w:lineRule="auto"/>
              <w:jc w:val="both"/>
              <w:rPr>
                <w:rFonts w:eastAsia="Arial Unicode MS"/>
                <w:sz w:val="20"/>
                <w:szCs w:val="20"/>
              </w:rPr>
            </w:pP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Коэффициент абсолютной ликвидности (LR) </w:t>
            </w:r>
          </w:p>
        </w:tc>
        <w:tc>
          <w:tcPr>
            <w:tcW w:w="0" w:type="auto"/>
            <w:gridSpan w:val="2"/>
            <w:vAlign w:val="center"/>
          </w:tcPr>
          <w:p w:rsidR="00B80355" w:rsidRPr="00C1325E" w:rsidRDefault="00B80355" w:rsidP="00C1325E">
            <w:pPr>
              <w:spacing w:line="360" w:lineRule="auto"/>
              <w:jc w:val="both"/>
              <w:rPr>
                <w:rFonts w:eastAsia="Arial Unicode MS"/>
                <w:sz w:val="20"/>
                <w:szCs w:val="20"/>
              </w:rPr>
            </w:pPr>
            <w:r w:rsidRPr="00C1325E">
              <w:rPr>
                <w:sz w:val="20"/>
                <w:szCs w:val="20"/>
              </w:rPr>
              <w:t>Показывает, какая доля краткосрочных долговых обязательств может быть покрыта за счет денежных средств и их эквивалентов в виде рыночных ценных бумаг и депозитов, т.е. практически абсолютно ликвидными активами.</w:t>
            </w:r>
            <w:r w:rsidR="004A010E" w:rsidRPr="00C1325E">
              <w:rPr>
                <w:sz w:val="20"/>
                <w:szCs w:val="20"/>
              </w:rPr>
              <w:t xml:space="preserve">  </w:t>
            </w:r>
            <w:r w:rsidR="00693190">
              <w:rPr>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afxd_ind01.gif" style="width:222pt;height:21.75pt">
                  <v:imagedata r:id="rId7"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При расчете показателя используются средние значения переменных за период.</w:t>
            </w:r>
          </w:p>
        </w:tc>
        <w:tc>
          <w:tcPr>
            <w:tcW w:w="0" w:type="auto"/>
            <w:gridSpan w:val="2"/>
            <w:vAlign w:val="center"/>
          </w:tcPr>
          <w:p w:rsidR="00B80355" w:rsidRPr="00C1325E" w:rsidRDefault="00B80355" w:rsidP="00C1325E">
            <w:pPr>
              <w:spacing w:line="360" w:lineRule="auto"/>
              <w:jc w:val="both"/>
              <w:rPr>
                <w:rFonts w:eastAsia="Arial Unicode MS"/>
                <w:sz w:val="20"/>
                <w:szCs w:val="20"/>
              </w:rPr>
            </w:pPr>
            <w:r w:rsidRPr="00C1325E">
              <w:rPr>
                <w:sz w:val="20"/>
                <w:szCs w:val="20"/>
              </w:rPr>
              <w:t>0.2 - 0.5</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Коэффициент срочной ликвидности (QR) </w:t>
            </w:r>
          </w:p>
        </w:tc>
        <w:tc>
          <w:tcPr>
            <w:tcW w:w="0" w:type="auto"/>
            <w:gridSpan w:val="2"/>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Отношение наиболее ликвидной части оборотных средств к краткосрочным обязательствам. Обычно рекомендуется, чтобы значение этого показателя было больше 1. Однако реальные значения для российских предприятий редко составляют более 0,7-0,8, что признается допустимым. </w:t>
            </w:r>
            <w:r w:rsidR="004A010E" w:rsidRPr="00C1325E">
              <w:rPr>
                <w:sz w:val="20"/>
                <w:szCs w:val="20"/>
              </w:rPr>
              <w:t xml:space="preserve">  </w:t>
            </w:r>
            <w:r w:rsidR="00693190">
              <w:rPr>
                <w:sz w:val="20"/>
                <w:szCs w:val="20"/>
              </w:rPr>
              <w:pict>
                <v:shape id="_x0000_i1026" type="#_x0000_t75" alt="afxd_ind02.gif" style="width:264.75pt;height:19.5pt">
                  <v:imagedata r:id="rId8"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При расчете показателя используются средние значения переменных за период. </w:t>
            </w:r>
          </w:p>
        </w:tc>
        <w:tc>
          <w:tcPr>
            <w:tcW w:w="0" w:type="auto"/>
            <w:gridSpan w:val="2"/>
            <w:vAlign w:val="center"/>
          </w:tcPr>
          <w:p w:rsidR="00B80355" w:rsidRPr="00C1325E" w:rsidRDefault="004A010E" w:rsidP="00C1325E">
            <w:pPr>
              <w:spacing w:line="360" w:lineRule="auto"/>
              <w:jc w:val="both"/>
              <w:rPr>
                <w:rFonts w:eastAsia="Arial Unicode MS"/>
                <w:sz w:val="20"/>
                <w:szCs w:val="20"/>
              </w:rPr>
            </w:pPr>
            <w:r w:rsidRPr="00C1325E">
              <w:rPr>
                <w:sz w:val="20"/>
                <w:szCs w:val="20"/>
              </w:rPr>
              <w:t xml:space="preserve"> </w:t>
            </w:r>
            <w:r w:rsidR="00B80355" w:rsidRPr="00C1325E">
              <w:rPr>
                <w:sz w:val="20"/>
                <w:szCs w:val="20"/>
              </w:rPr>
              <w:t>0.3 - 1</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Коэффициент текущей ликвидности (CR) </w:t>
            </w:r>
          </w:p>
        </w:tc>
        <w:tc>
          <w:tcPr>
            <w:tcW w:w="0" w:type="auto"/>
            <w:gridSpan w:val="2"/>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Рассчитывается как частное от деления оборотных средств на краткосрочные обязательства и показывает, достаточно ли у предприятия средств, которые могут быть использованы для погашения краткосрочных обязательств. Согласно международной практике, значения коэффициента ликвидности должны находиться в пределах от единицы до двух (иногда до трех). Нижняя граница обусловлена тем, что оборотных средств должно быть достаточно, по меньшей мере, для погашения краткосрочных обязательств, иначе компания окажется под угрозой банкротства. Превышение оборотных средств над краткосрочными обязательствами более чем в три раза также является нежелательным, поскольку может свидетельствовать о нерациональной структуре активов. </w:t>
            </w:r>
            <w:r w:rsidR="004A010E" w:rsidRPr="00C1325E">
              <w:rPr>
                <w:sz w:val="20"/>
                <w:szCs w:val="20"/>
              </w:rPr>
              <w:t xml:space="preserve">  </w:t>
            </w:r>
            <w:r w:rsidR="00693190">
              <w:rPr>
                <w:sz w:val="20"/>
                <w:szCs w:val="20"/>
              </w:rPr>
              <w:pict>
                <v:shape id="_x0000_i1027" type="#_x0000_t75" alt="afxd_ind03.gif" style="width:115.5pt;height:21.75pt">
                  <v:imagedata r:id="rId9"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При расчете показателя используются средние значения переменных за период. </w:t>
            </w:r>
          </w:p>
        </w:tc>
        <w:tc>
          <w:tcPr>
            <w:tcW w:w="0" w:type="auto"/>
            <w:gridSpan w:val="2"/>
            <w:vAlign w:val="center"/>
          </w:tcPr>
          <w:p w:rsidR="00B80355" w:rsidRPr="00C1325E" w:rsidRDefault="004A010E" w:rsidP="00C1325E">
            <w:pPr>
              <w:spacing w:line="360" w:lineRule="auto"/>
              <w:jc w:val="both"/>
              <w:rPr>
                <w:rFonts w:eastAsia="Arial Unicode MS"/>
                <w:sz w:val="20"/>
                <w:szCs w:val="20"/>
              </w:rPr>
            </w:pPr>
            <w:r w:rsidRPr="00C1325E">
              <w:rPr>
                <w:sz w:val="20"/>
                <w:szCs w:val="20"/>
              </w:rPr>
              <w:t xml:space="preserve"> </w:t>
            </w:r>
            <w:r w:rsidR="00B80355" w:rsidRPr="00C1325E">
              <w:rPr>
                <w:sz w:val="20"/>
                <w:szCs w:val="20"/>
              </w:rPr>
              <w:t>1 - 2</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Чистый оборотный капитал (NWC) </w:t>
            </w:r>
          </w:p>
        </w:tc>
        <w:tc>
          <w:tcPr>
            <w:tcW w:w="0" w:type="auto"/>
            <w:gridSpan w:val="2"/>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Разность между оборотными активами и краткосрочными обязательствами. Иногда еще этот показатель называют "квотой оборотных средств". Оптимальная сумма чистого оборотного капитала зависит от особенностей деятельности компании, в частности, от ее масштабов, объемов реализации, скорости оборачиваемости материальных запасов и дебиторской задолженности. Недостаток оборотного капитала свидетельствует о неспособности предприятия своевременно погасить краткосрочные обязательства. Значительное превышение чистого оборотного капитала над оптимальной потребностью свидетельствует о нерациональном использовании ресурсов предприятия: например, выпуск акций или получение кредитов сверх реальной потребности. </w:t>
            </w:r>
            <w:r w:rsidR="004A010E" w:rsidRPr="00C1325E">
              <w:rPr>
                <w:sz w:val="20"/>
                <w:szCs w:val="20"/>
              </w:rPr>
              <w:t xml:space="preserve">  </w:t>
            </w:r>
            <w:r w:rsidR="00693190">
              <w:rPr>
                <w:sz w:val="20"/>
                <w:szCs w:val="20"/>
              </w:rPr>
              <w:pict>
                <v:shape id="_x0000_i1028" type="#_x0000_t75" alt="afxd_ind04.gif" style="width:194.25pt;height:9pt">
                  <v:imagedata r:id="rId10"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При расчете показателя используются средние значения переменных за период. </w:t>
            </w:r>
          </w:p>
        </w:tc>
        <w:tc>
          <w:tcPr>
            <w:tcW w:w="0" w:type="auto"/>
            <w:gridSpan w:val="2"/>
            <w:vAlign w:val="center"/>
          </w:tcPr>
          <w:p w:rsidR="00B80355" w:rsidRPr="00C1325E" w:rsidRDefault="00B80355" w:rsidP="00C1325E">
            <w:pPr>
              <w:spacing w:line="360" w:lineRule="auto"/>
              <w:jc w:val="both"/>
              <w:rPr>
                <w:rFonts w:eastAsia="Arial Unicode MS"/>
                <w:sz w:val="20"/>
                <w:szCs w:val="20"/>
              </w:rPr>
            </w:pPr>
            <w:r w:rsidRPr="00C1325E">
              <w:rPr>
                <w:sz w:val="20"/>
                <w:szCs w:val="20"/>
              </w:rPr>
              <w:t> &gt;0</w:t>
            </w:r>
          </w:p>
        </w:tc>
      </w:tr>
      <w:tr w:rsidR="00B80355" w:rsidRPr="00C1325E" w:rsidTr="00C1325E">
        <w:trPr>
          <w:cantSplit/>
        </w:trPr>
        <w:tc>
          <w:tcPr>
            <w:tcW w:w="0" w:type="auto"/>
          </w:tcPr>
          <w:p w:rsidR="00B80355" w:rsidRPr="00C1325E" w:rsidRDefault="00B80355" w:rsidP="00C1325E">
            <w:pPr>
              <w:spacing w:line="360" w:lineRule="auto"/>
              <w:jc w:val="both"/>
              <w:rPr>
                <w:sz w:val="20"/>
                <w:szCs w:val="20"/>
              </w:rPr>
            </w:pPr>
          </w:p>
        </w:tc>
        <w:tc>
          <w:tcPr>
            <w:tcW w:w="0" w:type="auto"/>
            <w:gridSpan w:val="2"/>
          </w:tcPr>
          <w:p w:rsidR="00B80355" w:rsidRPr="00C1325E" w:rsidRDefault="00B80355" w:rsidP="00C1325E">
            <w:pPr>
              <w:spacing w:line="360" w:lineRule="auto"/>
              <w:jc w:val="both"/>
              <w:rPr>
                <w:sz w:val="20"/>
                <w:szCs w:val="20"/>
              </w:rPr>
            </w:pPr>
            <w:r w:rsidRPr="00C1325E">
              <w:rPr>
                <w:b/>
                <w:bCs/>
                <w:sz w:val="20"/>
                <w:szCs w:val="20"/>
              </w:rPr>
              <w:t>ПОКАЗАТЕЛИ СТРУКТУРЫ КАПИТАЛА</w:t>
            </w:r>
          </w:p>
        </w:tc>
        <w:tc>
          <w:tcPr>
            <w:tcW w:w="0" w:type="auto"/>
          </w:tcPr>
          <w:p w:rsidR="00B80355" w:rsidRPr="00C1325E" w:rsidRDefault="00B80355" w:rsidP="00C1325E">
            <w:pPr>
              <w:spacing w:line="360" w:lineRule="auto"/>
              <w:jc w:val="both"/>
              <w:rPr>
                <w:sz w:val="20"/>
                <w:szCs w:val="20"/>
              </w:rPr>
            </w:pPr>
          </w:p>
        </w:tc>
        <w:tc>
          <w:tcPr>
            <w:tcW w:w="0" w:type="auto"/>
            <w:gridSpan w:val="2"/>
          </w:tcPr>
          <w:p w:rsidR="00B80355" w:rsidRPr="00C1325E" w:rsidRDefault="00B80355" w:rsidP="00C1325E">
            <w:pPr>
              <w:spacing w:line="360" w:lineRule="auto"/>
              <w:jc w:val="both"/>
              <w:rPr>
                <w:sz w:val="20"/>
                <w:szCs w:val="20"/>
              </w:rPr>
            </w:pP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Коэффициент финансовой независимости (Equity to Total Assets) </w:t>
            </w:r>
          </w:p>
        </w:tc>
        <w:tc>
          <w:tcPr>
            <w:tcW w:w="0" w:type="auto"/>
            <w:gridSpan w:val="2"/>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Характеризует зависимость от внешних займов. Чем ниже значение коэффициента, тем больше займов у компании, тем выше риск неплатежеспособности, потенциального возникновения денежного дефицита у предприятия. </w:t>
            </w:r>
            <w:r w:rsidR="004A010E" w:rsidRPr="00C1325E">
              <w:rPr>
                <w:sz w:val="20"/>
                <w:szCs w:val="20"/>
              </w:rPr>
              <w:t xml:space="preserve">  </w:t>
            </w:r>
            <w:r w:rsidR="00693190">
              <w:rPr>
                <w:sz w:val="20"/>
                <w:szCs w:val="20"/>
              </w:rPr>
              <w:pict>
                <v:shape id="_x0000_i1029" type="#_x0000_t75" alt="afxd_ind05.gif" style="width:124.5pt;height:21.75pt">
                  <v:imagedata r:id="rId11"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При расчете показателя используются средние значения переменных за период. </w:t>
            </w:r>
          </w:p>
        </w:tc>
        <w:tc>
          <w:tcPr>
            <w:tcW w:w="0" w:type="auto"/>
            <w:gridSpan w:val="2"/>
            <w:vAlign w:val="center"/>
          </w:tcPr>
          <w:p w:rsidR="00B80355" w:rsidRPr="00C1325E" w:rsidRDefault="00B80355" w:rsidP="00C1325E">
            <w:pPr>
              <w:spacing w:line="360" w:lineRule="auto"/>
              <w:jc w:val="both"/>
              <w:rPr>
                <w:rFonts w:eastAsia="Arial Unicode MS"/>
                <w:sz w:val="20"/>
                <w:szCs w:val="20"/>
              </w:rPr>
            </w:pPr>
            <w:r w:rsidRPr="00C1325E">
              <w:rPr>
                <w:sz w:val="20"/>
                <w:szCs w:val="20"/>
              </w:rPr>
              <w:t>0,5-0,8</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Суммарные обязательства к активам (TD/TA) </w:t>
            </w:r>
          </w:p>
        </w:tc>
        <w:tc>
          <w:tcPr>
            <w:tcW w:w="0" w:type="auto"/>
            <w:gridSpan w:val="2"/>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Демонстрирует, какая доля активов финансируется за счет заемных средств, независимо от источника. </w:t>
            </w:r>
            <w:r w:rsidR="004A010E" w:rsidRPr="00C1325E">
              <w:rPr>
                <w:sz w:val="20"/>
                <w:szCs w:val="20"/>
              </w:rPr>
              <w:t xml:space="preserve">  </w:t>
            </w:r>
            <w:r w:rsidR="00693190">
              <w:rPr>
                <w:sz w:val="20"/>
                <w:szCs w:val="20"/>
              </w:rPr>
              <w:pict>
                <v:shape id="_x0000_i1030" type="#_x0000_t75" alt="afxd_ind06.gif" style="width:251.25pt;height:21.75pt">
                  <v:imagedata r:id="rId12"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При расчете показателя используются средние значения переменных за период. </w:t>
            </w:r>
          </w:p>
        </w:tc>
        <w:tc>
          <w:tcPr>
            <w:tcW w:w="0" w:type="auto"/>
            <w:gridSpan w:val="2"/>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0,2 - 0,5 </w:t>
            </w:r>
          </w:p>
        </w:tc>
      </w:tr>
      <w:tr w:rsidR="00B80355" w:rsidRPr="00C1325E" w:rsidTr="00C1325E">
        <w:trPr>
          <w:cantSplit/>
        </w:trPr>
        <w:tc>
          <w:tcPr>
            <w:tcW w:w="0" w:type="auto"/>
            <w:vAlign w:val="center"/>
          </w:tcPr>
          <w:p w:rsidR="00B80355" w:rsidRPr="00C1325E" w:rsidRDefault="00B80355" w:rsidP="00C1325E">
            <w:pPr>
              <w:pStyle w:val="a5"/>
              <w:spacing w:line="360" w:lineRule="auto"/>
              <w:jc w:val="both"/>
              <w:rPr>
                <w:rFonts w:eastAsia="Arial Unicode MS"/>
                <w:sz w:val="20"/>
              </w:rPr>
            </w:pPr>
            <w:r w:rsidRPr="00C1325E">
              <w:rPr>
                <w:sz w:val="20"/>
              </w:rPr>
              <w:t xml:space="preserve">Суммарные обязательства к собственному капиталу (TD/EQ) </w:t>
            </w:r>
          </w:p>
          <w:p w:rsidR="00B80355" w:rsidRPr="00C1325E" w:rsidRDefault="00B80355" w:rsidP="00C1325E">
            <w:pPr>
              <w:spacing w:line="360" w:lineRule="auto"/>
              <w:jc w:val="both"/>
              <w:rPr>
                <w:sz w:val="20"/>
                <w:szCs w:val="20"/>
              </w:rPr>
            </w:pPr>
          </w:p>
        </w:tc>
        <w:tc>
          <w:tcPr>
            <w:tcW w:w="0" w:type="auto"/>
            <w:gridSpan w:val="2"/>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Характеризует зависимость от внешних займов. Чем выше значение коэффициента, тем больше займов у компании, тем выше риск неплатежеспособности. Высокое значение коэффициента отражает также потенциальную опасность возникновения у предприятия дефицита денежных средств. Интерпретация этого показателя зависит от многих факторов: средний уровень этого коэффициента в других отраслях, доступ компании к дополнительным долговым источникам финансирования. </w:t>
            </w:r>
            <w:r w:rsidR="004A010E" w:rsidRPr="00C1325E">
              <w:rPr>
                <w:sz w:val="20"/>
                <w:szCs w:val="20"/>
              </w:rPr>
              <w:t xml:space="preserve">  </w:t>
            </w:r>
            <w:r w:rsidR="00693190">
              <w:rPr>
                <w:sz w:val="20"/>
                <w:szCs w:val="20"/>
              </w:rPr>
              <w:pict>
                <v:shape id="_x0000_i1031" type="#_x0000_t75" alt="afxd_ind07.gif" style="width:170.25pt;height:21.75pt">
                  <v:imagedata r:id="rId13"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При расчете показателя используются средние значения переменных за период. </w:t>
            </w:r>
          </w:p>
        </w:tc>
        <w:tc>
          <w:tcPr>
            <w:tcW w:w="0" w:type="auto"/>
            <w:gridSpan w:val="2"/>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0,5 - 0,8 </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Долгосрочные обязательства к активам (LTD/TA) </w:t>
            </w:r>
          </w:p>
        </w:tc>
        <w:tc>
          <w:tcPr>
            <w:tcW w:w="0" w:type="auto"/>
            <w:gridSpan w:val="2"/>
            <w:vAlign w:val="center"/>
          </w:tcPr>
          <w:p w:rsidR="00B80355" w:rsidRPr="00C1325E" w:rsidRDefault="00B80355" w:rsidP="00C1325E">
            <w:pPr>
              <w:spacing w:line="360" w:lineRule="auto"/>
              <w:jc w:val="both"/>
              <w:rPr>
                <w:rFonts w:eastAsia="Arial Unicode MS"/>
                <w:sz w:val="20"/>
                <w:szCs w:val="20"/>
              </w:rPr>
            </w:pPr>
            <w:r w:rsidRPr="00C1325E">
              <w:rPr>
                <w:sz w:val="20"/>
                <w:szCs w:val="20"/>
              </w:rPr>
              <w:t>Демонстрирует, какая доля активов предприятия финансируется за счет долгосрочных займов.</w:t>
            </w:r>
            <w:r w:rsidR="004A010E" w:rsidRPr="00C1325E">
              <w:rPr>
                <w:sz w:val="20"/>
                <w:szCs w:val="20"/>
              </w:rPr>
              <w:t xml:space="preserve">  </w:t>
            </w:r>
            <w:r w:rsidR="00693190">
              <w:rPr>
                <w:sz w:val="20"/>
                <w:szCs w:val="20"/>
              </w:rPr>
              <w:pict>
                <v:shape id="_x0000_i1032" type="#_x0000_t75" alt="afxd_ind08.gif" style="width:155.25pt;height:21.75pt">
                  <v:imagedata r:id="rId14"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При расчете показателя используются средние значения переменных за период. </w:t>
            </w:r>
          </w:p>
        </w:tc>
        <w:tc>
          <w:tcPr>
            <w:tcW w:w="0" w:type="auto"/>
            <w:gridSpan w:val="2"/>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Долгосрочные обязательства к необоротным активам (LTD/FA) </w:t>
            </w:r>
          </w:p>
        </w:tc>
        <w:tc>
          <w:tcPr>
            <w:tcW w:w="0" w:type="auto"/>
            <w:gridSpan w:val="2"/>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Демонстрирует, какая доля основных средств финансируется за счет долгосрочных займов. Иногда рассчитывают аналогичный по смыслу обратный коэффициент, показывающий долю собственного капитала в финансировании основных средств. </w:t>
            </w:r>
            <w:r w:rsidR="004A010E" w:rsidRPr="00C1325E">
              <w:rPr>
                <w:sz w:val="20"/>
                <w:szCs w:val="20"/>
              </w:rPr>
              <w:t xml:space="preserve">  </w:t>
            </w:r>
            <w:r w:rsidR="00693190">
              <w:rPr>
                <w:sz w:val="20"/>
                <w:szCs w:val="20"/>
              </w:rPr>
              <w:pict>
                <v:shape id="_x0000_i1033" type="#_x0000_t75" alt="afxd_ind09.gif" style="width:156.75pt;height:21.75pt">
                  <v:imagedata r:id="rId15"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При расчете показателя используются средние значения переменных за период. </w:t>
            </w:r>
          </w:p>
        </w:tc>
        <w:tc>
          <w:tcPr>
            <w:tcW w:w="0" w:type="auto"/>
            <w:gridSpan w:val="2"/>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Коэффициент покрытия процентов или коэффициент защищенности долга (TIE), раз </w:t>
            </w:r>
          </w:p>
        </w:tc>
        <w:tc>
          <w:tcPr>
            <w:tcW w:w="0" w:type="auto"/>
            <w:gridSpan w:val="2"/>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Показывает, сколько раз в течение отчетного периода компания заработала средства для выплаты процентов по займам. </w:t>
            </w:r>
            <w:r w:rsidR="004A010E" w:rsidRPr="00C1325E">
              <w:rPr>
                <w:sz w:val="20"/>
                <w:szCs w:val="20"/>
              </w:rPr>
              <w:t xml:space="preserve">  </w:t>
            </w:r>
            <w:r w:rsidR="00693190">
              <w:rPr>
                <w:sz w:val="20"/>
                <w:szCs w:val="20"/>
              </w:rPr>
              <w:pict>
                <v:shape id="_x0000_i1034" type="#_x0000_t75" alt="afxd_ind10.gif" style="width:203.25pt;height:21.75pt">
                  <v:imagedata r:id="rId16"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При расчете показателя используются средние значения переменных за период. </w:t>
            </w:r>
          </w:p>
        </w:tc>
        <w:tc>
          <w:tcPr>
            <w:tcW w:w="0" w:type="auto"/>
            <w:gridSpan w:val="2"/>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от 6 до 8 в зависимости от отрасли </w:t>
            </w:r>
          </w:p>
        </w:tc>
      </w:tr>
      <w:tr w:rsidR="00B80355" w:rsidRPr="00C1325E" w:rsidTr="00C1325E">
        <w:trPr>
          <w:cantSplit/>
          <w:trHeight w:val="51"/>
        </w:trPr>
        <w:tc>
          <w:tcPr>
            <w:tcW w:w="0" w:type="auto"/>
            <w:gridSpan w:val="6"/>
          </w:tcPr>
          <w:p w:rsidR="00B80355" w:rsidRPr="00C1325E" w:rsidRDefault="00B80355" w:rsidP="00C1325E">
            <w:pPr>
              <w:spacing w:line="360" w:lineRule="auto"/>
              <w:jc w:val="both"/>
              <w:rPr>
                <w:b/>
                <w:bCs/>
                <w:sz w:val="20"/>
                <w:szCs w:val="20"/>
              </w:rPr>
            </w:pPr>
            <w:r w:rsidRPr="00C1325E">
              <w:rPr>
                <w:b/>
                <w:bCs/>
                <w:sz w:val="20"/>
                <w:szCs w:val="20"/>
              </w:rPr>
              <w:t>ПОКАЗАТЕЛИ РЕНТАБЕЛЬНОСТИ</w:t>
            </w:r>
          </w:p>
        </w:tc>
      </w:tr>
      <w:tr w:rsidR="00B80355" w:rsidRPr="00C1325E" w:rsidTr="00C1325E">
        <w:trPr>
          <w:cantSplit/>
        </w:trPr>
        <w:tc>
          <w:tcPr>
            <w:tcW w:w="0" w:type="auto"/>
            <w:gridSpan w:val="2"/>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Рентабельность продаж (ROS), %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Демонстрирует долю чистой прибыли в объеме продаж предприятия </w:t>
            </w:r>
            <w:r w:rsidR="004A010E" w:rsidRPr="00C1325E">
              <w:rPr>
                <w:sz w:val="20"/>
                <w:szCs w:val="20"/>
              </w:rPr>
              <w:t xml:space="preserve">  </w:t>
            </w:r>
            <w:r w:rsidR="00693190">
              <w:rPr>
                <w:sz w:val="20"/>
                <w:szCs w:val="20"/>
              </w:rPr>
              <w:pict>
                <v:shape id="_x0000_i1035" type="#_x0000_t75" alt="afxd_ind11.gif" style="width:146.25pt;height:21.75pt">
                  <v:imagedata r:id="rId17" o:title=""/>
                </v:shape>
              </w:pict>
            </w:r>
          </w:p>
        </w:tc>
        <w:tc>
          <w:tcPr>
            <w:tcW w:w="0" w:type="auto"/>
            <w:gridSpan w:val="2"/>
            <w:vAlign w:val="center"/>
          </w:tcPr>
          <w:p w:rsidR="00B80355" w:rsidRPr="00C1325E" w:rsidRDefault="00B80355" w:rsidP="00C1325E">
            <w:pPr>
              <w:spacing w:line="360" w:lineRule="auto"/>
              <w:jc w:val="both"/>
              <w:rPr>
                <w:rFonts w:eastAsia="Arial Unicode MS"/>
                <w:sz w:val="20"/>
                <w:szCs w:val="20"/>
              </w:rPr>
            </w:pPr>
            <w:r w:rsidRPr="00C1325E">
              <w:rPr>
                <w:sz w:val="20"/>
                <w:szCs w:val="20"/>
              </w:rPr>
              <w:t>При расчете показателя используются средние значения переменных за период.</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r>
      <w:tr w:rsidR="00B80355" w:rsidRPr="00C1325E" w:rsidTr="00C1325E">
        <w:trPr>
          <w:cantSplit/>
        </w:trPr>
        <w:tc>
          <w:tcPr>
            <w:tcW w:w="0" w:type="auto"/>
            <w:gridSpan w:val="2"/>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Рентабельность собственного капитала (ROE), %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Позволяет определить эффективность использования капитала, инвестированного собственниками предприятия. </w:t>
            </w:r>
            <w:r w:rsidR="004A010E" w:rsidRPr="00C1325E">
              <w:rPr>
                <w:sz w:val="20"/>
                <w:szCs w:val="20"/>
              </w:rPr>
              <w:t xml:space="preserve"> </w:t>
            </w:r>
            <w:r w:rsidR="00693190">
              <w:rPr>
                <w:sz w:val="20"/>
                <w:szCs w:val="20"/>
              </w:rPr>
              <w:pict>
                <v:shape id="_x0000_i1036" type="#_x0000_t75" alt="afxd_ind12.gif" style="width:198pt;height:21.75pt">
                  <v:imagedata r:id="rId18" o:title=""/>
                </v:shape>
              </w:pict>
            </w:r>
          </w:p>
        </w:tc>
        <w:tc>
          <w:tcPr>
            <w:tcW w:w="0" w:type="auto"/>
            <w:gridSpan w:val="2"/>
            <w:vAlign w:val="center"/>
          </w:tcPr>
          <w:p w:rsidR="00B80355" w:rsidRPr="00C1325E" w:rsidRDefault="00B80355" w:rsidP="00C1325E">
            <w:pPr>
              <w:spacing w:line="360" w:lineRule="auto"/>
              <w:jc w:val="both"/>
              <w:rPr>
                <w:rFonts w:eastAsia="Arial Unicode MS"/>
                <w:sz w:val="20"/>
                <w:szCs w:val="20"/>
              </w:rPr>
            </w:pPr>
            <w:r w:rsidRPr="00C1325E">
              <w:rPr>
                <w:sz w:val="20"/>
                <w:szCs w:val="20"/>
              </w:rPr>
              <w:t>При расчете показателя используются средние значения переменных за период.</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r>
      <w:tr w:rsidR="00B80355" w:rsidRPr="00C1325E" w:rsidTr="00C1325E">
        <w:trPr>
          <w:cantSplit/>
        </w:trPr>
        <w:tc>
          <w:tcPr>
            <w:tcW w:w="0" w:type="auto"/>
            <w:gridSpan w:val="2"/>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Рентабельность текущих активов (RCA), %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Демонстрирует возможности предприятия в обеспечении достаточного объема прибыли по отношению к используемым оборотным средствам компании. Чем выше значение этого коэффициента, тем более эффективно используются оборотные средства. </w:t>
            </w:r>
            <w:r w:rsidR="004A010E" w:rsidRPr="00C1325E">
              <w:rPr>
                <w:sz w:val="20"/>
                <w:szCs w:val="20"/>
              </w:rPr>
              <w:t xml:space="preserve">  </w:t>
            </w:r>
            <w:r w:rsidR="00693190">
              <w:rPr>
                <w:sz w:val="20"/>
                <w:szCs w:val="20"/>
              </w:rPr>
              <w:pict>
                <v:shape id="_x0000_i1037" type="#_x0000_t75" alt="afxd_ind13.gif" style="width:2in;height:21.75pt">
                  <v:imagedata r:id="rId19" o:title=""/>
                </v:shape>
              </w:pict>
            </w:r>
          </w:p>
        </w:tc>
        <w:tc>
          <w:tcPr>
            <w:tcW w:w="0" w:type="auto"/>
            <w:gridSpan w:val="2"/>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При расчете показателя используются средние значения переменных за период.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r>
      <w:tr w:rsidR="00B80355" w:rsidRPr="00C1325E" w:rsidTr="00C1325E">
        <w:trPr>
          <w:cantSplit/>
        </w:trPr>
        <w:tc>
          <w:tcPr>
            <w:tcW w:w="0" w:type="auto"/>
            <w:gridSpan w:val="2"/>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Рентабельность внеоборотных активов (RFA), %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Демонстрирует способность предприятия обеспечивать достаточный объем прибыли по отношению к основным средствам компании. Чем выше значение данного коэффициента, тем более эффективно используются основные средства. </w:t>
            </w:r>
            <w:r w:rsidR="004A010E" w:rsidRPr="00C1325E">
              <w:rPr>
                <w:sz w:val="20"/>
                <w:szCs w:val="20"/>
              </w:rPr>
              <w:t xml:space="preserve">  </w:t>
            </w:r>
            <w:r w:rsidR="00693190">
              <w:rPr>
                <w:sz w:val="20"/>
                <w:szCs w:val="20"/>
              </w:rPr>
              <w:pict>
                <v:shape id="_x0000_i1038" type="#_x0000_t75" alt="afxd_ind14.gif" style="width:136.5pt;height:21.75pt">
                  <v:imagedata r:id="rId20" o:title=""/>
                </v:shape>
              </w:pict>
            </w:r>
          </w:p>
        </w:tc>
        <w:tc>
          <w:tcPr>
            <w:tcW w:w="0" w:type="auto"/>
            <w:gridSpan w:val="2"/>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При расчете показателя используются средние значения переменных за период.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r>
      <w:tr w:rsidR="00B80355" w:rsidRPr="00C1325E" w:rsidTr="00C1325E">
        <w:trPr>
          <w:cantSplit/>
        </w:trPr>
        <w:tc>
          <w:tcPr>
            <w:tcW w:w="0" w:type="auto"/>
            <w:gridSpan w:val="2"/>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Рентабельность активов (Рентабельность инвестиций) (ROI), % </w:t>
            </w:r>
          </w:p>
        </w:tc>
        <w:tc>
          <w:tcPr>
            <w:tcW w:w="0" w:type="auto"/>
            <w:vAlign w:val="center"/>
          </w:tcPr>
          <w:p w:rsidR="00B80355" w:rsidRPr="00C1325E" w:rsidRDefault="00693190" w:rsidP="00C1325E">
            <w:pPr>
              <w:spacing w:line="360" w:lineRule="auto"/>
              <w:jc w:val="both"/>
              <w:rPr>
                <w:rFonts w:eastAsia="Arial Unicode MS"/>
                <w:sz w:val="20"/>
                <w:szCs w:val="20"/>
              </w:rPr>
            </w:pPr>
            <w:r>
              <w:rPr>
                <w:sz w:val="20"/>
                <w:szCs w:val="20"/>
              </w:rPr>
              <w:pict>
                <v:shape id="_x0000_i1039" type="#_x0000_t75" alt="afxd_ind15.gif" style="width:137.25pt;height:21.75pt">
                  <v:imagedata r:id="rId21" o:title=""/>
                </v:shape>
              </w:pict>
            </w:r>
          </w:p>
        </w:tc>
        <w:tc>
          <w:tcPr>
            <w:tcW w:w="0" w:type="auto"/>
            <w:gridSpan w:val="2"/>
            <w:vAlign w:val="center"/>
          </w:tcPr>
          <w:p w:rsidR="00B80355" w:rsidRPr="00C1325E" w:rsidRDefault="00B80355" w:rsidP="00C1325E">
            <w:pPr>
              <w:spacing w:line="360" w:lineRule="auto"/>
              <w:jc w:val="both"/>
              <w:rPr>
                <w:rFonts w:eastAsia="Arial Unicode MS"/>
                <w:sz w:val="20"/>
                <w:szCs w:val="20"/>
              </w:rPr>
            </w:pPr>
            <w:r w:rsidRPr="00C1325E">
              <w:rPr>
                <w:sz w:val="20"/>
                <w:szCs w:val="20"/>
              </w:rPr>
              <w:t>При расчете показателя используются средние значения переменных за период.</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r>
      <w:tr w:rsidR="00B80355" w:rsidRPr="00C1325E" w:rsidTr="00C1325E">
        <w:trPr>
          <w:cantSplit/>
        </w:trPr>
        <w:tc>
          <w:tcPr>
            <w:tcW w:w="0" w:type="auto"/>
            <w:gridSpan w:val="2"/>
            <w:vAlign w:val="center"/>
          </w:tcPr>
          <w:p w:rsidR="00B80355" w:rsidRPr="00C1325E" w:rsidRDefault="00B80355" w:rsidP="00C1325E">
            <w:pPr>
              <w:spacing w:line="360" w:lineRule="auto"/>
              <w:jc w:val="both"/>
              <w:rPr>
                <w:b/>
                <w:bCs/>
                <w:sz w:val="20"/>
                <w:szCs w:val="20"/>
              </w:rPr>
            </w:pPr>
          </w:p>
        </w:tc>
        <w:tc>
          <w:tcPr>
            <w:tcW w:w="0" w:type="auto"/>
            <w:vAlign w:val="center"/>
          </w:tcPr>
          <w:p w:rsidR="00B80355" w:rsidRPr="00C1325E" w:rsidRDefault="00B80355" w:rsidP="00C1325E">
            <w:pPr>
              <w:spacing w:line="360" w:lineRule="auto"/>
              <w:jc w:val="both"/>
              <w:rPr>
                <w:sz w:val="20"/>
                <w:szCs w:val="20"/>
              </w:rPr>
            </w:pPr>
            <w:r w:rsidRPr="00C1325E">
              <w:rPr>
                <w:b/>
                <w:bCs/>
                <w:sz w:val="20"/>
                <w:szCs w:val="20"/>
              </w:rPr>
              <w:t>ПОКАЗАТЕЛИ ДЕЛОВОЙ АКТИВНОСТИ</w:t>
            </w:r>
          </w:p>
        </w:tc>
        <w:tc>
          <w:tcPr>
            <w:tcW w:w="0" w:type="auto"/>
            <w:gridSpan w:val="2"/>
            <w:vAlign w:val="center"/>
          </w:tcPr>
          <w:p w:rsidR="00B80355" w:rsidRPr="00C1325E" w:rsidRDefault="00B80355" w:rsidP="00C1325E">
            <w:pPr>
              <w:spacing w:line="360" w:lineRule="auto"/>
              <w:jc w:val="both"/>
              <w:rPr>
                <w:sz w:val="20"/>
                <w:szCs w:val="20"/>
              </w:rPr>
            </w:pPr>
          </w:p>
        </w:tc>
        <w:tc>
          <w:tcPr>
            <w:tcW w:w="0" w:type="auto"/>
            <w:vAlign w:val="center"/>
          </w:tcPr>
          <w:p w:rsidR="00B80355" w:rsidRPr="00C1325E" w:rsidRDefault="00B80355" w:rsidP="00C1325E">
            <w:pPr>
              <w:spacing w:line="360" w:lineRule="auto"/>
              <w:jc w:val="both"/>
              <w:rPr>
                <w:sz w:val="20"/>
                <w:szCs w:val="20"/>
              </w:rPr>
            </w:pPr>
          </w:p>
        </w:tc>
      </w:tr>
      <w:tr w:rsidR="00B80355" w:rsidRPr="00C1325E" w:rsidTr="00C1325E">
        <w:trPr>
          <w:cantSplit/>
        </w:trPr>
        <w:tc>
          <w:tcPr>
            <w:tcW w:w="0" w:type="auto"/>
            <w:gridSpan w:val="2"/>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Оборачиваемость рабочего капитала (NCT), раз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Показывает, насколько эффективно компания использует инвестиции в оборотный капитал и как это влияет на рост продаж. Чтобы получить количество дней, необходимо умножить значение коэффициента на 365. Чем выше значение этого коэффициента, тем более эффективно используется предприятием чистый оборотный капитал. </w:t>
            </w:r>
            <w:r w:rsidR="004A010E" w:rsidRPr="00C1325E">
              <w:rPr>
                <w:sz w:val="20"/>
                <w:szCs w:val="20"/>
              </w:rPr>
              <w:t xml:space="preserve">  </w:t>
            </w:r>
            <w:r w:rsidR="00693190">
              <w:rPr>
                <w:sz w:val="20"/>
                <w:szCs w:val="20"/>
              </w:rPr>
              <w:pict>
                <v:shape id="_x0000_i1040" type="#_x0000_t75" alt="afxd_ind16.gif" style="width:234.75pt;height:21.75pt">
                  <v:imagedata r:id="rId22" o:title=""/>
                </v:shape>
              </w:pict>
            </w:r>
          </w:p>
        </w:tc>
        <w:tc>
          <w:tcPr>
            <w:tcW w:w="0" w:type="auto"/>
            <w:gridSpan w:val="2"/>
            <w:vAlign w:val="center"/>
          </w:tcPr>
          <w:p w:rsidR="00B80355" w:rsidRPr="00C1325E" w:rsidRDefault="00B80355" w:rsidP="00C1325E">
            <w:pPr>
              <w:spacing w:line="360" w:lineRule="auto"/>
              <w:jc w:val="both"/>
              <w:rPr>
                <w:rFonts w:eastAsia="Arial Unicode MS"/>
                <w:sz w:val="20"/>
                <w:szCs w:val="20"/>
              </w:rPr>
            </w:pPr>
            <w:r w:rsidRPr="00C1325E">
              <w:rPr>
                <w:sz w:val="20"/>
                <w:szCs w:val="20"/>
              </w:rPr>
              <w:t>Расчет производится только для периода в один год, при этом используется суммарная выручка от реализации продукции (услуг) за текущий год и среднее значение чистого рабочего капитала за текущий год.</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r>
      <w:tr w:rsidR="00B80355" w:rsidRPr="00C1325E" w:rsidTr="00C1325E">
        <w:trPr>
          <w:cantSplit/>
        </w:trPr>
        <w:tc>
          <w:tcPr>
            <w:tcW w:w="0" w:type="auto"/>
            <w:gridSpan w:val="2"/>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Оборачиваемость основных средств (FAT), раз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Характеризует эффективность использования</w:t>
            </w:r>
            <w:r w:rsidR="004A010E" w:rsidRPr="00C1325E">
              <w:rPr>
                <w:sz w:val="20"/>
                <w:szCs w:val="20"/>
              </w:rPr>
              <w:t xml:space="preserve"> </w:t>
            </w:r>
            <w:r w:rsidRPr="00C1325E">
              <w:rPr>
                <w:sz w:val="20"/>
                <w:szCs w:val="20"/>
              </w:rPr>
              <w:t xml:space="preserve">имеющихся в его распоряжении основных средств. Чем выше значение коэффициента, тем более эффективно предприятие использует основные средства. Низкий уровень фондоотдачи свидетельствует о недостаточном объеме продаж или о слишком высоком уровне капитальных вложений. Однако значения данного коэффициента сильно отличаются друг от друга в различных отраслях. Также значение данного коэффициента сильно зависит от способов начисления амортизации и практики оценки стоимости активов. Таким образом, может сложиться такая ситуация, когда показатель оборачиваемости основных средств будет выше на предприятии, которое имеет изношенные основные средства. </w:t>
            </w:r>
            <w:r w:rsidR="004A010E" w:rsidRPr="00C1325E">
              <w:rPr>
                <w:sz w:val="20"/>
                <w:szCs w:val="20"/>
              </w:rPr>
              <w:t xml:space="preserve">  </w:t>
            </w:r>
            <w:r w:rsidR="00693190">
              <w:rPr>
                <w:sz w:val="20"/>
                <w:szCs w:val="20"/>
              </w:rPr>
              <w:pict>
                <v:shape id="_x0000_i1041" type="#_x0000_t75" alt="afxd_ind17.gif" style="width:225pt;height:21.75pt">
                  <v:imagedata r:id="rId23" o:title=""/>
                </v:shape>
              </w:pict>
            </w:r>
          </w:p>
        </w:tc>
        <w:tc>
          <w:tcPr>
            <w:tcW w:w="0" w:type="auto"/>
            <w:gridSpan w:val="2"/>
            <w:vAlign w:val="center"/>
          </w:tcPr>
          <w:p w:rsidR="00B80355" w:rsidRPr="00C1325E" w:rsidRDefault="00B80355" w:rsidP="00C1325E">
            <w:pPr>
              <w:spacing w:line="360" w:lineRule="auto"/>
              <w:jc w:val="both"/>
              <w:rPr>
                <w:rFonts w:eastAsia="Arial Unicode MS"/>
                <w:sz w:val="20"/>
                <w:szCs w:val="20"/>
              </w:rPr>
            </w:pPr>
            <w:r w:rsidRPr="00C1325E">
              <w:rPr>
                <w:sz w:val="20"/>
                <w:szCs w:val="20"/>
              </w:rPr>
              <w:t>Расчет производится только для периода в один год, при этом используется суммарная выручка от реализации продукции (услуг) за текущий год и среднее значение суммы внеоборотных активов за текущий год.</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r>
      <w:tr w:rsidR="00B80355" w:rsidRPr="00C1325E" w:rsidTr="00C1325E">
        <w:trPr>
          <w:cantSplit/>
        </w:trPr>
        <w:tc>
          <w:tcPr>
            <w:tcW w:w="0" w:type="auto"/>
            <w:gridSpan w:val="2"/>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Оборачиваемость активов (TAT), раз </w:t>
            </w:r>
          </w:p>
        </w:tc>
        <w:tc>
          <w:tcPr>
            <w:tcW w:w="0" w:type="auto"/>
            <w:vAlign w:val="center"/>
          </w:tcPr>
          <w:p w:rsidR="00B80355" w:rsidRPr="00C1325E" w:rsidRDefault="00B80355" w:rsidP="00C1325E">
            <w:pPr>
              <w:pStyle w:val="aa"/>
              <w:spacing w:before="0" w:beforeAutospacing="0" w:after="0" w:afterAutospacing="0" w:line="360" w:lineRule="auto"/>
              <w:jc w:val="both"/>
              <w:rPr>
                <w:rFonts w:ascii="Times New Roman" w:hAnsi="Times New Roman" w:cs="Times New Roman"/>
                <w:color w:val="auto"/>
                <w:sz w:val="20"/>
                <w:szCs w:val="20"/>
              </w:rPr>
            </w:pPr>
            <w:r w:rsidRPr="00C1325E">
              <w:rPr>
                <w:rFonts w:ascii="Times New Roman" w:hAnsi="Times New Roman" w:cs="Times New Roman"/>
                <w:color w:val="auto"/>
                <w:sz w:val="20"/>
                <w:szCs w:val="20"/>
              </w:rPr>
              <w:t>Характеризует эффективность использования компанией всех имеющихся в ее распоряжении ресурсов, независимо от источников их привлечения. Данный коэффициент показывает, сколько раз за год совершается полный цикл производства и обращения, приносящий соответствующий эффект в виде прибыли. Этот коэффициент также сильно варьируется в зависимости от отрасли.</w:t>
            </w:r>
          </w:p>
          <w:p w:rsidR="00B80355" w:rsidRPr="00C1325E" w:rsidRDefault="00693190" w:rsidP="00C1325E">
            <w:pPr>
              <w:pStyle w:val="aa"/>
              <w:spacing w:before="0" w:beforeAutospacing="0" w:after="0" w:afterAutospacing="0" w:line="360" w:lineRule="auto"/>
              <w:jc w:val="both"/>
              <w:rPr>
                <w:rFonts w:ascii="Times New Roman" w:hAnsi="Times New Roman" w:cs="Times New Roman"/>
                <w:color w:val="auto"/>
                <w:sz w:val="20"/>
                <w:szCs w:val="20"/>
              </w:rPr>
            </w:pPr>
            <w:r>
              <w:rPr>
                <w:rFonts w:ascii="Times New Roman" w:hAnsi="Times New Roman" w:cs="Times New Roman"/>
                <w:color w:val="auto"/>
                <w:sz w:val="20"/>
                <w:szCs w:val="20"/>
              </w:rPr>
              <w:pict>
                <v:shape id="_x0000_i1042" type="#_x0000_t75" alt="afxd_ind18.gif" style="width:211.5pt;height:21.75pt">
                  <v:imagedata r:id="rId24" o:title=""/>
                </v:shape>
              </w:pict>
            </w:r>
          </w:p>
        </w:tc>
        <w:tc>
          <w:tcPr>
            <w:tcW w:w="0" w:type="auto"/>
            <w:gridSpan w:val="2"/>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Расчет производится только для периода в один год, при этом используется суммарная выручка от реализации продукции (услуг) за текущий год и среднее значение суммы всех активов за текущий год.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r>
      <w:tr w:rsidR="00B80355" w:rsidRPr="00C1325E" w:rsidTr="00C1325E">
        <w:trPr>
          <w:cantSplit/>
        </w:trPr>
        <w:tc>
          <w:tcPr>
            <w:tcW w:w="0" w:type="auto"/>
            <w:gridSpan w:val="2"/>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Оборачиваемость запасов (ST), раз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Отражает скорость реализации запасов. Для расчета коэффициента в днях необходимо 365 дней разделить на значение коэффициента. В целом, чем выше показатель оборачиваемости запасов, тем меньше средств связано в этой наименее ликвидной группе активов. Особенно актуально повышение оборачиваемости и снижение запасов при наличии значительной задолженности в пассивах компании. </w:t>
            </w:r>
            <w:r w:rsidR="004A010E" w:rsidRPr="00C1325E">
              <w:rPr>
                <w:sz w:val="20"/>
                <w:szCs w:val="20"/>
              </w:rPr>
              <w:t xml:space="preserve">  </w:t>
            </w:r>
            <w:r w:rsidR="00693190">
              <w:rPr>
                <w:sz w:val="20"/>
                <w:szCs w:val="20"/>
              </w:rPr>
              <w:pict>
                <v:shape id="_x0000_i1043" type="#_x0000_t75" alt="afxd_ind19.gif" style="width:171pt;height:19.5pt">
                  <v:imagedata r:id="rId25" o:title=""/>
                </v:shape>
              </w:pict>
            </w:r>
          </w:p>
        </w:tc>
        <w:tc>
          <w:tcPr>
            <w:tcW w:w="0" w:type="auto"/>
            <w:gridSpan w:val="2"/>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r>
      <w:tr w:rsidR="00B80355" w:rsidRPr="00C1325E" w:rsidTr="00C1325E">
        <w:trPr>
          <w:cantSplit/>
        </w:trPr>
        <w:tc>
          <w:tcPr>
            <w:tcW w:w="0" w:type="auto"/>
            <w:gridSpan w:val="2"/>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Оборачиваемость дебиторской задолженности (Период погашения дебиторской задолженности (CP), дн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Показывает среднее число дней, требуемое для взыскания задолженности. Чтобы получить количество дней, необходимо умножить значение коэффициента на 365. Чем меньше это число, тем быстрее дебиторская задолженность обращается в денежные средства, и, следовательно, повышается ликвидность оборотных средств предприятия. Высокое значение коэффициента может свидетельствовать о трудностях с взысканием средств по счетам дебиторов. </w:t>
            </w:r>
            <w:r w:rsidR="004A010E" w:rsidRPr="00C1325E">
              <w:rPr>
                <w:sz w:val="20"/>
                <w:szCs w:val="20"/>
              </w:rPr>
              <w:t xml:space="preserve">  </w:t>
            </w:r>
            <w:r w:rsidR="00693190">
              <w:rPr>
                <w:sz w:val="20"/>
                <w:szCs w:val="20"/>
              </w:rPr>
              <w:pict>
                <v:shape id="_x0000_i1044" type="#_x0000_t75" alt="afxd_ind20.gif" style="width:236.25pt;height:21.75pt">
                  <v:imagedata r:id="rId26" o:title=""/>
                </v:shape>
              </w:pict>
            </w:r>
          </w:p>
        </w:tc>
        <w:tc>
          <w:tcPr>
            <w:tcW w:w="0" w:type="auto"/>
            <w:gridSpan w:val="2"/>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Расчет производится только для периода в один год, при этом используется суммарная выручка за год и среднее значение дебиторской задолженности за текущий год.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r>
    </w:tbl>
    <w:p w:rsidR="00B80355" w:rsidRPr="004A010E" w:rsidRDefault="00B80355" w:rsidP="004A010E">
      <w:pPr>
        <w:spacing w:line="360" w:lineRule="auto"/>
        <w:ind w:firstLine="709"/>
        <w:jc w:val="both"/>
        <w:rPr>
          <w:sz w:val="28"/>
        </w:rPr>
      </w:pPr>
    </w:p>
    <w:p w:rsidR="00B80355" w:rsidRPr="004A010E" w:rsidRDefault="00B80355" w:rsidP="004A010E">
      <w:pPr>
        <w:pStyle w:val="a3"/>
        <w:spacing w:line="360" w:lineRule="auto"/>
        <w:ind w:firstLine="709"/>
        <w:rPr>
          <w:bCs/>
        </w:rPr>
      </w:pPr>
      <w:r w:rsidRPr="004A010E">
        <w:rPr>
          <w:bCs/>
        </w:rPr>
        <w:t>Результаты комплексного анализа финансово-хозяйственной деятельности предприятия, оформляются в виде Заключения по установленной форме.</w:t>
      </w:r>
    </w:p>
    <w:p w:rsidR="00B80355" w:rsidRPr="004A010E" w:rsidRDefault="00B80355" w:rsidP="004A010E">
      <w:pPr>
        <w:pStyle w:val="a3"/>
        <w:spacing w:line="360" w:lineRule="auto"/>
        <w:ind w:firstLine="709"/>
        <w:rPr>
          <w:bCs/>
        </w:rPr>
      </w:pPr>
      <w:r w:rsidRPr="004A010E">
        <w:rPr>
          <w:bCs/>
        </w:rPr>
        <w:t xml:space="preserve">Заключение составляется в двух экземплярах и содержит перечень положительных и негативных факторов, которые являются существенными для данной компании, а также рекомендации по возможности работы с компанией в рамках программы федерального лизинга. </w:t>
      </w:r>
    </w:p>
    <w:p w:rsidR="00B80355" w:rsidRPr="00C1325E" w:rsidRDefault="00B80355" w:rsidP="00C1325E">
      <w:pPr>
        <w:autoSpaceDE w:val="0"/>
        <w:autoSpaceDN w:val="0"/>
        <w:adjustRightInd w:val="0"/>
        <w:spacing w:line="360" w:lineRule="auto"/>
        <w:ind w:firstLine="709"/>
        <w:jc w:val="both"/>
        <w:rPr>
          <w:b/>
          <w:sz w:val="28"/>
          <w:szCs w:val="28"/>
        </w:rPr>
      </w:pPr>
      <w:r w:rsidRPr="004A010E">
        <w:br w:type="page"/>
      </w:r>
      <w:r w:rsidRPr="00C1325E">
        <w:rPr>
          <w:b/>
          <w:sz w:val="28"/>
          <w:szCs w:val="28"/>
        </w:rPr>
        <w:t xml:space="preserve">Приложение № 2 </w:t>
      </w:r>
    </w:p>
    <w:p w:rsidR="00C1325E" w:rsidRDefault="00C1325E" w:rsidP="004A010E">
      <w:pPr>
        <w:pStyle w:val="a5"/>
        <w:spacing w:line="360" w:lineRule="auto"/>
        <w:ind w:firstLine="709"/>
        <w:jc w:val="both"/>
        <w:rPr>
          <w:sz w:val="28"/>
        </w:rPr>
      </w:pPr>
    </w:p>
    <w:p w:rsidR="00B80355" w:rsidRPr="00C1325E" w:rsidRDefault="00B80355" w:rsidP="004A010E">
      <w:pPr>
        <w:pStyle w:val="a5"/>
        <w:spacing w:line="360" w:lineRule="auto"/>
        <w:ind w:firstLine="709"/>
        <w:jc w:val="both"/>
        <w:rPr>
          <w:b w:val="0"/>
          <w:sz w:val="28"/>
        </w:rPr>
      </w:pPr>
      <w:r w:rsidRPr="00C1325E">
        <w:rPr>
          <w:b w:val="0"/>
          <w:sz w:val="28"/>
        </w:rPr>
        <w:t>к Порядку использования средств уставного капитала ОАО «Росагролизинг»</w:t>
      </w:r>
      <w:r w:rsidR="004A010E" w:rsidRPr="00C1325E">
        <w:rPr>
          <w:b w:val="0"/>
          <w:sz w:val="28"/>
        </w:rPr>
        <w:t xml:space="preserve"> </w:t>
      </w:r>
      <w:r w:rsidRPr="00C1325E">
        <w:rPr>
          <w:b w:val="0"/>
          <w:sz w:val="28"/>
        </w:rPr>
        <w:t>направляемых на обеспечение агропромышленного комплекса материально-техническими ресурсами за счет средств, полученных из бюджетов различных уровней ПО ПРИОРИТЕТНОМУ НАЦИОНАЛЬНОМУ ПРОЕКТУ «РАЗВИТИЕ АПК»</w:t>
      </w:r>
    </w:p>
    <w:p w:rsidR="00B80355" w:rsidRPr="004A010E" w:rsidRDefault="00B80355" w:rsidP="004A010E">
      <w:pPr>
        <w:spacing w:line="360" w:lineRule="auto"/>
        <w:ind w:firstLine="709"/>
        <w:jc w:val="both"/>
        <w:rPr>
          <w:sz w:val="28"/>
        </w:rPr>
      </w:pPr>
    </w:p>
    <w:p w:rsidR="00B80355" w:rsidRPr="004A010E" w:rsidRDefault="00B80355" w:rsidP="004A010E">
      <w:pPr>
        <w:pStyle w:val="3"/>
        <w:spacing w:line="360" w:lineRule="auto"/>
        <w:ind w:firstLine="709"/>
        <w:jc w:val="both"/>
        <w:rPr>
          <w:sz w:val="28"/>
        </w:rPr>
      </w:pPr>
      <w:r w:rsidRPr="004A010E">
        <w:rPr>
          <w:sz w:val="28"/>
        </w:rPr>
        <w:t>МЕТОДИКА КОМПЛЕКСНОГО АНАЛИЗА ПОСТАВЩИКА ТЕХНИКИ И ОБОРУДОВАНИЯ ДЛЯ ПРОИЗВОДСТВА И ПЕРЕРАБОТКИ ПРОДУКЦИИ ЖИВОТНОВОДСТВА</w:t>
      </w:r>
    </w:p>
    <w:p w:rsidR="00B80355" w:rsidRPr="004A010E" w:rsidRDefault="00B80355" w:rsidP="004A010E">
      <w:pPr>
        <w:pStyle w:val="1"/>
        <w:spacing w:line="360" w:lineRule="auto"/>
        <w:ind w:left="0" w:firstLine="709"/>
        <w:rPr>
          <w:u w:val="single"/>
        </w:rPr>
      </w:pPr>
      <w:r w:rsidRPr="004A010E">
        <w:rPr>
          <w:b/>
          <w:bCs/>
        </w:rPr>
        <w:br w:type="page"/>
      </w:r>
      <w:r w:rsidRPr="004A010E">
        <w:rPr>
          <w:u w:val="single"/>
        </w:rPr>
        <w:t>МЕТОДИКА КОМПЛЕКСНОГО АНАЛИЗА ПОСТАВЩИКА ТЕХНИКИ И ОБОРУДОВАНИЯ ДЛЯ ПРОИЗВОДСТВА И ПЕРЕРАБОТКИ ПРОДУКЦИИ ЖИВОТНОВОДСТВА</w:t>
      </w:r>
    </w:p>
    <w:p w:rsidR="00B80355" w:rsidRPr="004A010E" w:rsidRDefault="00B80355" w:rsidP="004A010E">
      <w:pPr>
        <w:spacing w:line="360" w:lineRule="auto"/>
        <w:ind w:firstLine="709"/>
        <w:jc w:val="both"/>
        <w:rPr>
          <w:sz w:val="28"/>
        </w:rPr>
      </w:pPr>
    </w:p>
    <w:p w:rsidR="00B80355" w:rsidRPr="00C1325E" w:rsidRDefault="00B80355" w:rsidP="004A010E">
      <w:pPr>
        <w:pStyle w:val="1"/>
        <w:spacing w:line="360" w:lineRule="auto"/>
        <w:ind w:left="0" w:firstLine="709"/>
        <w:rPr>
          <w:bCs/>
        </w:rPr>
      </w:pPr>
      <w:r w:rsidRPr="00C1325E">
        <w:rPr>
          <w:bCs/>
        </w:rPr>
        <w:t>Целью создания данной методики является определение основных параметров, на основании которых производится комплексный анализ компаний для заключения договоров купли-продажи на сельскохозяйственные технику и оборудование для производства и переработки</w:t>
      </w:r>
      <w:r w:rsidR="004A010E" w:rsidRPr="00C1325E">
        <w:rPr>
          <w:bCs/>
        </w:rPr>
        <w:t xml:space="preserve"> </w:t>
      </w:r>
      <w:r w:rsidRPr="00C1325E">
        <w:rPr>
          <w:bCs/>
        </w:rPr>
        <w:t>продукции животноводства по приоритетной национальной программе «Развитие АПК».</w:t>
      </w:r>
    </w:p>
    <w:p w:rsidR="00B80355" w:rsidRPr="00C1325E" w:rsidRDefault="00B80355" w:rsidP="004A010E">
      <w:pPr>
        <w:pStyle w:val="1"/>
        <w:spacing w:line="360" w:lineRule="auto"/>
        <w:ind w:left="0" w:firstLine="709"/>
        <w:rPr>
          <w:bCs/>
        </w:rPr>
      </w:pPr>
      <w:r w:rsidRPr="00C1325E">
        <w:rPr>
          <w:bCs/>
        </w:rPr>
        <w:t>Комплексный анализ</w:t>
      </w:r>
      <w:r w:rsidR="004A010E" w:rsidRPr="00C1325E">
        <w:rPr>
          <w:bCs/>
        </w:rPr>
        <w:t xml:space="preserve"> </w:t>
      </w:r>
      <w:r w:rsidRPr="00C1325E">
        <w:rPr>
          <w:bCs/>
        </w:rPr>
        <w:t xml:space="preserve">поставщиков техники и оборудования (в соответствии с заявками </w:t>
      </w:r>
      <w:r w:rsidR="00E33863" w:rsidRPr="00C1325E">
        <w:t>Сельхозтоваропроизводителей</w:t>
      </w:r>
      <w:r w:rsidRPr="00C1325E">
        <w:rPr>
          <w:bCs/>
        </w:rPr>
        <w:t>), проводится на основании предоставленных документов и заполненной анкеты по следующим критериям:</w:t>
      </w:r>
    </w:p>
    <w:p w:rsidR="00B80355" w:rsidRPr="004A010E" w:rsidRDefault="00B80355" w:rsidP="004A010E">
      <w:pPr>
        <w:numPr>
          <w:ilvl w:val="0"/>
          <w:numId w:val="5"/>
        </w:numPr>
        <w:spacing w:line="360" w:lineRule="auto"/>
        <w:ind w:left="0" w:firstLine="709"/>
        <w:jc w:val="both"/>
        <w:rPr>
          <w:sz w:val="28"/>
        </w:rPr>
      </w:pPr>
      <w:r w:rsidRPr="004A010E">
        <w:rPr>
          <w:sz w:val="28"/>
        </w:rPr>
        <w:t>Финансовая устойчивость предприятия;</w:t>
      </w:r>
    </w:p>
    <w:p w:rsidR="00B80355" w:rsidRPr="004A010E" w:rsidRDefault="00B80355" w:rsidP="004A010E">
      <w:pPr>
        <w:numPr>
          <w:ilvl w:val="0"/>
          <w:numId w:val="5"/>
        </w:numPr>
        <w:spacing w:line="360" w:lineRule="auto"/>
        <w:ind w:left="0" w:firstLine="709"/>
        <w:jc w:val="both"/>
        <w:rPr>
          <w:sz w:val="28"/>
        </w:rPr>
      </w:pPr>
      <w:r w:rsidRPr="004A010E">
        <w:rPr>
          <w:sz w:val="28"/>
        </w:rPr>
        <w:t>Юридическая правоспособность предприятия (оценивается на основании наличия полного пакета правоустанавливающих документов юридического лица (индивидуального предпринимателя), оформленных в соответствии с требованиями действующего законодательства и документов, подтверждающих полномочия исполнительного органа юридического лица на заключение договора от имени Продавца (Поставщика));</w:t>
      </w:r>
    </w:p>
    <w:p w:rsidR="00B80355" w:rsidRPr="004A010E" w:rsidRDefault="00B80355" w:rsidP="004A010E">
      <w:pPr>
        <w:numPr>
          <w:ilvl w:val="0"/>
          <w:numId w:val="5"/>
        </w:numPr>
        <w:spacing w:line="360" w:lineRule="auto"/>
        <w:ind w:left="0" w:firstLine="709"/>
        <w:jc w:val="both"/>
        <w:rPr>
          <w:sz w:val="28"/>
        </w:rPr>
      </w:pPr>
      <w:r w:rsidRPr="004A010E">
        <w:rPr>
          <w:sz w:val="28"/>
        </w:rPr>
        <w:t>Способность произвести необходимый объем оборудования в установленный срок при надлежащем качестве;</w:t>
      </w:r>
    </w:p>
    <w:p w:rsidR="00B80355" w:rsidRPr="004A010E" w:rsidRDefault="00B80355" w:rsidP="004A010E">
      <w:pPr>
        <w:numPr>
          <w:ilvl w:val="0"/>
          <w:numId w:val="5"/>
        </w:numPr>
        <w:spacing w:line="360" w:lineRule="auto"/>
        <w:ind w:left="0" w:firstLine="709"/>
        <w:jc w:val="both"/>
        <w:rPr>
          <w:sz w:val="28"/>
        </w:rPr>
      </w:pPr>
      <w:r w:rsidRPr="004A010E">
        <w:rPr>
          <w:sz w:val="28"/>
        </w:rPr>
        <w:t xml:space="preserve">Возможность по минимизации авансирования при закупке оборудования; </w:t>
      </w:r>
    </w:p>
    <w:p w:rsidR="00B80355" w:rsidRPr="004A010E" w:rsidRDefault="00B80355" w:rsidP="004A010E">
      <w:pPr>
        <w:numPr>
          <w:ilvl w:val="0"/>
          <w:numId w:val="5"/>
        </w:numPr>
        <w:spacing w:line="360" w:lineRule="auto"/>
        <w:ind w:left="0" w:firstLine="709"/>
        <w:jc w:val="both"/>
        <w:rPr>
          <w:sz w:val="28"/>
        </w:rPr>
      </w:pPr>
      <w:r w:rsidRPr="004A010E">
        <w:rPr>
          <w:sz w:val="28"/>
        </w:rPr>
        <w:t>Способность обеспечить техническое сопровождение;</w:t>
      </w:r>
    </w:p>
    <w:p w:rsidR="00B80355" w:rsidRPr="004A010E" w:rsidRDefault="00B80355" w:rsidP="004A010E">
      <w:pPr>
        <w:numPr>
          <w:ilvl w:val="0"/>
          <w:numId w:val="5"/>
        </w:numPr>
        <w:spacing w:line="360" w:lineRule="auto"/>
        <w:ind w:left="0" w:firstLine="709"/>
        <w:jc w:val="both"/>
        <w:rPr>
          <w:sz w:val="28"/>
        </w:rPr>
      </w:pPr>
      <w:r w:rsidRPr="004A010E">
        <w:rPr>
          <w:sz w:val="28"/>
        </w:rPr>
        <w:t>Предоставление гарантии на оборудование на срок не менее 1 года.</w:t>
      </w:r>
    </w:p>
    <w:p w:rsidR="00B80355" w:rsidRPr="00C1325E" w:rsidRDefault="00B80355" w:rsidP="004A010E">
      <w:pPr>
        <w:pStyle w:val="a5"/>
        <w:spacing w:line="360" w:lineRule="auto"/>
        <w:ind w:firstLine="709"/>
        <w:jc w:val="both"/>
        <w:rPr>
          <w:b w:val="0"/>
          <w:sz w:val="28"/>
        </w:rPr>
      </w:pPr>
      <w:r w:rsidRPr="00C1325E">
        <w:rPr>
          <w:b w:val="0"/>
          <w:sz w:val="28"/>
        </w:rPr>
        <w:t>Комплексный анализ поставщиков (производителей) техники и оборудования для производства и переработки продукции животноводства осуществляется на основе анализа данных, представленных в ОАО «Росагролизинг» на основании Анкеты (Приложение к настоящей Методике). Представленные данные должны быть подтверждены следующими документами:</w:t>
      </w:r>
    </w:p>
    <w:p w:rsidR="00C1325E" w:rsidRDefault="00C1325E" w:rsidP="004A010E">
      <w:pPr>
        <w:spacing w:line="360" w:lineRule="auto"/>
        <w:ind w:firstLine="709"/>
        <w:jc w:val="both"/>
        <w:rPr>
          <w:b/>
          <w:bCs/>
          <w:sz w:val="28"/>
        </w:rPr>
      </w:pPr>
    </w:p>
    <w:p w:rsidR="00B80355" w:rsidRDefault="00B80355" w:rsidP="004A010E">
      <w:pPr>
        <w:spacing w:line="360" w:lineRule="auto"/>
        <w:ind w:firstLine="709"/>
        <w:jc w:val="both"/>
        <w:rPr>
          <w:b/>
          <w:bCs/>
          <w:sz w:val="28"/>
        </w:rPr>
      </w:pPr>
      <w:r w:rsidRPr="004A010E">
        <w:rPr>
          <w:b/>
          <w:bCs/>
          <w:sz w:val="28"/>
        </w:rPr>
        <w:t>1. Учредительные документы</w:t>
      </w:r>
    </w:p>
    <w:p w:rsidR="00C1325E" w:rsidRPr="004A010E" w:rsidRDefault="00C1325E" w:rsidP="004A010E">
      <w:pPr>
        <w:spacing w:line="360" w:lineRule="auto"/>
        <w:ind w:firstLine="709"/>
        <w:jc w:val="both"/>
        <w:rPr>
          <w:b/>
          <w:bCs/>
          <w:sz w:val="28"/>
        </w:rPr>
      </w:pPr>
    </w:p>
    <w:p w:rsidR="00B80355" w:rsidRPr="004A010E" w:rsidRDefault="00B80355" w:rsidP="004A010E">
      <w:pPr>
        <w:numPr>
          <w:ilvl w:val="1"/>
          <w:numId w:val="22"/>
        </w:numPr>
        <w:tabs>
          <w:tab w:val="left" w:pos="426"/>
        </w:tabs>
        <w:spacing w:line="360" w:lineRule="auto"/>
        <w:ind w:left="0" w:firstLine="709"/>
        <w:jc w:val="both"/>
        <w:rPr>
          <w:sz w:val="28"/>
        </w:rPr>
      </w:pPr>
      <w:r w:rsidRPr="004A010E">
        <w:rPr>
          <w:sz w:val="28"/>
        </w:rPr>
        <w:t>Устав со всеми изменениями (копия).</w:t>
      </w:r>
    </w:p>
    <w:p w:rsidR="00B80355" w:rsidRPr="004A010E" w:rsidRDefault="00B80355" w:rsidP="004A010E">
      <w:pPr>
        <w:numPr>
          <w:ilvl w:val="1"/>
          <w:numId w:val="22"/>
        </w:numPr>
        <w:tabs>
          <w:tab w:val="left" w:pos="426"/>
        </w:tabs>
        <w:spacing w:line="360" w:lineRule="auto"/>
        <w:ind w:left="0" w:firstLine="709"/>
        <w:jc w:val="both"/>
        <w:rPr>
          <w:sz w:val="28"/>
        </w:rPr>
      </w:pPr>
      <w:r w:rsidRPr="004A010E">
        <w:rPr>
          <w:sz w:val="28"/>
        </w:rPr>
        <w:t>Учредительный договор со всеми изменениями, для организаций, у которых договор является учредительным документом (копия).</w:t>
      </w:r>
    </w:p>
    <w:p w:rsidR="00B80355" w:rsidRPr="004A010E" w:rsidRDefault="00B80355" w:rsidP="004A010E">
      <w:pPr>
        <w:numPr>
          <w:ilvl w:val="1"/>
          <w:numId w:val="22"/>
        </w:numPr>
        <w:tabs>
          <w:tab w:val="left" w:pos="426"/>
        </w:tabs>
        <w:spacing w:line="360" w:lineRule="auto"/>
        <w:ind w:left="0" w:firstLine="709"/>
        <w:jc w:val="both"/>
        <w:rPr>
          <w:sz w:val="28"/>
        </w:rPr>
      </w:pPr>
      <w:r w:rsidRPr="004A010E">
        <w:rPr>
          <w:sz w:val="28"/>
        </w:rPr>
        <w:t>Реестр акционеров либо список участников организации на текущую дату, заверенный печатью и подписью руководителя организации, с обязательным указанием полного наименования или Ф.И.О. акционера (участника) и доли его участия в уставном капитале.</w:t>
      </w:r>
    </w:p>
    <w:p w:rsidR="00B80355" w:rsidRPr="004A010E" w:rsidRDefault="00B80355" w:rsidP="004A010E">
      <w:pPr>
        <w:numPr>
          <w:ilvl w:val="1"/>
          <w:numId w:val="22"/>
        </w:numPr>
        <w:tabs>
          <w:tab w:val="left" w:pos="426"/>
        </w:tabs>
        <w:spacing w:line="360" w:lineRule="auto"/>
        <w:ind w:left="0" w:firstLine="709"/>
        <w:jc w:val="both"/>
        <w:rPr>
          <w:sz w:val="28"/>
        </w:rPr>
      </w:pPr>
      <w:r w:rsidRPr="004A010E">
        <w:rPr>
          <w:sz w:val="28"/>
        </w:rPr>
        <w:t>Свидетельство о государственной регистрации (копия).</w:t>
      </w:r>
    </w:p>
    <w:p w:rsidR="00B80355" w:rsidRPr="004A010E" w:rsidRDefault="00B80355" w:rsidP="004A010E">
      <w:pPr>
        <w:numPr>
          <w:ilvl w:val="1"/>
          <w:numId w:val="22"/>
        </w:numPr>
        <w:tabs>
          <w:tab w:val="left" w:pos="426"/>
        </w:tabs>
        <w:spacing w:line="360" w:lineRule="auto"/>
        <w:ind w:left="0" w:firstLine="709"/>
        <w:jc w:val="both"/>
        <w:rPr>
          <w:sz w:val="28"/>
        </w:rPr>
      </w:pPr>
      <w:r w:rsidRPr="004A010E">
        <w:rPr>
          <w:sz w:val="28"/>
        </w:rPr>
        <w:t>Свидетельство о внесении записи в ЕГРЮЛ (копия)</w:t>
      </w:r>
    </w:p>
    <w:p w:rsidR="00B80355" w:rsidRPr="004A010E" w:rsidRDefault="00B80355" w:rsidP="004A010E">
      <w:pPr>
        <w:numPr>
          <w:ilvl w:val="1"/>
          <w:numId w:val="22"/>
        </w:numPr>
        <w:tabs>
          <w:tab w:val="left" w:pos="426"/>
        </w:tabs>
        <w:spacing w:line="360" w:lineRule="auto"/>
        <w:ind w:left="0" w:firstLine="709"/>
        <w:jc w:val="both"/>
        <w:rPr>
          <w:sz w:val="28"/>
        </w:rPr>
      </w:pPr>
      <w:r w:rsidRPr="004A010E">
        <w:rPr>
          <w:sz w:val="28"/>
        </w:rPr>
        <w:t>Свидетельство о постановке на налоговый учет (копия).</w:t>
      </w:r>
    </w:p>
    <w:p w:rsidR="00B80355" w:rsidRPr="004A010E" w:rsidRDefault="00B80355" w:rsidP="004A010E">
      <w:pPr>
        <w:numPr>
          <w:ilvl w:val="1"/>
          <w:numId w:val="22"/>
        </w:numPr>
        <w:tabs>
          <w:tab w:val="left" w:pos="426"/>
        </w:tabs>
        <w:spacing w:line="360" w:lineRule="auto"/>
        <w:ind w:left="0" w:firstLine="709"/>
        <w:jc w:val="both"/>
        <w:rPr>
          <w:sz w:val="28"/>
        </w:rPr>
      </w:pPr>
      <w:r w:rsidRPr="004A010E">
        <w:rPr>
          <w:sz w:val="28"/>
        </w:rPr>
        <w:t>Протокол уполномоченного органа организации об избрании руководителя (копия).</w:t>
      </w:r>
    </w:p>
    <w:p w:rsidR="00B80355" w:rsidRPr="004A010E" w:rsidRDefault="00B80355" w:rsidP="004A010E">
      <w:pPr>
        <w:numPr>
          <w:ilvl w:val="1"/>
          <w:numId w:val="22"/>
        </w:numPr>
        <w:tabs>
          <w:tab w:val="left" w:pos="426"/>
        </w:tabs>
        <w:spacing w:line="360" w:lineRule="auto"/>
        <w:ind w:left="0" w:firstLine="709"/>
        <w:jc w:val="both"/>
        <w:rPr>
          <w:sz w:val="28"/>
        </w:rPr>
      </w:pPr>
      <w:r w:rsidRPr="004A010E">
        <w:rPr>
          <w:sz w:val="28"/>
        </w:rPr>
        <w:t>Трудовой договор с руководителем</w:t>
      </w:r>
    </w:p>
    <w:p w:rsidR="00B80355" w:rsidRPr="004A010E" w:rsidRDefault="00B80355" w:rsidP="004A010E">
      <w:pPr>
        <w:numPr>
          <w:ilvl w:val="1"/>
          <w:numId w:val="22"/>
        </w:numPr>
        <w:tabs>
          <w:tab w:val="left" w:pos="426"/>
        </w:tabs>
        <w:spacing w:line="360" w:lineRule="auto"/>
        <w:ind w:left="0" w:firstLine="709"/>
        <w:jc w:val="both"/>
        <w:rPr>
          <w:sz w:val="28"/>
        </w:rPr>
      </w:pPr>
      <w:r w:rsidRPr="004A010E">
        <w:rPr>
          <w:sz w:val="28"/>
        </w:rPr>
        <w:t>Если договор подписан не руководителем, доверенность на соответствующее лицо.</w:t>
      </w:r>
    </w:p>
    <w:p w:rsidR="00B80355" w:rsidRPr="004A010E" w:rsidRDefault="00B80355" w:rsidP="004A010E">
      <w:pPr>
        <w:numPr>
          <w:ilvl w:val="1"/>
          <w:numId w:val="22"/>
        </w:numPr>
        <w:tabs>
          <w:tab w:val="left" w:pos="426"/>
        </w:tabs>
        <w:spacing w:line="360" w:lineRule="auto"/>
        <w:ind w:left="0" w:firstLine="709"/>
        <w:jc w:val="both"/>
        <w:rPr>
          <w:sz w:val="28"/>
        </w:rPr>
      </w:pPr>
      <w:r w:rsidRPr="004A010E">
        <w:rPr>
          <w:sz w:val="28"/>
        </w:rPr>
        <w:t>Банковская карточка, с образцом подписи лица, подписавшего договор (копия, заверенная нотариально или банком)</w:t>
      </w:r>
    </w:p>
    <w:p w:rsidR="00B80355" w:rsidRPr="004A010E" w:rsidRDefault="00B80355" w:rsidP="004A010E">
      <w:pPr>
        <w:numPr>
          <w:ilvl w:val="1"/>
          <w:numId w:val="22"/>
        </w:numPr>
        <w:tabs>
          <w:tab w:val="left" w:pos="426"/>
        </w:tabs>
        <w:spacing w:line="360" w:lineRule="auto"/>
        <w:ind w:left="0" w:firstLine="709"/>
        <w:jc w:val="both"/>
        <w:rPr>
          <w:sz w:val="28"/>
        </w:rPr>
      </w:pPr>
      <w:r w:rsidRPr="004A010E">
        <w:rPr>
          <w:sz w:val="28"/>
        </w:rPr>
        <w:t>Бух. баланс на последнюю отчетную дату с отметкой налогового органа (копия).</w:t>
      </w:r>
    </w:p>
    <w:p w:rsidR="00B80355" w:rsidRPr="004A010E" w:rsidRDefault="00B80355" w:rsidP="004A010E">
      <w:pPr>
        <w:numPr>
          <w:ilvl w:val="1"/>
          <w:numId w:val="22"/>
        </w:numPr>
        <w:tabs>
          <w:tab w:val="left" w:pos="426"/>
        </w:tabs>
        <w:spacing w:line="360" w:lineRule="auto"/>
        <w:ind w:left="0" w:firstLine="709"/>
        <w:jc w:val="both"/>
        <w:rPr>
          <w:sz w:val="28"/>
        </w:rPr>
      </w:pPr>
      <w:r w:rsidRPr="004A010E">
        <w:rPr>
          <w:sz w:val="28"/>
        </w:rPr>
        <w:t>Отчет о прибылях и убытках за последний финансовый год (копия).</w:t>
      </w:r>
    </w:p>
    <w:p w:rsidR="00B80355" w:rsidRPr="004A010E" w:rsidRDefault="00B80355" w:rsidP="004A010E">
      <w:pPr>
        <w:numPr>
          <w:ilvl w:val="1"/>
          <w:numId w:val="22"/>
        </w:numPr>
        <w:tabs>
          <w:tab w:val="left" w:pos="426"/>
        </w:tabs>
        <w:spacing w:line="360" w:lineRule="auto"/>
        <w:ind w:left="0" w:firstLine="709"/>
        <w:jc w:val="both"/>
        <w:rPr>
          <w:sz w:val="28"/>
        </w:rPr>
      </w:pPr>
      <w:r w:rsidRPr="004A010E">
        <w:rPr>
          <w:sz w:val="28"/>
        </w:rPr>
        <w:t>Решение уполномоченного органа организации об одобрении сделки по выдаче поручительства,</w:t>
      </w:r>
      <w:r w:rsidR="004A010E">
        <w:rPr>
          <w:sz w:val="28"/>
        </w:rPr>
        <w:t xml:space="preserve"> </w:t>
      </w:r>
      <w:r w:rsidRPr="004A010E">
        <w:rPr>
          <w:sz w:val="28"/>
        </w:rPr>
        <w:t>если сделка, в соответствии с уставом и законодательством, такое одобрение</w:t>
      </w:r>
      <w:r w:rsidR="004A010E">
        <w:rPr>
          <w:sz w:val="28"/>
        </w:rPr>
        <w:t xml:space="preserve"> </w:t>
      </w:r>
      <w:r w:rsidRPr="004A010E">
        <w:rPr>
          <w:sz w:val="28"/>
        </w:rPr>
        <w:t>необходимо.</w:t>
      </w:r>
    </w:p>
    <w:p w:rsidR="00B80355" w:rsidRPr="004A010E" w:rsidRDefault="00B80355" w:rsidP="004A010E">
      <w:pPr>
        <w:numPr>
          <w:ilvl w:val="1"/>
          <w:numId w:val="22"/>
        </w:numPr>
        <w:tabs>
          <w:tab w:val="left" w:pos="426"/>
        </w:tabs>
        <w:spacing w:line="360" w:lineRule="auto"/>
        <w:ind w:left="0" w:firstLine="709"/>
        <w:jc w:val="both"/>
        <w:rPr>
          <w:sz w:val="28"/>
        </w:rPr>
      </w:pPr>
      <w:r w:rsidRPr="004A010E">
        <w:rPr>
          <w:sz w:val="28"/>
        </w:rPr>
        <w:t>Решение уполномоченного органа организации об одобрении сделки,</w:t>
      </w:r>
      <w:r w:rsidR="004A010E">
        <w:rPr>
          <w:sz w:val="28"/>
        </w:rPr>
        <w:t xml:space="preserve"> </w:t>
      </w:r>
      <w:r w:rsidRPr="004A010E">
        <w:rPr>
          <w:sz w:val="28"/>
        </w:rPr>
        <w:t>если сделка, в соответствии с уставом и законодательством, такое одобрение</w:t>
      </w:r>
      <w:r w:rsidR="004A010E">
        <w:rPr>
          <w:sz w:val="28"/>
        </w:rPr>
        <w:t xml:space="preserve"> </w:t>
      </w:r>
      <w:r w:rsidRPr="004A010E">
        <w:rPr>
          <w:sz w:val="28"/>
        </w:rPr>
        <w:t>необходимо.</w:t>
      </w:r>
    </w:p>
    <w:p w:rsidR="00B80355" w:rsidRPr="004A010E" w:rsidRDefault="00B80355" w:rsidP="004A010E">
      <w:pPr>
        <w:numPr>
          <w:ilvl w:val="1"/>
          <w:numId w:val="22"/>
        </w:numPr>
        <w:tabs>
          <w:tab w:val="left" w:pos="426"/>
        </w:tabs>
        <w:spacing w:line="360" w:lineRule="auto"/>
        <w:ind w:left="0" w:firstLine="709"/>
        <w:jc w:val="both"/>
        <w:rPr>
          <w:sz w:val="28"/>
        </w:rPr>
      </w:pPr>
      <w:r w:rsidRPr="004A010E">
        <w:rPr>
          <w:sz w:val="28"/>
        </w:rPr>
        <w:t>Заключение аудиторской компании, если проведение аудиторской проверки необходимо проводить в соответствии с действующим законодательством.</w:t>
      </w:r>
    </w:p>
    <w:p w:rsidR="00B80355" w:rsidRPr="004A010E" w:rsidRDefault="00B80355" w:rsidP="004A010E">
      <w:pPr>
        <w:numPr>
          <w:ilvl w:val="1"/>
          <w:numId w:val="22"/>
        </w:numPr>
        <w:tabs>
          <w:tab w:val="left" w:pos="426"/>
        </w:tabs>
        <w:spacing w:line="360" w:lineRule="auto"/>
        <w:ind w:left="0" w:firstLine="709"/>
        <w:jc w:val="both"/>
        <w:rPr>
          <w:sz w:val="28"/>
        </w:rPr>
      </w:pPr>
      <w:r w:rsidRPr="004A010E">
        <w:rPr>
          <w:sz w:val="28"/>
        </w:rPr>
        <w:t>Иные документы, по требованию ОАО «Росагролизинг».</w:t>
      </w:r>
    </w:p>
    <w:p w:rsidR="00B80355" w:rsidRPr="004A010E" w:rsidRDefault="00B80355" w:rsidP="004A010E">
      <w:pPr>
        <w:spacing w:line="360" w:lineRule="auto"/>
        <w:ind w:firstLine="709"/>
        <w:jc w:val="both"/>
        <w:rPr>
          <w:sz w:val="28"/>
        </w:rPr>
      </w:pPr>
      <w:r w:rsidRPr="004A010E">
        <w:rPr>
          <w:sz w:val="28"/>
        </w:rPr>
        <w:t>Все документы должны быть заверены</w:t>
      </w:r>
      <w:r w:rsidR="004A010E">
        <w:rPr>
          <w:sz w:val="28"/>
        </w:rPr>
        <w:t xml:space="preserve"> </w:t>
      </w:r>
      <w:r w:rsidRPr="004A010E">
        <w:rPr>
          <w:sz w:val="28"/>
        </w:rPr>
        <w:t xml:space="preserve">оригинальной печатью юридического лица и подписью исполнительного органа. </w:t>
      </w:r>
    </w:p>
    <w:p w:rsidR="00B80355" w:rsidRPr="004A010E" w:rsidRDefault="00B80355" w:rsidP="004A010E">
      <w:pPr>
        <w:spacing w:line="360" w:lineRule="auto"/>
        <w:ind w:firstLine="709"/>
        <w:jc w:val="both"/>
        <w:rPr>
          <w:sz w:val="28"/>
        </w:rPr>
      </w:pPr>
      <w:r w:rsidRPr="004A010E">
        <w:rPr>
          <w:sz w:val="28"/>
        </w:rPr>
        <w:t>Документы, содержащие более одного листа, должны быть прошиты и заверены</w:t>
      </w:r>
      <w:r w:rsidR="004A010E">
        <w:rPr>
          <w:sz w:val="28"/>
        </w:rPr>
        <w:t xml:space="preserve"> </w:t>
      </w:r>
      <w:r w:rsidRPr="004A010E">
        <w:rPr>
          <w:sz w:val="28"/>
        </w:rPr>
        <w:t>оригинальной печатью юридического лица и подписью исполнительного органа.</w:t>
      </w:r>
    </w:p>
    <w:p w:rsidR="00B80355" w:rsidRPr="004A010E" w:rsidRDefault="00B80355" w:rsidP="004A010E">
      <w:pPr>
        <w:spacing w:line="360" w:lineRule="auto"/>
        <w:ind w:firstLine="709"/>
        <w:jc w:val="both"/>
        <w:rPr>
          <w:sz w:val="28"/>
        </w:rPr>
      </w:pPr>
    </w:p>
    <w:p w:rsidR="00B80355" w:rsidRPr="004A010E" w:rsidRDefault="00B80355" w:rsidP="004A010E">
      <w:pPr>
        <w:spacing w:line="360" w:lineRule="auto"/>
        <w:ind w:firstLine="709"/>
        <w:jc w:val="both"/>
        <w:rPr>
          <w:b/>
          <w:bCs/>
          <w:sz w:val="28"/>
        </w:rPr>
      </w:pPr>
      <w:r w:rsidRPr="004A010E">
        <w:rPr>
          <w:b/>
          <w:bCs/>
          <w:sz w:val="28"/>
        </w:rPr>
        <w:t>2. Финансовые документы</w:t>
      </w:r>
    </w:p>
    <w:p w:rsidR="00B80355" w:rsidRPr="004A010E" w:rsidRDefault="00B80355" w:rsidP="004A010E">
      <w:pPr>
        <w:spacing w:line="360" w:lineRule="auto"/>
        <w:ind w:firstLine="709"/>
        <w:jc w:val="both"/>
        <w:rPr>
          <w:sz w:val="28"/>
        </w:rPr>
      </w:pPr>
    </w:p>
    <w:p w:rsidR="00B80355" w:rsidRPr="004A010E" w:rsidRDefault="00B80355" w:rsidP="004A010E">
      <w:pPr>
        <w:spacing w:line="360" w:lineRule="auto"/>
        <w:ind w:firstLine="709"/>
        <w:jc w:val="both"/>
        <w:rPr>
          <w:sz w:val="28"/>
        </w:rPr>
      </w:pPr>
      <w:r w:rsidRPr="004A010E">
        <w:rPr>
          <w:sz w:val="28"/>
        </w:rPr>
        <w:t>Копии финансовой отчетности на 5 последних отчетных дат, составленные в соответствии с требованиями Минфина России, с отметкой о принятии подразделением Министерства Российской Федерации по налогам и сборам, включающие:</w:t>
      </w:r>
    </w:p>
    <w:p w:rsidR="00B80355" w:rsidRPr="00C1325E" w:rsidRDefault="00B80355" w:rsidP="004A010E">
      <w:pPr>
        <w:pStyle w:val="a5"/>
        <w:numPr>
          <w:ilvl w:val="0"/>
          <w:numId w:val="20"/>
        </w:numPr>
        <w:tabs>
          <w:tab w:val="clear" w:pos="1428"/>
          <w:tab w:val="num" w:pos="1080"/>
        </w:tabs>
        <w:spacing w:line="360" w:lineRule="auto"/>
        <w:ind w:left="0" w:firstLine="709"/>
        <w:jc w:val="both"/>
        <w:rPr>
          <w:b w:val="0"/>
          <w:sz w:val="28"/>
          <w:szCs w:val="22"/>
        </w:rPr>
      </w:pPr>
      <w:r w:rsidRPr="00C1325E">
        <w:rPr>
          <w:b w:val="0"/>
          <w:sz w:val="28"/>
          <w:szCs w:val="22"/>
        </w:rPr>
        <w:t>бухгалтерский баланс (форма №1);</w:t>
      </w:r>
    </w:p>
    <w:p w:rsidR="00B80355" w:rsidRPr="00C1325E" w:rsidRDefault="00B80355" w:rsidP="004A010E">
      <w:pPr>
        <w:pStyle w:val="a5"/>
        <w:numPr>
          <w:ilvl w:val="0"/>
          <w:numId w:val="20"/>
        </w:numPr>
        <w:tabs>
          <w:tab w:val="clear" w:pos="1428"/>
          <w:tab w:val="num" w:pos="1080"/>
        </w:tabs>
        <w:spacing w:line="360" w:lineRule="auto"/>
        <w:ind w:left="0" w:firstLine="709"/>
        <w:jc w:val="both"/>
        <w:rPr>
          <w:b w:val="0"/>
          <w:sz w:val="28"/>
          <w:szCs w:val="22"/>
        </w:rPr>
      </w:pPr>
      <w:r w:rsidRPr="00C1325E">
        <w:rPr>
          <w:b w:val="0"/>
          <w:sz w:val="28"/>
          <w:szCs w:val="22"/>
        </w:rPr>
        <w:t>отчет о прибылях и убытках</w:t>
      </w:r>
      <w:r w:rsidR="004A010E" w:rsidRPr="00C1325E">
        <w:rPr>
          <w:b w:val="0"/>
          <w:sz w:val="28"/>
          <w:szCs w:val="22"/>
        </w:rPr>
        <w:t xml:space="preserve"> </w:t>
      </w:r>
      <w:r w:rsidRPr="00C1325E">
        <w:rPr>
          <w:b w:val="0"/>
          <w:sz w:val="28"/>
          <w:szCs w:val="22"/>
        </w:rPr>
        <w:t>(форма №2);</w:t>
      </w:r>
    </w:p>
    <w:p w:rsidR="00B80355" w:rsidRPr="00C1325E" w:rsidRDefault="00B80355" w:rsidP="004A010E">
      <w:pPr>
        <w:pStyle w:val="a5"/>
        <w:numPr>
          <w:ilvl w:val="0"/>
          <w:numId w:val="20"/>
        </w:numPr>
        <w:tabs>
          <w:tab w:val="clear" w:pos="1428"/>
          <w:tab w:val="num" w:pos="1080"/>
        </w:tabs>
        <w:spacing w:line="360" w:lineRule="auto"/>
        <w:ind w:left="0" w:firstLine="709"/>
        <w:jc w:val="both"/>
        <w:rPr>
          <w:b w:val="0"/>
          <w:sz w:val="28"/>
        </w:rPr>
      </w:pPr>
      <w:r w:rsidRPr="00C1325E">
        <w:rPr>
          <w:b w:val="0"/>
          <w:sz w:val="28"/>
          <w:szCs w:val="22"/>
        </w:rPr>
        <w:t>формы № 3, 4, 5, пояснительную записку – для годовой отчетности;</w:t>
      </w:r>
    </w:p>
    <w:p w:rsidR="00B80355" w:rsidRPr="004A010E" w:rsidRDefault="00B80355" w:rsidP="004A010E">
      <w:pPr>
        <w:spacing w:line="360" w:lineRule="auto"/>
        <w:ind w:firstLine="709"/>
        <w:jc w:val="both"/>
        <w:rPr>
          <w:sz w:val="28"/>
          <w:szCs w:val="22"/>
        </w:rPr>
      </w:pPr>
      <w:r w:rsidRPr="004A010E">
        <w:rPr>
          <w:sz w:val="28"/>
          <w:szCs w:val="22"/>
        </w:rPr>
        <w:t>Расшифровки на последнюю отчетную дату следующих статей баланса (при наличии отраженных операций по соответствующим статьям):</w:t>
      </w:r>
    </w:p>
    <w:p w:rsidR="00B80355" w:rsidRPr="004A010E" w:rsidRDefault="00B80355" w:rsidP="004A010E">
      <w:pPr>
        <w:numPr>
          <w:ilvl w:val="0"/>
          <w:numId w:val="18"/>
        </w:numPr>
        <w:spacing w:line="360" w:lineRule="auto"/>
        <w:ind w:left="0" w:firstLine="709"/>
        <w:jc w:val="both"/>
        <w:rPr>
          <w:sz w:val="28"/>
          <w:szCs w:val="22"/>
        </w:rPr>
      </w:pPr>
      <w:r w:rsidRPr="004A010E">
        <w:rPr>
          <w:sz w:val="28"/>
          <w:szCs w:val="22"/>
        </w:rPr>
        <w:t>“Основные средства” стр.120,</w:t>
      </w:r>
    </w:p>
    <w:p w:rsidR="00B80355" w:rsidRPr="004A010E" w:rsidRDefault="00B80355" w:rsidP="004A010E">
      <w:pPr>
        <w:numPr>
          <w:ilvl w:val="0"/>
          <w:numId w:val="18"/>
        </w:numPr>
        <w:spacing w:line="360" w:lineRule="auto"/>
        <w:ind w:left="0" w:firstLine="709"/>
        <w:jc w:val="both"/>
        <w:rPr>
          <w:sz w:val="28"/>
          <w:szCs w:val="22"/>
        </w:rPr>
      </w:pPr>
      <w:r w:rsidRPr="004A010E">
        <w:rPr>
          <w:sz w:val="28"/>
          <w:szCs w:val="22"/>
        </w:rPr>
        <w:t>“Запасы” стр.210,</w:t>
      </w:r>
    </w:p>
    <w:p w:rsidR="00B80355" w:rsidRPr="004A010E" w:rsidRDefault="00B80355" w:rsidP="004A010E">
      <w:pPr>
        <w:numPr>
          <w:ilvl w:val="0"/>
          <w:numId w:val="18"/>
        </w:numPr>
        <w:spacing w:line="360" w:lineRule="auto"/>
        <w:ind w:left="0" w:firstLine="709"/>
        <w:jc w:val="both"/>
        <w:rPr>
          <w:sz w:val="28"/>
          <w:szCs w:val="22"/>
        </w:rPr>
      </w:pPr>
      <w:r w:rsidRPr="004A010E">
        <w:rPr>
          <w:sz w:val="28"/>
          <w:szCs w:val="22"/>
        </w:rPr>
        <w:t>“Дебиторская задолженность” стр.230, 240 (С расшифровкой: текущая, просроченная до 3 мес., просроченная свыше 3 мес.). Подписанная гл.бухгалтером и руководителем и скрепленная печатью.</w:t>
      </w:r>
    </w:p>
    <w:p w:rsidR="00B80355" w:rsidRPr="004A010E" w:rsidRDefault="00B80355" w:rsidP="004A010E">
      <w:pPr>
        <w:numPr>
          <w:ilvl w:val="0"/>
          <w:numId w:val="18"/>
        </w:numPr>
        <w:spacing w:line="360" w:lineRule="auto"/>
        <w:ind w:left="0" w:firstLine="709"/>
        <w:jc w:val="both"/>
        <w:rPr>
          <w:sz w:val="28"/>
          <w:szCs w:val="22"/>
        </w:rPr>
      </w:pPr>
      <w:r w:rsidRPr="004A010E">
        <w:rPr>
          <w:sz w:val="28"/>
          <w:szCs w:val="22"/>
        </w:rPr>
        <w:t>“Кредиторская задолженность” стр.620 (С расшифровкой: текущая, просроченная до 3 мес., просроченная свыше 3 мес.). Подписанная гл.бухгалтером и руководителем и скрепленная печатью.</w:t>
      </w:r>
    </w:p>
    <w:p w:rsidR="00B80355" w:rsidRPr="004A010E" w:rsidRDefault="00B80355" w:rsidP="004A010E">
      <w:pPr>
        <w:numPr>
          <w:ilvl w:val="0"/>
          <w:numId w:val="18"/>
        </w:numPr>
        <w:spacing w:line="360" w:lineRule="auto"/>
        <w:ind w:left="0" w:firstLine="709"/>
        <w:jc w:val="both"/>
        <w:rPr>
          <w:sz w:val="28"/>
          <w:szCs w:val="22"/>
        </w:rPr>
      </w:pPr>
      <w:r w:rsidRPr="004A010E">
        <w:rPr>
          <w:sz w:val="28"/>
          <w:szCs w:val="22"/>
        </w:rPr>
        <w:t>“Краткосрочные финансовые вложения” стр.250,</w:t>
      </w:r>
    </w:p>
    <w:p w:rsidR="00B80355" w:rsidRPr="004A010E" w:rsidRDefault="00B80355" w:rsidP="004A010E">
      <w:pPr>
        <w:numPr>
          <w:ilvl w:val="0"/>
          <w:numId w:val="18"/>
        </w:numPr>
        <w:spacing w:line="360" w:lineRule="auto"/>
        <w:ind w:left="0" w:firstLine="709"/>
        <w:jc w:val="both"/>
        <w:rPr>
          <w:sz w:val="28"/>
          <w:szCs w:val="22"/>
        </w:rPr>
      </w:pPr>
      <w:r w:rsidRPr="004A010E">
        <w:rPr>
          <w:sz w:val="28"/>
          <w:szCs w:val="22"/>
        </w:rPr>
        <w:t>“Долгосрочные финансовые вложения” стр.140</w:t>
      </w:r>
    </w:p>
    <w:p w:rsidR="00B80355" w:rsidRPr="004A010E" w:rsidRDefault="00B80355" w:rsidP="004A010E">
      <w:pPr>
        <w:numPr>
          <w:ilvl w:val="0"/>
          <w:numId w:val="18"/>
        </w:numPr>
        <w:spacing w:line="360" w:lineRule="auto"/>
        <w:ind w:left="0" w:firstLine="709"/>
        <w:jc w:val="both"/>
        <w:rPr>
          <w:sz w:val="28"/>
          <w:szCs w:val="22"/>
        </w:rPr>
      </w:pPr>
      <w:r w:rsidRPr="004A010E">
        <w:rPr>
          <w:sz w:val="28"/>
          <w:szCs w:val="22"/>
        </w:rPr>
        <w:t>“Заемные средства” стр.510, 610</w:t>
      </w:r>
    </w:p>
    <w:p w:rsidR="00B80355" w:rsidRPr="004A010E" w:rsidRDefault="00B80355" w:rsidP="004A010E">
      <w:pPr>
        <w:numPr>
          <w:ilvl w:val="0"/>
          <w:numId w:val="18"/>
        </w:numPr>
        <w:spacing w:line="360" w:lineRule="auto"/>
        <w:ind w:left="0" w:firstLine="709"/>
        <w:jc w:val="both"/>
        <w:rPr>
          <w:sz w:val="28"/>
          <w:szCs w:val="22"/>
        </w:rPr>
      </w:pPr>
      <w:r w:rsidRPr="004A010E">
        <w:rPr>
          <w:sz w:val="28"/>
          <w:szCs w:val="22"/>
        </w:rPr>
        <w:t>“Прочие внеоборотные активы” стр.150</w:t>
      </w:r>
    </w:p>
    <w:p w:rsidR="00B80355" w:rsidRPr="004A010E" w:rsidRDefault="00B80355" w:rsidP="004A010E">
      <w:pPr>
        <w:spacing w:line="360" w:lineRule="auto"/>
        <w:ind w:firstLine="709"/>
        <w:jc w:val="both"/>
        <w:rPr>
          <w:sz w:val="28"/>
          <w:szCs w:val="22"/>
        </w:rPr>
      </w:pPr>
      <w:r w:rsidRPr="004A010E">
        <w:rPr>
          <w:sz w:val="28"/>
          <w:szCs w:val="22"/>
        </w:rPr>
        <w:t>Свидетельство ГНИ об уплате налогов и платежей или Справка ГНИ о наличии (отсутствии) задолженности перед бюджетами.</w:t>
      </w:r>
    </w:p>
    <w:p w:rsidR="00B80355" w:rsidRPr="004A010E" w:rsidRDefault="00B80355" w:rsidP="004A010E">
      <w:pPr>
        <w:spacing w:line="360" w:lineRule="auto"/>
        <w:ind w:firstLine="709"/>
        <w:jc w:val="both"/>
        <w:rPr>
          <w:sz w:val="28"/>
          <w:szCs w:val="22"/>
        </w:rPr>
      </w:pPr>
      <w:r w:rsidRPr="004A010E">
        <w:rPr>
          <w:sz w:val="28"/>
          <w:szCs w:val="22"/>
        </w:rPr>
        <w:t>Справка из ГНИ</w:t>
      </w:r>
      <w:r w:rsidR="004A010E">
        <w:rPr>
          <w:sz w:val="28"/>
          <w:szCs w:val="22"/>
        </w:rPr>
        <w:t xml:space="preserve"> </w:t>
      </w:r>
      <w:r w:rsidRPr="004A010E">
        <w:rPr>
          <w:sz w:val="28"/>
          <w:szCs w:val="22"/>
        </w:rPr>
        <w:t>обо всех открытых банковских счетах.</w:t>
      </w:r>
    </w:p>
    <w:p w:rsidR="00B80355" w:rsidRPr="004A010E" w:rsidRDefault="00B80355" w:rsidP="004A010E">
      <w:pPr>
        <w:spacing w:line="360" w:lineRule="auto"/>
        <w:ind w:firstLine="709"/>
        <w:jc w:val="both"/>
        <w:rPr>
          <w:sz w:val="28"/>
          <w:szCs w:val="22"/>
        </w:rPr>
      </w:pPr>
      <w:r w:rsidRPr="004A010E">
        <w:rPr>
          <w:sz w:val="28"/>
          <w:szCs w:val="22"/>
        </w:rPr>
        <w:t>Справки об оборотах по расчетным и текущим счетам (рублевому и валютному) за последние 12 месяцев (с помесячной разбивкой), заверенные обслуживающим банком. На справках обязательно должна быть отметка банков о сальдо счетов и наличии претензий к счетам.</w:t>
      </w:r>
    </w:p>
    <w:p w:rsidR="00B80355" w:rsidRPr="004A010E" w:rsidRDefault="00B80355" w:rsidP="004A010E">
      <w:pPr>
        <w:spacing w:line="360" w:lineRule="auto"/>
        <w:ind w:firstLine="709"/>
        <w:jc w:val="both"/>
        <w:rPr>
          <w:sz w:val="28"/>
        </w:rPr>
      </w:pPr>
      <w:r w:rsidRPr="004A010E">
        <w:rPr>
          <w:sz w:val="28"/>
        </w:rPr>
        <w:t>Справки из банков о наличии или отсутствии картотеки № 2.</w:t>
      </w:r>
    </w:p>
    <w:p w:rsidR="00B80355" w:rsidRPr="004A010E" w:rsidRDefault="00B80355" w:rsidP="004A010E">
      <w:pPr>
        <w:spacing w:line="360" w:lineRule="auto"/>
        <w:ind w:firstLine="709"/>
        <w:jc w:val="both"/>
        <w:rPr>
          <w:sz w:val="28"/>
          <w:szCs w:val="22"/>
        </w:rPr>
      </w:pPr>
    </w:p>
    <w:p w:rsidR="00B80355" w:rsidRPr="00C1325E" w:rsidRDefault="00B80355" w:rsidP="004A010E">
      <w:pPr>
        <w:pStyle w:val="21"/>
        <w:spacing w:line="360" w:lineRule="auto"/>
        <w:ind w:firstLine="709"/>
        <w:rPr>
          <w:b/>
          <w:i w:val="0"/>
          <w:color w:val="auto"/>
        </w:rPr>
      </w:pPr>
      <w:r w:rsidRPr="00C1325E">
        <w:rPr>
          <w:b/>
          <w:i w:val="0"/>
          <w:color w:val="auto"/>
        </w:rPr>
        <w:t>3. Документы для общей оценки предприятия и технической оц</w:t>
      </w:r>
      <w:r w:rsidR="00C1325E">
        <w:rPr>
          <w:b/>
          <w:i w:val="0"/>
          <w:color w:val="auto"/>
        </w:rPr>
        <w:t>енки поставляемого оборудования</w:t>
      </w:r>
    </w:p>
    <w:p w:rsidR="00B80355" w:rsidRPr="004A010E" w:rsidRDefault="00B80355" w:rsidP="004A010E">
      <w:pPr>
        <w:spacing w:line="360" w:lineRule="auto"/>
        <w:ind w:firstLine="709"/>
        <w:jc w:val="both"/>
        <w:rPr>
          <w:b/>
          <w:bCs/>
          <w:sz w:val="28"/>
          <w:szCs w:val="22"/>
        </w:rPr>
      </w:pPr>
    </w:p>
    <w:p w:rsidR="00B80355" w:rsidRPr="004A010E" w:rsidRDefault="00B80355" w:rsidP="004A010E">
      <w:pPr>
        <w:numPr>
          <w:ilvl w:val="0"/>
          <w:numId w:val="23"/>
        </w:numPr>
        <w:spacing w:line="360" w:lineRule="auto"/>
        <w:ind w:left="0" w:firstLine="709"/>
        <w:jc w:val="both"/>
        <w:rPr>
          <w:sz w:val="28"/>
          <w:szCs w:val="22"/>
        </w:rPr>
      </w:pPr>
      <w:r w:rsidRPr="004A010E">
        <w:rPr>
          <w:sz w:val="28"/>
        </w:rPr>
        <w:t>Справка о среднесписочной численности сотрудников предприятия.</w:t>
      </w:r>
    </w:p>
    <w:p w:rsidR="00B80355" w:rsidRPr="004A010E" w:rsidRDefault="00B80355" w:rsidP="004A010E">
      <w:pPr>
        <w:numPr>
          <w:ilvl w:val="0"/>
          <w:numId w:val="23"/>
        </w:numPr>
        <w:spacing w:line="360" w:lineRule="auto"/>
        <w:ind w:left="0" w:firstLine="709"/>
        <w:jc w:val="both"/>
        <w:rPr>
          <w:sz w:val="28"/>
          <w:szCs w:val="22"/>
        </w:rPr>
      </w:pPr>
      <w:r w:rsidRPr="004A010E">
        <w:rPr>
          <w:sz w:val="28"/>
        </w:rPr>
        <w:t>Коммерческое предложение, заверенное печатью предприятия и подписью уполномоченного лица.</w:t>
      </w:r>
    </w:p>
    <w:p w:rsidR="00B80355" w:rsidRPr="004A010E" w:rsidRDefault="00B80355" w:rsidP="004A010E">
      <w:pPr>
        <w:numPr>
          <w:ilvl w:val="0"/>
          <w:numId w:val="23"/>
        </w:numPr>
        <w:spacing w:line="360" w:lineRule="auto"/>
        <w:ind w:left="0" w:firstLine="709"/>
        <w:jc w:val="both"/>
        <w:rPr>
          <w:sz w:val="28"/>
          <w:szCs w:val="22"/>
        </w:rPr>
      </w:pPr>
      <w:r w:rsidRPr="004A010E">
        <w:rPr>
          <w:sz w:val="28"/>
        </w:rPr>
        <w:t>Перечень региональных представительств с указанием типа и названий компаний, лиц и регионов РФ, заверенный печатью предприятия и подписью уполномоченного лица.</w:t>
      </w:r>
    </w:p>
    <w:p w:rsidR="00B80355" w:rsidRPr="004A010E" w:rsidRDefault="00B80355" w:rsidP="004A010E">
      <w:pPr>
        <w:numPr>
          <w:ilvl w:val="0"/>
          <w:numId w:val="23"/>
        </w:numPr>
        <w:spacing w:line="360" w:lineRule="auto"/>
        <w:ind w:left="0" w:firstLine="709"/>
        <w:jc w:val="both"/>
        <w:rPr>
          <w:sz w:val="28"/>
          <w:szCs w:val="22"/>
        </w:rPr>
      </w:pPr>
      <w:r w:rsidRPr="004A010E">
        <w:rPr>
          <w:sz w:val="28"/>
          <w:szCs w:val="22"/>
        </w:rPr>
        <w:t>Лицензия завода-изготовителя на право выпуска оборудования;</w:t>
      </w:r>
    </w:p>
    <w:p w:rsidR="00B80355" w:rsidRPr="004A010E" w:rsidRDefault="00B80355" w:rsidP="004A010E">
      <w:pPr>
        <w:numPr>
          <w:ilvl w:val="0"/>
          <w:numId w:val="23"/>
        </w:numPr>
        <w:spacing w:line="360" w:lineRule="auto"/>
        <w:ind w:left="0" w:firstLine="709"/>
        <w:jc w:val="both"/>
        <w:rPr>
          <w:sz w:val="28"/>
          <w:szCs w:val="22"/>
        </w:rPr>
      </w:pPr>
      <w:r w:rsidRPr="004A010E">
        <w:rPr>
          <w:sz w:val="28"/>
          <w:szCs w:val="22"/>
        </w:rPr>
        <w:t>Технические условия (ТУ) на оборудование;</w:t>
      </w:r>
    </w:p>
    <w:p w:rsidR="00B80355" w:rsidRPr="004A010E" w:rsidRDefault="00B80355" w:rsidP="004A010E">
      <w:pPr>
        <w:numPr>
          <w:ilvl w:val="0"/>
          <w:numId w:val="23"/>
        </w:numPr>
        <w:spacing w:line="360" w:lineRule="auto"/>
        <w:ind w:left="0" w:firstLine="709"/>
        <w:jc w:val="both"/>
        <w:rPr>
          <w:sz w:val="28"/>
          <w:szCs w:val="22"/>
        </w:rPr>
      </w:pPr>
      <w:r w:rsidRPr="004A010E">
        <w:rPr>
          <w:sz w:val="28"/>
          <w:szCs w:val="22"/>
        </w:rPr>
        <w:t>Сертификат соответствия на оборудование;</w:t>
      </w:r>
    </w:p>
    <w:p w:rsidR="00B80355" w:rsidRPr="004A010E" w:rsidRDefault="00B80355" w:rsidP="004A010E">
      <w:pPr>
        <w:numPr>
          <w:ilvl w:val="0"/>
          <w:numId w:val="23"/>
        </w:numPr>
        <w:spacing w:line="360" w:lineRule="auto"/>
        <w:ind w:left="0" w:firstLine="709"/>
        <w:jc w:val="both"/>
        <w:rPr>
          <w:sz w:val="28"/>
          <w:szCs w:val="22"/>
        </w:rPr>
      </w:pPr>
      <w:r w:rsidRPr="004A010E">
        <w:rPr>
          <w:sz w:val="28"/>
          <w:szCs w:val="22"/>
        </w:rPr>
        <w:t>Договора с предприятиями, входящими в кооперацию, на поставку комплектующих изделий оборудования;</w:t>
      </w:r>
    </w:p>
    <w:p w:rsidR="00B80355" w:rsidRPr="004A010E" w:rsidRDefault="00B80355" w:rsidP="004A010E">
      <w:pPr>
        <w:numPr>
          <w:ilvl w:val="0"/>
          <w:numId w:val="23"/>
        </w:numPr>
        <w:spacing w:line="360" w:lineRule="auto"/>
        <w:ind w:left="0" w:firstLine="709"/>
        <w:jc w:val="both"/>
        <w:rPr>
          <w:sz w:val="28"/>
          <w:szCs w:val="22"/>
        </w:rPr>
      </w:pPr>
      <w:r w:rsidRPr="004A010E">
        <w:rPr>
          <w:sz w:val="28"/>
          <w:szCs w:val="22"/>
        </w:rPr>
        <w:t>Проектная документация на проведение монтажных работ;</w:t>
      </w:r>
    </w:p>
    <w:p w:rsidR="00B80355" w:rsidRPr="004A010E" w:rsidRDefault="00B80355" w:rsidP="004A010E">
      <w:pPr>
        <w:numPr>
          <w:ilvl w:val="0"/>
          <w:numId w:val="23"/>
        </w:numPr>
        <w:spacing w:line="360" w:lineRule="auto"/>
        <w:ind w:left="0" w:firstLine="709"/>
        <w:jc w:val="both"/>
        <w:rPr>
          <w:sz w:val="28"/>
          <w:szCs w:val="22"/>
        </w:rPr>
      </w:pPr>
      <w:r w:rsidRPr="004A010E">
        <w:rPr>
          <w:sz w:val="28"/>
          <w:szCs w:val="22"/>
        </w:rPr>
        <w:t>Договора с сервисными центрами на работы в рамках гарантийных обязательств завода-изготовителя;</w:t>
      </w:r>
    </w:p>
    <w:p w:rsidR="00B80355" w:rsidRPr="004A010E" w:rsidRDefault="00B80355" w:rsidP="004A010E">
      <w:pPr>
        <w:numPr>
          <w:ilvl w:val="0"/>
          <w:numId w:val="23"/>
        </w:numPr>
        <w:spacing w:line="360" w:lineRule="auto"/>
        <w:ind w:left="0" w:firstLine="709"/>
        <w:jc w:val="both"/>
        <w:rPr>
          <w:sz w:val="28"/>
        </w:rPr>
      </w:pPr>
      <w:r w:rsidRPr="004A010E">
        <w:rPr>
          <w:sz w:val="28"/>
          <w:szCs w:val="22"/>
        </w:rPr>
        <w:t>Гарантийное письмо завода-изготовителя о готовности выпускать запасные части</w:t>
      </w:r>
      <w:r w:rsidRPr="004A010E">
        <w:rPr>
          <w:sz w:val="28"/>
        </w:rPr>
        <w:t xml:space="preserve"> для ремонта оборудования на весь срок лизинга.</w:t>
      </w:r>
    </w:p>
    <w:p w:rsidR="00B80355" w:rsidRPr="004A010E" w:rsidRDefault="00B80355" w:rsidP="004A010E">
      <w:pPr>
        <w:spacing w:line="360" w:lineRule="auto"/>
        <w:ind w:firstLine="709"/>
        <w:jc w:val="both"/>
        <w:rPr>
          <w:sz w:val="28"/>
        </w:rPr>
      </w:pPr>
      <w:r w:rsidRPr="004A010E">
        <w:rPr>
          <w:sz w:val="28"/>
        </w:rPr>
        <w:t>Все документы должны быть заверены</w:t>
      </w:r>
      <w:r w:rsidR="004A010E">
        <w:rPr>
          <w:sz w:val="28"/>
        </w:rPr>
        <w:t xml:space="preserve"> </w:t>
      </w:r>
      <w:r w:rsidRPr="004A010E">
        <w:rPr>
          <w:sz w:val="28"/>
        </w:rPr>
        <w:t xml:space="preserve">оригинальной печатью юридического лица и подписью исполнительного органа. </w:t>
      </w:r>
    </w:p>
    <w:p w:rsidR="00B80355" w:rsidRPr="004A010E" w:rsidRDefault="00B80355" w:rsidP="004A010E">
      <w:pPr>
        <w:spacing w:line="360" w:lineRule="auto"/>
        <w:ind w:firstLine="709"/>
        <w:jc w:val="both"/>
        <w:rPr>
          <w:sz w:val="28"/>
        </w:rPr>
      </w:pPr>
      <w:r w:rsidRPr="004A010E">
        <w:rPr>
          <w:sz w:val="28"/>
        </w:rPr>
        <w:t>Документы, содержащие более одного листа, должны быть прошиты и заверены</w:t>
      </w:r>
      <w:r w:rsidR="004A010E">
        <w:rPr>
          <w:sz w:val="28"/>
        </w:rPr>
        <w:t xml:space="preserve"> </w:t>
      </w:r>
      <w:r w:rsidRPr="004A010E">
        <w:rPr>
          <w:sz w:val="28"/>
        </w:rPr>
        <w:t>оригинальной печатью юридического лица и подписью исполнительного органа.</w:t>
      </w:r>
    </w:p>
    <w:p w:rsidR="00B80355" w:rsidRPr="004A010E" w:rsidRDefault="00B80355" w:rsidP="004A010E">
      <w:pPr>
        <w:spacing w:line="360" w:lineRule="auto"/>
        <w:ind w:firstLine="709"/>
        <w:jc w:val="both"/>
        <w:rPr>
          <w:sz w:val="28"/>
        </w:rPr>
      </w:pPr>
    </w:p>
    <w:p w:rsidR="00B80355" w:rsidRPr="004A010E" w:rsidRDefault="00B80355" w:rsidP="004A010E">
      <w:pPr>
        <w:spacing w:line="360" w:lineRule="auto"/>
        <w:ind w:firstLine="709"/>
        <w:jc w:val="both"/>
        <w:rPr>
          <w:b/>
          <w:bCs/>
          <w:sz w:val="28"/>
        </w:rPr>
      </w:pPr>
      <w:r w:rsidRPr="004A010E">
        <w:rPr>
          <w:b/>
          <w:bCs/>
          <w:sz w:val="28"/>
        </w:rPr>
        <w:t>Анализ финан</w:t>
      </w:r>
      <w:r w:rsidR="00C1325E">
        <w:rPr>
          <w:b/>
          <w:bCs/>
          <w:sz w:val="28"/>
        </w:rPr>
        <w:t>сово-хозяйственной деятельности</w:t>
      </w:r>
    </w:p>
    <w:p w:rsidR="00B80355" w:rsidRPr="004A010E" w:rsidRDefault="00B80355" w:rsidP="004A010E">
      <w:pPr>
        <w:pStyle w:val="a5"/>
        <w:spacing w:line="360" w:lineRule="auto"/>
        <w:ind w:firstLine="709"/>
        <w:jc w:val="both"/>
        <w:rPr>
          <w:sz w:val="28"/>
        </w:rPr>
      </w:pPr>
    </w:p>
    <w:p w:rsidR="00B80355" w:rsidRPr="004A010E" w:rsidRDefault="00B80355" w:rsidP="004A010E">
      <w:pPr>
        <w:spacing w:line="360" w:lineRule="auto"/>
        <w:ind w:firstLine="709"/>
        <w:jc w:val="both"/>
        <w:rPr>
          <w:sz w:val="28"/>
        </w:rPr>
      </w:pPr>
      <w:r w:rsidRPr="004A010E">
        <w:rPr>
          <w:sz w:val="28"/>
        </w:rPr>
        <w:t>Оценка компаний осуществляется на основе метода системного анализа представленных документов путем сводной оценки финансово-экономических показателей претендентов и коммерческих условий.</w:t>
      </w:r>
    </w:p>
    <w:p w:rsidR="00B80355" w:rsidRPr="00C1325E" w:rsidRDefault="00B80355" w:rsidP="004A010E">
      <w:pPr>
        <w:pStyle w:val="a5"/>
        <w:spacing w:line="360" w:lineRule="auto"/>
        <w:ind w:firstLine="709"/>
        <w:jc w:val="both"/>
        <w:rPr>
          <w:b w:val="0"/>
          <w:sz w:val="28"/>
        </w:rPr>
      </w:pPr>
      <w:r w:rsidRPr="00C1325E">
        <w:rPr>
          <w:b w:val="0"/>
          <w:sz w:val="28"/>
        </w:rPr>
        <w:t>Для оценки надежности и финансовой устойчивости компании анализ проводится по следующим финансово-экономическим показателям за предыдущий год ее работы:</w:t>
      </w:r>
    </w:p>
    <w:p w:rsidR="00B80355" w:rsidRPr="004A010E" w:rsidRDefault="00B80355" w:rsidP="004A010E">
      <w:pPr>
        <w:numPr>
          <w:ilvl w:val="1"/>
          <w:numId w:val="25"/>
        </w:numPr>
        <w:spacing w:line="360" w:lineRule="auto"/>
        <w:ind w:left="0" w:firstLine="709"/>
        <w:jc w:val="both"/>
        <w:rPr>
          <w:sz w:val="28"/>
        </w:rPr>
      </w:pPr>
      <w:r w:rsidRPr="004A010E">
        <w:rPr>
          <w:sz w:val="28"/>
        </w:rPr>
        <w:t>Ликвидность</w:t>
      </w:r>
    </w:p>
    <w:p w:rsidR="00B80355" w:rsidRPr="004A010E" w:rsidRDefault="00B80355" w:rsidP="004A010E">
      <w:pPr>
        <w:numPr>
          <w:ilvl w:val="1"/>
          <w:numId w:val="25"/>
        </w:numPr>
        <w:spacing w:line="360" w:lineRule="auto"/>
        <w:ind w:left="0" w:firstLine="709"/>
        <w:jc w:val="both"/>
        <w:rPr>
          <w:sz w:val="28"/>
        </w:rPr>
      </w:pPr>
      <w:r w:rsidRPr="004A010E">
        <w:rPr>
          <w:sz w:val="28"/>
        </w:rPr>
        <w:t xml:space="preserve">Состав и структура капитала. </w:t>
      </w:r>
    </w:p>
    <w:p w:rsidR="00B80355" w:rsidRPr="004A010E" w:rsidRDefault="00B80355" w:rsidP="004A010E">
      <w:pPr>
        <w:numPr>
          <w:ilvl w:val="1"/>
          <w:numId w:val="25"/>
        </w:numPr>
        <w:spacing w:line="360" w:lineRule="auto"/>
        <w:ind w:left="0" w:firstLine="709"/>
        <w:jc w:val="both"/>
        <w:rPr>
          <w:sz w:val="28"/>
        </w:rPr>
      </w:pPr>
      <w:r w:rsidRPr="004A010E">
        <w:rPr>
          <w:sz w:val="28"/>
        </w:rPr>
        <w:t>Деловая активность</w:t>
      </w:r>
    </w:p>
    <w:p w:rsidR="00B80355" w:rsidRPr="004A010E" w:rsidRDefault="00B80355" w:rsidP="004A010E">
      <w:pPr>
        <w:numPr>
          <w:ilvl w:val="1"/>
          <w:numId w:val="25"/>
        </w:numPr>
        <w:spacing w:line="360" w:lineRule="auto"/>
        <w:ind w:left="0" w:firstLine="709"/>
        <w:jc w:val="both"/>
        <w:rPr>
          <w:sz w:val="28"/>
        </w:rPr>
      </w:pPr>
      <w:r w:rsidRPr="004A010E">
        <w:rPr>
          <w:sz w:val="28"/>
        </w:rPr>
        <w:t xml:space="preserve">Финансовые результаты и эффективность деятельности </w:t>
      </w:r>
    </w:p>
    <w:p w:rsidR="00B80355" w:rsidRPr="004A010E" w:rsidRDefault="00B80355" w:rsidP="004A010E">
      <w:pPr>
        <w:spacing w:line="360" w:lineRule="auto"/>
        <w:ind w:firstLine="709"/>
        <w:jc w:val="both"/>
        <w:rPr>
          <w:sz w:val="28"/>
        </w:rPr>
      </w:pPr>
      <w:r w:rsidRPr="004A010E">
        <w:rPr>
          <w:sz w:val="28"/>
        </w:rPr>
        <w:t>Не принимаются к рассмотрению заявки от претендентов:</w:t>
      </w:r>
    </w:p>
    <w:p w:rsidR="00B80355" w:rsidRPr="004A010E" w:rsidRDefault="00B80355" w:rsidP="004A010E">
      <w:pPr>
        <w:numPr>
          <w:ilvl w:val="0"/>
          <w:numId w:val="26"/>
        </w:numPr>
        <w:shd w:val="clear" w:color="auto" w:fill="FFFFFF"/>
        <w:spacing w:line="360" w:lineRule="auto"/>
        <w:ind w:left="0" w:firstLine="709"/>
        <w:jc w:val="both"/>
        <w:rPr>
          <w:sz w:val="28"/>
        </w:rPr>
      </w:pPr>
      <w:r w:rsidRPr="004A010E">
        <w:rPr>
          <w:sz w:val="28"/>
        </w:rPr>
        <w:t xml:space="preserve">Находящихся в стадии реорганизации, ликвидации или банкротства; </w:t>
      </w:r>
    </w:p>
    <w:p w:rsidR="004A010E" w:rsidRDefault="00B80355" w:rsidP="004A010E">
      <w:pPr>
        <w:numPr>
          <w:ilvl w:val="0"/>
          <w:numId w:val="26"/>
        </w:numPr>
        <w:shd w:val="clear" w:color="auto" w:fill="FFFFFF"/>
        <w:spacing w:line="360" w:lineRule="auto"/>
        <w:ind w:left="0" w:firstLine="709"/>
        <w:jc w:val="both"/>
        <w:rPr>
          <w:sz w:val="28"/>
        </w:rPr>
      </w:pPr>
      <w:r w:rsidRPr="004A010E">
        <w:rPr>
          <w:sz w:val="28"/>
        </w:rPr>
        <w:t>Сообщивших о себе ложные сведения;</w:t>
      </w:r>
    </w:p>
    <w:p w:rsidR="00B80355" w:rsidRPr="004A010E" w:rsidRDefault="00B80355" w:rsidP="004A010E">
      <w:pPr>
        <w:numPr>
          <w:ilvl w:val="0"/>
          <w:numId w:val="26"/>
        </w:numPr>
        <w:shd w:val="clear" w:color="auto" w:fill="FFFFFF"/>
        <w:spacing w:line="360" w:lineRule="auto"/>
        <w:ind w:left="0" w:firstLine="709"/>
        <w:jc w:val="both"/>
        <w:rPr>
          <w:b/>
          <w:bCs/>
          <w:sz w:val="28"/>
        </w:rPr>
      </w:pPr>
      <w:r w:rsidRPr="004A010E">
        <w:rPr>
          <w:sz w:val="28"/>
        </w:rPr>
        <w:t>Не представивших необходимых документов или представивших их с пропусками и/или ошибками;</w:t>
      </w:r>
    </w:p>
    <w:p w:rsidR="00B80355" w:rsidRPr="004A010E" w:rsidRDefault="00B80355" w:rsidP="004A010E">
      <w:pPr>
        <w:pStyle w:val="23"/>
        <w:spacing w:line="360" w:lineRule="auto"/>
        <w:ind w:left="0" w:firstLine="709"/>
        <w:rPr>
          <w:bCs/>
        </w:rPr>
      </w:pPr>
      <w:r w:rsidRPr="004A010E">
        <w:t xml:space="preserve">На основании предоставленной поставщиком заполненной анкеты и пакета документов проводится анализ финансово-хозяйственной деятельности предприятия. </w:t>
      </w:r>
      <w:r w:rsidRPr="004A010E">
        <w:rPr>
          <w:bCs/>
        </w:rPr>
        <w:t>Поставщик должен удовлетворять следующим квалификационным требованиям:</w:t>
      </w:r>
    </w:p>
    <w:p w:rsidR="00B80355" w:rsidRPr="004A010E" w:rsidRDefault="00B80355" w:rsidP="004A010E">
      <w:pPr>
        <w:numPr>
          <w:ilvl w:val="0"/>
          <w:numId w:val="24"/>
        </w:numPr>
        <w:spacing w:line="360" w:lineRule="auto"/>
        <w:ind w:left="0" w:firstLine="709"/>
        <w:jc w:val="both"/>
        <w:rPr>
          <w:sz w:val="28"/>
        </w:rPr>
      </w:pPr>
      <w:r w:rsidRPr="004A010E">
        <w:rPr>
          <w:sz w:val="28"/>
        </w:rPr>
        <w:t>Компания на дату рассмотрения предложения должна осуществлять свою деятельность в течение не менее двух лет.</w:t>
      </w:r>
    </w:p>
    <w:p w:rsidR="00B80355" w:rsidRPr="004A010E" w:rsidRDefault="00B80355" w:rsidP="004A010E">
      <w:pPr>
        <w:numPr>
          <w:ilvl w:val="0"/>
          <w:numId w:val="24"/>
        </w:numPr>
        <w:spacing w:line="360" w:lineRule="auto"/>
        <w:ind w:left="0" w:firstLine="709"/>
        <w:jc w:val="both"/>
        <w:rPr>
          <w:sz w:val="28"/>
        </w:rPr>
      </w:pPr>
      <w:r w:rsidRPr="004A010E">
        <w:rPr>
          <w:sz w:val="28"/>
        </w:rPr>
        <w:t xml:space="preserve">Наличие решения собрания акционеров (Совета директоров) о заключении крупной сделки (в случае, если объем сделки подпадает под соответствующие требования законов об АО и ООО) </w:t>
      </w:r>
    </w:p>
    <w:p w:rsidR="00B80355" w:rsidRPr="004A010E" w:rsidRDefault="00B80355" w:rsidP="004A010E">
      <w:pPr>
        <w:numPr>
          <w:ilvl w:val="0"/>
          <w:numId w:val="24"/>
        </w:numPr>
        <w:spacing w:line="360" w:lineRule="auto"/>
        <w:ind w:left="0" w:firstLine="709"/>
        <w:jc w:val="both"/>
        <w:rPr>
          <w:sz w:val="28"/>
        </w:rPr>
      </w:pPr>
      <w:r w:rsidRPr="004A010E">
        <w:rPr>
          <w:sz w:val="28"/>
        </w:rPr>
        <w:t>Положительная рентабельность продаж по итогам финансового года.</w:t>
      </w:r>
    </w:p>
    <w:p w:rsidR="00B80355" w:rsidRPr="004A010E" w:rsidRDefault="00B80355" w:rsidP="004A010E">
      <w:pPr>
        <w:numPr>
          <w:ilvl w:val="0"/>
          <w:numId w:val="24"/>
        </w:numPr>
        <w:spacing w:line="360" w:lineRule="auto"/>
        <w:ind w:left="0" w:firstLine="709"/>
        <w:jc w:val="both"/>
        <w:rPr>
          <w:sz w:val="28"/>
        </w:rPr>
      </w:pPr>
      <w:r w:rsidRPr="004A010E">
        <w:rPr>
          <w:sz w:val="28"/>
        </w:rPr>
        <w:t>Компания не должна иметь просроченной кредиторской задолженности на дату подачи конкурсного предложения, а также задолженности</w:t>
      </w:r>
      <w:r w:rsidR="004A010E">
        <w:rPr>
          <w:sz w:val="28"/>
        </w:rPr>
        <w:t xml:space="preserve"> </w:t>
      </w:r>
      <w:r w:rsidRPr="004A010E">
        <w:rPr>
          <w:sz w:val="28"/>
        </w:rPr>
        <w:t>по обязательным платежам и налогам в федеральный и местный бюджеты на дату подачи предложения.</w:t>
      </w:r>
    </w:p>
    <w:p w:rsidR="00B80355" w:rsidRPr="004A010E" w:rsidRDefault="00B80355" w:rsidP="004A010E">
      <w:pPr>
        <w:numPr>
          <w:ilvl w:val="0"/>
          <w:numId w:val="24"/>
        </w:numPr>
        <w:spacing w:line="360" w:lineRule="auto"/>
        <w:ind w:left="0" w:firstLine="709"/>
        <w:jc w:val="both"/>
        <w:rPr>
          <w:sz w:val="28"/>
        </w:rPr>
      </w:pPr>
      <w:r w:rsidRPr="004A010E">
        <w:rPr>
          <w:sz w:val="28"/>
        </w:rPr>
        <w:t>Имущество компании не должно находиться под судебным разбирательством, компания не может являться банкротом, ее делами не должны распоряжаться какой-либо суд или назначенное судом лицо, ее коммерческая деятельность не должна быть приостановлена и она не может являться объектом судебного производства.</w:t>
      </w:r>
    </w:p>
    <w:p w:rsidR="00B80355" w:rsidRPr="004A010E" w:rsidRDefault="00B80355" w:rsidP="004A010E">
      <w:pPr>
        <w:numPr>
          <w:ilvl w:val="0"/>
          <w:numId w:val="24"/>
        </w:numPr>
        <w:spacing w:line="360" w:lineRule="auto"/>
        <w:ind w:left="0" w:firstLine="709"/>
        <w:jc w:val="both"/>
        <w:rPr>
          <w:sz w:val="28"/>
        </w:rPr>
      </w:pPr>
      <w:r w:rsidRPr="004A010E">
        <w:rPr>
          <w:sz w:val="28"/>
        </w:rPr>
        <w:t>Компания должна иметь персонал, помещения и оборудование, достаточные для выполнения заказов, объявляемых в конкурсном предложении.</w:t>
      </w:r>
    </w:p>
    <w:p w:rsidR="00B80355" w:rsidRPr="004A010E" w:rsidRDefault="00B80355" w:rsidP="004A010E">
      <w:pPr>
        <w:numPr>
          <w:ilvl w:val="0"/>
          <w:numId w:val="24"/>
        </w:numPr>
        <w:spacing w:line="360" w:lineRule="auto"/>
        <w:ind w:left="0" w:firstLine="709"/>
        <w:jc w:val="both"/>
        <w:rPr>
          <w:sz w:val="28"/>
        </w:rPr>
      </w:pPr>
      <w:r w:rsidRPr="004A010E">
        <w:rPr>
          <w:sz w:val="28"/>
        </w:rPr>
        <w:t>Компания должна быть п</w:t>
      </w:r>
      <w:r w:rsidRPr="004A010E">
        <w:rPr>
          <w:bCs/>
          <w:sz w:val="28"/>
        </w:rPr>
        <w:t>латежеспособной и финансово устойчивой.</w:t>
      </w:r>
    </w:p>
    <w:p w:rsidR="00B80355" w:rsidRPr="004A010E" w:rsidRDefault="00B80355" w:rsidP="004A010E">
      <w:pPr>
        <w:spacing w:line="360" w:lineRule="auto"/>
        <w:ind w:firstLine="709"/>
        <w:jc w:val="both"/>
        <w:rPr>
          <w:sz w:val="28"/>
        </w:rPr>
      </w:pPr>
      <w:r w:rsidRPr="004A010E">
        <w:rPr>
          <w:sz w:val="28"/>
        </w:rPr>
        <w:t>Особым преимуществом при отборе пользуются поставщики, имеющие опыт поставок оборудования, в том числе по лизингу, положительную динамику основных финансовых показателей, способные обеспечить проведение монтажа и пусконаладки оборудования своими силами.</w:t>
      </w:r>
    </w:p>
    <w:p w:rsidR="00B80355" w:rsidRPr="004A010E" w:rsidRDefault="00B80355" w:rsidP="004A010E">
      <w:pPr>
        <w:spacing w:line="360" w:lineRule="auto"/>
        <w:ind w:firstLine="709"/>
        <w:jc w:val="both"/>
        <w:rPr>
          <w:sz w:val="28"/>
        </w:rPr>
      </w:pPr>
    </w:p>
    <w:p w:rsidR="00B80355" w:rsidRPr="004A010E" w:rsidRDefault="00B80355" w:rsidP="004A010E">
      <w:pPr>
        <w:pStyle w:val="a3"/>
        <w:spacing w:line="360" w:lineRule="auto"/>
        <w:ind w:firstLine="709"/>
        <w:rPr>
          <w:bCs/>
        </w:rPr>
      </w:pPr>
      <w:r w:rsidRPr="004A010E">
        <w:rPr>
          <w:bCs/>
        </w:rPr>
        <w:t>В случае если поставщик соответствует вышеуказанным критериям, в рамках комплексного анализа оцениваются следующие основные финансовые показатели в динамике по отчетным периодам:</w:t>
      </w:r>
    </w:p>
    <w:p w:rsidR="00B80355" w:rsidRPr="004A010E" w:rsidRDefault="00B80355" w:rsidP="004A010E">
      <w:pPr>
        <w:pStyle w:val="a3"/>
        <w:numPr>
          <w:ilvl w:val="0"/>
          <w:numId w:val="27"/>
        </w:numPr>
        <w:spacing w:line="360" w:lineRule="auto"/>
        <w:ind w:left="0" w:firstLine="709"/>
        <w:rPr>
          <w:bCs/>
        </w:rPr>
      </w:pPr>
      <w:r w:rsidRPr="004A010E">
        <w:rPr>
          <w:bCs/>
        </w:rPr>
        <w:t>Валюта баланса поставщика.</w:t>
      </w:r>
    </w:p>
    <w:p w:rsidR="00B80355" w:rsidRPr="004A010E" w:rsidRDefault="00B80355" w:rsidP="004A010E">
      <w:pPr>
        <w:pStyle w:val="a3"/>
        <w:numPr>
          <w:ilvl w:val="0"/>
          <w:numId w:val="27"/>
        </w:numPr>
        <w:spacing w:line="360" w:lineRule="auto"/>
        <w:ind w:left="0" w:firstLine="709"/>
        <w:rPr>
          <w:bCs/>
        </w:rPr>
      </w:pPr>
      <w:r w:rsidRPr="004A010E">
        <w:rPr>
          <w:bCs/>
        </w:rPr>
        <w:t>Величина чистых активов поставщика.</w:t>
      </w:r>
    </w:p>
    <w:p w:rsidR="00B80355" w:rsidRPr="004A010E" w:rsidRDefault="00B80355" w:rsidP="004A010E">
      <w:pPr>
        <w:pStyle w:val="a3"/>
        <w:numPr>
          <w:ilvl w:val="0"/>
          <w:numId w:val="27"/>
        </w:numPr>
        <w:spacing w:line="360" w:lineRule="auto"/>
        <w:ind w:left="0" w:firstLine="709"/>
        <w:rPr>
          <w:bCs/>
        </w:rPr>
      </w:pPr>
      <w:r w:rsidRPr="004A010E">
        <w:rPr>
          <w:bCs/>
        </w:rPr>
        <w:t>Выручка поставщика.</w:t>
      </w:r>
    </w:p>
    <w:p w:rsidR="00B80355" w:rsidRPr="004A010E" w:rsidRDefault="00B80355" w:rsidP="004A010E">
      <w:pPr>
        <w:pStyle w:val="a3"/>
        <w:numPr>
          <w:ilvl w:val="0"/>
          <w:numId w:val="27"/>
        </w:numPr>
        <w:spacing w:line="360" w:lineRule="auto"/>
        <w:ind w:left="0" w:firstLine="709"/>
        <w:rPr>
          <w:bCs/>
        </w:rPr>
      </w:pPr>
      <w:r w:rsidRPr="004A010E">
        <w:rPr>
          <w:bCs/>
        </w:rPr>
        <w:t>Величина дебиторской и кредиторской задолженности поставщика.</w:t>
      </w:r>
    </w:p>
    <w:p w:rsidR="00B80355" w:rsidRPr="004A010E" w:rsidRDefault="00B80355" w:rsidP="004A010E">
      <w:pPr>
        <w:pStyle w:val="a3"/>
        <w:numPr>
          <w:ilvl w:val="0"/>
          <w:numId w:val="27"/>
        </w:numPr>
        <w:spacing w:line="360" w:lineRule="auto"/>
        <w:ind w:left="0" w:firstLine="709"/>
        <w:rPr>
          <w:bCs/>
        </w:rPr>
      </w:pPr>
      <w:r w:rsidRPr="004A010E">
        <w:rPr>
          <w:bCs/>
        </w:rPr>
        <w:t>Показатели прибыли поставщика по отчетным датам.</w:t>
      </w:r>
    </w:p>
    <w:p w:rsidR="00B80355" w:rsidRPr="004A010E" w:rsidRDefault="00B80355" w:rsidP="004A010E">
      <w:pPr>
        <w:pStyle w:val="a3"/>
        <w:numPr>
          <w:ilvl w:val="0"/>
          <w:numId w:val="27"/>
        </w:numPr>
        <w:spacing w:line="360" w:lineRule="auto"/>
        <w:ind w:left="0" w:firstLine="709"/>
        <w:rPr>
          <w:bCs/>
        </w:rPr>
      </w:pPr>
      <w:r w:rsidRPr="004A010E">
        <w:rPr>
          <w:bCs/>
        </w:rPr>
        <w:t>Финансовая устойчивость поставщика.</w:t>
      </w:r>
    </w:p>
    <w:p w:rsidR="00B80355" w:rsidRPr="004A010E" w:rsidRDefault="00B80355" w:rsidP="004A010E">
      <w:pPr>
        <w:pStyle w:val="a3"/>
        <w:spacing w:line="360" w:lineRule="auto"/>
        <w:ind w:firstLine="709"/>
        <w:rPr>
          <w:bCs/>
        </w:rPr>
      </w:pPr>
      <w:r w:rsidRPr="004A010E">
        <w:t xml:space="preserve">В случае, если поставщик не удовлетворяет одному или нескольким квалификационным требованиям и/или ряд показателей финансово-хозяйственной деятельности не соответствуют своим нормальным минимальным/максимальным значениям, </w:t>
      </w:r>
      <w:r w:rsidRPr="004A010E">
        <w:rPr>
          <w:bCs/>
        </w:rPr>
        <w:t>ОАО «Росагролизинг» проводит дополнительный анализ по другим группам финансовых показателей:</w:t>
      </w:r>
    </w:p>
    <w:p w:rsidR="00B80355" w:rsidRPr="004A010E" w:rsidRDefault="00B80355" w:rsidP="004A010E">
      <w:pPr>
        <w:pStyle w:val="a3"/>
        <w:spacing w:line="360" w:lineRule="auto"/>
        <w:ind w:firstLine="709"/>
        <w:rPr>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36"/>
        <w:gridCol w:w="5181"/>
        <w:gridCol w:w="1429"/>
        <w:gridCol w:w="1224"/>
      </w:tblGrid>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b/>
                <w:bCs/>
                <w:sz w:val="20"/>
                <w:szCs w:val="20"/>
              </w:rPr>
            </w:pPr>
            <w:r w:rsidRPr="00C1325E">
              <w:rPr>
                <w:b/>
                <w:bCs/>
                <w:sz w:val="20"/>
                <w:szCs w:val="20"/>
              </w:rPr>
              <w:t>Название</w:t>
            </w:r>
          </w:p>
        </w:tc>
        <w:tc>
          <w:tcPr>
            <w:tcW w:w="0" w:type="auto"/>
            <w:vAlign w:val="center"/>
          </w:tcPr>
          <w:p w:rsidR="00B80355" w:rsidRPr="00C1325E" w:rsidRDefault="00B80355" w:rsidP="00C1325E">
            <w:pPr>
              <w:spacing w:line="360" w:lineRule="auto"/>
              <w:jc w:val="both"/>
              <w:rPr>
                <w:rFonts w:eastAsia="Arial Unicode MS"/>
                <w:b/>
                <w:bCs/>
                <w:sz w:val="20"/>
                <w:szCs w:val="20"/>
              </w:rPr>
            </w:pPr>
            <w:r w:rsidRPr="00C1325E">
              <w:rPr>
                <w:b/>
                <w:bCs/>
                <w:sz w:val="20"/>
                <w:szCs w:val="20"/>
              </w:rPr>
              <w:t>Формула</w:t>
            </w:r>
          </w:p>
        </w:tc>
        <w:tc>
          <w:tcPr>
            <w:tcW w:w="0" w:type="auto"/>
            <w:vAlign w:val="center"/>
          </w:tcPr>
          <w:p w:rsidR="00B80355" w:rsidRPr="00C1325E" w:rsidRDefault="00B80355" w:rsidP="00C1325E">
            <w:pPr>
              <w:spacing w:line="360" w:lineRule="auto"/>
              <w:jc w:val="both"/>
              <w:rPr>
                <w:rFonts w:eastAsia="Arial Unicode MS"/>
                <w:b/>
                <w:bCs/>
                <w:sz w:val="20"/>
                <w:szCs w:val="20"/>
              </w:rPr>
            </w:pPr>
            <w:r w:rsidRPr="00C1325E">
              <w:rPr>
                <w:b/>
                <w:bCs/>
                <w:sz w:val="20"/>
                <w:szCs w:val="20"/>
              </w:rPr>
              <w:t>Комментарий</w:t>
            </w:r>
          </w:p>
        </w:tc>
        <w:tc>
          <w:tcPr>
            <w:tcW w:w="0" w:type="auto"/>
            <w:vAlign w:val="center"/>
          </w:tcPr>
          <w:p w:rsidR="00B80355" w:rsidRPr="00C1325E" w:rsidRDefault="00B80355" w:rsidP="00C1325E">
            <w:pPr>
              <w:spacing w:line="360" w:lineRule="auto"/>
              <w:jc w:val="both"/>
              <w:rPr>
                <w:rFonts w:eastAsia="Arial Unicode MS"/>
                <w:b/>
                <w:bCs/>
                <w:sz w:val="20"/>
                <w:szCs w:val="20"/>
              </w:rPr>
            </w:pPr>
            <w:r w:rsidRPr="00C1325E">
              <w:rPr>
                <w:b/>
                <w:bCs/>
                <w:sz w:val="20"/>
                <w:szCs w:val="20"/>
              </w:rPr>
              <w:t>Реком. значения</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p>
        </w:tc>
        <w:tc>
          <w:tcPr>
            <w:tcW w:w="0" w:type="auto"/>
            <w:vAlign w:val="center"/>
          </w:tcPr>
          <w:p w:rsidR="00B80355" w:rsidRPr="00C1325E" w:rsidRDefault="00B80355" w:rsidP="00C1325E">
            <w:pPr>
              <w:spacing w:line="360" w:lineRule="auto"/>
              <w:jc w:val="both"/>
              <w:rPr>
                <w:b/>
                <w:bCs/>
                <w:sz w:val="20"/>
                <w:szCs w:val="20"/>
              </w:rPr>
            </w:pPr>
            <w:r w:rsidRPr="00C1325E">
              <w:rPr>
                <w:b/>
                <w:bCs/>
                <w:sz w:val="20"/>
                <w:szCs w:val="20"/>
              </w:rPr>
              <w:t>ПОКАЗАТЕЛИ ЛИКВИДНОСТИ</w:t>
            </w:r>
          </w:p>
        </w:tc>
        <w:tc>
          <w:tcPr>
            <w:tcW w:w="0" w:type="auto"/>
            <w:vAlign w:val="center"/>
          </w:tcPr>
          <w:p w:rsidR="00B80355" w:rsidRPr="00C1325E" w:rsidRDefault="00B80355" w:rsidP="00C1325E">
            <w:pPr>
              <w:spacing w:line="360" w:lineRule="auto"/>
              <w:jc w:val="both"/>
              <w:rPr>
                <w:rFonts w:eastAsia="Arial Unicode MS"/>
                <w:sz w:val="20"/>
                <w:szCs w:val="20"/>
              </w:rPr>
            </w:pPr>
          </w:p>
        </w:tc>
        <w:tc>
          <w:tcPr>
            <w:tcW w:w="0" w:type="auto"/>
            <w:vAlign w:val="center"/>
          </w:tcPr>
          <w:p w:rsidR="00B80355" w:rsidRPr="00C1325E" w:rsidRDefault="00B80355" w:rsidP="00C1325E">
            <w:pPr>
              <w:spacing w:line="360" w:lineRule="auto"/>
              <w:jc w:val="both"/>
              <w:rPr>
                <w:rFonts w:eastAsia="Arial Unicode MS"/>
                <w:sz w:val="20"/>
                <w:szCs w:val="20"/>
              </w:rPr>
            </w:pP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Коэффициент абсолютной ликвидности (LR)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Показывает, какая доля краткосрочных долговых обязательств может быть покрыта за счет денежных средств и их эквивалентов в виде рыночных ценных бумаг и депозитов, т.е. практически абсолютно ликвидными активами.</w:t>
            </w:r>
            <w:r w:rsidR="004A010E" w:rsidRPr="00C1325E">
              <w:rPr>
                <w:sz w:val="20"/>
                <w:szCs w:val="20"/>
              </w:rPr>
              <w:t xml:space="preserve">  </w:t>
            </w:r>
            <w:r w:rsidR="00693190">
              <w:rPr>
                <w:sz w:val="20"/>
                <w:szCs w:val="20"/>
              </w:rPr>
              <w:pict>
                <v:shape id="_x0000_i1045" type="#_x0000_t75" alt="afxd_ind01.gif" style="width:222pt;height:21.75pt">
                  <v:imagedata r:id="rId7"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При расчете показателя используются средние значения переменных за период.</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0.2 - 0.5</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Коэффициент срочной ликвидности (QR)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Отношение наиболее ликвидной части оборотных средств к краткосрочным обязательствам. Обычно рекомендуется, чтобы значение этого показателя было больше 1. Однако реальные значения для российских предприятий редко составляют более 0,7-0,8, что признается допустимым. </w:t>
            </w:r>
            <w:r w:rsidR="004A010E" w:rsidRPr="00C1325E">
              <w:rPr>
                <w:sz w:val="20"/>
                <w:szCs w:val="20"/>
              </w:rPr>
              <w:t xml:space="preserve">  </w:t>
            </w:r>
            <w:r w:rsidR="00693190">
              <w:rPr>
                <w:sz w:val="20"/>
                <w:szCs w:val="20"/>
              </w:rPr>
              <w:pict>
                <v:shape id="_x0000_i1046" type="#_x0000_t75" alt="afxd_ind02.gif" style="width:264.75pt;height:19.5pt">
                  <v:imagedata r:id="rId8"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При расчете показателя используются средние значения переменных за период.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0.3 - 1</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Коэффициент текущей ликвидности (CR)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Рассчитывается как частное от деления оборотных средств на краткосрочные обязательства и показывает, достаточно ли у предприятия средств, которые могут быть использованы для погашения краткосрочных обязательств. Согласно международной практике, значения коэффициента ликвидности должны находиться в пределах от единицы до двух (иногда до трех). Нижняя граница обусловлена тем, что оборотных средств должно быть достаточно, по меньшей мере, для погашения краткосрочных обязательств, иначе компания окажется под угрозой банкротства. Превышение оборотных средств над краткосрочными обязательствами более чем в три раза также является нежелательным, поскольку может свидетельствовать о нерациональной структуре активов. </w:t>
            </w:r>
            <w:r w:rsidR="004A010E" w:rsidRPr="00C1325E">
              <w:rPr>
                <w:sz w:val="20"/>
                <w:szCs w:val="20"/>
              </w:rPr>
              <w:t xml:space="preserve">  </w:t>
            </w:r>
            <w:r w:rsidR="00693190">
              <w:rPr>
                <w:sz w:val="20"/>
                <w:szCs w:val="20"/>
              </w:rPr>
              <w:pict>
                <v:shape id="_x0000_i1047" type="#_x0000_t75" alt="afxd_ind03.gif" style="width:115.5pt;height:21.75pt">
                  <v:imagedata r:id="rId9"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При расчете показателя используются средние значения переменных за период.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1 - 2</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Чистый оборотный капитал (NWC)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Разность между оборотными активами и краткосрочными обязательствами. Иногда еще этот показатель называют "квотой оборотных средств". Оптимальная сумма чистого оборотного капитала зависит от особенностей деятельности компании, в частности, от ее масштабов, объемов реализации, скорости оборачиваемости материальных запасов и дебиторской задолженности. Недостаток оборотного капитала свидетельствует о неспособности предприятия своевременно погасить краткосрочные обязательства. Значительное превышение чистого оборотного капитала над оптимальной потребностью свидетельствует о нерациональном использовании ресурсов предприятия: например, выпуск акций или получение кредитов сверх реальной потребности. </w:t>
            </w:r>
            <w:r w:rsidR="004A010E" w:rsidRPr="00C1325E">
              <w:rPr>
                <w:sz w:val="20"/>
                <w:szCs w:val="20"/>
              </w:rPr>
              <w:t xml:space="preserve">  </w:t>
            </w:r>
            <w:r w:rsidR="00693190">
              <w:rPr>
                <w:sz w:val="20"/>
                <w:szCs w:val="20"/>
              </w:rPr>
              <w:pict>
                <v:shape id="_x0000_i1048" type="#_x0000_t75" alt="afxd_ind04.gif" style="width:194.25pt;height:9pt">
                  <v:imagedata r:id="rId10"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При расчете показателя используются средние значения переменных за период.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&gt;0</w:t>
            </w:r>
          </w:p>
        </w:tc>
      </w:tr>
      <w:tr w:rsidR="00B80355" w:rsidRPr="00C1325E" w:rsidTr="00C1325E">
        <w:trPr>
          <w:cantSplit/>
        </w:trPr>
        <w:tc>
          <w:tcPr>
            <w:tcW w:w="0" w:type="auto"/>
          </w:tcPr>
          <w:p w:rsidR="00B80355" w:rsidRPr="00C1325E" w:rsidRDefault="00B80355" w:rsidP="00C1325E">
            <w:pPr>
              <w:spacing w:line="360" w:lineRule="auto"/>
              <w:jc w:val="both"/>
              <w:rPr>
                <w:sz w:val="20"/>
                <w:szCs w:val="20"/>
              </w:rPr>
            </w:pPr>
          </w:p>
        </w:tc>
        <w:tc>
          <w:tcPr>
            <w:tcW w:w="0" w:type="auto"/>
          </w:tcPr>
          <w:p w:rsidR="00B80355" w:rsidRPr="00C1325E" w:rsidRDefault="00B80355" w:rsidP="00C1325E">
            <w:pPr>
              <w:spacing w:line="360" w:lineRule="auto"/>
              <w:jc w:val="both"/>
              <w:rPr>
                <w:sz w:val="20"/>
                <w:szCs w:val="20"/>
              </w:rPr>
            </w:pPr>
            <w:r w:rsidRPr="00C1325E">
              <w:rPr>
                <w:b/>
                <w:bCs/>
                <w:sz w:val="20"/>
                <w:szCs w:val="20"/>
              </w:rPr>
              <w:t>ПОКАЗАТЕЛИ СТРУКТУРЫ КАПИТАЛА</w:t>
            </w:r>
          </w:p>
        </w:tc>
        <w:tc>
          <w:tcPr>
            <w:tcW w:w="0" w:type="auto"/>
          </w:tcPr>
          <w:p w:rsidR="00B80355" w:rsidRPr="00C1325E" w:rsidRDefault="00B80355" w:rsidP="00C1325E">
            <w:pPr>
              <w:spacing w:line="360" w:lineRule="auto"/>
              <w:jc w:val="both"/>
              <w:rPr>
                <w:sz w:val="20"/>
                <w:szCs w:val="20"/>
              </w:rPr>
            </w:pPr>
          </w:p>
        </w:tc>
        <w:tc>
          <w:tcPr>
            <w:tcW w:w="0" w:type="auto"/>
          </w:tcPr>
          <w:p w:rsidR="00B80355" w:rsidRPr="00C1325E" w:rsidRDefault="00B80355" w:rsidP="00C1325E">
            <w:pPr>
              <w:spacing w:line="360" w:lineRule="auto"/>
              <w:jc w:val="both"/>
              <w:rPr>
                <w:sz w:val="20"/>
                <w:szCs w:val="20"/>
              </w:rPr>
            </w:pP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Коэффициент финансовой независимости (Equity to Total Assets)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Характеризует зависимость от внешних займов. Чем ниже значение коэффициента, тем больше займов у компании, тем выше риск неплатежеспособности, потенциального возникновения денежного дефицита у предприятия. </w:t>
            </w:r>
            <w:r w:rsidR="004A010E" w:rsidRPr="00C1325E">
              <w:rPr>
                <w:sz w:val="20"/>
                <w:szCs w:val="20"/>
              </w:rPr>
              <w:t xml:space="preserve">  </w:t>
            </w:r>
            <w:r w:rsidR="00693190">
              <w:rPr>
                <w:sz w:val="20"/>
                <w:szCs w:val="20"/>
              </w:rPr>
              <w:pict>
                <v:shape id="_x0000_i1049" type="#_x0000_t75" alt="afxd_ind05.gif" style="width:124.5pt;height:21.75pt">
                  <v:imagedata r:id="rId11"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При расчете показателя используются средние значения переменных за период.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0,5-0,8</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Суммарные обязательства к активам (TD/TA)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Демонстрирует, какая доля активов финансируется за счет заемных средств, независимо от источника. </w:t>
            </w:r>
            <w:r w:rsidR="004A010E" w:rsidRPr="00C1325E">
              <w:rPr>
                <w:sz w:val="20"/>
                <w:szCs w:val="20"/>
              </w:rPr>
              <w:t xml:space="preserve">  </w:t>
            </w:r>
            <w:r w:rsidR="00693190">
              <w:rPr>
                <w:sz w:val="20"/>
                <w:szCs w:val="20"/>
              </w:rPr>
              <w:pict>
                <v:shape id="_x0000_i1050" type="#_x0000_t75" alt="afxd_ind06.gif" style="width:251.25pt;height:21.75pt">
                  <v:imagedata r:id="rId12"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При расчете показателя используются средние значения переменных за период.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0,2 - 0,5 </w:t>
            </w:r>
          </w:p>
        </w:tc>
      </w:tr>
      <w:tr w:rsidR="00B80355" w:rsidRPr="00C1325E" w:rsidTr="00C1325E">
        <w:trPr>
          <w:cantSplit/>
        </w:trPr>
        <w:tc>
          <w:tcPr>
            <w:tcW w:w="0" w:type="auto"/>
            <w:vAlign w:val="center"/>
          </w:tcPr>
          <w:p w:rsidR="00B80355" w:rsidRPr="00C1325E" w:rsidRDefault="00B80355" w:rsidP="00C1325E">
            <w:pPr>
              <w:pStyle w:val="a5"/>
              <w:spacing w:line="360" w:lineRule="auto"/>
              <w:jc w:val="both"/>
              <w:rPr>
                <w:rFonts w:eastAsia="Arial Unicode MS"/>
                <w:sz w:val="20"/>
              </w:rPr>
            </w:pPr>
            <w:r w:rsidRPr="00C1325E">
              <w:rPr>
                <w:sz w:val="20"/>
              </w:rPr>
              <w:t xml:space="preserve">Суммарные обязательства к собственному капиталу (TD/EQ) </w:t>
            </w:r>
          </w:p>
          <w:p w:rsidR="00B80355" w:rsidRPr="00C1325E" w:rsidRDefault="00B80355" w:rsidP="00C1325E">
            <w:pPr>
              <w:spacing w:line="360" w:lineRule="auto"/>
              <w:jc w:val="both"/>
              <w:rPr>
                <w:sz w:val="20"/>
                <w:szCs w:val="20"/>
              </w:rPr>
            </w:pP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Характеризует зависимость от внешних займов. Чем выше значение коэффициента, тем больше займов у компании, тем выше риск неплатежеспособности. Высокое значение коэффициента отражает также потенциальную опасность возникновения у предприятия дефицита денежных средств. Интерпретация этого показателя зависит от многих факторов: средний уровень этого коэффициента в других отраслях, доступ компании к дополнительным долговым источникам финансирования. </w:t>
            </w:r>
            <w:r w:rsidR="004A010E" w:rsidRPr="00C1325E">
              <w:rPr>
                <w:sz w:val="20"/>
                <w:szCs w:val="20"/>
              </w:rPr>
              <w:t xml:space="preserve">  </w:t>
            </w:r>
            <w:r w:rsidR="00693190">
              <w:rPr>
                <w:sz w:val="20"/>
                <w:szCs w:val="20"/>
              </w:rPr>
              <w:pict>
                <v:shape id="_x0000_i1051" type="#_x0000_t75" alt="afxd_ind07.gif" style="width:170.25pt;height:21.75pt">
                  <v:imagedata r:id="rId13"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При расчете показателя используются средние значения переменных за период.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0,5 - 0,8 </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Долгосрочные обязательства к активам (LTD/TA)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Демонстрирует, какая доля активов предприятия финансируется за счет долгосрочных займов.</w:t>
            </w:r>
            <w:r w:rsidR="004A010E" w:rsidRPr="00C1325E">
              <w:rPr>
                <w:sz w:val="20"/>
                <w:szCs w:val="20"/>
              </w:rPr>
              <w:t xml:space="preserve">  </w:t>
            </w:r>
            <w:r w:rsidR="00693190">
              <w:rPr>
                <w:sz w:val="20"/>
                <w:szCs w:val="20"/>
              </w:rPr>
              <w:pict>
                <v:shape id="_x0000_i1052" type="#_x0000_t75" alt="afxd_ind08.gif" style="width:155.25pt;height:21.75pt">
                  <v:imagedata r:id="rId14"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При расчете показателя используются средние значения переменных за период.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Долгосрочные обязательства к необоротным активам (LTD/FA)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Демонстрирует, какая доля основных средств финансируется за счет долгосрочных займов. Иногда рассчитывают аналогичный по смыслу обратный коэффициент, показывающий долю собственного капитала в финансировании основных средств. </w:t>
            </w:r>
            <w:r w:rsidR="004A010E" w:rsidRPr="00C1325E">
              <w:rPr>
                <w:sz w:val="20"/>
                <w:szCs w:val="20"/>
              </w:rPr>
              <w:t xml:space="preserve">  </w:t>
            </w:r>
            <w:r w:rsidR="00693190">
              <w:rPr>
                <w:sz w:val="20"/>
                <w:szCs w:val="20"/>
              </w:rPr>
              <w:pict>
                <v:shape id="_x0000_i1053" type="#_x0000_t75" alt="afxd_ind09.gif" style="width:156.75pt;height:21.75pt">
                  <v:imagedata r:id="rId15"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При расчете показателя используются средние значения переменных за период.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Коэффициент покрытия процентов или коэффициент защищенности долга (TIE), раз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Показывает, сколько раз в течение отчетного периода компания заработала средства для выплаты процентов по займам. </w:t>
            </w:r>
            <w:r w:rsidR="004A010E" w:rsidRPr="00C1325E">
              <w:rPr>
                <w:sz w:val="20"/>
                <w:szCs w:val="20"/>
              </w:rPr>
              <w:t xml:space="preserve">  </w:t>
            </w:r>
            <w:r w:rsidR="00693190">
              <w:rPr>
                <w:sz w:val="20"/>
                <w:szCs w:val="20"/>
              </w:rPr>
              <w:pict>
                <v:shape id="_x0000_i1054" type="#_x0000_t75" alt="afxd_ind10.gif" style="width:203.25pt;height:21.75pt">
                  <v:imagedata r:id="rId16"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При расчете показателя используются средние значения переменных за период.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от 6 до 8 в зависимости от отрасли </w:t>
            </w:r>
          </w:p>
        </w:tc>
      </w:tr>
      <w:tr w:rsidR="00B80355" w:rsidRPr="00C1325E" w:rsidTr="00C1325E">
        <w:trPr>
          <w:cantSplit/>
          <w:trHeight w:val="51"/>
        </w:trPr>
        <w:tc>
          <w:tcPr>
            <w:tcW w:w="0" w:type="auto"/>
            <w:gridSpan w:val="4"/>
          </w:tcPr>
          <w:p w:rsidR="00B80355" w:rsidRPr="00C1325E" w:rsidRDefault="00B80355" w:rsidP="00C1325E">
            <w:pPr>
              <w:spacing w:line="360" w:lineRule="auto"/>
              <w:jc w:val="both"/>
              <w:rPr>
                <w:b/>
                <w:bCs/>
                <w:sz w:val="20"/>
                <w:szCs w:val="20"/>
              </w:rPr>
            </w:pPr>
            <w:r w:rsidRPr="00C1325E">
              <w:rPr>
                <w:b/>
                <w:bCs/>
                <w:sz w:val="20"/>
                <w:szCs w:val="20"/>
              </w:rPr>
              <w:t>ПОКАЗАТЕЛИ РЕНТАБЕЛЬНОСТИ</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Рентабельность продаж (ROS), %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Демонстрирует долю чистой прибыли в объеме продаж предприятия </w:t>
            </w:r>
            <w:r w:rsidR="004A010E" w:rsidRPr="00C1325E">
              <w:rPr>
                <w:sz w:val="20"/>
                <w:szCs w:val="20"/>
              </w:rPr>
              <w:t xml:space="preserve">  </w:t>
            </w:r>
            <w:r w:rsidR="00693190">
              <w:rPr>
                <w:sz w:val="20"/>
                <w:szCs w:val="20"/>
              </w:rPr>
              <w:pict>
                <v:shape id="_x0000_i1055" type="#_x0000_t75" alt="afxd_ind11.gif" style="width:146.25pt;height:21.75pt">
                  <v:imagedata r:id="rId17"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При расчете показателя используются средние значения переменных за период.</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Рентабельность собственного капитала (ROE), %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Позволяет определить эффективность использования капитала, инвестированного собственниками предприятия. </w:t>
            </w:r>
            <w:r w:rsidR="004A010E" w:rsidRPr="00C1325E">
              <w:rPr>
                <w:sz w:val="20"/>
                <w:szCs w:val="20"/>
              </w:rPr>
              <w:t xml:space="preserve"> </w:t>
            </w:r>
            <w:r w:rsidR="00693190">
              <w:rPr>
                <w:sz w:val="20"/>
                <w:szCs w:val="20"/>
              </w:rPr>
              <w:pict>
                <v:shape id="_x0000_i1056" type="#_x0000_t75" alt="afxd_ind12.gif" style="width:198pt;height:21.75pt">
                  <v:imagedata r:id="rId18"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При расчете показателя используются средние значения переменных за период.</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Рентабельность текущих активов (RCA), %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Демонстрирует возможности предприятия в обеспечении достаточного объема прибыли по отношению к используемым оборотным средствам компании. Чем выше значение этого коэффициента, тем более эффективно используются оборотные средства. </w:t>
            </w:r>
            <w:r w:rsidR="004A010E" w:rsidRPr="00C1325E">
              <w:rPr>
                <w:sz w:val="20"/>
                <w:szCs w:val="20"/>
              </w:rPr>
              <w:t xml:space="preserve">  </w:t>
            </w:r>
            <w:r w:rsidR="00693190">
              <w:rPr>
                <w:sz w:val="20"/>
                <w:szCs w:val="20"/>
              </w:rPr>
              <w:pict>
                <v:shape id="_x0000_i1057" type="#_x0000_t75" alt="afxd_ind13.gif" style="width:2in;height:21.75pt">
                  <v:imagedata r:id="rId19"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При расчете показателя используются средние значения переменных за период.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Рентабельность внеоборотных активов (RFA), %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Демонстрирует способность предприятия обеспечивать достаточный объем прибыли по отношению к основным средствам компании. Чем выше значение данного коэффициента, тем более эффективно используются основные средства. </w:t>
            </w:r>
            <w:r w:rsidR="004A010E" w:rsidRPr="00C1325E">
              <w:rPr>
                <w:sz w:val="20"/>
                <w:szCs w:val="20"/>
              </w:rPr>
              <w:t xml:space="preserve">  </w:t>
            </w:r>
            <w:r w:rsidR="00693190">
              <w:rPr>
                <w:sz w:val="20"/>
                <w:szCs w:val="20"/>
              </w:rPr>
              <w:pict>
                <v:shape id="_x0000_i1058" type="#_x0000_t75" alt="afxd_ind14.gif" style="width:136.5pt;height:21.75pt">
                  <v:imagedata r:id="rId20"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При расчете показателя используются средние значения переменных за период.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Рентабельность активов (Рентабельность инвестиций) (ROI), % </w:t>
            </w:r>
          </w:p>
        </w:tc>
        <w:tc>
          <w:tcPr>
            <w:tcW w:w="0" w:type="auto"/>
            <w:vAlign w:val="center"/>
          </w:tcPr>
          <w:p w:rsidR="00B80355" w:rsidRPr="00C1325E" w:rsidRDefault="00693190" w:rsidP="00C1325E">
            <w:pPr>
              <w:spacing w:line="360" w:lineRule="auto"/>
              <w:jc w:val="both"/>
              <w:rPr>
                <w:rFonts w:eastAsia="Arial Unicode MS"/>
                <w:sz w:val="20"/>
                <w:szCs w:val="20"/>
              </w:rPr>
            </w:pPr>
            <w:r>
              <w:rPr>
                <w:sz w:val="20"/>
                <w:szCs w:val="20"/>
              </w:rPr>
              <w:pict>
                <v:shape id="_x0000_i1059" type="#_x0000_t75" alt="afxd_ind15.gif" style="width:137.25pt;height:21.75pt">
                  <v:imagedata r:id="rId21"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При расчете показателя используются средние значения переменных за период.</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r>
      <w:tr w:rsidR="00B80355" w:rsidRPr="00C1325E" w:rsidTr="00C1325E">
        <w:trPr>
          <w:cantSplit/>
        </w:trPr>
        <w:tc>
          <w:tcPr>
            <w:tcW w:w="0" w:type="auto"/>
            <w:vAlign w:val="center"/>
          </w:tcPr>
          <w:p w:rsidR="00B80355" w:rsidRPr="00C1325E" w:rsidRDefault="00B80355" w:rsidP="00C1325E">
            <w:pPr>
              <w:spacing w:line="360" w:lineRule="auto"/>
              <w:jc w:val="both"/>
              <w:rPr>
                <w:b/>
                <w:bCs/>
                <w:sz w:val="20"/>
                <w:szCs w:val="20"/>
              </w:rPr>
            </w:pPr>
          </w:p>
        </w:tc>
        <w:tc>
          <w:tcPr>
            <w:tcW w:w="0" w:type="auto"/>
            <w:vAlign w:val="center"/>
          </w:tcPr>
          <w:p w:rsidR="00B80355" w:rsidRPr="00C1325E" w:rsidRDefault="00B80355" w:rsidP="00C1325E">
            <w:pPr>
              <w:spacing w:line="360" w:lineRule="auto"/>
              <w:jc w:val="both"/>
              <w:rPr>
                <w:sz w:val="20"/>
                <w:szCs w:val="20"/>
              </w:rPr>
            </w:pPr>
            <w:r w:rsidRPr="00C1325E">
              <w:rPr>
                <w:b/>
                <w:bCs/>
                <w:sz w:val="20"/>
                <w:szCs w:val="20"/>
              </w:rPr>
              <w:t>ПОКАЗАТЕЛИ ДЕЛОВОЙ АКТИВНОСТИ</w:t>
            </w:r>
          </w:p>
        </w:tc>
        <w:tc>
          <w:tcPr>
            <w:tcW w:w="0" w:type="auto"/>
            <w:vAlign w:val="center"/>
          </w:tcPr>
          <w:p w:rsidR="00B80355" w:rsidRPr="00C1325E" w:rsidRDefault="00B80355" w:rsidP="00C1325E">
            <w:pPr>
              <w:spacing w:line="360" w:lineRule="auto"/>
              <w:jc w:val="both"/>
              <w:rPr>
                <w:sz w:val="20"/>
                <w:szCs w:val="20"/>
              </w:rPr>
            </w:pPr>
          </w:p>
        </w:tc>
        <w:tc>
          <w:tcPr>
            <w:tcW w:w="0" w:type="auto"/>
            <w:vAlign w:val="center"/>
          </w:tcPr>
          <w:p w:rsidR="00B80355" w:rsidRPr="00C1325E" w:rsidRDefault="00B80355" w:rsidP="00C1325E">
            <w:pPr>
              <w:spacing w:line="360" w:lineRule="auto"/>
              <w:jc w:val="both"/>
              <w:rPr>
                <w:sz w:val="20"/>
                <w:szCs w:val="20"/>
              </w:rPr>
            </w:pP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Оборачиваемость рабочего капитала (NCT), раз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Показывает, насколько эффективно компания использует инвестиции в оборотный капитал и как это влияет на рост продаж. Чтобы получить количество дней, необходимо умножить значение коэффициента на 365. Чем выше значение этого коэффициента, тем более эффективно используется предприятием чистый оборотный капитал. </w:t>
            </w:r>
            <w:r w:rsidR="004A010E" w:rsidRPr="00C1325E">
              <w:rPr>
                <w:sz w:val="20"/>
                <w:szCs w:val="20"/>
              </w:rPr>
              <w:t xml:space="preserve">  </w:t>
            </w:r>
            <w:r w:rsidR="00693190">
              <w:rPr>
                <w:sz w:val="20"/>
                <w:szCs w:val="20"/>
              </w:rPr>
              <w:pict>
                <v:shape id="_x0000_i1060" type="#_x0000_t75" alt="afxd_ind16.gif" style="width:234.75pt;height:21.75pt">
                  <v:imagedata r:id="rId22"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Расчет производится только для периода в один год, при этом используется суммарная выручка от реализации продукции (услуг) за текущий год и среднее значение чистого рабочего капитала за текущий год.</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Оборачиваемость основных средств (FAT), раз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Характеризует эффективность использования</w:t>
            </w:r>
            <w:r w:rsidR="004A010E" w:rsidRPr="00C1325E">
              <w:rPr>
                <w:sz w:val="20"/>
                <w:szCs w:val="20"/>
              </w:rPr>
              <w:t xml:space="preserve"> </w:t>
            </w:r>
            <w:r w:rsidRPr="00C1325E">
              <w:rPr>
                <w:sz w:val="20"/>
                <w:szCs w:val="20"/>
              </w:rPr>
              <w:t xml:space="preserve">имеющихся в его распоряжении основных средств. Чем выше значение коэффициента, тем более эффективно предприятие использует основные средства. Низкий уровень фондоотдачи свидетельствует о недостаточном объеме продаж или о слишком высоком уровне капитальных вложений. Однако значения данного коэффициента сильно отличаются друг от друга в различных отраслях. Также значение данного коэффициента сильно зависит от способов начисления амортизации и практики оценки стоимости активов. Таким образом, может сложиться такая ситуация, когда показатель оборачиваемости основных средств будет выше на предприятии, которое имеет изношенные основные средства. </w:t>
            </w:r>
            <w:r w:rsidR="004A010E" w:rsidRPr="00C1325E">
              <w:rPr>
                <w:sz w:val="20"/>
                <w:szCs w:val="20"/>
              </w:rPr>
              <w:t xml:space="preserve">  </w:t>
            </w:r>
            <w:r w:rsidR="00693190">
              <w:rPr>
                <w:sz w:val="20"/>
                <w:szCs w:val="20"/>
              </w:rPr>
              <w:pict>
                <v:shape id="_x0000_i1061" type="#_x0000_t75" alt="afxd_ind17.gif" style="width:225pt;height:21.75pt">
                  <v:imagedata r:id="rId23"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Расчет производится только для периода в один год, при этом используется суммарная выручка от реализации продукции (услуг) за текущий год и среднее значение суммы внеоборотных активов за текущий год.</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Оборачиваемость активов (TAT), раз </w:t>
            </w:r>
          </w:p>
        </w:tc>
        <w:tc>
          <w:tcPr>
            <w:tcW w:w="0" w:type="auto"/>
            <w:vAlign w:val="center"/>
          </w:tcPr>
          <w:p w:rsidR="00B80355" w:rsidRPr="00C1325E" w:rsidRDefault="00B80355" w:rsidP="00C1325E">
            <w:pPr>
              <w:pStyle w:val="aa"/>
              <w:spacing w:before="0" w:beforeAutospacing="0" w:after="0" w:afterAutospacing="0" w:line="360" w:lineRule="auto"/>
              <w:jc w:val="both"/>
              <w:rPr>
                <w:rFonts w:ascii="Times New Roman" w:hAnsi="Times New Roman" w:cs="Times New Roman"/>
                <w:color w:val="auto"/>
                <w:sz w:val="20"/>
                <w:szCs w:val="20"/>
              </w:rPr>
            </w:pPr>
            <w:r w:rsidRPr="00C1325E">
              <w:rPr>
                <w:rFonts w:ascii="Times New Roman" w:hAnsi="Times New Roman" w:cs="Times New Roman"/>
                <w:color w:val="auto"/>
                <w:sz w:val="20"/>
                <w:szCs w:val="20"/>
              </w:rPr>
              <w:t>Характеризует эффективность использования компанией всех имеющихся в ее распоряжении ресурсов, независимо от источников их привлечения. Данный коэффициент показывает, сколько раз за год совершается полный цикл производства и обращения, приносящий соответствующий эффект в виде прибыли. Этот коэффициент также сильно варьируется в зависимости от отрасли.</w:t>
            </w:r>
          </w:p>
          <w:p w:rsidR="00B80355" w:rsidRPr="00C1325E" w:rsidRDefault="00693190" w:rsidP="00C1325E">
            <w:pPr>
              <w:pStyle w:val="aa"/>
              <w:spacing w:before="0" w:beforeAutospacing="0" w:after="0" w:afterAutospacing="0" w:line="360" w:lineRule="auto"/>
              <w:jc w:val="both"/>
              <w:rPr>
                <w:rFonts w:ascii="Times New Roman" w:hAnsi="Times New Roman" w:cs="Times New Roman"/>
                <w:color w:val="auto"/>
                <w:sz w:val="20"/>
                <w:szCs w:val="20"/>
              </w:rPr>
            </w:pPr>
            <w:r>
              <w:rPr>
                <w:rFonts w:ascii="Times New Roman" w:hAnsi="Times New Roman" w:cs="Times New Roman"/>
                <w:color w:val="auto"/>
                <w:sz w:val="20"/>
                <w:szCs w:val="20"/>
              </w:rPr>
              <w:pict>
                <v:shape id="_x0000_i1062" type="#_x0000_t75" alt="afxd_ind18.gif" style="width:211.5pt;height:21.75pt">
                  <v:imagedata r:id="rId24"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Расчет производится только для периода в один год, при этом используется суммарная выручка от реализации продукции (услуг) за текущий год и среднее значение суммы всех активов за текущий год.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Оборачиваемость запасов (ST), раз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Отражает скорость реализации запасов. Для расчета коэффициента в днях необходимо 365 дней разделить на значение коэффициента. В целом, чем выше показатель оборачиваемости запасов, тем меньше средств связано в этой наименее ликвидной группе активов. Особенно актуально повышение оборачиваемости и снижение запасов при наличии значительной задолженности в пассивах компании. </w:t>
            </w:r>
            <w:r w:rsidR="004A010E" w:rsidRPr="00C1325E">
              <w:rPr>
                <w:sz w:val="20"/>
                <w:szCs w:val="20"/>
              </w:rPr>
              <w:t xml:space="preserve">  </w:t>
            </w:r>
            <w:r w:rsidR="00693190">
              <w:rPr>
                <w:sz w:val="20"/>
                <w:szCs w:val="20"/>
              </w:rPr>
              <w:pict>
                <v:shape id="_x0000_i1063" type="#_x0000_t75" alt="afxd_ind19.gif" style="width:171pt;height:19.5pt">
                  <v:imagedata r:id="rId25"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Оборачиваемость дебиторской задолженности (Период погашения дебиторской задолженности (CP), дн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Показывает среднее число дней, требуемое для взыскания задолженности. Чтобы получить количество дней, необходимо умножить значение коэффициента на 365. Чем меньше это число, тем быстрее дебиторская задолженность обращается в денежные средства, и, следовательно, повышается ликвидность оборотных средств предприятия. Высокое значение коэффициента может свидетельствовать о трудностях с взысканием средств по счетам дебиторов. </w:t>
            </w:r>
            <w:r w:rsidR="004A010E" w:rsidRPr="00C1325E">
              <w:rPr>
                <w:sz w:val="20"/>
                <w:szCs w:val="20"/>
              </w:rPr>
              <w:t xml:space="preserve">  </w:t>
            </w:r>
            <w:r w:rsidR="00693190">
              <w:rPr>
                <w:sz w:val="20"/>
                <w:szCs w:val="20"/>
              </w:rPr>
              <w:pict>
                <v:shape id="_x0000_i1064" type="#_x0000_t75" alt="afxd_ind20.gif" style="width:236.25pt;height:21.75pt">
                  <v:imagedata r:id="rId26"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Расчет производится только для периода в один год, при этом используется суммарная выручка за год и среднее значение дебиторской задолженности за текущий год.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r>
    </w:tbl>
    <w:p w:rsidR="00B80355" w:rsidRPr="004A010E" w:rsidRDefault="00B80355" w:rsidP="004A010E">
      <w:pPr>
        <w:pStyle w:val="a3"/>
        <w:spacing w:line="360" w:lineRule="auto"/>
        <w:ind w:firstLine="709"/>
        <w:rPr>
          <w:bCs/>
        </w:rPr>
      </w:pPr>
    </w:p>
    <w:p w:rsidR="00B80355" w:rsidRPr="004A010E" w:rsidRDefault="00B80355" w:rsidP="004A010E">
      <w:pPr>
        <w:pStyle w:val="a3"/>
        <w:tabs>
          <w:tab w:val="left" w:pos="0"/>
        </w:tabs>
        <w:spacing w:line="360" w:lineRule="auto"/>
        <w:ind w:firstLine="709"/>
        <w:rPr>
          <w:bCs/>
        </w:rPr>
      </w:pPr>
      <w:r w:rsidRPr="004A010E">
        <w:rPr>
          <w:bCs/>
        </w:rPr>
        <w:t>Результаты анализа финансово-хозяйственной деятельности предприятия оформляются в виде Заключения по установленной форме, включающей в себя:</w:t>
      </w:r>
    </w:p>
    <w:p w:rsidR="00B80355" w:rsidRPr="004A010E" w:rsidRDefault="00B80355" w:rsidP="004A010E">
      <w:pPr>
        <w:pStyle w:val="a3"/>
        <w:numPr>
          <w:ilvl w:val="0"/>
          <w:numId w:val="28"/>
        </w:numPr>
        <w:tabs>
          <w:tab w:val="left" w:pos="0"/>
        </w:tabs>
        <w:spacing w:line="360" w:lineRule="auto"/>
        <w:ind w:left="0" w:firstLine="709"/>
        <w:rPr>
          <w:bCs/>
        </w:rPr>
      </w:pPr>
      <w:r w:rsidRPr="004A010E">
        <w:rPr>
          <w:bCs/>
        </w:rPr>
        <w:t>Реквизиты поставщика.</w:t>
      </w:r>
    </w:p>
    <w:p w:rsidR="00B80355" w:rsidRPr="004A010E" w:rsidRDefault="00B80355" w:rsidP="004A010E">
      <w:pPr>
        <w:pStyle w:val="a3"/>
        <w:spacing w:line="360" w:lineRule="auto"/>
        <w:ind w:firstLine="709"/>
        <w:rPr>
          <w:b/>
        </w:rPr>
      </w:pPr>
      <w:r w:rsidRPr="004A010E">
        <w:rPr>
          <w:b/>
        </w:rPr>
        <w:t>Аналитическая часть:</w:t>
      </w:r>
    </w:p>
    <w:p w:rsidR="00B80355" w:rsidRPr="004A010E" w:rsidRDefault="00B80355" w:rsidP="004A010E">
      <w:pPr>
        <w:pStyle w:val="a3"/>
        <w:numPr>
          <w:ilvl w:val="0"/>
          <w:numId w:val="28"/>
        </w:numPr>
        <w:spacing w:line="360" w:lineRule="auto"/>
        <w:ind w:left="0" w:firstLine="709"/>
        <w:rPr>
          <w:bCs/>
        </w:rPr>
      </w:pPr>
      <w:r w:rsidRPr="004A010E">
        <w:rPr>
          <w:bCs/>
        </w:rPr>
        <w:t>Анализ валюты баланса поставщика.</w:t>
      </w:r>
    </w:p>
    <w:p w:rsidR="00B80355" w:rsidRPr="004A010E" w:rsidRDefault="00B80355" w:rsidP="004A010E">
      <w:pPr>
        <w:pStyle w:val="a3"/>
        <w:numPr>
          <w:ilvl w:val="0"/>
          <w:numId w:val="28"/>
        </w:numPr>
        <w:spacing w:line="360" w:lineRule="auto"/>
        <w:ind w:left="0" w:firstLine="709"/>
        <w:rPr>
          <w:bCs/>
        </w:rPr>
      </w:pPr>
      <w:r w:rsidRPr="004A010E">
        <w:rPr>
          <w:bCs/>
        </w:rPr>
        <w:t>Анализ величины чистых активов поставщика.</w:t>
      </w:r>
    </w:p>
    <w:p w:rsidR="00B80355" w:rsidRPr="004A010E" w:rsidRDefault="00B80355" w:rsidP="004A010E">
      <w:pPr>
        <w:pStyle w:val="a3"/>
        <w:numPr>
          <w:ilvl w:val="0"/>
          <w:numId w:val="28"/>
        </w:numPr>
        <w:spacing w:line="360" w:lineRule="auto"/>
        <w:ind w:left="0" w:firstLine="709"/>
        <w:rPr>
          <w:bCs/>
        </w:rPr>
      </w:pPr>
      <w:r w:rsidRPr="004A010E">
        <w:rPr>
          <w:bCs/>
        </w:rPr>
        <w:t>Анализ выручки поставщика.</w:t>
      </w:r>
    </w:p>
    <w:p w:rsidR="00B80355" w:rsidRPr="004A010E" w:rsidRDefault="00B80355" w:rsidP="004A010E">
      <w:pPr>
        <w:pStyle w:val="a3"/>
        <w:numPr>
          <w:ilvl w:val="0"/>
          <w:numId w:val="28"/>
        </w:numPr>
        <w:spacing w:line="360" w:lineRule="auto"/>
        <w:ind w:left="0" w:firstLine="709"/>
        <w:rPr>
          <w:bCs/>
        </w:rPr>
      </w:pPr>
      <w:r w:rsidRPr="004A010E">
        <w:rPr>
          <w:bCs/>
        </w:rPr>
        <w:t>Анализ величины дебиторской и кредиторской задолженности поставщика.</w:t>
      </w:r>
    </w:p>
    <w:p w:rsidR="00B80355" w:rsidRPr="004A010E" w:rsidRDefault="00B80355" w:rsidP="004A010E">
      <w:pPr>
        <w:pStyle w:val="a3"/>
        <w:numPr>
          <w:ilvl w:val="0"/>
          <w:numId w:val="28"/>
        </w:numPr>
        <w:spacing w:line="360" w:lineRule="auto"/>
        <w:ind w:left="0" w:firstLine="709"/>
        <w:rPr>
          <w:bCs/>
        </w:rPr>
      </w:pPr>
      <w:r w:rsidRPr="004A010E">
        <w:rPr>
          <w:bCs/>
        </w:rPr>
        <w:t>Анализ показателей прибыли поставщика по отчетным датам.</w:t>
      </w:r>
    </w:p>
    <w:p w:rsidR="00B80355" w:rsidRPr="004A010E" w:rsidRDefault="00B80355" w:rsidP="004A010E">
      <w:pPr>
        <w:pStyle w:val="a3"/>
        <w:numPr>
          <w:ilvl w:val="0"/>
          <w:numId w:val="28"/>
        </w:numPr>
        <w:spacing w:line="360" w:lineRule="auto"/>
        <w:ind w:left="0" w:firstLine="709"/>
        <w:rPr>
          <w:bCs/>
        </w:rPr>
      </w:pPr>
      <w:r w:rsidRPr="004A010E">
        <w:rPr>
          <w:bCs/>
        </w:rPr>
        <w:t>Анализ финансовой устойчивости поставщика.</w:t>
      </w:r>
    </w:p>
    <w:p w:rsidR="00B80355" w:rsidRPr="004A010E" w:rsidRDefault="00B80355" w:rsidP="004A010E">
      <w:pPr>
        <w:pStyle w:val="a3"/>
        <w:numPr>
          <w:ilvl w:val="0"/>
          <w:numId w:val="28"/>
        </w:numPr>
        <w:spacing w:line="360" w:lineRule="auto"/>
        <w:ind w:left="0" w:firstLine="709"/>
        <w:rPr>
          <w:bCs/>
        </w:rPr>
      </w:pPr>
      <w:r w:rsidRPr="004A010E">
        <w:rPr>
          <w:bCs/>
        </w:rPr>
        <w:t>Анализ дополнительных групп финансовых показателей (при необходимости дополнительного анализа).</w:t>
      </w:r>
    </w:p>
    <w:p w:rsidR="00B80355" w:rsidRPr="004A010E" w:rsidRDefault="00B80355" w:rsidP="004A010E">
      <w:pPr>
        <w:pStyle w:val="a3"/>
        <w:spacing w:line="360" w:lineRule="auto"/>
        <w:ind w:firstLine="709"/>
        <w:rPr>
          <w:b/>
        </w:rPr>
      </w:pPr>
      <w:r w:rsidRPr="004A010E">
        <w:rPr>
          <w:b/>
        </w:rPr>
        <w:t>Выводы:</w:t>
      </w:r>
    </w:p>
    <w:p w:rsidR="00B80355" w:rsidRPr="004A010E" w:rsidRDefault="00B80355" w:rsidP="004A010E">
      <w:pPr>
        <w:pStyle w:val="a3"/>
        <w:numPr>
          <w:ilvl w:val="0"/>
          <w:numId w:val="28"/>
        </w:numPr>
        <w:spacing w:line="360" w:lineRule="auto"/>
        <w:ind w:left="0" w:firstLine="709"/>
        <w:rPr>
          <w:bCs/>
        </w:rPr>
      </w:pPr>
      <w:r w:rsidRPr="004A010E">
        <w:rPr>
          <w:bCs/>
        </w:rPr>
        <w:t>Позитивные факторы.</w:t>
      </w:r>
    </w:p>
    <w:p w:rsidR="00B80355" w:rsidRPr="004A010E" w:rsidRDefault="00B80355" w:rsidP="004A010E">
      <w:pPr>
        <w:pStyle w:val="a3"/>
        <w:numPr>
          <w:ilvl w:val="0"/>
          <w:numId w:val="28"/>
        </w:numPr>
        <w:spacing w:line="360" w:lineRule="auto"/>
        <w:ind w:left="0" w:firstLine="709"/>
        <w:rPr>
          <w:bCs/>
        </w:rPr>
      </w:pPr>
      <w:r w:rsidRPr="004A010E">
        <w:rPr>
          <w:bCs/>
        </w:rPr>
        <w:t>Негативные факторы.</w:t>
      </w:r>
    </w:p>
    <w:p w:rsidR="00B80355" w:rsidRPr="004A010E" w:rsidRDefault="00B80355" w:rsidP="004A010E">
      <w:pPr>
        <w:pStyle w:val="a3"/>
        <w:numPr>
          <w:ilvl w:val="0"/>
          <w:numId w:val="28"/>
        </w:numPr>
        <w:spacing w:line="360" w:lineRule="auto"/>
        <w:ind w:left="0" w:firstLine="709"/>
        <w:rPr>
          <w:bCs/>
        </w:rPr>
      </w:pPr>
      <w:r w:rsidRPr="004A010E">
        <w:rPr>
          <w:bCs/>
        </w:rPr>
        <w:t>Рекомендации.</w:t>
      </w:r>
    </w:p>
    <w:p w:rsidR="00B80355" w:rsidRPr="004A010E" w:rsidRDefault="00B80355" w:rsidP="004A010E">
      <w:pPr>
        <w:pStyle w:val="a3"/>
        <w:spacing w:line="360" w:lineRule="auto"/>
        <w:ind w:firstLine="709"/>
        <w:rPr>
          <w:bCs/>
        </w:rPr>
      </w:pPr>
      <w:r w:rsidRPr="004A010E">
        <w:rPr>
          <w:bCs/>
        </w:rPr>
        <w:t xml:space="preserve">Заключение составляется в двух экземплярах и содержит перечень положительных и негативных факторов, которые являются существенными для данной компании, а также рекомендации по возможности работы с компанией. </w:t>
      </w:r>
    </w:p>
    <w:p w:rsidR="00B80355" w:rsidRPr="004A010E" w:rsidRDefault="00B80355" w:rsidP="004A010E">
      <w:pPr>
        <w:spacing w:line="360" w:lineRule="auto"/>
        <w:ind w:firstLine="709"/>
        <w:jc w:val="both"/>
        <w:rPr>
          <w:sz w:val="28"/>
        </w:rPr>
      </w:pPr>
    </w:p>
    <w:p w:rsidR="00B80355" w:rsidRPr="004A010E" w:rsidRDefault="00B80355" w:rsidP="004A010E">
      <w:pPr>
        <w:pStyle w:val="23"/>
        <w:spacing w:line="360" w:lineRule="auto"/>
        <w:ind w:left="0" w:firstLine="709"/>
        <w:rPr>
          <w:b/>
          <w:bCs/>
        </w:rPr>
      </w:pPr>
      <w:r w:rsidRPr="004A010E">
        <w:rPr>
          <w:b/>
          <w:bCs/>
        </w:rPr>
        <w:t>Анализ способности обесп</w:t>
      </w:r>
      <w:r w:rsidR="00C1325E">
        <w:rPr>
          <w:b/>
          <w:bCs/>
        </w:rPr>
        <w:t>ечить техническое сопровождение</w:t>
      </w:r>
    </w:p>
    <w:p w:rsidR="00B80355" w:rsidRPr="004A010E" w:rsidRDefault="00B80355" w:rsidP="004A010E">
      <w:pPr>
        <w:pStyle w:val="23"/>
        <w:spacing w:line="360" w:lineRule="auto"/>
        <w:ind w:left="0" w:firstLine="709"/>
      </w:pPr>
    </w:p>
    <w:p w:rsidR="00B80355" w:rsidRPr="004A010E" w:rsidRDefault="00B80355" w:rsidP="004A010E">
      <w:pPr>
        <w:pStyle w:val="a3"/>
        <w:spacing w:line="360" w:lineRule="auto"/>
        <w:ind w:firstLine="709"/>
      </w:pPr>
      <w:r w:rsidRPr="004A010E">
        <w:t>Оценка способности поставщиков обеспечивать техническое сопровождение оборудования, переданного в лизинг, проводится на основании сведений, указанных поставщиком в Анкете, а также с учетом представленных им лицензий, сертификатов, ТУ, договоров и других необходимых документов. Она осуществляется в следующем порядке:</w:t>
      </w:r>
    </w:p>
    <w:p w:rsidR="00B80355" w:rsidRPr="004A010E" w:rsidRDefault="00B80355" w:rsidP="004A010E">
      <w:pPr>
        <w:numPr>
          <w:ilvl w:val="0"/>
          <w:numId w:val="1"/>
        </w:numPr>
        <w:spacing w:line="360" w:lineRule="auto"/>
        <w:ind w:left="0" w:firstLine="709"/>
        <w:jc w:val="both"/>
        <w:rPr>
          <w:sz w:val="28"/>
        </w:rPr>
      </w:pPr>
      <w:r w:rsidRPr="004A010E">
        <w:rPr>
          <w:sz w:val="28"/>
        </w:rPr>
        <w:t>Оценка представленных поставщиком документов (лицензий, сертификатов, договоров с поставщиками комплектующих и т.д.), подтверждающих его способность осуществлять деятельность по производству, поставке, монтажу и вводу в эксплуатацию необходимого оборудования;</w:t>
      </w:r>
    </w:p>
    <w:p w:rsidR="00B80355" w:rsidRPr="004A010E" w:rsidRDefault="00B80355" w:rsidP="004A010E">
      <w:pPr>
        <w:numPr>
          <w:ilvl w:val="0"/>
          <w:numId w:val="1"/>
        </w:numPr>
        <w:spacing w:line="360" w:lineRule="auto"/>
        <w:ind w:left="0" w:firstLine="709"/>
        <w:jc w:val="both"/>
        <w:rPr>
          <w:sz w:val="28"/>
        </w:rPr>
      </w:pPr>
      <w:r w:rsidRPr="004A010E">
        <w:rPr>
          <w:sz w:val="28"/>
        </w:rPr>
        <w:t>Оценка способности поставщика предоставить техническую документацию и ТУ на оборудование до момента заключения с ним договора.</w:t>
      </w:r>
    </w:p>
    <w:p w:rsidR="00B80355" w:rsidRPr="004A010E" w:rsidRDefault="00B80355" w:rsidP="004A010E">
      <w:pPr>
        <w:numPr>
          <w:ilvl w:val="0"/>
          <w:numId w:val="1"/>
        </w:numPr>
        <w:spacing w:line="360" w:lineRule="auto"/>
        <w:ind w:left="0" w:firstLine="709"/>
        <w:jc w:val="both"/>
        <w:rPr>
          <w:sz w:val="28"/>
        </w:rPr>
      </w:pPr>
      <w:r w:rsidRPr="004A010E">
        <w:rPr>
          <w:sz w:val="28"/>
        </w:rPr>
        <w:t>Проведение анализа технической документации поставщика (ТУ, эксплуатационной документации) на соответствие предлагаемой продукции заданным требованиям;</w:t>
      </w:r>
    </w:p>
    <w:p w:rsidR="00B80355" w:rsidRPr="004A010E" w:rsidRDefault="00B80355" w:rsidP="004A010E">
      <w:pPr>
        <w:numPr>
          <w:ilvl w:val="0"/>
          <w:numId w:val="1"/>
        </w:numPr>
        <w:spacing w:line="360" w:lineRule="auto"/>
        <w:ind w:left="0" w:firstLine="709"/>
        <w:jc w:val="both"/>
        <w:rPr>
          <w:sz w:val="28"/>
        </w:rPr>
      </w:pPr>
      <w:r w:rsidRPr="004A010E">
        <w:rPr>
          <w:sz w:val="28"/>
        </w:rPr>
        <w:t>Наличие у поставщика сертификатов, выданных уполномоченными органами, на соответствие эксплуатационных характеристик оборудования параметрам, определенным в ТУ;</w:t>
      </w:r>
    </w:p>
    <w:p w:rsidR="00B80355" w:rsidRPr="004A010E" w:rsidRDefault="00B80355" w:rsidP="004A010E">
      <w:pPr>
        <w:numPr>
          <w:ilvl w:val="0"/>
          <w:numId w:val="1"/>
        </w:numPr>
        <w:spacing w:line="360" w:lineRule="auto"/>
        <w:ind w:left="0" w:firstLine="709"/>
        <w:jc w:val="both"/>
        <w:rPr>
          <w:sz w:val="28"/>
        </w:rPr>
      </w:pPr>
      <w:r w:rsidRPr="004A010E">
        <w:rPr>
          <w:sz w:val="28"/>
        </w:rPr>
        <w:t>Оценка показателей производительности и надежности оборудования (указанных в ТУ) в сравнении с аналогичным оборудованием отечественного или импортного производства;</w:t>
      </w:r>
    </w:p>
    <w:p w:rsidR="00B80355" w:rsidRPr="004A010E" w:rsidRDefault="00B80355" w:rsidP="004A010E">
      <w:pPr>
        <w:numPr>
          <w:ilvl w:val="0"/>
          <w:numId w:val="1"/>
        </w:numPr>
        <w:spacing w:line="360" w:lineRule="auto"/>
        <w:ind w:left="0" w:firstLine="709"/>
        <w:jc w:val="both"/>
        <w:rPr>
          <w:sz w:val="28"/>
        </w:rPr>
      </w:pPr>
      <w:r w:rsidRPr="004A010E">
        <w:rPr>
          <w:sz w:val="28"/>
        </w:rPr>
        <w:t>Оценка результатов эксплуатации аналогичного оборудования, внедренного поставщиком в другие организации;</w:t>
      </w:r>
    </w:p>
    <w:p w:rsidR="00B80355" w:rsidRPr="004A010E" w:rsidRDefault="00B80355" w:rsidP="004A010E">
      <w:pPr>
        <w:numPr>
          <w:ilvl w:val="0"/>
          <w:numId w:val="1"/>
        </w:numPr>
        <w:spacing w:line="360" w:lineRule="auto"/>
        <w:ind w:left="0" w:firstLine="709"/>
        <w:jc w:val="both"/>
        <w:rPr>
          <w:sz w:val="28"/>
        </w:rPr>
      </w:pPr>
      <w:r w:rsidRPr="004A010E">
        <w:rPr>
          <w:sz w:val="28"/>
        </w:rPr>
        <w:t>Оценка способности поставщика осуществлять доставку оборудования до места эксплуатации и проведение монтажных или шефмонтажных работ по его наладке и подготовке к эксплуатации;</w:t>
      </w:r>
    </w:p>
    <w:p w:rsidR="00B80355" w:rsidRPr="004A010E" w:rsidRDefault="00B80355" w:rsidP="004A010E">
      <w:pPr>
        <w:numPr>
          <w:ilvl w:val="0"/>
          <w:numId w:val="1"/>
        </w:numPr>
        <w:spacing w:line="360" w:lineRule="auto"/>
        <w:ind w:left="0" w:firstLine="709"/>
        <w:jc w:val="both"/>
        <w:rPr>
          <w:sz w:val="28"/>
        </w:rPr>
      </w:pPr>
      <w:r w:rsidRPr="004A010E">
        <w:rPr>
          <w:sz w:val="28"/>
        </w:rPr>
        <w:t>Оценка способности поставщика обеспечить обучение персонала лизингополучателя правилам эксплуатации и обслуживания оборудования;</w:t>
      </w:r>
    </w:p>
    <w:p w:rsidR="00B80355" w:rsidRPr="004A010E" w:rsidRDefault="00B80355" w:rsidP="004A010E">
      <w:pPr>
        <w:numPr>
          <w:ilvl w:val="0"/>
          <w:numId w:val="1"/>
        </w:numPr>
        <w:spacing w:line="360" w:lineRule="auto"/>
        <w:ind w:left="0" w:firstLine="709"/>
        <w:jc w:val="both"/>
        <w:rPr>
          <w:sz w:val="28"/>
        </w:rPr>
      </w:pPr>
      <w:r w:rsidRPr="004A010E">
        <w:rPr>
          <w:sz w:val="28"/>
        </w:rPr>
        <w:t>Оценка сервисной сети поставщика, ее разветвленности и близости к районам нахождения потенциальных лизингополучателей;</w:t>
      </w:r>
    </w:p>
    <w:p w:rsidR="00B80355" w:rsidRPr="004A010E" w:rsidRDefault="00B80355" w:rsidP="004A010E">
      <w:pPr>
        <w:numPr>
          <w:ilvl w:val="0"/>
          <w:numId w:val="1"/>
        </w:numPr>
        <w:spacing w:line="360" w:lineRule="auto"/>
        <w:ind w:left="0" w:firstLine="709"/>
        <w:jc w:val="both"/>
        <w:rPr>
          <w:sz w:val="28"/>
        </w:rPr>
      </w:pPr>
      <w:r w:rsidRPr="004A010E">
        <w:rPr>
          <w:sz w:val="28"/>
        </w:rPr>
        <w:t>Оценка способности поставщика обеспечить сервисное обслуживание оборудования, как в гарантийный период, так и на весь срок лизинга;</w:t>
      </w:r>
    </w:p>
    <w:p w:rsidR="00B80355" w:rsidRPr="004A010E" w:rsidRDefault="00B80355" w:rsidP="004A010E">
      <w:pPr>
        <w:numPr>
          <w:ilvl w:val="0"/>
          <w:numId w:val="1"/>
        </w:numPr>
        <w:spacing w:line="360" w:lineRule="auto"/>
        <w:ind w:left="0" w:firstLine="709"/>
        <w:jc w:val="both"/>
        <w:rPr>
          <w:sz w:val="28"/>
        </w:rPr>
      </w:pPr>
      <w:r w:rsidRPr="004A010E">
        <w:rPr>
          <w:sz w:val="28"/>
        </w:rPr>
        <w:t>Оценка наличия, как у поставщика, так и у сервисных центров, складов и передвижных сервисных (ремонтных) станций;</w:t>
      </w:r>
    </w:p>
    <w:p w:rsidR="00B80355" w:rsidRPr="004A010E" w:rsidRDefault="00B80355" w:rsidP="004A010E">
      <w:pPr>
        <w:numPr>
          <w:ilvl w:val="0"/>
          <w:numId w:val="1"/>
        </w:numPr>
        <w:spacing w:line="360" w:lineRule="auto"/>
        <w:ind w:left="0" w:firstLine="709"/>
        <w:jc w:val="both"/>
        <w:rPr>
          <w:sz w:val="28"/>
        </w:rPr>
      </w:pPr>
      <w:r w:rsidRPr="004A010E">
        <w:rPr>
          <w:sz w:val="28"/>
        </w:rPr>
        <w:t>Оценка обеспеченности, как поставщика, так и сервисных центров, запасными частями;</w:t>
      </w:r>
    </w:p>
    <w:p w:rsidR="00B80355" w:rsidRPr="004A010E" w:rsidRDefault="00B80355" w:rsidP="004A010E">
      <w:pPr>
        <w:numPr>
          <w:ilvl w:val="0"/>
          <w:numId w:val="1"/>
        </w:numPr>
        <w:spacing w:line="360" w:lineRule="auto"/>
        <w:ind w:left="0" w:firstLine="709"/>
        <w:jc w:val="both"/>
        <w:rPr>
          <w:sz w:val="28"/>
        </w:rPr>
      </w:pPr>
      <w:r w:rsidRPr="004A010E">
        <w:rPr>
          <w:sz w:val="28"/>
        </w:rPr>
        <w:t>Оценка возможностей поставщика оперативно осуществлять ремонт оборудования, в том числе узлов и агрегатов, входящих в комплект оборудования, но производимых сторонними организациями.</w:t>
      </w:r>
    </w:p>
    <w:p w:rsidR="00B80355" w:rsidRPr="004A010E" w:rsidRDefault="00B80355" w:rsidP="004A010E">
      <w:pPr>
        <w:numPr>
          <w:ilvl w:val="0"/>
          <w:numId w:val="1"/>
        </w:numPr>
        <w:spacing w:line="360" w:lineRule="auto"/>
        <w:ind w:left="0" w:firstLine="709"/>
        <w:jc w:val="both"/>
        <w:rPr>
          <w:sz w:val="28"/>
        </w:rPr>
      </w:pPr>
      <w:r w:rsidRPr="004A010E">
        <w:rPr>
          <w:sz w:val="28"/>
        </w:rPr>
        <w:t>Оценка способности поставщика (сервисной сети) самостоятельно осуществлять капитальный ремонт оборудования;</w:t>
      </w:r>
    </w:p>
    <w:p w:rsidR="00B80355" w:rsidRPr="004A010E" w:rsidRDefault="00B80355" w:rsidP="004A010E">
      <w:pPr>
        <w:numPr>
          <w:ilvl w:val="0"/>
          <w:numId w:val="1"/>
        </w:numPr>
        <w:spacing w:line="360" w:lineRule="auto"/>
        <w:ind w:left="0" w:firstLine="709"/>
        <w:jc w:val="both"/>
        <w:rPr>
          <w:sz w:val="28"/>
        </w:rPr>
      </w:pPr>
      <w:r w:rsidRPr="004A010E">
        <w:rPr>
          <w:sz w:val="28"/>
        </w:rPr>
        <w:t>Оценка способности поставщика обеспечить выпуск и поставку запасных частей оборудования (в том числе на узлы и агрегаты, производимые сторонними организациями) в течение всего срока лизинга.</w:t>
      </w:r>
    </w:p>
    <w:p w:rsidR="00B80355" w:rsidRPr="004A010E" w:rsidRDefault="00B80355" w:rsidP="004A010E">
      <w:pPr>
        <w:pStyle w:val="a3"/>
        <w:tabs>
          <w:tab w:val="left" w:pos="0"/>
        </w:tabs>
        <w:spacing w:line="360" w:lineRule="auto"/>
        <w:ind w:firstLine="709"/>
        <w:rPr>
          <w:bCs/>
        </w:rPr>
      </w:pPr>
      <w:r w:rsidRPr="004A010E">
        <w:rPr>
          <w:bCs/>
        </w:rPr>
        <w:t>Результаты анализа способности поставщика обеспечить техническое сопровождение оформляются в виде Заключения по установленной форме, включающей в себя:</w:t>
      </w:r>
    </w:p>
    <w:p w:rsidR="00B80355" w:rsidRPr="004A010E" w:rsidRDefault="00B80355" w:rsidP="004A010E">
      <w:pPr>
        <w:pStyle w:val="a3"/>
        <w:tabs>
          <w:tab w:val="left" w:pos="0"/>
        </w:tabs>
        <w:spacing w:line="360" w:lineRule="auto"/>
        <w:ind w:firstLine="709"/>
        <w:rPr>
          <w:bCs/>
        </w:rPr>
      </w:pPr>
      <w:r w:rsidRPr="004A010E">
        <w:rPr>
          <w:bCs/>
        </w:rPr>
        <w:t>1.</w:t>
      </w:r>
      <w:r w:rsidRPr="004A010E">
        <w:rPr>
          <w:bCs/>
        </w:rPr>
        <w:tab/>
        <w:t>Реквизиты поставщика.</w:t>
      </w:r>
    </w:p>
    <w:p w:rsidR="00B80355" w:rsidRPr="004A010E" w:rsidRDefault="00B80355" w:rsidP="004A010E">
      <w:pPr>
        <w:pStyle w:val="a3"/>
        <w:spacing w:line="360" w:lineRule="auto"/>
        <w:ind w:firstLine="709"/>
        <w:rPr>
          <w:b/>
        </w:rPr>
      </w:pPr>
      <w:r w:rsidRPr="004A010E">
        <w:rPr>
          <w:b/>
        </w:rPr>
        <w:t>Аналитическая часть:</w:t>
      </w:r>
    </w:p>
    <w:p w:rsidR="00B80355" w:rsidRPr="004A010E" w:rsidRDefault="00B80355" w:rsidP="004A010E">
      <w:pPr>
        <w:numPr>
          <w:ilvl w:val="0"/>
          <w:numId w:val="29"/>
        </w:numPr>
        <w:tabs>
          <w:tab w:val="num" w:pos="744"/>
        </w:tabs>
        <w:spacing w:line="360" w:lineRule="auto"/>
        <w:ind w:left="0" w:firstLine="709"/>
        <w:jc w:val="both"/>
        <w:rPr>
          <w:sz w:val="28"/>
        </w:rPr>
      </w:pPr>
      <w:r w:rsidRPr="004A010E">
        <w:rPr>
          <w:sz w:val="28"/>
        </w:rPr>
        <w:t>Анализ ТУ, технической и эксплуатационной документации на соответствие производимого оборудования требованиям, заданным потребителем;</w:t>
      </w:r>
    </w:p>
    <w:p w:rsidR="00B80355" w:rsidRPr="004A010E" w:rsidRDefault="00B80355" w:rsidP="004A010E">
      <w:pPr>
        <w:numPr>
          <w:ilvl w:val="0"/>
          <w:numId w:val="29"/>
        </w:numPr>
        <w:tabs>
          <w:tab w:val="num" w:pos="744"/>
        </w:tabs>
        <w:spacing w:line="360" w:lineRule="auto"/>
        <w:ind w:left="0" w:firstLine="709"/>
        <w:jc w:val="both"/>
        <w:rPr>
          <w:sz w:val="28"/>
        </w:rPr>
      </w:pPr>
      <w:r w:rsidRPr="004A010E">
        <w:rPr>
          <w:sz w:val="28"/>
        </w:rPr>
        <w:t>Анализ документов, подтверждающих соответствие эксплуатационных параметров поставляемого оборудования требованиям, указанным в ТУ (сертификатов соответствия, результатов испытаний и т.д.);</w:t>
      </w:r>
    </w:p>
    <w:p w:rsidR="00B80355" w:rsidRPr="004A010E" w:rsidRDefault="00B80355" w:rsidP="004A010E">
      <w:pPr>
        <w:numPr>
          <w:ilvl w:val="0"/>
          <w:numId w:val="29"/>
        </w:numPr>
        <w:tabs>
          <w:tab w:val="num" w:pos="744"/>
        </w:tabs>
        <w:spacing w:line="360" w:lineRule="auto"/>
        <w:ind w:left="0" w:firstLine="709"/>
        <w:jc w:val="both"/>
        <w:rPr>
          <w:sz w:val="28"/>
        </w:rPr>
      </w:pPr>
      <w:r w:rsidRPr="004A010E">
        <w:rPr>
          <w:sz w:val="28"/>
        </w:rPr>
        <w:t>Анализ надежности предприятий и организаций, входящих в кооперацию завода-изготовителя оборудования;</w:t>
      </w:r>
    </w:p>
    <w:p w:rsidR="00B80355" w:rsidRPr="004A010E" w:rsidRDefault="00B80355" w:rsidP="004A010E">
      <w:pPr>
        <w:numPr>
          <w:ilvl w:val="0"/>
          <w:numId w:val="29"/>
        </w:numPr>
        <w:tabs>
          <w:tab w:val="num" w:pos="744"/>
        </w:tabs>
        <w:spacing w:line="360" w:lineRule="auto"/>
        <w:ind w:left="0" w:firstLine="709"/>
        <w:jc w:val="both"/>
        <w:rPr>
          <w:sz w:val="28"/>
        </w:rPr>
      </w:pPr>
      <w:r w:rsidRPr="004A010E">
        <w:rPr>
          <w:sz w:val="28"/>
        </w:rPr>
        <w:t>Анализ результатов эксплуатации аналогичного оборудования другими организациями;</w:t>
      </w:r>
    </w:p>
    <w:p w:rsidR="00B80355" w:rsidRPr="004A010E" w:rsidRDefault="00B80355" w:rsidP="004A010E">
      <w:pPr>
        <w:numPr>
          <w:ilvl w:val="0"/>
          <w:numId w:val="29"/>
        </w:numPr>
        <w:tabs>
          <w:tab w:val="num" w:pos="744"/>
        </w:tabs>
        <w:spacing w:line="360" w:lineRule="auto"/>
        <w:ind w:left="0" w:firstLine="709"/>
        <w:jc w:val="both"/>
        <w:rPr>
          <w:sz w:val="28"/>
        </w:rPr>
      </w:pPr>
      <w:r w:rsidRPr="004A010E">
        <w:rPr>
          <w:sz w:val="28"/>
        </w:rPr>
        <w:t>Анализ способности поставщика обеспечить гарантийное и послегарантийное сервисное обслуживание оборудования;</w:t>
      </w:r>
    </w:p>
    <w:p w:rsidR="00B80355" w:rsidRPr="004A010E" w:rsidRDefault="00B80355" w:rsidP="004A010E">
      <w:pPr>
        <w:numPr>
          <w:ilvl w:val="0"/>
          <w:numId w:val="29"/>
        </w:numPr>
        <w:tabs>
          <w:tab w:val="num" w:pos="744"/>
        </w:tabs>
        <w:spacing w:line="360" w:lineRule="auto"/>
        <w:ind w:left="0" w:firstLine="709"/>
        <w:jc w:val="both"/>
        <w:rPr>
          <w:sz w:val="28"/>
        </w:rPr>
      </w:pPr>
      <w:r w:rsidRPr="004A010E">
        <w:rPr>
          <w:sz w:val="28"/>
        </w:rPr>
        <w:t>Анализ способности поставщика осуществить обучение персонала лизингополучателя правилам эксплуатации и обслуживания оборудования.</w:t>
      </w:r>
    </w:p>
    <w:p w:rsidR="00B80355" w:rsidRPr="004A010E" w:rsidRDefault="00B80355" w:rsidP="004A010E">
      <w:pPr>
        <w:pStyle w:val="a3"/>
        <w:spacing w:line="360" w:lineRule="auto"/>
        <w:ind w:firstLine="709"/>
        <w:rPr>
          <w:b/>
        </w:rPr>
      </w:pPr>
      <w:r w:rsidRPr="004A010E">
        <w:rPr>
          <w:b/>
        </w:rPr>
        <w:t>Выводы:</w:t>
      </w:r>
    </w:p>
    <w:p w:rsidR="00B80355" w:rsidRPr="004A010E" w:rsidRDefault="00B80355" w:rsidP="004A010E">
      <w:pPr>
        <w:pStyle w:val="a3"/>
        <w:numPr>
          <w:ilvl w:val="0"/>
          <w:numId w:val="29"/>
        </w:numPr>
        <w:tabs>
          <w:tab w:val="num" w:pos="744"/>
        </w:tabs>
        <w:spacing w:line="360" w:lineRule="auto"/>
        <w:ind w:left="0" w:firstLine="709"/>
        <w:rPr>
          <w:bCs/>
        </w:rPr>
      </w:pPr>
      <w:r w:rsidRPr="004A010E">
        <w:rPr>
          <w:bCs/>
        </w:rPr>
        <w:t>Позитивные факторы.</w:t>
      </w:r>
    </w:p>
    <w:p w:rsidR="00B80355" w:rsidRPr="004A010E" w:rsidRDefault="00B80355" w:rsidP="004A010E">
      <w:pPr>
        <w:pStyle w:val="a3"/>
        <w:numPr>
          <w:ilvl w:val="0"/>
          <w:numId w:val="29"/>
        </w:numPr>
        <w:spacing w:line="360" w:lineRule="auto"/>
        <w:ind w:left="0" w:firstLine="709"/>
        <w:rPr>
          <w:bCs/>
        </w:rPr>
      </w:pPr>
      <w:r w:rsidRPr="004A010E">
        <w:rPr>
          <w:bCs/>
        </w:rPr>
        <w:t>Негативные факторы.</w:t>
      </w:r>
    </w:p>
    <w:p w:rsidR="00B80355" w:rsidRPr="004A010E" w:rsidRDefault="00B80355" w:rsidP="004A010E">
      <w:pPr>
        <w:pStyle w:val="a3"/>
        <w:numPr>
          <w:ilvl w:val="0"/>
          <w:numId w:val="29"/>
        </w:numPr>
        <w:spacing w:line="360" w:lineRule="auto"/>
        <w:ind w:left="0" w:firstLine="709"/>
        <w:rPr>
          <w:bCs/>
        </w:rPr>
      </w:pPr>
      <w:r w:rsidRPr="004A010E">
        <w:rPr>
          <w:bCs/>
        </w:rPr>
        <w:t>Рекомендации.</w:t>
      </w:r>
    </w:p>
    <w:p w:rsidR="00B80355" w:rsidRPr="004A010E" w:rsidRDefault="00B80355" w:rsidP="004A010E">
      <w:pPr>
        <w:pStyle w:val="a3"/>
        <w:spacing w:line="360" w:lineRule="auto"/>
        <w:ind w:firstLine="709"/>
        <w:rPr>
          <w:bCs/>
        </w:rPr>
      </w:pPr>
      <w:r w:rsidRPr="004A010E">
        <w:rPr>
          <w:bCs/>
        </w:rPr>
        <w:t>Заключение составляется в двух экземплярах и содержит перечень положительных и негативных факторов, которые являются существенными для данной компании, а также рекомендации по возможности работы с компанией.</w:t>
      </w:r>
    </w:p>
    <w:p w:rsidR="00B80355" w:rsidRPr="00C1325E" w:rsidRDefault="00B80355" w:rsidP="00C1325E">
      <w:pPr>
        <w:spacing w:line="360" w:lineRule="auto"/>
        <w:ind w:firstLine="709"/>
        <w:jc w:val="both"/>
        <w:rPr>
          <w:b/>
          <w:bCs/>
          <w:sz w:val="28"/>
          <w:szCs w:val="28"/>
        </w:rPr>
      </w:pPr>
      <w:r w:rsidRPr="004A010E">
        <w:br w:type="page"/>
      </w:r>
      <w:r w:rsidRPr="00C1325E">
        <w:rPr>
          <w:b/>
          <w:sz w:val="28"/>
          <w:szCs w:val="28"/>
        </w:rPr>
        <w:t>Приложение № 3</w:t>
      </w:r>
      <w:r w:rsidRPr="00C1325E">
        <w:rPr>
          <w:b/>
          <w:bCs/>
          <w:sz w:val="28"/>
          <w:szCs w:val="28"/>
        </w:rPr>
        <w:t xml:space="preserve"> </w:t>
      </w:r>
    </w:p>
    <w:p w:rsidR="00C1325E" w:rsidRDefault="00C1325E" w:rsidP="004A010E">
      <w:pPr>
        <w:pStyle w:val="a5"/>
        <w:spacing w:line="360" w:lineRule="auto"/>
        <w:ind w:firstLine="709"/>
        <w:jc w:val="both"/>
        <w:rPr>
          <w:b w:val="0"/>
          <w:bCs/>
          <w:sz w:val="28"/>
        </w:rPr>
      </w:pPr>
    </w:p>
    <w:p w:rsidR="00B80355" w:rsidRPr="004A010E" w:rsidRDefault="00B80355" w:rsidP="004A010E">
      <w:pPr>
        <w:pStyle w:val="a5"/>
        <w:spacing w:line="360" w:lineRule="auto"/>
        <w:ind w:firstLine="709"/>
        <w:jc w:val="both"/>
        <w:rPr>
          <w:b w:val="0"/>
          <w:bCs/>
          <w:sz w:val="28"/>
        </w:rPr>
      </w:pPr>
      <w:r w:rsidRPr="004A010E">
        <w:rPr>
          <w:b w:val="0"/>
          <w:bCs/>
          <w:sz w:val="28"/>
        </w:rPr>
        <w:t>к Порядку использования средств уставного капитала ОАО «Росагролизинг»</w:t>
      </w:r>
      <w:r w:rsidR="004A010E">
        <w:rPr>
          <w:b w:val="0"/>
          <w:bCs/>
          <w:sz w:val="28"/>
        </w:rPr>
        <w:t xml:space="preserve"> </w:t>
      </w:r>
      <w:r w:rsidRPr="004A010E">
        <w:rPr>
          <w:b w:val="0"/>
          <w:bCs/>
          <w:sz w:val="28"/>
        </w:rPr>
        <w:t>направляемых на обеспечение агропромышленного комплекса материально-техническими ресурсами за счет средств, полученных из бюджетов различных уровней ПО ПРИОРИТЕТНОМУ НАЦИОНАЛЬНОМУ ПРОЕКТУ «РАЗВИТИЕ АПК»</w:t>
      </w:r>
    </w:p>
    <w:p w:rsidR="00B80355" w:rsidRPr="004A010E" w:rsidRDefault="00B80355" w:rsidP="004A010E">
      <w:pPr>
        <w:spacing w:line="360" w:lineRule="auto"/>
        <w:ind w:firstLine="709"/>
        <w:jc w:val="both"/>
        <w:rPr>
          <w:sz w:val="28"/>
        </w:rPr>
      </w:pPr>
    </w:p>
    <w:p w:rsidR="00B80355" w:rsidRPr="004A010E" w:rsidRDefault="00B80355" w:rsidP="004A010E">
      <w:pPr>
        <w:pStyle w:val="3"/>
        <w:spacing w:line="360" w:lineRule="auto"/>
        <w:ind w:firstLine="709"/>
        <w:jc w:val="both"/>
        <w:rPr>
          <w:sz w:val="28"/>
        </w:rPr>
      </w:pPr>
      <w:r w:rsidRPr="004A010E">
        <w:rPr>
          <w:sz w:val="28"/>
        </w:rPr>
        <w:t>МЕТОДИКА КОМПЛЕКСНОГО АНАЛИЗ</w:t>
      </w:r>
      <w:r w:rsidR="00AA7F58" w:rsidRPr="004A010E">
        <w:rPr>
          <w:sz w:val="28"/>
        </w:rPr>
        <w:t>А СЕЛЬХОЗТОВАРОПРОИЗВОДИТЕЛЯ</w:t>
      </w:r>
    </w:p>
    <w:p w:rsidR="00B80355" w:rsidRPr="00C1325E" w:rsidRDefault="00B80355" w:rsidP="00C1325E">
      <w:pPr>
        <w:pStyle w:val="a3"/>
        <w:spacing w:line="360" w:lineRule="auto"/>
        <w:ind w:firstLine="709"/>
        <w:rPr>
          <w:b/>
        </w:rPr>
      </w:pPr>
      <w:r w:rsidRPr="004A010E">
        <w:rPr>
          <w:b/>
          <w:bCs/>
        </w:rPr>
        <w:br w:type="page"/>
      </w:r>
      <w:r w:rsidRPr="00C1325E">
        <w:rPr>
          <w:b/>
        </w:rPr>
        <w:t xml:space="preserve">Методика анализа </w:t>
      </w:r>
      <w:r w:rsidR="00AA7F58" w:rsidRPr="00C1325E">
        <w:rPr>
          <w:b/>
        </w:rPr>
        <w:t xml:space="preserve">Сельхозтоваропроизводителя </w:t>
      </w:r>
    </w:p>
    <w:p w:rsidR="00B80355" w:rsidRPr="004A010E" w:rsidRDefault="00B80355" w:rsidP="004A010E">
      <w:pPr>
        <w:pStyle w:val="a3"/>
        <w:spacing w:line="360" w:lineRule="auto"/>
        <w:ind w:firstLine="709"/>
      </w:pPr>
    </w:p>
    <w:p w:rsidR="00B80355" w:rsidRPr="004A010E" w:rsidRDefault="00B80355" w:rsidP="004A010E">
      <w:pPr>
        <w:pStyle w:val="a3"/>
        <w:spacing w:line="360" w:lineRule="auto"/>
        <w:ind w:firstLine="709"/>
      </w:pPr>
      <w:r w:rsidRPr="004A010E">
        <w:t>Целью создания данной методики является определение основных параметров, на основании которых производится анализ компаний для заключения договоров лизинга и купли-продажи с отсрочкой платежа.</w:t>
      </w:r>
    </w:p>
    <w:p w:rsidR="00B80355" w:rsidRPr="004A010E" w:rsidRDefault="00B80355" w:rsidP="004A010E">
      <w:pPr>
        <w:pStyle w:val="a5"/>
        <w:spacing w:line="360" w:lineRule="auto"/>
        <w:ind w:firstLine="709"/>
        <w:jc w:val="both"/>
        <w:rPr>
          <w:b w:val="0"/>
          <w:sz w:val="28"/>
        </w:rPr>
      </w:pPr>
      <w:r w:rsidRPr="004A010E">
        <w:rPr>
          <w:b w:val="0"/>
          <w:sz w:val="28"/>
        </w:rPr>
        <w:t xml:space="preserve">Комплексный анализ </w:t>
      </w:r>
      <w:r w:rsidR="00AA7F58" w:rsidRPr="004A010E">
        <w:rPr>
          <w:b w:val="0"/>
          <w:sz w:val="28"/>
          <w:szCs w:val="24"/>
        </w:rPr>
        <w:t>Сельхозтоваропроизводителя</w:t>
      </w:r>
      <w:r w:rsidRPr="004A010E">
        <w:rPr>
          <w:b w:val="0"/>
          <w:sz w:val="28"/>
        </w:rPr>
        <w:t xml:space="preserve"> осуществляется на основе анализа данных, представленных в ОАО «Росагролизинг», которые должны быть подтверждены следующими документами:</w:t>
      </w:r>
    </w:p>
    <w:p w:rsidR="00B80355" w:rsidRPr="004A010E" w:rsidRDefault="00B80355" w:rsidP="004A010E">
      <w:pPr>
        <w:spacing w:line="360" w:lineRule="auto"/>
        <w:ind w:firstLine="709"/>
        <w:jc w:val="both"/>
        <w:rPr>
          <w:sz w:val="28"/>
        </w:rPr>
      </w:pPr>
      <w:r w:rsidRPr="004A010E">
        <w:rPr>
          <w:sz w:val="28"/>
        </w:rPr>
        <w:t>1.Учредительные документы</w:t>
      </w:r>
    </w:p>
    <w:p w:rsidR="00B80355" w:rsidRPr="004A010E" w:rsidRDefault="00B80355" w:rsidP="004A010E">
      <w:pPr>
        <w:numPr>
          <w:ilvl w:val="0"/>
          <w:numId w:val="17"/>
        </w:numPr>
        <w:spacing w:line="360" w:lineRule="auto"/>
        <w:ind w:left="0" w:firstLine="709"/>
        <w:jc w:val="both"/>
        <w:rPr>
          <w:sz w:val="28"/>
          <w:szCs w:val="22"/>
        </w:rPr>
      </w:pPr>
      <w:r w:rsidRPr="004A010E">
        <w:rPr>
          <w:sz w:val="28"/>
          <w:szCs w:val="22"/>
        </w:rPr>
        <w:t>Устав с зарегистрированными изменениями на последнюю дату</w:t>
      </w:r>
      <w:r w:rsidR="004A010E">
        <w:rPr>
          <w:sz w:val="28"/>
          <w:szCs w:val="22"/>
        </w:rPr>
        <w:t xml:space="preserve"> </w:t>
      </w:r>
      <w:r w:rsidRPr="004A010E">
        <w:rPr>
          <w:sz w:val="28"/>
          <w:szCs w:val="22"/>
        </w:rPr>
        <w:t>(копия, заверенная налоговым органом, либо нотариально заверенная копия, снятая с копии, заверенной налоговым органом);</w:t>
      </w:r>
    </w:p>
    <w:p w:rsidR="00B80355" w:rsidRPr="004A010E" w:rsidRDefault="00B80355" w:rsidP="004A010E">
      <w:pPr>
        <w:numPr>
          <w:ilvl w:val="0"/>
          <w:numId w:val="17"/>
        </w:numPr>
        <w:spacing w:line="360" w:lineRule="auto"/>
        <w:ind w:left="0" w:firstLine="709"/>
        <w:jc w:val="both"/>
        <w:rPr>
          <w:sz w:val="28"/>
          <w:szCs w:val="22"/>
        </w:rPr>
      </w:pPr>
      <w:r w:rsidRPr="004A010E">
        <w:rPr>
          <w:sz w:val="28"/>
          <w:szCs w:val="22"/>
        </w:rPr>
        <w:t>Учредительный договор (решение учредителя о создании предприятия) с зарегистрированными изменениями на последнюю дату (для ООО) (копия, заверенная налоговым органом, либо нотариально заверенная копия, снятая с копии, заверенной налоговым органом) ;</w:t>
      </w:r>
    </w:p>
    <w:p w:rsidR="00B80355" w:rsidRPr="004A010E" w:rsidRDefault="00B80355" w:rsidP="004A010E">
      <w:pPr>
        <w:numPr>
          <w:ilvl w:val="0"/>
          <w:numId w:val="17"/>
        </w:numPr>
        <w:spacing w:line="360" w:lineRule="auto"/>
        <w:ind w:left="0" w:firstLine="709"/>
        <w:jc w:val="both"/>
        <w:rPr>
          <w:sz w:val="28"/>
          <w:szCs w:val="22"/>
        </w:rPr>
      </w:pPr>
      <w:r w:rsidRPr="004A010E">
        <w:rPr>
          <w:sz w:val="28"/>
          <w:szCs w:val="22"/>
        </w:rPr>
        <w:t>Свидетельства о государственной регистрации (нотариально заверенная копия, либо копия, заверенная налоговым органом);</w:t>
      </w:r>
    </w:p>
    <w:p w:rsidR="00B80355" w:rsidRPr="004A010E" w:rsidRDefault="00B80355" w:rsidP="004A010E">
      <w:pPr>
        <w:numPr>
          <w:ilvl w:val="0"/>
          <w:numId w:val="17"/>
        </w:numPr>
        <w:spacing w:line="360" w:lineRule="auto"/>
        <w:ind w:left="0" w:firstLine="709"/>
        <w:jc w:val="both"/>
        <w:rPr>
          <w:sz w:val="28"/>
          <w:szCs w:val="22"/>
        </w:rPr>
      </w:pPr>
      <w:r w:rsidRPr="004A010E">
        <w:rPr>
          <w:sz w:val="28"/>
          <w:szCs w:val="22"/>
        </w:rPr>
        <w:t>Свидетельство</w:t>
      </w:r>
      <w:r w:rsidR="004A010E">
        <w:rPr>
          <w:sz w:val="28"/>
          <w:szCs w:val="22"/>
        </w:rPr>
        <w:t xml:space="preserve"> </w:t>
      </w:r>
      <w:r w:rsidRPr="004A010E">
        <w:rPr>
          <w:sz w:val="28"/>
          <w:szCs w:val="22"/>
        </w:rPr>
        <w:t>о постановке на учет в налоговом органе юридического лица;</w:t>
      </w:r>
    </w:p>
    <w:p w:rsidR="00B80355" w:rsidRPr="004A010E" w:rsidRDefault="00B80355" w:rsidP="004A010E">
      <w:pPr>
        <w:numPr>
          <w:ilvl w:val="0"/>
          <w:numId w:val="17"/>
        </w:numPr>
        <w:spacing w:line="360" w:lineRule="auto"/>
        <w:ind w:left="0" w:firstLine="709"/>
        <w:jc w:val="both"/>
        <w:rPr>
          <w:sz w:val="28"/>
          <w:szCs w:val="22"/>
        </w:rPr>
      </w:pPr>
      <w:r w:rsidRPr="004A010E">
        <w:rPr>
          <w:sz w:val="28"/>
          <w:szCs w:val="22"/>
        </w:rPr>
        <w:t>Информационное письмо об учете в ЕГРПО;</w:t>
      </w:r>
    </w:p>
    <w:p w:rsidR="00B80355" w:rsidRPr="004A010E" w:rsidRDefault="00B80355" w:rsidP="004A010E">
      <w:pPr>
        <w:numPr>
          <w:ilvl w:val="0"/>
          <w:numId w:val="17"/>
        </w:numPr>
        <w:spacing w:line="360" w:lineRule="auto"/>
        <w:ind w:left="0" w:firstLine="709"/>
        <w:jc w:val="both"/>
        <w:rPr>
          <w:sz w:val="28"/>
          <w:szCs w:val="22"/>
        </w:rPr>
      </w:pPr>
      <w:r w:rsidRPr="004A010E">
        <w:rPr>
          <w:sz w:val="28"/>
          <w:szCs w:val="22"/>
        </w:rPr>
        <w:t>Банковская карточка с образцами подписи руководителя (подписавшего договор) и оттиска печати;</w:t>
      </w:r>
    </w:p>
    <w:p w:rsidR="00B80355" w:rsidRPr="004A010E" w:rsidRDefault="00B80355" w:rsidP="004A010E">
      <w:pPr>
        <w:numPr>
          <w:ilvl w:val="0"/>
          <w:numId w:val="17"/>
        </w:numPr>
        <w:spacing w:line="360" w:lineRule="auto"/>
        <w:ind w:left="0" w:firstLine="709"/>
        <w:jc w:val="both"/>
        <w:rPr>
          <w:sz w:val="28"/>
          <w:szCs w:val="22"/>
        </w:rPr>
      </w:pPr>
      <w:r w:rsidRPr="004A010E">
        <w:rPr>
          <w:sz w:val="28"/>
          <w:szCs w:val="22"/>
        </w:rPr>
        <w:t>Выписка из ЕГРЮЛ о юридическом лице, зарегистрированном до 01 июня 2002г.;</w:t>
      </w:r>
    </w:p>
    <w:p w:rsidR="00B80355" w:rsidRPr="004A010E" w:rsidRDefault="00B80355" w:rsidP="004A010E">
      <w:pPr>
        <w:numPr>
          <w:ilvl w:val="0"/>
          <w:numId w:val="17"/>
        </w:numPr>
        <w:spacing w:line="360" w:lineRule="auto"/>
        <w:ind w:left="0" w:firstLine="709"/>
        <w:jc w:val="both"/>
        <w:rPr>
          <w:sz w:val="28"/>
          <w:szCs w:val="22"/>
        </w:rPr>
      </w:pPr>
      <w:r w:rsidRPr="004A010E">
        <w:rPr>
          <w:sz w:val="28"/>
          <w:szCs w:val="22"/>
        </w:rPr>
        <w:t>Выписка из реестра акционеров или справка об акционерах, владеющих более 5% акций</w:t>
      </w:r>
    </w:p>
    <w:p w:rsidR="00B80355" w:rsidRPr="004A010E" w:rsidRDefault="00B80355" w:rsidP="004A010E">
      <w:pPr>
        <w:numPr>
          <w:ilvl w:val="0"/>
          <w:numId w:val="17"/>
        </w:numPr>
        <w:spacing w:line="360" w:lineRule="auto"/>
        <w:ind w:left="0" w:firstLine="709"/>
        <w:jc w:val="both"/>
        <w:rPr>
          <w:sz w:val="28"/>
          <w:szCs w:val="22"/>
        </w:rPr>
      </w:pPr>
      <w:r w:rsidRPr="004A010E">
        <w:rPr>
          <w:sz w:val="28"/>
          <w:szCs w:val="22"/>
        </w:rPr>
        <w:t>Заверенные печатью предприятия копии протоколов (общего собрания акционеров, собрания участников) об избрании должностных лиц, имеющих право подписи от имени предприятия. Либо оригинал доверенности на лицо, имеющее право заключения сделки от имени предприятия;</w:t>
      </w:r>
    </w:p>
    <w:p w:rsidR="00B80355" w:rsidRPr="004A010E" w:rsidRDefault="00B80355" w:rsidP="004A010E">
      <w:pPr>
        <w:numPr>
          <w:ilvl w:val="0"/>
          <w:numId w:val="17"/>
        </w:numPr>
        <w:spacing w:line="360" w:lineRule="auto"/>
        <w:ind w:left="0" w:firstLine="709"/>
        <w:jc w:val="both"/>
        <w:rPr>
          <w:sz w:val="28"/>
          <w:szCs w:val="22"/>
        </w:rPr>
      </w:pPr>
      <w:r w:rsidRPr="004A010E">
        <w:rPr>
          <w:sz w:val="28"/>
          <w:szCs w:val="22"/>
        </w:rPr>
        <w:t>Решение уполномоченного органа организации об одобрении сделки (для крупных сделок –определяется на основании Устава</w:t>
      </w:r>
      <w:r w:rsidR="004A010E">
        <w:rPr>
          <w:sz w:val="28"/>
          <w:szCs w:val="22"/>
        </w:rPr>
        <w:t xml:space="preserve"> </w:t>
      </w:r>
      <w:r w:rsidRPr="004A010E">
        <w:rPr>
          <w:sz w:val="28"/>
          <w:szCs w:val="22"/>
        </w:rPr>
        <w:t>организации или соответствующих Федеральных Законов).</w:t>
      </w:r>
    </w:p>
    <w:p w:rsidR="00B80355" w:rsidRPr="004A010E" w:rsidRDefault="00B80355" w:rsidP="004A010E">
      <w:pPr>
        <w:spacing w:line="360" w:lineRule="auto"/>
        <w:ind w:firstLine="709"/>
        <w:jc w:val="both"/>
        <w:rPr>
          <w:sz w:val="28"/>
        </w:rPr>
      </w:pPr>
      <w:r w:rsidRPr="004A010E">
        <w:rPr>
          <w:sz w:val="28"/>
        </w:rPr>
        <w:t>2. Копии финансовой отчетности на 5 последних отчетных дат, составленные в соответствии с требованиями Минфина России, с отметкой о принятии инспекцией Федеральной Налоговой Службы</w:t>
      </w:r>
      <w:r w:rsidR="004A010E">
        <w:rPr>
          <w:sz w:val="28"/>
        </w:rPr>
        <w:t xml:space="preserve"> </w:t>
      </w:r>
      <w:r w:rsidRPr="004A010E">
        <w:rPr>
          <w:sz w:val="28"/>
        </w:rPr>
        <w:t>России, включающие:</w:t>
      </w:r>
    </w:p>
    <w:p w:rsidR="00B80355" w:rsidRPr="004A010E" w:rsidRDefault="00B80355" w:rsidP="004A010E">
      <w:pPr>
        <w:pStyle w:val="a5"/>
        <w:numPr>
          <w:ilvl w:val="0"/>
          <w:numId w:val="20"/>
        </w:numPr>
        <w:spacing w:line="360" w:lineRule="auto"/>
        <w:ind w:left="0" w:firstLine="709"/>
        <w:jc w:val="both"/>
        <w:rPr>
          <w:b w:val="0"/>
          <w:bCs/>
          <w:sz w:val="28"/>
          <w:szCs w:val="22"/>
        </w:rPr>
      </w:pPr>
      <w:r w:rsidRPr="004A010E">
        <w:rPr>
          <w:b w:val="0"/>
          <w:bCs/>
          <w:sz w:val="28"/>
          <w:szCs w:val="22"/>
        </w:rPr>
        <w:t>бухгалтерский баланс (форма №1);</w:t>
      </w:r>
    </w:p>
    <w:p w:rsidR="00B80355" w:rsidRPr="004A010E" w:rsidRDefault="00B80355" w:rsidP="004A010E">
      <w:pPr>
        <w:pStyle w:val="a5"/>
        <w:numPr>
          <w:ilvl w:val="0"/>
          <w:numId w:val="20"/>
        </w:numPr>
        <w:spacing w:line="360" w:lineRule="auto"/>
        <w:ind w:left="0" w:firstLine="709"/>
        <w:jc w:val="both"/>
        <w:rPr>
          <w:b w:val="0"/>
          <w:bCs/>
          <w:sz w:val="28"/>
          <w:szCs w:val="22"/>
        </w:rPr>
      </w:pPr>
      <w:r w:rsidRPr="004A010E">
        <w:rPr>
          <w:b w:val="0"/>
          <w:bCs/>
          <w:sz w:val="28"/>
          <w:szCs w:val="22"/>
        </w:rPr>
        <w:t>отчет о прибылях и убытках</w:t>
      </w:r>
      <w:r w:rsidR="004A010E">
        <w:rPr>
          <w:b w:val="0"/>
          <w:bCs/>
          <w:sz w:val="28"/>
          <w:szCs w:val="22"/>
        </w:rPr>
        <w:t xml:space="preserve"> </w:t>
      </w:r>
      <w:r w:rsidRPr="004A010E">
        <w:rPr>
          <w:b w:val="0"/>
          <w:bCs/>
          <w:sz w:val="28"/>
          <w:szCs w:val="22"/>
        </w:rPr>
        <w:t>(форма №2);</w:t>
      </w:r>
    </w:p>
    <w:p w:rsidR="00B80355" w:rsidRPr="004A010E" w:rsidRDefault="00B80355" w:rsidP="004A010E">
      <w:pPr>
        <w:pStyle w:val="a5"/>
        <w:numPr>
          <w:ilvl w:val="0"/>
          <w:numId w:val="20"/>
        </w:numPr>
        <w:spacing w:line="360" w:lineRule="auto"/>
        <w:ind w:left="0" w:firstLine="709"/>
        <w:jc w:val="both"/>
        <w:rPr>
          <w:b w:val="0"/>
          <w:bCs/>
          <w:sz w:val="28"/>
        </w:rPr>
      </w:pPr>
      <w:r w:rsidRPr="004A010E">
        <w:rPr>
          <w:b w:val="0"/>
          <w:bCs/>
          <w:sz w:val="28"/>
          <w:szCs w:val="22"/>
        </w:rPr>
        <w:t>формы № 3, 4, 5, пояснительную записку – для годовой отчетности;</w:t>
      </w:r>
    </w:p>
    <w:p w:rsidR="00B80355" w:rsidRPr="004A010E" w:rsidRDefault="00B80355" w:rsidP="004A010E">
      <w:pPr>
        <w:pStyle w:val="a5"/>
        <w:numPr>
          <w:ilvl w:val="0"/>
          <w:numId w:val="20"/>
        </w:numPr>
        <w:spacing w:line="360" w:lineRule="auto"/>
        <w:ind w:left="0" w:firstLine="709"/>
        <w:jc w:val="both"/>
        <w:rPr>
          <w:b w:val="0"/>
          <w:bCs/>
          <w:sz w:val="28"/>
        </w:rPr>
      </w:pPr>
      <w:r w:rsidRPr="004A010E">
        <w:rPr>
          <w:b w:val="0"/>
          <w:bCs/>
          <w:sz w:val="28"/>
          <w:szCs w:val="22"/>
        </w:rPr>
        <w:t>основные показатели (форма №6- АПК);</w:t>
      </w:r>
    </w:p>
    <w:p w:rsidR="00B80355" w:rsidRPr="004A010E" w:rsidRDefault="00B80355" w:rsidP="004A010E">
      <w:pPr>
        <w:pStyle w:val="a5"/>
        <w:numPr>
          <w:ilvl w:val="0"/>
          <w:numId w:val="20"/>
        </w:numPr>
        <w:spacing w:line="360" w:lineRule="auto"/>
        <w:ind w:left="0" w:firstLine="709"/>
        <w:jc w:val="both"/>
        <w:rPr>
          <w:b w:val="0"/>
          <w:bCs/>
          <w:sz w:val="28"/>
        </w:rPr>
      </w:pPr>
      <w:r w:rsidRPr="004A010E">
        <w:rPr>
          <w:b w:val="0"/>
          <w:bCs/>
          <w:sz w:val="28"/>
          <w:szCs w:val="22"/>
        </w:rPr>
        <w:t>реализация продукции (форма №7-АПК);</w:t>
      </w:r>
    </w:p>
    <w:p w:rsidR="00B80355" w:rsidRPr="004A010E" w:rsidRDefault="00B80355" w:rsidP="004A010E">
      <w:pPr>
        <w:pStyle w:val="a5"/>
        <w:numPr>
          <w:ilvl w:val="0"/>
          <w:numId w:val="20"/>
        </w:numPr>
        <w:spacing w:line="360" w:lineRule="auto"/>
        <w:ind w:left="0" w:firstLine="709"/>
        <w:jc w:val="both"/>
        <w:rPr>
          <w:b w:val="0"/>
          <w:bCs/>
          <w:sz w:val="28"/>
        </w:rPr>
      </w:pPr>
      <w:r w:rsidRPr="004A010E">
        <w:rPr>
          <w:b w:val="0"/>
          <w:bCs/>
          <w:sz w:val="28"/>
          <w:szCs w:val="22"/>
        </w:rPr>
        <w:t>затраты на основное производство (форма №8-АПК)</w:t>
      </w:r>
    </w:p>
    <w:p w:rsidR="004A010E" w:rsidRDefault="00B80355" w:rsidP="004A010E">
      <w:pPr>
        <w:pStyle w:val="a5"/>
        <w:numPr>
          <w:ilvl w:val="0"/>
          <w:numId w:val="20"/>
        </w:numPr>
        <w:spacing w:line="360" w:lineRule="auto"/>
        <w:ind w:left="0" w:firstLine="709"/>
        <w:jc w:val="both"/>
        <w:rPr>
          <w:b w:val="0"/>
          <w:bCs/>
          <w:sz w:val="28"/>
        </w:rPr>
      </w:pPr>
      <w:r w:rsidRPr="004A010E">
        <w:rPr>
          <w:b w:val="0"/>
          <w:bCs/>
          <w:sz w:val="28"/>
          <w:szCs w:val="22"/>
        </w:rPr>
        <w:t>производство и себестоимость продукции растениеводства (форма №9-АПК);</w:t>
      </w:r>
    </w:p>
    <w:p w:rsidR="00B80355" w:rsidRPr="004A010E" w:rsidRDefault="00B80355" w:rsidP="004A010E">
      <w:pPr>
        <w:pStyle w:val="a5"/>
        <w:numPr>
          <w:ilvl w:val="0"/>
          <w:numId w:val="20"/>
        </w:numPr>
        <w:spacing w:line="360" w:lineRule="auto"/>
        <w:ind w:left="0" w:firstLine="709"/>
        <w:jc w:val="both"/>
        <w:rPr>
          <w:b w:val="0"/>
          <w:bCs/>
          <w:sz w:val="28"/>
        </w:rPr>
      </w:pPr>
      <w:r w:rsidRPr="004A010E">
        <w:rPr>
          <w:b w:val="0"/>
          <w:bCs/>
          <w:sz w:val="28"/>
          <w:szCs w:val="22"/>
        </w:rPr>
        <w:t>производство и себестоимость продукции животноводства (форма №13-АПК);</w:t>
      </w:r>
    </w:p>
    <w:p w:rsidR="00B80355" w:rsidRPr="004A010E" w:rsidRDefault="00B80355" w:rsidP="004A010E">
      <w:pPr>
        <w:pStyle w:val="a5"/>
        <w:numPr>
          <w:ilvl w:val="0"/>
          <w:numId w:val="20"/>
        </w:numPr>
        <w:spacing w:line="360" w:lineRule="auto"/>
        <w:ind w:left="0" w:firstLine="709"/>
        <w:jc w:val="both"/>
        <w:rPr>
          <w:b w:val="0"/>
          <w:bCs/>
          <w:sz w:val="28"/>
        </w:rPr>
      </w:pPr>
      <w:r w:rsidRPr="004A010E">
        <w:rPr>
          <w:b w:val="0"/>
          <w:bCs/>
          <w:sz w:val="28"/>
          <w:szCs w:val="22"/>
        </w:rPr>
        <w:t>наличие животных (форма №15-АПК);</w:t>
      </w:r>
    </w:p>
    <w:p w:rsidR="00B80355" w:rsidRPr="004A010E" w:rsidRDefault="00B80355" w:rsidP="004A010E">
      <w:pPr>
        <w:pStyle w:val="a5"/>
        <w:numPr>
          <w:ilvl w:val="0"/>
          <w:numId w:val="20"/>
        </w:numPr>
        <w:spacing w:line="360" w:lineRule="auto"/>
        <w:ind w:left="0" w:firstLine="709"/>
        <w:jc w:val="both"/>
        <w:rPr>
          <w:b w:val="0"/>
          <w:bCs/>
          <w:sz w:val="28"/>
        </w:rPr>
      </w:pPr>
      <w:r w:rsidRPr="004A010E">
        <w:rPr>
          <w:b w:val="0"/>
          <w:bCs/>
          <w:sz w:val="28"/>
        </w:rPr>
        <w:t>баланс продукции (форма №16-АПК);</w:t>
      </w:r>
    </w:p>
    <w:p w:rsidR="00B80355" w:rsidRPr="004A010E" w:rsidRDefault="00B80355" w:rsidP="004A010E">
      <w:pPr>
        <w:pStyle w:val="a5"/>
        <w:numPr>
          <w:ilvl w:val="0"/>
          <w:numId w:val="20"/>
        </w:numPr>
        <w:spacing w:line="360" w:lineRule="auto"/>
        <w:ind w:left="0" w:firstLine="709"/>
        <w:jc w:val="both"/>
        <w:rPr>
          <w:b w:val="0"/>
          <w:bCs/>
          <w:sz w:val="28"/>
        </w:rPr>
      </w:pPr>
      <w:r w:rsidRPr="004A010E">
        <w:rPr>
          <w:b w:val="0"/>
          <w:bCs/>
          <w:sz w:val="28"/>
        </w:rPr>
        <w:t>движение основных сельскохозяйственных машин и оборудования (форма №17-АПК)</w:t>
      </w:r>
    </w:p>
    <w:p w:rsidR="00B80355" w:rsidRPr="004A010E" w:rsidRDefault="00AA7F58" w:rsidP="004A010E">
      <w:pPr>
        <w:pStyle w:val="a5"/>
        <w:spacing w:line="360" w:lineRule="auto"/>
        <w:ind w:firstLine="709"/>
        <w:jc w:val="both"/>
        <w:rPr>
          <w:b w:val="0"/>
          <w:bCs/>
          <w:sz w:val="28"/>
        </w:rPr>
      </w:pPr>
      <w:r w:rsidRPr="004A010E">
        <w:rPr>
          <w:b w:val="0"/>
          <w:sz w:val="28"/>
          <w:szCs w:val="24"/>
        </w:rPr>
        <w:t>Сельхозтоваропроизводитель</w:t>
      </w:r>
      <w:r w:rsidR="00B80355" w:rsidRPr="004A010E">
        <w:rPr>
          <w:b w:val="0"/>
          <w:bCs/>
          <w:sz w:val="28"/>
        </w:rPr>
        <w:t>, зарегистрированный в качестве Индивидуального предпринимателя или Крестьянско-фермерского хозяйства, предоставляет отчетность в соответствии с действующим законодательством Российской Федерации.</w:t>
      </w:r>
    </w:p>
    <w:p w:rsidR="00B80355" w:rsidRPr="004A010E" w:rsidRDefault="00B80355" w:rsidP="004A010E">
      <w:pPr>
        <w:spacing w:line="360" w:lineRule="auto"/>
        <w:ind w:firstLine="709"/>
        <w:jc w:val="both"/>
        <w:rPr>
          <w:sz w:val="28"/>
        </w:rPr>
      </w:pPr>
      <w:r w:rsidRPr="004A010E">
        <w:rPr>
          <w:sz w:val="28"/>
        </w:rPr>
        <w:t>3. Расшифровки</w:t>
      </w:r>
    </w:p>
    <w:p w:rsidR="00B80355" w:rsidRPr="004A010E" w:rsidRDefault="00B80355" w:rsidP="004A010E">
      <w:pPr>
        <w:numPr>
          <w:ilvl w:val="0"/>
          <w:numId w:val="19"/>
        </w:numPr>
        <w:spacing w:line="360" w:lineRule="auto"/>
        <w:ind w:left="0" w:firstLine="709"/>
        <w:jc w:val="both"/>
        <w:rPr>
          <w:sz w:val="28"/>
          <w:szCs w:val="22"/>
        </w:rPr>
      </w:pPr>
      <w:r w:rsidRPr="004A010E">
        <w:rPr>
          <w:sz w:val="28"/>
          <w:szCs w:val="22"/>
        </w:rPr>
        <w:t>Расшифровки на последнюю отчетную дату следующих статей баланса (при наличии отраженных операций по соответствующим статьям):</w:t>
      </w:r>
    </w:p>
    <w:p w:rsidR="00B80355" w:rsidRPr="004A010E" w:rsidRDefault="00B80355" w:rsidP="004A010E">
      <w:pPr>
        <w:numPr>
          <w:ilvl w:val="0"/>
          <w:numId w:val="18"/>
        </w:numPr>
        <w:spacing w:line="360" w:lineRule="auto"/>
        <w:ind w:left="0" w:firstLine="709"/>
        <w:jc w:val="both"/>
        <w:rPr>
          <w:sz w:val="28"/>
          <w:szCs w:val="22"/>
        </w:rPr>
      </w:pPr>
      <w:r w:rsidRPr="004A010E">
        <w:rPr>
          <w:sz w:val="28"/>
          <w:szCs w:val="22"/>
        </w:rPr>
        <w:t>“Основные средства” стр.120,</w:t>
      </w:r>
    </w:p>
    <w:p w:rsidR="00B80355" w:rsidRPr="004A010E" w:rsidRDefault="00B80355" w:rsidP="004A010E">
      <w:pPr>
        <w:numPr>
          <w:ilvl w:val="0"/>
          <w:numId w:val="18"/>
        </w:numPr>
        <w:spacing w:line="360" w:lineRule="auto"/>
        <w:ind w:left="0" w:firstLine="709"/>
        <w:jc w:val="both"/>
        <w:rPr>
          <w:sz w:val="28"/>
          <w:szCs w:val="22"/>
        </w:rPr>
      </w:pPr>
      <w:r w:rsidRPr="004A010E">
        <w:rPr>
          <w:sz w:val="28"/>
          <w:szCs w:val="22"/>
        </w:rPr>
        <w:t>“Запасы” стр.210,</w:t>
      </w:r>
    </w:p>
    <w:p w:rsidR="00B80355" w:rsidRPr="004A010E" w:rsidRDefault="00B80355" w:rsidP="004A010E">
      <w:pPr>
        <w:numPr>
          <w:ilvl w:val="0"/>
          <w:numId w:val="18"/>
        </w:numPr>
        <w:spacing w:line="360" w:lineRule="auto"/>
        <w:ind w:left="0" w:firstLine="709"/>
        <w:jc w:val="both"/>
        <w:rPr>
          <w:sz w:val="28"/>
          <w:szCs w:val="22"/>
        </w:rPr>
      </w:pPr>
      <w:r w:rsidRPr="004A010E">
        <w:rPr>
          <w:sz w:val="28"/>
          <w:szCs w:val="22"/>
        </w:rPr>
        <w:t>“Дебиторская задолженность” стр.230, 240 (С расшифровкой: текущая, просроченная до 3 мес., просроченная свыше 3 мес.). Подписанная гл.бухгалтером и руководителем, и скрепленная печатью.</w:t>
      </w:r>
    </w:p>
    <w:p w:rsidR="00B80355" w:rsidRPr="004A010E" w:rsidRDefault="00B80355" w:rsidP="004A010E">
      <w:pPr>
        <w:numPr>
          <w:ilvl w:val="0"/>
          <w:numId w:val="18"/>
        </w:numPr>
        <w:spacing w:line="360" w:lineRule="auto"/>
        <w:ind w:left="0" w:firstLine="709"/>
        <w:jc w:val="both"/>
        <w:rPr>
          <w:sz w:val="28"/>
          <w:szCs w:val="22"/>
        </w:rPr>
      </w:pPr>
      <w:r w:rsidRPr="004A010E">
        <w:rPr>
          <w:sz w:val="28"/>
          <w:szCs w:val="22"/>
        </w:rPr>
        <w:t>Список дебиторов компании (по состоянию на начало года за последний год и на ближайший отчетный период).</w:t>
      </w:r>
    </w:p>
    <w:p w:rsidR="00B80355" w:rsidRPr="004A010E" w:rsidRDefault="00B80355" w:rsidP="004A010E">
      <w:pPr>
        <w:numPr>
          <w:ilvl w:val="0"/>
          <w:numId w:val="18"/>
        </w:numPr>
        <w:spacing w:line="360" w:lineRule="auto"/>
        <w:ind w:left="0" w:firstLine="709"/>
        <w:jc w:val="both"/>
        <w:rPr>
          <w:sz w:val="28"/>
          <w:szCs w:val="22"/>
        </w:rPr>
      </w:pPr>
      <w:r w:rsidRPr="004A010E">
        <w:rPr>
          <w:sz w:val="28"/>
          <w:szCs w:val="22"/>
        </w:rPr>
        <w:t>“Кредиторская задолженность” стр.620 (С расшифровкой: текущая, просроченная до 3 мес., просроченная свыше 3 мес.). Подписанная гл.бухгалтером и руководителем, и скрепленная печатью.</w:t>
      </w:r>
    </w:p>
    <w:p w:rsidR="00B80355" w:rsidRPr="004A010E" w:rsidRDefault="00B80355" w:rsidP="004A010E">
      <w:pPr>
        <w:numPr>
          <w:ilvl w:val="0"/>
          <w:numId w:val="18"/>
        </w:numPr>
        <w:spacing w:line="360" w:lineRule="auto"/>
        <w:ind w:left="0" w:firstLine="709"/>
        <w:jc w:val="both"/>
        <w:rPr>
          <w:sz w:val="28"/>
          <w:szCs w:val="22"/>
        </w:rPr>
      </w:pPr>
      <w:r w:rsidRPr="004A010E">
        <w:rPr>
          <w:sz w:val="28"/>
          <w:szCs w:val="22"/>
        </w:rPr>
        <w:t>Список кредиторов компании (по состоянию на начало года за последний год и на ближайший отчетный период).</w:t>
      </w:r>
    </w:p>
    <w:p w:rsidR="00B80355" w:rsidRPr="004A010E" w:rsidRDefault="00B80355" w:rsidP="004A010E">
      <w:pPr>
        <w:numPr>
          <w:ilvl w:val="0"/>
          <w:numId w:val="18"/>
        </w:numPr>
        <w:spacing w:line="360" w:lineRule="auto"/>
        <w:ind w:left="0" w:firstLine="709"/>
        <w:jc w:val="both"/>
        <w:rPr>
          <w:sz w:val="28"/>
          <w:szCs w:val="22"/>
        </w:rPr>
      </w:pPr>
      <w:r w:rsidRPr="004A010E">
        <w:rPr>
          <w:sz w:val="28"/>
          <w:szCs w:val="22"/>
        </w:rPr>
        <w:t>Структура выручки компании по видам деятельности за последние три года (период-год);</w:t>
      </w:r>
    </w:p>
    <w:p w:rsidR="00B80355" w:rsidRPr="004A010E" w:rsidRDefault="00B80355" w:rsidP="004A010E">
      <w:pPr>
        <w:numPr>
          <w:ilvl w:val="0"/>
          <w:numId w:val="18"/>
        </w:numPr>
        <w:spacing w:line="360" w:lineRule="auto"/>
        <w:ind w:left="0" w:firstLine="709"/>
        <w:jc w:val="both"/>
        <w:rPr>
          <w:sz w:val="28"/>
          <w:szCs w:val="22"/>
        </w:rPr>
      </w:pPr>
      <w:r w:rsidRPr="004A010E">
        <w:rPr>
          <w:sz w:val="28"/>
          <w:szCs w:val="22"/>
        </w:rPr>
        <w:t>Аудиторские отчеты за последние три года (если применимо);</w:t>
      </w:r>
    </w:p>
    <w:p w:rsidR="00B80355" w:rsidRPr="004A010E" w:rsidRDefault="00B80355" w:rsidP="004A010E">
      <w:pPr>
        <w:numPr>
          <w:ilvl w:val="0"/>
          <w:numId w:val="18"/>
        </w:numPr>
        <w:spacing w:line="360" w:lineRule="auto"/>
        <w:ind w:left="0" w:firstLine="709"/>
        <w:jc w:val="both"/>
        <w:rPr>
          <w:sz w:val="28"/>
          <w:szCs w:val="22"/>
        </w:rPr>
      </w:pPr>
      <w:r w:rsidRPr="004A010E">
        <w:rPr>
          <w:sz w:val="28"/>
          <w:szCs w:val="22"/>
        </w:rPr>
        <w:t>Справка по кадровому составу предприятия (по состоянию на ближайший отчетный период);</w:t>
      </w:r>
    </w:p>
    <w:p w:rsidR="00B80355" w:rsidRPr="004A010E" w:rsidRDefault="00B80355" w:rsidP="004A010E">
      <w:pPr>
        <w:numPr>
          <w:ilvl w:val="0"/>
          <w:numId w:val="18"/>
        </w:numPr>
        <w:spacing w:line="360" w:lineRule="auto"/>
        <w:ind w:left="0" w:firstLine="709"/>
        <w:jc w:val="both"/>
        <w:rPr>
          <w:sz w:val="28"/>
          <w:szCs w:val="22"/>
        </w:rPr>
      </w:pPr>
      <w:r w:rsidRPr="004A010E">
        <w:rPr>
          <w:sz w:val="28"/>
        </w:rPr>
        <w:t>Копии дипломов и трудовых книжек ветеринаров и зооинженеров.</w:t>
      </w:r>
    </w:p>
    <w:p w:rsidR="00B80355" w:rsidRPr="004A010E" w:rsidRDefault="00B80355" w:rsidP="004A010E">
      <w:pPr>
        <w:numPr>
          <w:ilvl w:val="0"/>
          <w:numId w:val="18"/>
        </w:numPr>
        <w:spacing w:line="360" w:lineRule="auto"/>
        <w:ind w:left="0" w:firstLine="709"/>
        <w:jc w:val="both"/>
        <w:rPr>
          <w:sz w:val="28"/>
          <w:szCs w:val="22"/>
        </w:rPr>
      </w:pPr>
      <w:r w:rsidRPr="004A010E">
        <w:rPr>
          <w:sz w:val="28"/>
          <w:szCs w:val="22"/>
        </w:rPr>
        <w:t>“Краткосрочные финансовые вложения” стр.250,</w:t>
      </w:r>
    </w:p>
    <w:p w:rsidR="00B80355" w:rsidRPr="004A010E" w:rsidRDefault="00B80355" w:rsidP="004A010E">
      <w:pPr>
        <w:numPr>
          <w:ilvl w:val="0"/>
          <w:numId w:val="18"/>
        </w:numPr>
        <w:spacing w:line="360" w:lineRule="auto"/>
        <w:ind w:left="0" w:firstLine="709"/>
        <w:jc w:val="both"/>
        <w:rPr>
          <w:sz w:val="28"/>
          <w:szCs w:val="22"/>
        </w:rPr>
      </w:pPr>
      <w:r w:rsidRPr="004A010E">
        <w:rPr>
          <w:sz w:val="28"/>
          <w:szCs w:val="22"/>
        </w:rPr>
        <w:t>“Долгосрочные финансовые вложения” стр.140</w:t>
      </w:r>
    </w:p>
    <w:p w:rsidR="00B80355" w:rsidRPr="004A010E" w:rsidRDefault="00B80355" w:rsidP="004A010E">
      <w:pPr>
        <w:numPr>
          <w:ilvl w:val="0"/>
          <w:numId w:val="18"/>
        </w:numPr>
        <w:spacing w:line="360" w:lineRule="auto"/>
        <w:ind w:left="0" w:firstLine="709"/>
        <w:jc w:val="both"/>
        <w:rPr>
          <w:sz w:val="28"/>
          <w:szCs w:val="22"/>
        </w:rPr>
      </w:pPr>
      <w:r w:rsidRPr="004A010E">
        <w:rPr>
          <w:sz w:val="28"/>
          <w:szCs w:val="22"/>
        </w:rPr>
        <w:t>“Заемные средства” стр.510, 610</w:t>
      </w:r>
    </w:p>
    <w:p w:rsidR="00B80355" w:rsidRPr="004A010E" w:rsidRDefault="00B80355" w:rsidP="004A010E">
      <w:pPr>
        <w:numPr>
          <w:ilvl w:val="0"/>
          <w:numId w:val="18"/>
        </w:numPr>
        <w:spacing w:line="360" w:lineRule="auto"/>
        <w:ind w:left="0" w:firstLine="709"/>
        <w:jc w:val="both"/>
        <w:rPr>
          <w:sz w:val="28"/>
          <w:szCs w:val="22"/>
        </w:rPr>
      </w:pPr>
      <w:r w:rsidRPr="004A010E">
        <w:rPr>
          <w:sz w:val="28"/>
          <w:szCs w:val="22"/>
        </w:rPr>
        <w:t>“Прочие внеоборотные активы” стр.150</w:t>
      </w:r>
    </w:p>
    <w:p w:rsidR="00B80355" w:rsidRPr="004A010E" w:rsidRDefault="00B80355" w:rsidP="004A010E">
      <w:pPr>
        <w:numPr>
          <w:ilvl w:val="0"/>
          <w:numId w:val="19"/>
        </w:numPr>
        <w:spacing w:line="360" w:lineRule="auto"/>
        <w:ind w:left="0" w:firstLine="709"/>
        <w:jc w:val="both"/>
        <w:rPr>
          <w:sz w:val="28"/>
          <w:szCs w:val="22"/>
        </w:rPr>
      </w:pPr>
      <w:r w:rsidRPr="004A010E">
        <w:rPr>
          <w:sz w:val="28"/>
          <w:szCs w:val="22"/>
        </w:rPr>
        <w:t>Свидетельство ФНС об уплате налогов и платежей или Справка ФНС о наличии (отсутствии) задолженности перед бюджетами.</w:t>
      </w:r>
    </w:p>
    <w:p w:rsidR="00B80355" w:rsidRPr="004A010E" w:rsidRDefault="00B80355" w:rsidP="004A010E">
      <w:pPr>
        <w:numPr>
          <w:ilvl w:val="0"/>
          <w:numId w:val="19"/>
        </w:numPr>
        <w:spacing w:line="360" w:lineRule="auto"/>
        <w:ind w:left="0" w:firstLine="709"/>
        <w:jc w:val="both"/>
        <w:rPr>
          <w:sz w:val="28"/>
          <w:szCs w:val="22"/>
        </w:rPr>
      </w:pPr>
      <w:r w:rsidRPr="004A010E">
        <w:rPr>
          <w:sz w:val="28"/>
          <w:szCs w:val="22"/>
        </w:rPr>
        <w:t>Справка из ФНС</w:t>
      </w:r>
      <w:r w:rsidR="004A010E">
        <w:rPr>
          <w:sz w:val="28"/>
          <w:szCs w:val="22"/>
        </w:rPr>
        <w:t xml:space="preserve"> </w:t>
      </w:r>
      <w:r w:rsidRPr="004A010E">
        <w:rPr>
          <w:sz w:val="28"/>
          <w:szCs w:val="22"/>
        </w:rPr>
        <w:t>обо всех открытых банковских счетах.</w:t>
      </w:r>
    </w:p>
    <w:p w:rsidR="00B80355" w:rsidRPr="004A010E" w:rsidRDefault="00B80355" w:rsidP="004A010E">
      <w:pPr>
        <w:numPr>
          <w:ilvl w:val="0"/>
          <w:numId w:val="19"/>
        </w:numPr>
        <w:spacing w:line="360" w:lineRule="auto"/>
        <w:ind w:left="0" w:firstLine="709"/>
        <w:jc w:val="both"/>
        <w:rPr>
          <w:sz w:val="28"/>
          <w:szCs w:val="22"/>
        </w:rPr>
      </w:pPr>
      <w:r w:rsidRPr="004A010E">
        <w:rPr>
          <w:sz w:val="28"/>
          <w:szCs w:val="22"/>
        </w:rPr>
        <w:t>Справки об оборотах по расчетным и текущим счетам (рублевому и валютному) за последние 12 месяцев (с помесячной разбивкой), заверенные обслуживающим банком. На справках обязательно должна быть отметка банков о сальдо счетов и наличии претензий к счетам.</w:t>
      </w:r>
    </w:p>
    <w:p w:rsidR="00B80355" w:rsidRPr="004A010E" w:rsidRDefault="00B80355" w:rsidP="004A010E">
      <w:pPr>
        <w:numPr>
          <w:ilvl w:val="0"/>
          <w:numId w:val="19"/>
        </w:numPr>
        <w:spacing w:line="360" w:lineRule="auto"/>
        <w:ind w:left="0" w:firstLine="709"/>
        <w:jc w:val="both"/>
        <w:rPr>
          <w:sz w:val="28"/>
          <w:szCs w:val="22"/>
        </w:rPr>
      </w:pPr>
      <w:r w:rsidRPr="004A010E">
        <w:rPr>
          <w:sz w:val="28"/>
        </w:rPr>
        <w:t>Справки из банков о наличии или отсутствии картотеки № 2.</w:t>
      </w:r>
    </w:p>
    <w:p w:rsidR="00B80355" w:rsidRPr="004A010E" w:rsidRDefault="00B80355" w:rsidP="004A010E">
      <w:pPr>
        <w:numPr>
          <w:ilvl w:val="0"/>
          <w:numId w:val="19"/>
        </w:numPr>
        <w:spacing w:line="360" w:lineRule="auto"/>
        <w:ind w:left="0" w:firstLine="709"/>
        <w:jc w:val="both"/>
        <w:rPr>
          <w:sz w:val="28"/>
          <w:szCs w:val="22"/>
        </w:rPr>
      </w:pPr>
      <w:r w:rsidRPr="004A010E">
        <w:rPr>
          <w:sz w:val="28"/>
        </w:rPr>
        <w:t>Справка по кредитной истории компании</w:t>
      </w:r>
      <w:r w:rsidR="004A010E">
        <w:rPr>
          <w:sz w:val="28"/>
        </w:rPr>
        <w:t xml:space="preserve"> </w:t>
      </w:r>
      <w:r w:rsidRPr="004A010E">
        <w:rPr>
          <w:sz w:val="28"/>
        </w:rPr>
        <w:t>(в т.ч. информация о полученных кредитах, условия их получения, история их возврата и прогнозирования соответствующих потоков на будущее за последние три года);</w:t>
      </w:r>
    </w:p>
    <w:p w:rsidR="00B80355" w:rsidRPr="004A010E" w:rsidRDefault="00B80355" w:rsidP="004A010E">
      <w:pPr>
        <w:numPr>
          <w:ilvl w:val="0"/>
          <w:numId w:val="19"/>
        </w:numPr>
        <w:spacing w:line="360" w:lineRule="auto"/>
        <w:ind w:left="0" w:firstLine="709"/>
        <w:jc w:val="both"/>
        <w:rPr>
          <w:sz w:val="28"/>
          <w:szCs w:val="22"/>
        </w:rPr>
      </w:pPr>
      <w:r w:rsidRPr="004A010E">
        <w:rPr>
          <w:sz w:val="28"/>
        </w:rPr>
        <w:t>Копии письменных подтверждений от субъектов РФ и других предприятий и организаций о согласии предоставить необходимые гарантии и поручительства (если применимо).</w:t>
      </w:r>
    </w:p>
    <w:p w:rsidR="00B80355" w:rsidRPr="004A010E" w:rsidRDefault="00B80355" w:rsidP="004A010E">
      <w:pPr>
        <w:spacing w:line="360" w:lineRule="auto"/>
        <w:ind w:firstLine="709"/>
        <w:jc w:val="both"/>
        <w:rPr>
          <w:sz w:val="28"/>
        </w:rPr>
      </w:pPr>
    </w:p>
    <w:p w:rsidR="00B80355" w:rsidRPr="004A010E" w:rsidRDefault="00B80355" w:rsidP="004A010E">
      <w:pPr>
        <w:spacing w:line="360" w:lineRule="auto"/>
        <w:ind w:firstLine="709"/>
        <w:jc w:val="both"/>
        <w:rPr>
          <w:sz w:val="28"/>
        </w:rPr>
      </w:pPr>
      <w:r w:rsidRPr="004A010E">
        <w:rPr>
          <w:sz w:val="28"/>
        </w:rPr>
        <w:t>Все документы должны быть заверены</w:t>
      </w:r>
      <w:r w:rsidR="004A010E">
        <w:rPr>
          <w:sz w:val="28"/>
        </w:rPr>
        <w:t xml:space="preserve"> </w:t>
      </w:r>
      <w:r w:rsidRPr="004A010E">
        <w:rPr>
          <w:sz w:val="28"/>
        </w:rPr>
        <w:t xml:space="preserve">оригинальной печатью юридического лица и подписью исполнительного органа. </w:t>
      </w:r>
    </w:p>
    <w:p w:rsidR="00B80355" w:rsidRPr="004A010E" w:rsidRDefault="00B80355" w:rsidP="004A010E">
      <w:pPr>
        <w:spacing w:line="360" w:lineRule="auto"/>
        <w:ind w:firstLine="709"/>
        <w:jc w:val="both"/>
        <w:rPr>
          <w:sz w:val="28"/>
        </w:rPr>
      </w:pPr>
      <w:r w:rsidRPr="004A010E">
        <w:rPr>
          <w:sz w:val="28"/>
        </w:rPr>
        <w:t>Документы, содержащие более одного листа должны быть прошиты и заверены</w:t>
      </w:r>
      <w:r w:rsidR="004A010E">
        <w:rPr>
          <w:sz w:val="28"/>
        </w:rPr>
        <w:t xml:space="preserve"> </w:t>
      </w:r>
      <w:r w:rsidRPr="004A010E">
        <w:rPr>
          <w:sz w:val="28"/>
        </w:rPr>
        <w:t>оригинальной печатью юридического лица и подписью исполнительного органа.</w:t>
      </w:r>
    </w:p>
    <w:p w:rsidR="00B80355" w:rsidRPr="004A010E" w:rsidRDefault="00B80355" w:rsidP="004A010E">
      <w:pPr>
        <w:pStyle w:val="23"/>
        <w:spacing w:line="360" w:lineRule="auto"/>
        <w:ind w:left="0" w:firstLine="709"/>
        <w:rPr>
          <w:bCs/>
        </w:rPr>
      </w:pPr>
      <w:r w:rsidRPr="004A010E">
        <w:t xml:space="preserve">На основании предоставленных документов проводится </w:t>
      </w:r>
      <w:r w:rsidRPr="004A010E">
        <w:rPr>
          <w:b/>
          <w:bCs/>
        </w:rPr>
        <w:t>комплексный анализ финансово-хозяйственной деятельности предприятия</w:t>
      </w:r>
      <w:r w:rsidRPr="004A010E">
        <w:t xml:space="preserve">. </w:t>
      </w:r>
      <w:r w:rsidR="00AA7F58" w:rsidRPr="004A010E">
        <w:t>Сельхозтоваропроизводитель</w:t>
      </w:r>
      <w:r w:rsidRPr="004A010E">
        <w:rPr>
          <w:bCs/>
        </w:rPr>
        <w:t xml:space="preserve"> должен удовлетворять следующим основным критериям:</w:t>
      </w:r>
    </w:p>
    <w:p w:rsidR="00B80355" w:rsidRPr="004A010E" w:rsidRDefault="00AA7F58" w:rsidP="004A010E">
      <w:pPr>
        <w:numPr>
          <w:ilvl w:val="0"/>
          <w:numId w:val="21"/>
        </w:numPr>
        <w:spacing w:line="360" w:lineRule="auto"/>
        <w:ind w:left="0" w:firstLine="709"/>
        <w:jc w:val="both"/>
        <w:rPr>
          <w:sz w:val="28"/>
        </w:rPr>
      </w:pPr>
      <w:r w:rsidRPr="004A010E">
        <w:rPr>
          <w:sz w:val="28"/>
        </w:rPr>
        <w:t>Сельхозтоваропроизводитель</w:t>
      </w:r>
      <w:r w:rsidR="00B80355" w:rsidRPr="004A010E">
        <w:rPr>
          <w:sz w:val="28"/>
        </w:rPr>
        <w:t xml:space="preserve"> должен быть зарегистрирован в соответствии с</w:t>
      </w:r>
      <w:r w:rsidR="004A010E">
        <w:rPr>
          <w:sz w:val="28"/>
        </w:rPr>
        <w:t xml:space="preserve"> </w:t>
      </w:r>
      <w:r w:rsidR="00B80355" w:rsidRPr="004A010E">
        <w:rPr>
          <w:sz w:val="28"/>
        </w:rPr>
        <w:t>действующим законодательством Российской Федерации.</w:t>
      </w:r>
    </w:p>
    <w:p w:rsidR="00B80355" w:rsidRPr="004A010E" w:rsidRDefault="00AA7F58" w:rsidP="004A010E">
      <w:pPr>
        <w:numPr>
          <w:ilvl w:val="0"/>
          <w:numId w:val="21"/>
        </w:numPr>
        <w:spacing w:line="360" w:lineRule="auto"/>
        <w:ind w:left="0" w:firstLine="709"/>
        <w:jc w:val="both"/>
        <w:rPr>
          <w:sz w:val="28"/>
        </w:rPr>
      </w:pPr>
      <w:r w:rsidRPr="004A010E">
        <w:rPr>
          <w:sz w:val="28"/>
        </w:rPr>
        <w:t>Сельхозтоваропроизводитель</w:t>
      </w:r>
      <w:r w:rsidR="00B80355" w:rsidRPr="004A010E">
        <w:rPr>
          <w:sz w:val="28"/>
        </w:rPr>
        <w:t xml:space="preserve"> не должен иметь просроченной кредиторской задолженности на дату подачи заявки.</w:t>
      </w:r>
    </w:p>
    <w:p w:rsidR="00B80355" w:rsidRPr="004A010E" w:rsidRDefault="001A4815" w:rsidP="004A010E">
      <w:pPr>
        <w:numPr>
          <w:ilvl w:val="0"/>
          <w:numId w:val="21"/>
        </w:numPr>
        <w:spacing w:line="360" w:lineRule="auto"/>
        <w:ind w:left="0" w:firstLine="709"/>
        <w:jc w:val="both"/>
        <w:rPr>
          <w:sz w:val="28"/>
        </w:rPr>
      </w:pPr>
      <w:r w:rsidRPr="004A010E">
        <w:rPr>
          <w:sz w:val="28"/>
        </w:rPr>
        <w:t xml:space="preserve">Сельхозтоваропроизводитель </w:t>
      </w:r>
      <w:r w:rsidR="00B80355" w:rsidRPr="004A010E">
        <w:rPr>
          <w:sz w:val="28"/>
        </w:rPr>
        <w:t>не может быть неплатежеспособным, его имущество не должно находиться под судебным контролем, он не может являться банкротом, его делами не должны распоряжаться какой-либо суд или назначенное судом лицо, его коммерческая деятельность не должна быть приостановлена и он не может являться объектом судебного производства в связи с вышеупомянутым.</w:t>
      </w:r>
    </w:p>
    <w:p w:rsidR="00B80355" w:rsidRPr="004A010E" w:rsidRDefault="001A4815" w:rsidP="004A010E">
      <w:pPr>
        <w:numPr>
          <w:ilvl w:val="0"/>
          <w:numId w:val="21"/>
        </w:numPr>
        <w:spacing w:line="360" w:lineRule="auto"/>
        <w:ind w:left="0" w:firstLine="709"/>
        <w:jc w:val="both"/>
        <w:rPr>
          <w:sz w:val="28"/>
        </w:rPr>
      </w:pPr>
      <w:r w:rsidRPr="004A010E">
        <w:rPr>
          <w:sz w:val="28"/>
        </w:rPr>
        <w:t>Сельхозтоваропроизводитель</w:t>
      </w:r>
      <w:r w:rsidR="00B80355" w:rsidRPr="004A010E">
        <w:rPr>
          <w:sz w:val="28"/>
        </w:rPr>
        <w:t xml:space="preserve"> должен предоставить гарантийное обеспечение, удовлетворяющее требованиям ОАО «Росагролизинг».</w:t>
      </w:r>
    </w:p>
    <w:p w:rsidR="00B80355" w:rsidRPr="004A010E" w:rsidRDefault="001A4815" w:rsidP="004A010E">
      <w:pPr>
        <w:numPr>
          <w:ilvl w:val="0"/>
          <w:numId w:val="21"/>
        </w:numPr>
        <w:spacing w:line="360" w:lineRule="auto"/>
        <w:ind w:left="0" w:firstLine="709"/>
        <w:jc w:val="both"/>
        <w:rPr>
          <w:sz w:val="28"/>
        </w:rPr>
      </w:pPr>
      <w:r w:rsidRPr="004A010E">
        <w:rPr>
          <w:sz w:val="28"/>
        </w:rPr>
        <w:t>Сельхозтоваропроизводитель</w:t>
      </w:r>
      <w:r w:rsidR="00B80355" w:rsidRPr="004A010E">
        <w:rPr>
          <w:sz w:val="28"/>
        </w:rPr>
        <w:t xml:space="preserve"> на дату подачи заявки должен иметь опыт работы; </w:t>
      </w:r>
    </w:p>
    <w:p w:rsidR="00B80355" w:rsidRPr="004A010E" w:rsidRDefault="001A4815" w:rsidP="004A010E">
      <w:pPr>
        <w:numPr>
          <w:ilvl w:val="0"/>
          <w:numId w:val="21"/>
        </w:numPr>
        <w:spacing w:line="360" w:lineRule="auto"/>
        <w:ind w:left="0" w:firstLine="709"/>
        <w:jc w:val="both"/>
        <w:rPr>
          <w:sz w:val="28"/>
        </w:rPr>
      </w:pPr>
      <w:r w:rsidRPr="004A010E">
        <w:rPr>
          <w:sz w:val="28"/>
        </w:rPr>
        <w:t>Сельхозтоваропроизводитель</w:t>
      </w:r>
      <w:r w:rsidR="00B80355" w:rsidRPr="004A010E">
        <w:rPr>
          <w:sz w:val="28"/>
        </w:rPr>
        <w:t xml:space="preserve"> должен иметь кормовую базу, отвечающую потребностям поголовья (для </w:t>
      </w:r>
      <w:r w:rsidRPr="004A010E">
        <w:rPr>
          <w:sz w:val="28"/>
        </w:rPr>
        <w:t>сельхозтоваропроизводителя</w:t>
      </w:r>
      <w:r w:rsidR="00B80355" w:rsidRPr="004A010E">
        <w:rPr>
          <w:sz w:val="28"/>
        </w:rPr>
        <w:t xml:space="preserve"> племенных животных);</w:t>
      </w:r>
    </w:p>
    <w:p w:rsidR="00B80355" w:rsidRPr="004A010E" w:rsidRDefault="00B80355" w:rsidP="004A010E">
      <w:pPr>
        <w:numPr>
          <w:ilvl w:val="0"/>
          <w:numId w:val="21"/>
        </w:numPr>
        <w:spacing w:line="360" w:lineRule="auto"/>
        <w:ind w:left="0" w:firstLine="709"/>
        <w:jc w:val="both"/>
        <w:rPr>
          <w:sz w:val="28"/>
        </w:rPr>
      </w:pPr>
      <w:r w:rsidRPr="004A010E">
        <w:rPr>
          <w:sz w:val="28"/>
        </w:rPr>
        <w:t>Животноводческое помещение, предоставленное для закупаемой племенной продукции, должно быть готово для принятия племенной продукции и отвечать санитарно-ветеринарным</w:t>
      </w:r>
      <w:r w:rsidR="004A010E">
        <w:rPr>
          <w:sz w:val="28"/>
        </w:rPr>
        <w:t xml:space="preserve"> </w:t>
      </w:r>
      <w:r w:rsidRPr="004A010E">
        <w:rPr>
          <w:sz w:val="28"/>
        </w:rPr>
        <w:t xml:space="preserve">нормам (для </w:t>
      </w:r>
      <w:r w:rsidR="001A4815" w:rsidRPr="004A010E">
        <w:rPr>
          <w:sz w:val="28"/>
        </w:rPr>
        <w:t>сельхозтоваропроизводителя</w:t>
      </w:r>
      <w:r w:rsidR="004A010E">
        <w:rPr>
          <w:sz w:val="28"/>
        </w:rPr>
        <w:t xml:space="preserve"> </w:t>
      </w:r>
      <w:r w:rsidRPr="004A010E">
        <w:rPr>
          <w:sz w:val="28"/>
        </w:rPr>
        <w:t>племенных животных);</w:t>
      </w:r>
    </w:p>
    <w:p w:rsidR="00B80355" w:rsidRPr="004A010E" w:rsidRDefault="001A4815" w:rsidP="004A010E">
      <w:pPr>
        <w:numPr>
          <w:ilvl w:val="0"/>
          <w:numId w:val="21"/>
        </w:numPr>
        <w:spacing w:line="360" w:lineRule="auto"/>
        <w:ind w:left="0" w:firstLine="709"/>
        <w:jc w:val="both"/>
        <w:rPr>
          <w:sz w:val="28"/>
        </w:rPr>
      </w:pPr>
      <w:r w:rsidRPr="004A010E">
        <w:rPr>
          <w:sz w:val="28"/>
        </w:rPr>
        <w:t>Сельхозтоваропроизводитель</w:t>
      </w:r>
      <w:r w:rsidR="00B80355" w:rsidRPr="004A010E">
        <w:rPr>
          <w:sz w:val="28"/>
        </w:rPr>
        <w:t xml:space="preserve"> должен иметь квалифицированный постоянный персонал, помещения и оборудование, достаточные для надлежащего исполнения договора финансовой аренды (лизинга) или купли-продажи с рассрочкой платежа (для </w:t>
      </w:r>
      <w:r w:rsidRPr="004A010E">
        <w:rPr>
          <w:sz w:val="28"/>
        </w:rPr>
        <w:t>сельхозтоваропроизводителя</w:t>
      </w:r>
      <w:r w:rsidR="004A010E">
        <w:rPr>
          <w:sz w:val="28"/>
        </w:rPr>
        <w:t xml:space="preserve"> </w:t>
      </w:r>
      <w:r w:rsidR="00B80355" w:rsidRPr="004A010E">
        <w:rPr>
          <w:sz w:val="28"/>
        </w:rPr>
        <w:t>племенных животных).</w:t>
      </w:r>
    </w:p>
    <w:p w:rsidR="00B80355" w:rsidRPr="004A010E" w:rsidRDefault="00B80355" w:rsidP="004A010E">
      <w:pPr>
        <w:spacing w:line="360" w:lineRule="auto"/>
        <w:ind w:firstLine="709"/>
        <w:jc w:val="both"/>
        <w:rPr>
          <w:sz w:val="28"/>
        </w:rPr>
      </w:pPr>
      <w:r w:rsidRPr="004A010E">
        <w:rPr>
          <w:sz w:val="28"/>
        </w:rPr>
        <w:t xml:space="preserve">Особым преимуществом при отборе пользуются </w:t>
      </w:r>
      <w:r w:rsidR="001A4815" w:rsidRPr="004A010E">
        <w:rPr>
          <w:sz w:val="28"/>
        </w:rPr>
        <w:t>сельхозтоваропроизводители</w:t>
      </w:r>
      <w:r w:rsidRPr="004A010E">
        <w:rPr>
          <w:sz w:val="28"/>
        </w:rPr>
        <w:t>, имеющие опыт работы с</w:t>
      </w:r>
      <w:r w:rsidR="004A010E">
        <w:rPr>
          <w:sz w:val="28"/>
        </w:rPr>
        <w:t xml:space="preserve"> </w:t>
      </w:r>
      <w:r w:rsidRPr="004A010E">
        <w:rPr>
          <w:sz w:val="28"/>
        </w:rPr>
        <w:t xml:space="preserve">племенными животными и оборудованием, в том числе по лизингу, положительную динамику основных финансовых показателей, способные предоставить ликвидное гарантийное обеспечение, а также </w:t>
      </w:r>
      <w:r w:rsidR="001A4815" w:rsidRPr="004A010E">
        <w:rPr>
          <w:sz w:val="28"/>
        </w:rPr>
        <w:t>Сельхозтоваропроизводители</w:t>
      </w:r>
      <w:r w:rsidRPr="004A010E">
        <w:rPr>
          <w:sz w:val="28"/>
        </w:rPr>
        <w:t>, рекомендованные администрацией региона.</w:t>
      </w:r>
    </w:p>
    <w:p w:rsidR="00B80355" w:rsidRPr="004A010E" w:rsidRDefault="00B80355" w:rsidP="004A010E">
      <w:pPr>
        <w:pStyle w:val="a3"/>
        <w:spacing w:line="360" w:lineRule="auto"/>
        <w:ind w:firstLine="709"/>
        <w:rPr>
          <w:bCs/>
        </w:rPr>
      </w:pPr>
      <w:r w:rsidRPr="004A010E">
        <w:rPr>
          <w:bCs/>
        </w:rPr>
        <w:t xml:space="preserve">В случае если </w:t>
      </w:r>
      <w:r w:rsidR="001A4815" w:rsidRPr="004A010E">
        <w:t>сельхозтоваропроизводитель</w:t>
      </w:r>
      <w:r w:rsidRPr="004A010E">
        <w:rPr>
          <w:bCs/>
        </w:rPr>
        <w:t xml:space="preserve"> соответствует вышеуказанным критериям, в рамках экспресс-анализа оцениваются следующие основные финансовые показатели в динамике по отчетным периодам:</w:t>
      </w:r>
    </w:p>
    <w:p w:rsidR="00B80355" w:rsidRPr="004A010E" w:rsidRDefault="00B80355" w:rsidP="004A010E">
      <w:pPr>
        <w:pStyle w:val="a3"/>
        <w:numPr>
          <w:ilvl w:val="0"/>
          <w:numId w:val="27"/>
        </w:numPr>
        <w:spacing w:line="360" w:lineRule="auto"/>
        <w:ind w:left="0" w:firstLine="709"/>
        <w:rPr>
          <w:bCs/>
        </w:rPr>
      </w:pPr>
      <w:r w:rsidRPr="004A010E">
        <w:rPr>
          <w:bCs/>
        </w:rPr>
        <w:t xml:space="preserve">Валюта баланса </w:t>
      </w:r>
      <w:r w:rsidR="001A4815" w:rsidRPr="004A010E">
        <w:t>сельхозтоваропроизводителя</w:t>
      </w:r>
      <w:r w:rsidRPr="004A010E">
        <w:rPr>
          <w:bCs/>
        </w:rPr>
        <w:t>.</w:t>
      </w:r>
    </w:p>
    <w:p w:rsidR="00B80355" w:rsidRPr="004A010E" w:rsidRDefault="00B80355" w:rsidP="004A010E">
      <w:pPr>
        <w:pStyle w:val="a3"/>
        <w:numPr>
          <w:ilvl w:val="0"/>
          <w:numId w:val="27"/>
        </w:numPr>
        <w:spacing w:line="360" w:lineRule="auto"/>
        <w:ind w:left="0" w:firstLine="709"/>
        <w:rPr>
          <w:bCs/>
        </w:rPr>
      </w:pPr>
      <w:r w:rsidRPr="004A010E">
        <w:rPr>
          <w:bCs/>
        </w:rPr>
        <w:t xml:space="preserve">Величина чистых активов </w:t>
      </w:r>
      <w:r w:rsidR="001A4815" w:rsidRPr="004A010E">
        <w:t>сельхозтоваропроизводителя</w:t>
      </w:r>
      <w:r w:rsidRPr="004A010E">
        <w:rPr>
          <w:bCs/>
        </w:rPr>
        <w:t>.</w:t>
      </w:r>
    </w:p>
    <w:p w:rsidR="00B80355" w:rsidRPr="004A010E" w:rsidRDefault="00B80355" w:rsidP="004A010E">
      <w:pPr>
        <w:pStyle w:val="a3"/>
        <w:numPr>
          <w:ilvl w:val="0"/>
          <w:numId w:val="27"/>
        </w:numPr>
        <w:spacing w:line="360" w:lineRule="auto"/>
        <w:ind w:left="0" w:firstLine="709"/>
        <w:rPr>
          <w:bCs/>
        </w:rPr>
      </w:pPr>
      <w:r w:rsidRPr="004A010E">
        <w:rPr>
          <w:bCs/>
        </w:rPr>
        <w:t xml:space="preserve">Выручка </w:t>
      </w:r>
      <w:r w:rsidR="001A4815" w:rsidRPr="004A010E">
        <w:t>сельхозтоваропроизводителя</w:t>
      </w:r>
      <w:r w:rsidRPr="004A010E">
        <w:rPr>
          <w:bCs/>
        </w:rPr>
        <w:t>.</w:t>
      </w:r>
    </w:p>
    <w:p w:rsidR="00B80355" w:rsidRPr="004A010E" w:rsidRDefault="00B80355" w:rsidP="004A010E">
      <w:pPr>
        <w:pStyle w:val="a3"/>
        <w:numPr>
          <w:ilvl w:val="0"/>
          <w:numId w:val="27"/>
        </w:numPr>
        <w:spacing w:line="360" w:lineRule="auto"/>
        <w:ind w:left="0" w:firstLine="709"/>
        <w:rPr>
          <w:bCs/>
        </w:rPr>
      </w:pPr>
      <w:r w:rsidRPr="004A010E">
        <w:rPr>
          <w:bCs/>
        </w:rPr>
        <w:t xml:space="preserve">Величина дебиторской и кредиторской задолженности </w:t>
      </w:r>
      <w:r w:rsidR="001A4815" w:rsidRPr="004A010E">
        <w:t>сельхозтоваропроизводителя</w:t>
      </w:r>
      <w:r w:rsidRPr="004A010E">
        <w:rPr>
          <w:bCs/>
        </w:rPr>
        <w:t>.</w:t>
      </w:r>
    </w:p>
    <w:p w:rsidR="00B80355" w:rsidRPr="004A010E" w:rsidRDefault="00B80355" w:rsidP="004A010E">
      <w:pPr>
        <w:pStyle w:val="a3"/>
        <w:numPr>
          <w:ilvl w:val="0"/>
          <w:numId w:val="27"/>
        </w:numPr>
        <w:spacing w:line="360" w:lineRule="auto"/>
        <w:ind w:left="0" w:firstLine="709"/>
        <w:rPr>
          <w:bCs/>
        </w:rPr>
      </w:pPr>
      <w:r w:rsidRPr="004A010E">
        <w:rPr>
          <w:bCs/>
        </w:rPr>
        <w:t xml:space="preserve">Показатели прибыли </w:t>
      </w:r>
      <w:r w:rsidR="001A4815" w:rsidRPr="004A010E">
        <w:t>сельхозтоваропроизводителя</w:t>
      </w:r>
      <w:r w:rsidRPr="004A010E">
        <w:rPr>
          <w:bCs/>
        </w:rPr>
        <w:t xml:space="preserve"> по отчетным датам.</w:t>
      </w:r>
    </w:p>
    <w:p w:rsidR="00B80355" w:rsidRPr="004A010E" w:rsidRDefault="00B80355" w:rsidP="004A010E">
      <w:pPr>
        <w:pStyle w:val="a3"/>
        <w:numPr>
          <w:ilvl w:val="0"/>
          <w:numId w:val="27"/>
        </w:numPr>
        <w:spacing w:line="360" w:lineRule="auto"/>
        <w:ind w:left="0" w:firstLine="709"/>
        <w:rPr>
          <w:bCs/>
        </w:rPr>
      </w:pPr>
      <w:r w:rsidRPr="004A010E">
        <w:rPr>
          <w:bCs/>
        </w:rPr>
        <w:t xml:space="preserve">Финансовая устойчивость </w:t>
      </w:r>
      <w:r w:rsidR="001A4815" w:rsidRPr="004A010E">
        <w:t>сельхозтоваропроизводителя</w:t>
      </w:r>
      <w:r w:rsidRPr="004A010E">
        <w:rPr>
          <w:bCs/>
        </w:rPr>
        <w:t>.</w:t>
      </w:r>
    </w:p>
    <w:p w:rsidR="00B80355" w:rsidRPr="004A010E" w:rsidRDefault="00B80355" w:rsidP="004A010E">
      <w:pPr>
        <w:pStyle w:val="a3"/>
        <w:spacing w:line="360" w:lineRule="auto"/>
        <w:ind w:firstLine="709"/>
      </w:pPr>
      <w:r w:rsidRPr="004A010E">
        <w:t xml:space="preserve">В случае если </w:t>
      </w:r>
      <w:r w:rsidR="00B36F07" w:rsidRPr="004A010E">
        <w:t>Сельхозтоваропроизводитель</w:t>
      </w:r>
      <w:r w:rsidRPr="004A010E">
        <w:t xml:space="preserve"> не удовлетворяет одному или нескольким квалификационным требованиям и/или ряд показателей финансово-хозяйственной деятельности не соответствуют своим нормальным минимальным/максимальным значениям, заключение договора возможно только при условии предоставления гарантийного обеспечения более высокой категории ликвидности.</w:t>
      </w:r>
    </w:p>
    <w:p w:rsidR="00B80355" w:rsidRPr="004A010E" w:rsidRDefault="00B80355" w:rsidP="004A010E">
      <w:pPr>
        <w:pStyle w:val="a3"/>
        <w:spacing w:line="360" w:lineRule="auto"/>
        <w:ind w:firstLine="709"/>
        <w:rPr>
          <w:bCs/>
        </w:rPr>
      </w:pPr>
      <w:r w:rsidRPr="004A010E">
        <w:rPr>
          <w:bCs/>
        </w:rPr>
        <w:t>В случае необходимости ОАО «Росагролизинг» проводит дополнительный анализ по другим группам финансовых показателей:</w:t>
      </w:r>
    </w:p>
    <w:p w:rsidR="00B80355" w:rsidRPr="004A010E" w:rsidRDefault="00B80355" w:rsidP="004A010E">
      <w:pPr>
        <w:spacing w:line="360" w:lineRule="auto"/>
        <w:ind w:firstLine="709"/>
        <w:jc w:val="both"/>
        <w:rPr>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36"/>
        <w:gridCol w:w="5181"/>
        <w:gridCol w:w="1429"/>
        <w:gridCol w:w="1224"/>
      </w:tblGrid>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b/>
                <w:bCs/>
                <w:sz w:val="20"/>
                <w:szCs w:val="20"/>
              </w:rPr>
            </w:pPr>
            <w:r w:rsidRPr="00C1325E">
              <w:rPr>
                <w:b/>
                <w:bCs/>
                <w:sz w:val="20"/>
                <w:szCs w:val="20"/>
              </w:rPr>
              <w:t>Название</w:t>
            </w:r>
          </w:p>
        </w:tc>
        <w:tc>
          <w:tcPr>
            <w:tcW w:w="0" w:type="auto"/>
            <w:vAlign w:val="center"/>
          </w:tcPr>
          <w:p w:rsidR="00B80355" w:rsidRPr="00C1325E" w:rsidRDefault="00B80355" w:rsidP="00C1325E">
            <w:pPr>
              <w:spacing w:line="360" w:lineRule="auto"/>
              <w:jc w:val="both"/>
              <w:rPr>
                <w:rFonts w:eastAsia="Arial Unicode MS"/>
                <w:b/>
                <w:bCs/>
                <w:sz w:val="20"/>
                <w:szCs w:val="20"/>
              </w:rPr>
            </w:pPr>
            <w:r w:rsidRPr="00C1325E">
              <w:rPr>
                <w:b/>
                <w:bCs/>
                <w:sz w:val="20"/>
                <w:szCs w:val="20"/>
              </w:rPr>
              <w:t>Формула</w:t>
            </w:r>
          </w:p>
        </w:tc>
        <w:tc>
          <w:tcPr>
            <w:tcW w:w="0" w:type="auto"/>
            <w:vAlign w:val="center"/>
          </w:tcPr>
          <w:p w:rsidR="00B80355" w:rsidRPr="00C1325E" w:rsidRDefault="00B80355" w:rsidP="00C1325E">
            <w:pPr>
              <w:spacing w:line="360" w:lineRule="auto"/>
              <w:jc w:val="both"/>
              <w:rPr>
                <w:rFonts w:eastAsia="Arial Unicode MS"/>
                <w:b/>
                <w:bCs/>
                <w:sz w:val="20"/>
                <w:szCs w:val="20"/>
              </w:rPr>
            </w:pPr>
            <w:r w:rsidRPr="00C1325E">
              <w:rPr>
                <w:b/>
                <w:bCs/>
                <w:sz w:val="20"/>
                <w:szCs w:val="20"/>
              </w:rPr>
              <w:t>Комментарий</w:t>
            </w:r>
          </w:p>
        </w:tc>
        <w:tc>
          <w:tcPr>
            <w:tcW w:w="0" w:type="auto"/>
            <w:vAlign w:val="center"/>
          </w:tcPr>
          <w:p w:rsidR="00B80355" w:rsidRPr="00C1325E" w:rsidRDefault="00B80355" w:rsidP="00C1325E">
            <w:pPr>
              <w:spacing w:line="360" w:lineRule="auto"/>
              <w:jc w:val="both"/>
              <w:rPr>
                <w:rFonts w:eastAsia="Arial Unicode MS"/>
                <w:b/>
                <w:bCs/>
                <w:sz w:val="20"/>
                <w:szCs w:val="20"/>
              </w:rPr>
            </w:pPr>
            <w:r w:rsidRPr="00C1325E">
              <w:rPr>
                <w:b/>
                <w:bCs/>
                <w:sz w:val="20"/>
                <w:szCs w:val="20"/>
              </w:rPr>
              <w:t>Реком. значения</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p>
        </w:tc>
        <w:tc>
          <w:tcPr>
            <w:tcW w:w="0" w:type="auto"/>
            <w:vAlign w:val="center"/>
          </w:tcPr>
          <w:p w:rsidR="00B80355" w:rsidRPr="00C1325E" w:rsidRDefault="00B80355" w:rsidP="00C1325E">
            <w:pPr>
              <w:spacing w:line="360" w:lineRule="auto"/>
              <w:jc w:val="both"/>
              <w:rPr>
                <w:b/>
                <w:bCs/>
                <w:sz w:val="20"/>
                <w:szCs w:val="20"/>
              </w:rPr>
            </w:pPr>
            <w:r w:rsidRPr="00C1325E">
              <w:rPr>
                <w:b/>
                <w:bCs/>
                <w:sz w:val="20"/>
                <w:szCs w:val="20"/>
              </w:rPr>
              <w:t>ПОКАЗАТЕЛИ ЛИКВИДНОСТИ</w:t>
            </w:r>
          </w:p>
        </w:tc>
        <w:tc>
          <w:tcPr>
            <w:tcW w:w="0" w:type="auto"/>
            <w:vAlign w:val="center"/>
          </w:tcPr>
          <w:p w:rsidR="00B80355" w:rsidRPr="00C1325E" w:rsidRDefault="00B80355" w:rsidP="00C1325E">
            <w:pPr>
              <w:spacing w:line="360" w:lineRule="auto"/>
              <w:jc w:val="both"/>
              <w:rPr>
                <w:rFonts w:eastAsia="Arial Unicode MS"/>
                <w:sz w:val="20"/>
                <w:szCs w:val="20"/>
              </w:rPr>
            </w:pPr>
          </w:p>
        </w:tc>
        <w:tc>
          <w:tcPr>
            <w:tcW w:w="0" w:type="auto"/>
            <w:vAlign w:val="center"/>
          </w:tcPr>
          <w:p w:rsidR="00B80355" w:rsidRPr="00C1325E" w:rsidRDefault="00B80355" w:rsidP="00C1325E">
            <w:pPr>
              <w:spacing w:line="360" w:lineRule="auto"/>
              <w:jc w:val="both"/>
              <w:rPr>
                <w:rFonts w:eastAsia="Arial Unicode MS"/>
                <w:sz w:val="20"/>
                <w:szCs w:val="20"/>
              </w:rPr>
            </w:pP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Коэффициент абсолютной ликвидности (LR)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Показывает, какая доля краткосрочных долговых обязательств может быть покрыта за счет денежных средств и их эквивалентов в виде рыночных ценных бумаг и депозитов, т.е. практически абсолютно ликвидными активами.</w:t>
            </w:r>
            <w:r w:rsidR="004A010E" w:rsidRPr="00C1325E">
              <w:rPr>
                <w:sz w:val="20"/>
                <w:szCs w:val="20"/>
              </w:rPr>
              <w:t xml:space="preserve">  </w:t>
            </w:r>
            <w:r w:rsidR="00693190">
              <w:rPr>
                <w:sz w:val="20"/>
                <w:szCs w:val="20"/>
              </w:rPr>
              <w:pict>
                <v:shape id="_x0000_i1065" type="#_x0000_t75" alt="afxd_ind01.gif" style="width:222pt;height:21.75pt">
                  <v:imagedata r:id="rId7"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При расчете показателя используются средние значения переменных за период.</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0.2 - 0.5</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Коэффициент срочной ликвидности (QR)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Отношение наиболее ликвидной части оборотных средств к краткосрочным обязательствам. Обычно рекомендуется, чтобы значение этого показателя было больше 1. Однако реальные значения для российских предприятий редко составляют более 0,7-0,8, что признается допустимым. </w:t>
            </w:r>
            <w:r w:rsidR="004A010E" w:rsidRPr="00C1325E">
              <w:rPr>
                <w:sz w:val="20"/>
                <w:szCs w:val="20"/>
              </w:rPr>
              <w:t xml:space="preserve">  </w:t>
            </w:r>
            <w:r w:rsidR="00693190">
              <w:rPr>
                <w:sz w:val="20"/>
                <w:szCs w:val="20"/>
              </w:rPr>
              <w:pict>
                <v:shape id="_x0000_i1066" type="#_x0000_t75" alt="afxd_ind02.gif" style="width:264.75pt;height:19.5pt">
                  <v:imagedata r:id="rId8"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При расчете показателя используются средние значения переменных за период.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0.3 - 1</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Коэффициент текущей ликвидности (CR)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Рассчитывается как частное от деления оборотных средств на краткосрочные обязательства и показывает, достаточно ли у предприятия средств, которые могут быть использованы для погашения краткосрочных обязательств. Согласно международной практике, значения коэффициента ликвидности должны находиться в пределах от единицы до двух (иногда до трех). Нижняя граница обусловлена тем, что оборотных средств должно быть достаточно, по меньшей мере, для погашения краткосрочных обязательств, иначе компания окажется под угрозой банкротства. Превышение оборотных средств над краткосрочными обязательствами более чем в три раза также является нежелательным, поскольку может свидетельствовать о нерациональной структуре активов. </w:t>
            </w:r>
            <w:r w:rsidR="004A010E" w:rsidRPr="00C1325E">
              <w:rPr>
                <w:sz w:val="20"/>
                <w:szCs w:val="20"/>
              </w:rPr>
              <w:t xml:space="preserve">  </w:t>
            </w:r>
            <w:r w:rsidR="00693190">
              <w:rPr>
                <w:sz w:val="20"/>
                <w:szCs w:val="20"/>
              </w:rPr>
              <w:pict>
                <v:shape id="_x0000_i1067" type="#_x0000_t75" alt="afxd_ind03.gif" style="width:115.5pt;height:21.75pt">
                  <v:imagedata r:id="rId9"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При расчете показателя используются средние значения переменных за период.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1 - 2</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Чистый оборотный капитал (NWC)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Разность между оборотными активами и краткосрочными обязательствами. Иногда еще этот показатель называют "квотой оборотных средств". Оптимальная сумма чистого оборотного капитала зависит от особенностей деятельности компании, в частности, от ее масштабов, объемов реализации, скорости оборачиваемости материальных запасов и дебиторской задолженности. Недостаток оборотного капитала свидетельствует о неспособности предприятия своевременно погасить краткосрочные обязательства. Значительное превышение чистого оборотного капитала над оптимальной потребностью свидетельствует о нерациональном использовании ресурсов предприятия: например, выпуск акций или получение кредитов сверх реальной потребности. </w:t>
            </w:r>
            <w:r w:rsidR="004A010E" w:rsidRPr="00C1325E">
              <w:rPr>
                <w:sz w:val="20"/>
                <w:szCs w:val="20"/>
              </w:rPr>
              <w:t xml:space="preserve">  </w:t>
            </w:r>
            <w:r w:rsidR="00693190">
              <w:rPr>
                <w:sz w:val="20"/>
                <w:szCs w:val="20"/>
              </w:rPr>
              <w:pict>
                <v:shape id="_x0000_i1068" type="#_x0000_t75" alt="afxd_ind04.gif" style="width:194.25pt;height:9pt">
                  <v:imagedata r:id="rId10"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При расчете показателя используются средние значения переменных за период.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&gt;0</w:t>
            </w:r>
          </w:p>
        </w:tc>
      </w:tr>
      <w:tr w:rsidR="00B80355" w:rsidRPr="00C1325E" w:rsidTr="00C1325E">
        <w:trPr>
          <w:cantSplit/>
        </w:trPr>
        <w:tc>
          <w:tcPr>
            <w:tcW w:w="0" w:type="auto"/>
          </w:tcPr>
          <w:p w:rsidR="00B80355" w:rsidRPr="00C1325E" w:rsidRDefault="00B80355" w:rsidP="00C1325E">
            <w:pPr>
              <w:spacing w:line="360" w:lineRule="auto"/>
              <w:jc w:val="both"/>
              <w:rPr>
                <w:sz w:val="20"/>
                <w:szCs w:val="20"/>
              </w:rPr>
            </w:pPr>
          </w:p>
        </w:tc>
        <w:tc>
          <w:tcPr>
            <w:tcW w:w="0" w:type="auto"/>
          </w:tcPr>
          <w:p w:rsidR="00B80355" w:rsidRPr="00C1325E" w:rsidRDefault="00B80355" w:rsidP="00C1325E">
            <w:pPr>
              <w:spacing w:line="360" w:lineRule="auto"/>
              <w:jc w:val="both"/>
              <w:rPr>
                <w:sz w:val="20"/>
                <w:szCs w:val="20"/>
              </w:rPr>
            </w:pPr>
            <w:r w:rsidRPr="00C1325E">
              <w:rPr>
                <w:b/>
                <w:bCs/>
                <w:sz w:val="20"/>
                <w:szCs w:val="20"/>
              </w:rPr>
              <w:t>ПОКАЗАТЕЛИ СТРУКТУРЫ КАПИТАЛА</w:t>
            </w:r>
          </w:p>
        </w:tc>
        <w:tc>
          <w:tcPr>
            <w:tcW w:w="0" w:type="auto"/>
          </w:tcPr>
          <w:p w:rsidR="00B80355" w:rsidRPr="00C1325E" w:rsidRDefault="00B80355" w:rsidP="00C1325E">
            <w:pPr>
              <w:spacing w:line="360" w:lineRule="auto"/>
              <w:jc w:val="both"/>
              <w:rPr>
                <w:sz w:val="20"/>
                <w:szCs w:val="20"/>
              </w:rPr>
            </w:pPr>
          </w:p>
        </w:tc>
        <w:tc>
          <w:tcPr>
            <w:tcW w:w="0" w:type="auto"/>
          </w:tcPr>
          <w:p w:rsidR="00B80355" w:rsidRPr="00C1325E" w:rsidRDefault="00B80355" w:rsidP="00C1325E">
            <w:pPr>
              <w:spacing w:line="360" w:lineRule="auto"/>
              <w:jc w:val="both"/>
              <w:rPr>
                <w:sz w:val="20"/>
                <w:szCs w:val="20"/>
              </w:rPr>
            </w:pP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Коэффициент финансовой независимости (Equity to Total Assets)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Характеризует зависимость от внешних займов. Чем ниже значение коэффициента, тем больше займов у компании, тем выше риск неплатежеспособности, потенциального возникновения денежного дефицита у предприятия. </w:t>
            </w:r>
            <w:r w:rsidR="004A010E" w:rsidRPr="00C1325E">
              <w:rPr>
                <w:sz w:val="20"/>
                <w:szCs w:val="20"/>
              </w:rPr>
              <w:t xml:space="preserve">  </w:t>
            </w:r>
            <w:r w:rsidR="00693190">
              <w:rPr>
                <w:sz w:val="20"/>
                <w:szCs w:val="20"/>
              </w:rPr>
              <w:pict>
                <v:shape id="_x0000_i1069" type="#_x0000_t75" alt="afxd_ind05.gif" style="width:124.5pt;height:21.75pt">
                  <v:imagedata r:id="rId11"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При расчете показателя используются средние значения переменных за период.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0,5-0,8</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Суммарные обязательства к активам (TD/TA)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Демонстрирует, какая доля активов финансируется за счет заемных средств, независимо от источника. </w:t>
            </w:r>
            <w:r w:rsidR="004A010E" w:rsidRPr="00C1325E">
              <w:rPr>
                <w:sz w:val="20"/>
                <w:szCs w:val="20"/>
              </w:rPr>
              <w:t xml:space="preserve">  </w:t>
            </w:r>
            <w:r w:rsidR="00693190">
              <w:rPr>
                <w:sz w:val="20"/>
                <w:szCs w:val="20"/>
              </w:rPr>
              <w:pict>
                <v:shape id="_x0000_i1070" type="#_x0000_t75" alt="afxd_ind06.gif" style="width:251.25pt;height:21.75pt">
                  <v:imagedata r:id="rId12"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При расчете показателя используются средние значения переменных за период.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0,2 - 0,5 </w:t>
            </w:r>
          </w:p>
        </w:tc>
      </w:tr>
      <w:tr w:rsidR="00B80355" w:rsidRPr="00C1325E" w:rsidTr="00C1325E">
        <w:trPr>
          <w:cantSplit/>
        </w:trPr>
        <w:tc>
          <w:tcPr>
            <w:tcW w:w="0" w:type="auto"/>
            <w:vAlign w:val="center"/>
          </w:tcPr>
          <w:p w:rsidR="00B80355" w:rsidRPr="00C1325E" w:rsidRDefault="00B80355" w:rsidP="00C1325E">
            <w:pPr>
              <w:pStyle w:val="a5"/>
              <w:spacing w:line="360" w:lineRule="auto"/>
              <w:jc w:val="both"/>
              <w:rPr>
                <w:rFonts w:eastAsia="Arial Unicode MS"/>
                <w:sz w:val="20"/>
              </w:rPr>
            </w:pPr>
            <w:r w:rsidRPr="00C1325E">
              <w:rPr>
                <w:sz w:val="20"/>
              </w:rPr>
              <w:t xml:space="preserve">Суммарные обязательства к собственному капиталу (TD/EQ) </w:t>
            </w:r>
          </w:p>
          <w:p w:rsidR="00B80355" w:rsidRPr="00C1325E" w:rsidRDefault="00B80355" w:rsidP="00C1325E">
            <w:pPr>
              <w:spacing w:line="360" w:lineRule="auto"/>
              <w:jc w:val="both"/>
              <w:rPr>
                <w:sz w:val="20"/>
                <w:szCs w:val="20"/>
              </w:rPr>
            </w:pP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Характеризует зависимость от внешних займов. Чем выше значение коэффициента, тем больше займов у компании, тем выше риск неплатежеспособности. Высокое значение коэффициента отражает также потенциальную опасность возникновения у предприятия дефицита денежных средств. Интерпретация этого показателя зависит от многих факторов: средний уровень этого коэффициента в других отраслях, доступ компании к дополнительным долговым источникам финансирования. </w:t>
            </w:r>
            <w:r w:rsidR="004A010E" w:rsidRPr="00C1325E">
              <w:rPr>
                <w:sz w:val="20"/>
                <w:szCs w:val="20"/>
              </w:rPr>
              <w:t xml:space="preserve">  </w:t>
            </w:r>
            <w:r w:rsidR="00693190">
              <w:rPr>
                <w:sz w:val="20"/>
                <w:szCs w:val="20"/>
              </w:rPr>
              <w:pict>
                <v:shape id="_x0000_i1071" type="#_x0000_t75" alt="afxd_ind07.gif" style="width:170.25pt;height:21.75pt">
                  <v:imagedata r:id="rId13"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При расчете показателя используются средние значения переменных за период.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0,5 - 0,8 </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Долгосрочные обязательства к активам (LTD/TA)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Демонстрирует, какая доля активов предприятия финансируется за счет долгосрочных займов.</w:t>
            </w:r>
            <w:r w:rsidR="004A010E" w:rsidRPr="00C1325E">
              <w:rPr>
                <w:sz w:val="20"/>
                <w:szCs w:val="20"/>
              </w:rPr>
              <w:t xml:space="preserve">  </w:t>
            </w:r>
            <w:r w:rsidR="00693190">
              <w:rPr>
                <w:sz w:val="20"/>
                <w:szCs w:val="20"/>
              </w:rPr>
              <w:pict>
                <v:shape id="_x0000_i1072" type="#_x0000_t75" alt="afxd_ind08.gif" style="width:155.25pt;height:21.75pt">
                  <v:imagedata r:id="rId14"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При расчете показателя используются средние значения переменных за период.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Долгосрочные обязательства к необоротным активам (LTD/FA)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Демонстрирует, какая доля основных средств финансируется за счет долгосрочных займов. Иногда рассчитывают аналогичный по смыслу обратный коэффициент, показывающий долю собственного капитала в финансировании основных средств. </w:t>
            </w:r>
            <w:r w:rsidR="004A010E" w:rsidRPr="00C1325E">
              <w:rPr>
                <w:sz w:val="20"/>
                <w:szCs w:val="20"/>
              </w:rPr>
              <w:t xml:space="preserve">  </w:t>
            </w:r>
            <w:r w:rsidR="00693190">
              <w:rPr>
                <w:sz w:val="20"/>
                <w:szCs w:val="20"/>
              </w:rPr>
              <w:pict>
                <v:shape id="_x0000_i1073" type="#_x0000_t75" alt="afxd_ind09.gif" style="width:156.75pt;height:21.75pt">
                  <v:imagedata r:id="rId15"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При расчете показателя используются средние значения переменных за период.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Коэффициент покрытия процентов или коэффициент защищенности долга (TIE), раз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Показывает, сколько раз в течение отчетного периода компания заработала средства для выплаты процентов по займам. </w:t>
            </w:r>
            <w:r w:rsidR="004A010E" w:rsidRPr="00C1325E">
              <w:rPr>
                <w:sz w:val="20"/>
                <w:szCs w:val="20"/>
              </w:rPr>
              <w:t xml:space="preserve">  </w:t>
            </w:r>
            <w:r w:rsidR="00693190">
              <w:rPr>
                <w:sz w:val="20"/>
                <w:szCs w:val="20"/>
              </w:rPr>
              <w:pict>
                <v:shape id="_x0000_i1074" type="#_x0000_t75" alt="afxd_ind10.gif" style="width:203.25pt;height:21.75pt">
                  <v:imagedata r:id="rId16"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При расчете показателя используются средние значения переменных за период.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от 6 до 8 в зависимости от отрасли </w:t>
            </w:r>
          </w:p>
        </w:tc>
      </w:tr>
      <w:tr w:rsidR="00B80355" w:rsidRPr="00C1325E" w:rsidTr="00C1325E">
        <w:trPr>
          <w:cantSplit/>
          <w:trHeight w:val="51"/>
        </w:trPr>
        <w:tc>
          <w:tcPr>
            <w:tcW w:w="0" w:type="auto"/>
            <w:gridSpan w:val="4"/>
          </w:tcPr>
          <w:p w:rsidR="00B80355" w:rsidRPr="00C1325E" w:rsidRDefault="00B80355" w:rsidP="00C1325E">
            <w:pPr>
              <w:spacing w:line="360" w:lineRule="auto"/>
              <w:jc w:val="both"/>
              <w:rPr>
                <w:b/>
                <w:bCs/>
                <w:sz w:val="20"/>
                <w:szCs w:val="20"/>
              </w:rPr>
            </w:pPr>
            <w:r w:rsidRPr="00C1325E">
              <w:rPr>
                <w:b/>
                <w:bCs/>
                <w:sz w:val="20"/>
                <w:szCs w:val="20"/>
              </w:rPr>
              <w:t>ПОКАЗАТЕЛИ РЕНТАБЕЛЬНОСТИ</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Рентабельность продаж (ROS), %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Демонстрирует долю чистой прибыли в объеме продаж предприятия </w:t>
            </w:r>
            <w:r w:rsidR="004A010E" w:rsidRPr="00C1325E">
              <w:rPr>
                <w:sz w:val="20"/>
                <w:szCs w:val="20"/>
              </w:rPr>
              <w:t xml:space="preserve">  </w:t>
            </w:r>
            <w:r w:rsidR="00693190">
              <w:rPr>
                <w:sz w:val="20"/>
                <w:szCs w:val="20"/>
              </w:rPr>
              <w:pict>
                <v:shape id="_x0000_i1075" type="#_x0000_t75" alt="afxd_ind11.gif" style="width:146.25pt;height:21.75pt">
                  <v:imagedata r:id="rId17"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При расчете показателя используются средние значения переменных за период.</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Рентабельность собственного капитала (ROE), %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Позволяет определить эффективность использования капитала, инвестированного собственниками предприятия. </w:t>
            </w:r>
            <w:r w:rsidR="004A010E" w:rsidRPr="00C1325E">
              <w:rPr>
                <w:sz w:val="20"/>
                <w:szCs w:val="20"/>
              </w:rPr>
              <w:t xml:space="preserve"> </w:t>
            </w:r>
            <w:r w:rsidR="00693190">
              <w:rPr>
                <w:sz w:val="20"/>
                <w:szCs w:val="20"/>
              </w:rPr>
              <w:pict>
                <v:shape id="_x0000_i1076" type="#_x0000_t75" alt="afxd_ind12.gif" style="width:198pt;height:21.75pt">
                  <v:imagedata r:id="rId18"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При расчете показателя используются средние значения переменных за период.</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Рентабельность текущих активов (RCA), %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Демонстрирует возможности предприятия в обеспечении достаточного объема прибыли по отношению к используемым оборотным средствам компании. Чем выше значение этого коэффициента, тем более эффективно используются оборотные средства. </w:t>
            </w:r>
            <w:r w:rsidR="004A010E" w:rsidRPr="00C1325E">
              <w:rPr>
                <w:sz w:val="20"/>
                <w:szCs w:val="20"/>
              </w:rPr>
              <w:t xml:space="preserve">  </w:t>
            </w:r>
            <w:r w:rsidR="00693190">
              <w:rPr>
                <w:sz w:val="20"/>
                <w:szCs w:val="20"/>
              </w:rPr>
              <w:pict>
                <v:shape id="_x0000_i1077" type="#_x0000_t75" alt="afxd_ind13.gif" style="width:2in;height:21.75pt">
                  <v:imagedata r:id="rId19"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При расчете показателя используются средние значения переменных за период.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Рентабельность внеоборотных активов (RFA), %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Демонстрирует способность предприятия обеспечивать достаточный объем прибыли по отношению к основным средствам компании. Чем выше значение данного коэффициента, тем более эффективно используются основные средства. </w:t>
            </w:r>
            <w:r w:rsidR="004A010E" w:rsidRPr="00C1325E">
              <w:rPr>
                <w:sz w:val="20"/>
                <w:szCs w:val="20"/>
              </w:rPr>
              <w:t xml:space="preserve">  </w:t>
            </w:r>
            <w:r w:rsidR="00693190">
              <w:rPr>
                <w:sz w:val="20"/>
                <w:szCs w:val="20"/>
              </w:rPr>
              <w:pict>
                <v:shape id="_x0000_i1078" type="#_x0000_t75" alt="afxd_ind14.gif" style="width:136.5pt;height:21.75pt">
                  <v:imagedata r:id="rId20"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При расчете показателя используются средние значения переменных за период.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Рентабельность активов (Рентабельность инвестиций) (ROI), % </w:t>
            </w:r>
          </w:p>
        </w:tc>
        <w:tc>
          <w:tcPr>
            <w:tcW w:w="0" w:type="auto"/>
            <w:vAlign w:val="center"/>
          </w:tcPr>
          <w:p w:rsidR="00B80355" w:rsidRPr="00C1325E" w:rsidRDefault="00693190" w:rsidP="00C1325E">
            <w:pPr>
              <w:spacing w:line="360" w:lineRule="auto"/>
              <w:jc w:val="both"/>
              <w:rPr>
                <w:rFonts w:eastAsia="Arial Unicode MS"/>
                <w:sz w:val="20"/>
                <w:szCs w:val="20"/>
              </w:rPr>
            </w:pPr>
            <w:r>
              <w:rPr>
                <w:sz w:val="20"/>
                <w:szCs w:val="20"/>
              </w:rPr>
              <w:pict>
                <v:shape id="_x0000_i1079" type="#_x0000_t75" alt="afxd_ind15.gif" style="width:137.25pt;height:21.75pt">
                  <v:imagedata r:id="rId21"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При расчете показателя используются средние значения переменных за период.</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r>
      <w:tr w:rsidR="00B80355" w:rsidRPr="00C1325E" w:rsidTr="00C1325E">
        <w:trPr>
          <w:cantSplit/>
        </w:trPr>
        <w:tc>
          <w:tcPr>
            <w:tcW w:w="0" w:type="auto"/>
            <w:vAlign w:val="center"/>
          </w:tcPr>
          <w:p w:rsidR="00B80355" w:rsidRPr="00C1325E" w:rsidRDefault="00B80355" w:rsidP="00C1325E">
            <w:pPr>
              <w:spacing w:line="360" w:lineRule="auto"/>
              <w:jc w:val="both"/>
              <w:rPr>
                <w:b/>
                <w:bCs/>
                <w:sz w:val="20"/>
                <w:szCs w:val="20"/>
              </w:rPr>
            </w:pPr>
          </w:p>
        </w:tc>
        <w:tc>
          <w:tcPr>
            <w:tcW w:w="0" w:type="auto"/>
            <w:vAlign w:val="center"/>
          </w:tcPr>
          <w:p w:rsidR="00B80355" w:rsidRPr="00C1325E" w:rsidRDefault="00B80355" w:rsidP="00C1325E">
            <w:pPr>
              <w:spacing w:line="360" w:lineRule="auto"/>
              <w:jc w:val="both"/>
              <w:rPr>
                <w:sz w:val="20"/>
                <w:szCs w:val="20"/>
              </w:rPr>
            </w:pPr>
            <w:r w:rsidRPr="00C1325E">
              <w:rPr>
                <w:b/>
                <w:bCs/>
                <w:sz w:val="20"/>
                <w:szCs w:val="20"/>
              </w:rPr>
              <w:t>ПОКАЗАТЕЛИ ДЕЛОВОЙ АКТИВНОСТИ</w:t>
            </w:r>
          </w:p>
        </w:tc>
        <w:tc>
          <w:tcPr>
            <w:tcW w:w="0" w:type="auto"/>
            <w:vAlign w:val="center"/>
          </w:tcPr>
          <w:p w:rsidR="00B80355" w:rsidRPr="00C1325E" w:rsidRDefault="00B80355" w:rsidP="00C1325E">
            <w:pPr>
              <w:spacing w:line="360" w:lineRule="auto"/>
              <w:jc w:val="both"/>
              <w:rPr>
                <w:sz w:val="20"/>
                <w:szCs w:val="20"/>
              </w:rPr>
            </w:pPr>
          </w:p>
        </w:tc>
        <w:tc>
          <w:tcPr>
            <w:tcW w:w="0" w:type="auto"/>
            <w:vAlign w:val="center"/>
          </w:tcPr>
          <w:p w:rsidR="00B80355" w:rsidRPr="00C1325E" w:rsidRDefault="00B80355" w:rsidP="00C1325E">
            <w:pPr>
              <w:spacing w:line="360" w:lineRule="auto"/>
              <w:jc w:val="both"/>
              <w:rPr>
                <w:sz w:val="20"/>
                <w:szCs w:val="20"/>
              </w:rPr>
            </w:pP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Оборачиваемость рабочего капитала (NCT), раз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Показывает, насколько эффективно компания использует инвестиции в оборотный капитал и как это влияет на рост продаж. Чтобы получить количество дней, необходимо умножить значение коэффициента на 365. Чем выше значение этого коэффициента, тем более эффективно используется предприятием чистый оборотный капитал. </w:t>
            </w:r>
            <w:r w:rsidR="004A010E" w:rsidRPr="00C1325E">
              <w:rPr>
                <w:sz w:val="20"/>
                <w:szCs w:val="20"/>
              </w:rPr>
              <w:t xml:space="preserve">  </w:t>
            </w:r>
            <w:r w:rsidR="00693190">
              <w:rPr>
                <w:sz w:val="20"/>
                <w:szCs w:val="20"/>
              </w:rPr>
              <w:pict>
                <v:shape id="_x0000_i1080" type="#_x0000_t75" alt="afxd_ind16.gif" style="width:234.75pt;height:21.75pt">
                  <v:imagedata r:id="rId22"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Расчет производится только для периода в один год, при этом используется суммарная выручка от реализации продукции (услуг) за текущий год и среднее значение чистого рабочего капитала за текущий год.</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Оборачиваемость основных средств (FAT), раз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Характеризует эффективность использования</w:t>
            </w:r>
            <w:r w:rsidR="004A010E" w:rsidRPr="00C1325E">
              <w:rPr>
                <w:sz w:val="20"/>
                <w:szCs w:val="20"/>
              </w:rPr>
              <w:t xml:space="preserve"> </w:t>
            </w:r>
            <w:r w:rsidRPr="00C1325E">
              <w:rPr>
                <w:sz w:val="20"/>
                <w:szCs w:val="20"/>
              </w:rPr>
              <w:t xml:space="preserve">имеющихся в его распоряжении основных средств. Чем выше значение коэффициента, тем более эффективно предприятие использует основные средства. Низкий уровень фондоотдачи свидетельствует о недостаточном объеме продаж или о слишком высоком уровне капитальных вложений. Однако значения данного коэффициента сильно отличаются друг от друга в различных отраслях. Также значение данного коэффициента сильно зависит от способов начисления амортизации и практики оценки стоимости активов. Таким образом, может сложиться такая ситуация, когда показатель оборачиваемости основных средств будет выше на предприятии, которое имеет изношенные основные средства. </w:t>
            </w:r>
            <w:r w:rsidR="004A010E" w:rsidRPr="00C1325E">
              <w:rPr>
                <w:sz w:val="20"/>
                <w:szCs w:val="20"/>
              </w:rPr>
              <w:t xml:space="preserve">  </w:t>
            </w:r>
            <w:r w:rsidR="00693190">
              <w:rPr>
                <w:sz w:val="20"/>
                <w:szCs w:val="20"/>
              </w:rPr>
              <w:pict>
                <v:shape id="_x0000_i1081" type="#_x0000_t75" alt="afxd_ind17.gif" style="width:225pt;height:21.75pt">
                  <v:imagedata r:id="rId23"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Расчет производится только для периода в один год, при этом используется суммарная выручка от реализации продукции (услуг) за текущий год и среднее значение суммы внеоборотных активов за текущий год.</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Оборачиваемость активов (TAT), раз </w:t>
            </w:r>
          </w:p>
        </w:tc>
        <w:tc>
          <w:tcPr>
            <w:tcW w:w="0" w:type="auto"/>
            <w:vAlign w:val="center"/>
          </w:tcPr>
          <w:p w:rsidR="00B80355" w:rsidRPr="00C1325E" w:rsidRDefault="00B80355" w:rsidP="00C1325E">
            <w:pPr>
              <w:pStyle w:val="aa"/>
              <w:spacing w:before="0" w:beforeAutospacing="0" w:after="0" w:afterAutospacing="0" w:line="360" w:lineRule="auto"/>
              <w:jc w:val="both"/>
              <w:rPr>
                <w:rFonts w:ascii="Times New Roman" w:hAnsi="Times New Roman" w:cs="Times New Roman"/>
                <w:color w:val="auto"/>
                <w:sz w:val="20"/>
                <w:szCs w:val="20"/>
              </w:rPr>
            </w:pPr>
            <w:r w:rsidRPr="00C1325E">
              <w:rPr>
                <w:rFonts w:ascii="Times New Roman" w:hAnsi="Times New Roman" w:cs="Times New Roman"/>
                <w:color w:val="auto"/>
                <w:sz w:val="20"/>
                <w:szCs w:val="20"/>
              </w:rPr>
              <w:t>Характеризует эффективность использования компанией всех имеющихся в ее распоряжении ресурсов, независимо от источников их привлечения. Данный коэффициент показывает, сколько раз за год совершается полный цикл производства и обращения, приносящий соответствующий эффект в виде прибыли. Этот коэффициент также сильно варьируется в зависимости от отрасли.</w:t>
            </w:r>
          </w:p>
          <w:p w:rsidR="00B80355" w:rsidRPr="00C1325E" w:rsidRDefault="00693190" w:rsidP="00C1325E">
            <w:pPr>
              <w:pStyle w:val="aa"/>
              <w:spacing w:before="0" w:beforeAutospacing="0" w:after="0" w:afterAutospacing="0" w:line="360" w:lineRule="auto"/>
              <w:jc w:val="both"/>
              <w:rPr>
                <w:rFonts w:ascii="Times New Roman" w:hAnsi="Times New Roman" w:cs="Times New Roman"/>
                <w:color w:val="auto"/>
                <w:sz w:val="20"/>
                <w:szCs w:val="20"/>
              </w:rPr>
            </w:pPr>
            <w:r>
              <w:rPr>
                <w:rFonts w:ascii="Times New Roman" w:hAnsi="Times New Roman" w:cs="Times New Roman"/>
                <w:color w:val="auto"/>
                <w:sz w:val="20"/>
                <w:szCs w:val="20"/>
              </w:rPr>
              <w:pict>
                <v:shape id="_x0000_i1082" type="#_x0000_t75" alt="afxd_ind18.gif" style="width:211.5pt;height:21.75pt">
                  <v:imagedata r:id="rId24"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Расчет производится только для периода в один год, при этом используется суммарная выручка от реализации продукции (услуг) за текущий год и среднее значение суммы всех активов за текущий год.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Оборачиваемость запасов (ST), раз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Отражает скорость реализации запасов. Для расчета коэффициента в днях необходимо 365 дней разделить на значение коэффициента. В целом, чем выше показатель оборачиваемости запасов, тем меньше средств связано в этой наименее ликвидной группе активов. Особенно актуально повышение оборачиваемости и снижение запасов при наличии значительной задолженности в пассивах компании. </w:t>
            </w:r>
            <w:r w:rsidR="004A010E" w:rsidRPr="00C1325E">
              <w:rPr>
                <w:sz w:val="20"/>
                <w:szCs w:val="20"/>
              </w:rPr>
              <w:t xml:space="preserve">  </w:t>
            </w:r>
            <w:r w:rsidR="00693190">
              <w:rPr>
                <w:sz w:val="20"/>
                <w:szCs w:val="20"/>
              </w:rPr>
              <w:pict>
                <v:shape id="_x0000_i1083" type="#_x0000_t75" alt="afxd_ind19.gif" style="width:171pt;height:19.5pt">
                  <v:imagedata r:id="rId25"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r>
      <w:tr w:rsidR="00B80355" w:rsidRPr="00C1325E" w:rsidTr="00C1325E">
        <w:trPr>
          <w:cantSplit/>
        </w:trPr>
        <w:tc>
          <w:tcPr>
            <w:tcW w:w="0" w:type="auto"/>
            <w:vAlign w:val="center"/>
          </w:tcPr>
          <w:p w:rsidR="00B80355" w:rsidRPr="00C1325E" w:rsidRDefault="00B80355" w:rsidP="00C1325E">
            <w:pPr>
              <w:spacing w:line="360" w:lineRule="auto"/>
              <w:jc w:val="both"/>
              <w:rPr>
                <w:rFonts w:eastAsia="Arial Unicode MS"/>
                <w:sz w:val="20"/>
                <w:szCs w:val="20"/>
              </w:rPr>
            </w:pPr>
            <w:r w:rsidRPr="00C1325E">
              <w:rPr>
                <w:b/>
                <w:bCs/>
                <w:sz w:val="20"/>
                <w:szCs w:val="20"/>
              </w:rPr>
              <w:t xml:space="preserve">Оборачиваемость дебиторской задолженности (Период погашения дебиторской задолженности (CP), дн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Показывает среднее число дней, требуемое для взыскания задолженности. Чтобы получить количество дней, необходимо умножить значение коэффициента на 365. Чем меньше это число, тем быстрее дебиторская задолженность обращается в денежные средства, и, следовательно, повышается ликвидность оборотных средств предприятия. Высокое значение коэффициента может свидетельствовать о трудностях с взысканием средств по счетам дебиторов. </w:t>
            </w:r>
            <w:r w:rsidR="004A010E" w:rsidRPr="00C1325E">
              <w:rPr>
                <w:sz w:val="20"/>
                <w:szCs w:val="20"/>
              </w:rPr>
              <w:t xml:space="preserve">  </w:t>
            </w:r>
            <w:r w:rsidR="00693190">
              <w:rPr>
                <w:sz w:val="20"/>
                <w:szCs w:val="20"/>
              </w:rPr>
              <w:pict>
                <v:shape id="_x0000_i1084" type="#_x0000_t75" alt="afxd_ind20.gif" style="width:236.25pt;height:21.75pt">
                  <v:imagedata r:id="rId26" o:title=""/>
                </v:shape>
              </w:pic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xml:space="preserve">Расчет производится только для периода в один год, при этом используется суммарная выручка за год и среднее значение дебиторской задолженности за текущий год. </w:t>
            </w:r>
          </w:p>
        </w:tc>
        <w:tc>
          <w:tcPr>
            <w:tcW w:w="0" w:type="auto"/>
            <w:vAlign w:val="center"/>
          </w:tcPr>
          <w:p w:rsidR="00B80355" w:rsidRPr="00C1325E" w:rsidRDefault="00B80355" w:rsidP="00C1325E">
            <w:pPr>
              <w:spacing w:line="360" w:lineRule="auto"/>
              <w:jc w:val="both"/>
              <w:rPr>
                <w:rFonts w:eastAsia="Arial Unicode MS"/>
                <w:sz w:val="20"/>
                <w:szCs w:val="20"/>
              </w:rPr>
            </w:pPr>
            <w:r w:rsidRPr="00C1325E">
              <w:rPr>
                <w:sz w:val="20"/>
                <w:szCs w:val="20"/>
              </w:rPr>
              <w:t> </w:t>
            </w:r>
          </w:p>
        </w:tc>
      </w:tr>
    </w:tbl>
    <w:p w:rsidR="00B80355" w:rsidRPr="004A010E" w:rsidRDefault="00B80355" w:rsidP="004A010E">
      <w:pPr>
        <w:pStyle w:val="a3"/>
        <w:spacing w:line="360" w:lineRule="auto"/>
        <w:ind w:firstLine="709"/>
        <w:rPr>
          <w:bCs/>
        </w:rPr>
      </w:pPr>
    </w:p>
    <w:p w:rsidR="00B80355" w:rsidRPr="004A010E" w:rsidRDefault="00B80355" w:rsidP="004A010E">
      <w:pPr>
        <w:pStyle w:val="a3"/>
        <w:tabs>
          <w:tab w:val="left" w:pos="0"/>
        </w:tabs>
        <w:spacing w:line="360" w:lineRule="auto"/>
        <w:ind w:firstLine="709"/>
        <w:rPr>
          <w:bCs/>
        </w:rPr>
      </w:pPr>
      <w:r w:rsidRPr="004A010E">
        <w:rPr>
          <w:bCs/>
        </w:rPr>
        <w:t>Результаты комплексного анализа финансово-хозяйственной деятельности предприятия оформляются в виде Заключения по установленной форме, включающей в себя:</w:t>
      </w:r>
    </w:p>
    <w:p w:rsidR="00B80355" w:rsidRPr="004A010E" w:rsidRDefault="00B80355" w:rsidP="004A010E">
      <w:pPr>
        <w:pStyle w:val="a3"/>
        <w:numPr>
          <w:ilvl w:val="0"/>
          <w:numId w:val="28"/>
        </w:numPr>
        <w:tabs>
          <w:tab w:val="left" w:pos="0"/>
        </w:tabs>
        <w:spacing w:line="360" w:lineRule="auto"/>
        <w:ind w:left="0" w:firstLine="709"/>
        <w:rPr>
          <w:bCs/>
        </w:rPr>
      </w:pPr>
      <w:r w:rsidRPr="004A010E">
        <w:rPr>
          <w:bCs/>
        </w:rPr>
        <w:t xml:space="preserve">Реквизиты </w:t>
      </w:r>
      <w:r w:rsidR="00B36F07" w:rsidRPr="004A010E">
        <w:rPr>
          <w:szCs w:val="28"/>
        </w:rPr>
        <w:t>Сельхозтоваропроизводителя</w:t>
      </w:r>
      <w:r w:rsidRPr="004A010E">
        <w:rPr>
          <w:bCs/>
        </w:rPr>
        <w:t>.</w:t>
      </w:r>
    </w:p>
    <w:p w:rsidR="00B80355" w:rsidRPr="004A010E" w:rsidRDefault="00B80355" w:rsidP="004A010E">
      <w:pPr>
        <w:pStyle w:val="a3"/>
        <w:spacing w:line="360" w:lineRule="auto"/>
        <w:ind w:firstLine="709"/>
        <w:rPr>
          <w:b/>
        </w:rPr>
      </w:pPr>
      <w:r w:rsidRPr="004A010E">
        <w:rPr>
          <w:b/>
        </w:rPr>
        <w:t>Аналитическая часть:</w:t>
      </w:r>
    </w:p>
    <w:p w:rsidR="00B80355" w:rsidRPr="004A010E" w:rsidRDefault="00B80355" w:rsidP="004A010E">
      <w:pPr>
        <w:pStyle w:val="a3"/>
        <w:numPr>
          <w:ilvl w:val="0"/>
          <w:numId w:val="28"/>
        </w:numPr>
        <w:spacing w:line="360" w:lineRule="auto"/>
        <w:ind w:left="0" w:firstLine="709"/>
        <w:rPr>
          <w:bCs/>
        </w:rPr>
      </w:pPr>
      <w:r w:rsidRPr="004A010E">
        <w:rPr>
          <w:bCs/>
        </w:rPr>
        <w:t xml:space="preserve">Анализ валюты баланса </w:t>
      </w:r>
      <w:r w:rsidR="00B36F07" w:rsidRPr="004A010E">
        <w:rPr>
          <w:szCs w:val="28"/>
        </w:rPr>
        <w:t>сельхозтоваропроизводителя</w:t>
      </w:r>
      <w:r w:rsidRPr="004A010E">
        <w:rPr>
          <w:bCs/>
        </w:rPr>
        <w:t>.</w:t>
      </w:r>
    </w:p>
    <w:p w:rsidR="00B80355" w:rsidRPr="004A010E" w:rsidRDefault="00B80355" w:rsidP="004A010E">
      <w:pPr>
        <w:pStyle w:val="a3"/>
        <w:numPr>
          <w:ilvl w:val="0"/>
          <w:numId w:val="28"/>
        </w:numPr>
        <w:spacing w:line="360" w:lineRule="auto"/>
        <w:ind w:left="0" w:firstLine="709"/>
        <w:rPr>
          <w:bCs/>
        </w:rPr>
      </w:pPr>
      <w:r w:rsidRPr="004A010E">
        <w:rPr>
          <w:bCs/>
        </w:rPr>
        <w:t xml:space="preserve">Анализ величины чистых активов </w:t>
      </w:r>
      <w:r w:rsidR="00B36F07" w:rsidRPr="004A010E">
        <w:rPr>
          <w:szCs w:val="28"/>
        </w:rPr>
        <w:t>сельхозтоваропроизводителя</w:t>
      </w:r>
      <w:r w:rsidRPr="004A010E">
        <w:rPr>
          <w:bCs/>
        </w:rPr>
        <w:t>.</w:t>
      </w:r>
    </w:p>
    <w:p w:rsidR="00B80355" w:rsidRPr="004A010E" w:rsidRDefault="00B80355" w:rsidP="004A010E">
      <w:pPr>
        <w:pStyle w:val="a3"/>
        <w:numPr>
          <w:ilvl w:val="0"/>
          <w:numId w:val="28"/>
        </w:numPr>
        <w:spacing w:line="360" w:lineRule="auto"/>
        <w:ind w:left="0" w:firstLine="709"/>
        <w:rPr>
          <w:bCs/>
        </w:rPr>
      </w:pPr>
      <w:r w:rsidRPr="004A010E">
        <w:rPr>
          <w:bCs/>
        </w:rPr>
        <w:t xml:space="preserve">Анализ выручки </w:t>
      </w:r>
      <w:r w:rsidR="00B36F07" w:rsidRPr="004A010E">
        <w:rPr>
          <w:szCs w:val="28"/>
        </w:rPr>
        <w:t>сельхозтоваропроизводителя</w:t>
      </w:r>
      <w:r w:rsidRPr="004A010E">
        <w:rPr>
          <w:bCs/>
        </w:rPr>
        <w:t>.</w:t>
      </w:r>
    </w:p>
    <w:p w:rsidR="00B80355" w:rsidRPr="004A010E" w:rsidRDefault="00B80355" w:rsidP="004A010E">
      <w:pPr>
        <w:pStyle w:val="a3"/>
        <w:numPr>
          <w:ilvl w:val="0"/>
          <w:numId w:val="28"/>
        </w:numPr>
        <w:spacing w:line="360" w:lineRule="auto"/>
        <w:ind w:left="0" w:firstLine="709"/>
        <w:rPr>
          <w:bCs/>
        </w:rPr>
      </w:pPr>
      <w:r w:rsidRPr="004A010E">
        <w:rPr>
          <w:bCs/>
        </w:rPr>
        <w:t>Анализ величины дебиторской и кредиторской задолженности</w:t>
      </w:r>
      <w:r w:rsidR="004A010E">
        <w:rPr>
          <w:bCs/>
        </w:rPr>
        <w:t xml:space="preserve"> </w:t>
      </w:r>
      <w:r w:rsidR="00B36F07" w:rsidRPr="004A010E">
        <w:rPr>
          <w:szCs w:val="28"/>
        </w:rPr>
        <w:t>сельхозтоваропроизводителя</w:t>
      </w:r>
      <w:r w:rsidRPr="004A010E">
        <w:rPr>
          <w:bCs/>
        </w:rPr>
        <w:t>.</w:t>
      </w:r>
    </w:p>
    <w:p w:rsidR="00B80355" w:rsidRPr="004A010E" w:rsidRDefault="00B80355" w:rsidP="004A010E">
      <w:pPr>
        <w:pStyle w:val="a3"/>
        <w:numPr>
          <w:ilvl w:val="0"/>
          <w:numId w:val="28"/>
        </w:numPr>
        <w:spacing w:line="360" w:lineRule="auto"/>
        <w:ind w:left="0" w:firstLine="709"/>
        <w:rPr>
          <w:bCs/>
        </w:rPr>
      </w:pPr>
      <w:r w:rsidRPr="004A010E">
        <w:rPr>
          <w:bCs/>
        </w:rPr>
        <w:t xml:space="preserve">Анализ показателей прибыли </w:t>
      </w:r>
      <w:r w:rsidR="00B36F07" w:rsidRPr="004A010E">
        <w:rPr>
          <w:szCs w:val="28"/>
        </w:rPr>
        <w:t>сельхозтоваропроизводителя</w:t>
      </w:r>
      <w:r w:rsidRPr="004A010E">
        <w:rPr>
          <w:bCs/>
        </w:rPr>
        <w:t xml:space="preserve"> по отчетным датам.</w:t>
      </w:r>
    </w:p>
    <w:p w:rsidR="00B80355" w:rsidRPr="004A010E" w:rsidRDefault="00B80355" w:rsidP="004A010E">
      <w:pPr>
        <w:pStyle w:val="a3"/>
        <w:numPr>
          <w:ilvl w:val="0"/>
          <w:numId w:val="28"/>
        </w:numPr>
        <w:spacing w:line="360" w:lineRule="auto"/>
        <w:ind w:left="0" w:firstLine="709"/>
        <w:rPr>
          <w:bCs/>
        </w:rPr>
      </w:pPr>
      <w:r w:rsidRPr="004A010E">
        <w:rPr>
          <w:bCs/>
        </w:rPr>
        <w:t xml:space="preserve">Анализ финансовой устойчивости </w:t>
      </w:r>
      <w:r w:rsidR="00B36F07" w:rsidRPr="004A010E">
        <w:rPr>
          <w:szCs w:val="28"/>
        </w:rPr>
        <w:t>сельхозтоваропроизводителя</w:t>
      </w:r>
      <w:r w:rsidRPr="004A010E">
        <w:rPr>
          <w:bCs/>
        </w:rPr>
        <w:t>.</w:t>
      </w:r>
    </w:p>
    <w:p w:rsidR="00B80355" w:rsidRPr="004A010E" w:rsidRDefault="00B80355" w:rsidP="004A010E">
      <w:pPr>
        <w:pStyle w:val="a3"/>
        <w:numPr>
          <w:ilvl w:val="0"/>
          <w:numId w:val="28"/>
        </w:numPr>
        <w:spacing w:line="360" w:lineRule="auto"/>
        <w:ind w:left="0" w:firstLine="709"/>
        <w:rPr>
          <w:bCs/>
        </w:rPr>
      </w:pPr>
      <w:r w:rsidRPr="004A010E">
        <w:rPr>
          <w:bCs/>
        </w:rPr>
        <w:t>Анализ дополнительных групп финансовых показателей (при необходимости дополнительного анализа).</w:t>
      </w:r>
    </w:p>
    <w:p w:rsidR="00B80355" w:rsidRPr="004A010E" w:rsidRDefault="00B80355" w:rsidP="004A010E">
      <w:pPr>
        <w:pStyle w:val="a3"/>
        <w:spacing w:line="360" w:lineRule="auto"/>
        <w:ind w:firstLine="709"/>
        <w:rPr>
          <w:b/>
        </w:rPr>
      </w:pPr>
      <w:r w:rsidRPr="004A010E">
        <w:rPr>
          <w:b/>
        </w:rPr>
        <w:t>Выводы:</w:t>
      </w:r>
    </w:p>
    <w:p w:rsidR="00B80355" w:rsidRPr="004A010E" w:rsidRDefault="00B80355" w:rsidP="004A010E">
      <w:pPr>
        <w:pStyle w:val="a3"/>
        <w:numPr>
          <w:ilvl w:val="0"/>
          <w:numId w:val="28"/>
        </w:numPr>
        <w:spacing w:line="360" w:lineRule="auto"/>
        <w:ind w:left="0" w:firstLine="709"/>
        <w:rPr>
          <w:bCs/>
        </w:rPr>
      </w:pPr>
      <w:r w:rsidRPr="004A010E">
        <w:rPr>
          <w:bCs/>
        </w:rPr>
        <w:t>Позитивные факторы.</w:t>
      </w:r>
    </w:p>
    <w:p w:rsidR="00B80355" w:rsidRPr="004A010E" w:rsidRDefault="00B80355" w:rsidP="004A010E">
      <w:pPr>
        <w:pStyle w:val="a3"/>
        <w:numPr>
          <w:ilvl w:val="0"/>
          <w:numId w:val="28"/>
        </w:numPr>
        <w:spacing w:line="360" w:lineRule="auto"/>
        <w:ind w:left="0" w:firstLine="709"/>
        <w:rPr>
          <w:bCs/>
        </w:rPr>
      </w:pPr>
      <w:r w:rsidRPr="004A010E">
        <w:rPr>
          <w:bCs/>
        </w:rPr>
        <w:t>Негативные факторы.</w:t>
      </w:r>
    </w:p>
    <w:p w:rsidR="00B80355" w:rsidRPr="004A010E" w:rsidRDefault="00B80355" w:rsidP="004A010E">
      <w:pPr>
        <w:pStyle w:val="a3"/>
        <w:numPr>
          <w:ilvl w:val="0"/>
          <w:numId w:val="28"/>
        </w:numPr>
        <w:spacing w:line="360" w:lineRule="auto"/>
        <w:ind w:left="0" w:firstLine="709"/>
        <w:rPr>
          <w:bCs/>
        </w:rPr>
      </w:pPr>
      <w:r w:rsidRPr="004A010E">
        <w:rPr>
          <w:bCs/>
        </w:rPr>
        <w:t>Рекомендации по предполагаемому гарантийному обеспечению.</w:t>
      </w:r>
    </w:p>
    <w:p w:rsidR="00B80355" w:rsidRPr="004A010E" w:rsidRDefault="00B80355" w:rsidP="004A010E">
      <w:pPr>
        <w:pStyle w:val="a3"/>
        <w:spacing w:line="360" w:lineRule="auto"/>
        <w:ind w:firstLine="709"/>
        <w:rPr>
          <w:bCs/>
        </w:rPr>
      </w:pPr>
      <w:r w:rsidRPr="004A010E">
        <w:rPr>
          <w:bCs/>
        </w:rPr>
        <w:t xml:space="preserve">Заключение составляется в двух экземплярах и содержит перечень положительных и негативных факторов, которые являются существенными для данной компании, а также рекомендации по возможности работы с компанией. </w:t>
      </w:r>
      <w:bookmarkStart w:id="0" w:name="_GoBack"/>
      <w:bookmarkEnd w:id="0"/>
    </w:p>
    <w:sectPr w:rsidR="00B80355" w:rsidRPr="004A010E" w:rsidSect="004A010E">
      <w:footerReference w:type="even" r:id="rId27"/>
      <w:footerReference w:type="default" r:id="rId28"/>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5644" w:rsidRDefault="006A5644">
      <w:r>
        <w:separator/>
      </w:r>
    </w:p>
  </w:endnote>
  <w:endnote w:type="continuationSeparator" w:id="0">
    <w:p w:rsidR="006A5644" w:rsidRDefault="006A56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010E" w:rsidRDefault="004A010E">
    <w:pPr>
      <w:pStyle w:val="a7"/>
      <w:framePr w:wrap="around" w:vAnchor="text" w:hAnchor="margin" w:xAlign="center" w:y="1"/>
      <w:rPr>
        <w:rStyle w:val="a9"/>
      </w:rPr>
    </w:pPr>
  </w:p>
  <w:p w:rsidR="004A010E" w:rsidRDefault="004A010E">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010E" w:rsidRDefault="00842AA1">
    <w:pPr>
      <w:pStyle w:val="a7"/>
      <w:framePr w:wrap="around" w:vAnchor="text" w:hAnchor="margin" w:xAlign="center" w:y="1"/>
      <w:rPr>
        <w:rStyle w:val="a9"/>
      </w:rPr>
    </w:pPr>
    <w:r>
      <w:rPr>
        <w:rStyle w:val="a9"/>
        <w:noProof/>
      </w:rPr>
      <w:t>2</w:t>
    </w:r>
  </w:p>
  <w:p w:rsidR="004A010E" w:rsidRDefault="004A010E">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5644" w:rsidRDefault="006A5644">
      <w:r>
        <w:separator/>
      </w:r>
    </w:p>
  </w:footnote>
  <w:footnote w:type="continuationSeparator" w:id="0">
    <w:p w:rsidR="006A5644" w:rsidRDefault="006A564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1D151C"/>
    <w:multiLevelType w:val="multilevel"/>
    <w:tmpl w:val="2E1E93D2"/>
    <w:lvl w:ilvl="0">
      <w:start w:val="9"/>
      <w:numFmt w:val="decimal"/>
      <w:lvlText w:val="%1."/>
      <w:lvlJc w:val="left"/>
      <w:pPr>
        <w:tabs>
          <w:tab w:val="num" w:pos="720"/>
        </w:tabs>
        <w:ind w:left="720" w:hanging="360"/>
      </w:pPr>
      <w:rPr>
        <w:rFonts w:cs="Times New Roman" w:hint="default"/>
      </w:rPr>
    </w:lvl>
    <w:lvl w:ilvl="1">
      <w:start w:val="1"/>
      <w:numFmt w:val="bullet"/>
      <w:lvlText w:val=""/>
      <w:lvlJc w:val="left"/>
      <w:pPr>
        <w:tabs>
          <w:tab w:val="num" w:pos="1440"/>
        </w:tabs>
        <w:ind w:left="1440" w:hanging="360"/>
      </w:pPr>
      <w:rPr>
        <w:rFonts w:ascii="Symbol" w:hAnsi="Symbol" w:hint="default"/>
      </w:rPr>
    </w:lvl>
    <w:lvl w:ilvl="2">
      <w:start w:val="1"/>
      <w:numFmt w:val="decimal"/>
      <w:lvlText w:val="%3."/>
      <w:lvlJc w:val="left"/>
      <w:pPr>
        <w:tabs>
          <w:tab w:val="num" w:pos="2340"/>
        </w:tabs>
        <w:ind w:left="234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1">
    <w:nsid w:val="009B6FC0"/>
    <w:multiLevelType w:val="hybridMultilevel"/>
    <w:tmpl w:val="CF7C3DF4"/>
    <w:lvl w:ilvl="0" w:tplc="04190001">
      <w:start w:val="1"/>
      <w:numFmt w:val="bullet"/>
      <w:lvlText w:val=""/>
      <w:lvlJc w:val="left"/>
      <w:pPr>
        <w:tabs>
          <w:tab w:val="num" w:pos="720"/>
        </w:tabs>
        <w:ind w:left="720" w:hanging="360"/>
      </w:pPr>
      <w:rPr>
        <w:rFonts w:ascii="Symbol" w:hAnsi="Symbol"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00BF607D"/>
    <w:multiLevelType w:val="hybridMultilevel"/>
    <w:tmpl w:val="A94A2B88"/>
    <w:lvl w:ilvl="0" w:tplc="04190001">
      <w:start w:val="1"/>
      <w:numFmt w:val="bullet"/>
      <w:lvlText w:val=""/>
      <w:lvlJc w:val="left"/>
      <w:pPr>
        <w:tabs>
          <w:tab w:val="num" w:pos="680"/>
        </w:tabs>
        <w:ind w:left="680" w:hanging="360"/>
      </w:pPr>
      <w:rPr>
        <w:rFonts w:ascii="Symbol" w:hAnsi="Symbol" w:hint="default"/>
      </w:rPr>
    </w:lvl>
    <w:lvl w:ilvl="1" w:tplc="04190003" w:tentative="1">
      <w:start w:val="1"/>
      <w:numFmt w:val="bullet"/>
      <w:lvlText w:val="o"/>
      <w:lvlJc w:val="left"/>
      <w:pPr>
        <w:tabs>
          <w:tab w:val="num" w:pos="1400"/>
        </w:tabs>
        <w:ind w:left="1400" w:hanging="360"/>
      </w:pPr>
      <w:rPr>
        <w:rFonts w:ascii="Courier New" w:hAnsi="Courier New" w:hint="default"/>
      </w:rPr>
    </w:lvl>
    <w:lvl w:ilvl="2" w:tplc="04190005" w:tentative="1">
      <w:start w:val="1"/>
      <w:numFmt w:val="bullet"/>
      <w:lvlText w:val=""/>
      <w:lvlJc w:val="left"/>
      <w:pPr>
        <w:tabs>
          <w:tab w:val="num" w:pos="2120"/>
        </w:tabs>
        <w:ind w:left="2120" w:hanging="360"/>
      </w:pPr>
      <w:rPr>
        <w:rFonts w:ascii="Wingdings" w:hAnsi="Wingdings" w:hint="default"/>
      </w:rPr>
    </w:lvl>
    <w:lvl w:ilvl="3" w:tplc="04190001" w:tentative="1">
      <w:start w:val="1"/>
      <w:numFmt w:val="bullet"/>
      <w:lvlText w:val=""/>
      <w:lvlJc w:val="left"/>
      <w:pPr>
        <w:tabs>
          <w:tab w:val="num" w:pos="2840"/>
        </w:tabs>
        <w:ind w:left="2840" w:hanging="360"/>
      </w:pPr>
      <w:rPr>
        <w:rFonts w:ascii="Symbol" w:hAnsi="Symbol" w:hint="default"/>
      </w:rPr>
    </w:lvl>
    <w:lvl w:ilvl="4" w:tplc="04190003" w:tentative="1">
      <w:start w:val="1"/>
      <w:numFmt w:val="bullet"/>
      <w:lvlText w:val="o"/>
      <w:lvlJc w:val="left"/>
      <w:pPr>
        <w:tabs>
          <w:tab w:val="num" w:pos="3560"/>
        </w:tabs>
        <w:ind w:left="3560" w:hanging="360"/>
      </w:pPr>
      <w:rPr>
        <w:rFonts w:ascii="Courier New" w:hAnsi="Courier New" w:hint="default"/>
      </w:rPr>
    </w:lvl>
    <w:lvl w:ilvl="5" w:tplc="04190005" w:tentative="1">
      <w:start w:val="1"/>
      <w:numFmt w:val="bullet"/>
      <w:lvlText w:val=""/>
      <w:lvlJc w:val="left"/>
      <w:pPr>
        <w:tabs>
          <w:tab w:val="num" w:pos="4280"/>
        </w:tabs>
        <w:ind w:left="4280" w:hanging="360"/>
      </w:pPr>
      <w:rPr>
        <w:rFonts w:ascii="Wingdings" w:hAnsi="Wingdings" w:hint="default"/>
      </w:rPr>
    </w:lvl>
    <w:lvl w:ilvl="6" w:tplc="04190001" w:tentative="1">
      <w:start w:val="1"/>
      <w:numFmt w:val="bullet"/>
      <w:lvlText w:val=""/>
      <w:lvlJc w:val="left"/>
      <w:pPr>
        <w:tabs>
          <w:tab w:val="num" w:pos="5000"/>
        </w:tabs>
        <w:ind w:left="5000" w:hanging="360"/>
      </w:pPr>
      <w:rPr>
        <w:rFonts w:ascii="Symbol" w:hAnsi="Symbol" w:hint="default"/>
      </w:rPr>
    </w:lvl>
    <w:lvl w:ilvl="7" w:tplc="04190003" w:tentative="1">
      <w:start w:val="1"/>
      <w:numFmt w:val="bullet"/>
      <w:lvlText w:val="o"/>
      <w:lvlJc w:val="left"/>
      <w:pPr>
        <w:tabs>
          <w:tab w:val="num" w:pos="5720"/>
        </w:tabs>
        <w:ind w:left="5720" w:hanging="360"/>
      </w:pPr>
      <w:rPr>
        <w:rFonts w:ascii="Courier New" w:hAnsi="Courier New" w:hint="default"/>
      </w:rPr>
    </w:lvl>
    <w:lvl w:ilvl="8" w:tplc="04190005" w:tentative="1">
      <w:start w:val="1"/>
      <w:numFmt w:val="bullet"/>
      <w:lvlText w:val=""/>
      <w:lvlJc w:val="left"/>
      <w:pPr>
        <w:tabs>
          <w:tab w:val="num" w:pos="6440"/>
        </w:tabs>
        <w:ind w:left="6440" w:hanging="360"/>
      </w:pPr>
      <w:rPr>
        <w:rFonts w:ascii="Wingdings" w:hAnsi="Wingdings" w:hint="default"/>
      </w:rPr>
    </w:lvl>
  </w:abstractNum>
  <w:abstractNum w:abstractNumId="3">
    <w:nsid w:val="0AE0626A"/>
    <w:multiLevelType w:val="hybridMultilevel"/>
    <w:tmpl w:val="942E38AC"/>
    <w:lvl w:ilvl="0" w:tplc="3802FC06">
      <w:start w:val="1"/>
      <w:numFmt w:val="decimal"/>
      <w:lvlText w:val="%1."/>
      <w:lvlJc w:val="left"/>
      <w:pPr>
        <w:tabs>
          <w:tab w:val="num" w:pos="1068"/>
        </w:tabs>
        <w:ind w:left="915" w:hanging="207"/>
      </w:pPr>
      <w:rPr>
        <w:rFonts w:cs="Times New Roman" w:hint="default"/>
        <w:b/>
        <w:i w:val="0"/>
        <w:sz w:val="24"/>
      </w:rPr>
    </w:lvl>
    <w:lvl w:ilvl="1" w:tplc="04190019">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10537D87"/>
    <w:multiLevelType w:val="hybridMultilevel"/>
    <w:tmpl w:val="16064A5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13990FFA"/>
    <w:multiLevelType w:val="hybridMultilevel"/>
    <w:tmpl w:val="3C4EEAC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17B407D7"/>
    <w:multiLevelType w:val="hybridMultilevel"/>
    <w:tmpl w:val="D86A06A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1AA56D73"/>
    <w:multiLevelType w:val="hybridMultilevel"/>
    <w:tmpl w:val="3EF00D16"/>
    <w:lvl w:ilvl="0" w:tplc="31AE4C20">
      <w:start w:val="1"/>
      <w:numFmt w:val="decimal"/>
      <w:lvlText w:val="%1."/>
      <w:lvlJc w:val="left"/>
      <w:pPr>
        <w:tabs>
          <w:tab w:val="num" w:pos="735"/>
        </w:tabs>
        <w:ind w:left="735" w:hanging="375"/>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1D6150F8"/>
    <w:multiLevelType w:val="hybridMultilevel"/>
    <w:tmpl w:val="19A09154"/>
    <w:lvl w:ilvl="0" w:tplc="FFFFFFFF">
      <w:start w:val="1"/>
      <w:numFmt w:val="decimal"/>
      <w:lvlText w:val="%1."/>
      <w:lvlJc w:val="left"/>
      <w:pPr>
        <w:tabs>
          <w:tab w:val="num" w:pos="720"/>
        </w:tabs>
        <w:ind w:left="720" w:hanging="360"/>
      </w:pPr>
      <w:rPr>
        <w:rFonts w:cs="Times New Roman"/>
      </w:rPr>
    </w:lvl>
    <w:lvl w:ilvl="1" w:tplc="FFFFFFFF">
      <w:start w:val="1"/>
      <w:numFmt w:val="bullet"/>
      <w:lvlText w:val=""/>
      <w:lvlJc w:val="left"/>
      <w:pPr>
        <w:tabs>
          <w:tab w:val="num" w:pos="1440"/>
        </w:tabs>
        <w:ind w:left="1440" w:hanging="360"/>
      </w:pPr>
      <w:rPr>
        <w:rFonts w:ascii="Symbol" w:hAnsi="Symbol" w:hint="default"/>
      </w:rPr>
    </w:lvl>
    <w:lvl w:ilvl="2" w:tplc="FFFFFFFF">
      <w:start w:val="1"/>
      <w:numFmt w:val="decimal"/>
      <w:lvlText w:val="%3."/>
      <w:lvlJc w:val="left"/>
      <w:pPr>
        <w:tabs>
          <w:tab w:val="num" w:pos="2340"/>
        </w:tabs>
        <w:ind w:left="2340" w:hanging="36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9">
    <w:nsid w:val="23356724"/>
    <w:multiLevelType w:val="hybridMultilevel"/>
    <w:tmpl w:val="2BAE248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ED070F6"/>
    <w:multiLevelType w:val="hybridMultilevel"/>
    <w:tmpl w:val="A820743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451860D5"/>
    <w:multiLevelType w:val="hybridMultilevel"/>
    <w:tmpl w:val="26B8E6C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467820A3"/>
    <w:multiLevelType w:val="hybridMultilevel"/>
    <w:tmpl w:val="866ECCD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46BE2F84"/>
    <w:multiLevelType w:val="multilevel"/>
    <w:tmpl w:val="0419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4">
    <w:nsid w:val="48745301"/>
    <w:multiLevelType w:val="hybridMultilevel"/>
    <w:tmpl w:val="4C78E93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4D5E4FEF"/>
    <w:multiLevelType w:val="hybridMultilevel"/>
    <w:tmpl w:val="92DC94B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4F2874E6"/>
    <w:multiLevelType w:val="hybridMultilevel"/>
    <w:tmpl w:val="9168D970"/>
    <w:lvl w:ilvl="0" w:tplc="04190001">
      <w:start w:val="1"/>
      <w:numFmt w:val="bullet"/>
      <w:lvlText w:val=""/>
      <w:lvlJc w:val="left"/>
      <w:pPr>
        <w:tabs>
          <w:tab w:val="num" w:pos="680"/>
        </w:tabs>
        <w:ind w:left="680" w:hanging="360"/>
      </w:pPr>
      <w:rPr>
        <w:rFonts w:ascii="Symbol" w:hAnsi="Symbol" w:hint="default"/>
      </w:rPr>
    </w:lvl>
    <w:lvl w:ilvl="1" w:tplc="FAC2AFE6">
      <w:numFmt w:val="bullet"/>
      <w:lvlText w:val="-"/>
      <w:lvlJc w:val="left"/>
      <w:pPr>
        <w:tabs>
          <w:tab w:val="num" w:pos="1400"/>
        </w:tabs>
        <w:ind w:left="1400" w:hanging="360"/>
      </w:pPr>
      <w:rPr>
        <w:rFonts w:hint="default"/>
      </w:rPr>
    </w:lvl>
    <w:lvl w:ilvl="2" w:tplc="04190005" w:tentative="1">
      <w:start w:val="1"/>
      <w:numFmt w:val="bullet"/>
      <w:lvlText w:val=""/>
      <w:lvlJc w:val="left"/>
      <w:pPr>
        <w:tabs>
          <w:tab w:val="num" w:pos="2120"/>
        </w:tabs>
        <w:ind w:left="2120" w:hanging="360"/>
      </w:pPr>
      <w:rPr>
        <w:rFonts w:ascii="Wingdings" w:hAnsi="Wingdings" w:hint="default"/>
      </w:rPr>
    </w:lvl>
    <w:lvl w:ilvl="3" w:tplc="04190001" w:tentative="1">
      <w:start w:val="1"/>
      <w:numFmt w:val="bullet"/>
      <w:lvlText w:val=""/>
      <w:lvlJc w:val="left"/>
      <w:pPr>
        <w:tabs>
          <w:tab w:val="num" w:pos="2840"/>
        </w:tabs>
        <w:ind w:left="2840" w:hanging="360"/>
      </w:pPr>
      <w:rPr>
        <w:rFonts w:ascii="Symbol" w:hAnsi="Symbol" w:hint="default"/>
      </w:rPr>
    </w:lvl>
    <w:lvl w:ilvl="4" w:tplc="04190003" w:tentative="1">
      <w:start w:val="1"/>
      <w:numFmt w:val="bullet"/>
      <w:lvlText w:val="o"/>
      <w:lvlJc w:val="left"/>
      <w:pPr>
        <w:tabs>
          <w:tab w:val="num" w:pos="3560"/>
        </w:tabs>
        <w:ind w:left="3560" w:hanging="360"/>
      </w:pPr>
      <w:rPr>
        <w:rFonts w:ascii="Courier New" w:hAnsi="Courier New" w:hint="default"/>
      </w:rPr>
    </w:lvl>
    <w:lvl w:ilvl="5" w:tplc="04190005" w:tentative="1">
      <w:start w:val="1"/>
      <w:numFmt w:val="bullet"/>
      <w:lvlText w:val=""/>
      <w:lvlJc w:val="left"/>
      <w:pPr>
        <w:tabs>
          <w:tab w:val="num" w:pos="4280"/>
        </w:tabs>
        <w:ind w:left="4280" w:hanging="360"/>
      </w:pPr>
      <w:rPr>
        <w:rFonts w:ascii="Wingdings" w:hAnsi="Wingdings" w:hint="default"/>
      </w:rPr>
    </w:lvl>
    <w:lvl w:ilvl="6" w:tplc="04190001" w:tentative="1">
      <w:start w:val="1"/>
      <w:numFmt w:val="bullet"/>
      <w:lvlText w:val=""/>
      <w:lvlJc w:val="left"/>
      <w:pPr>
        <w:tabs>
          <w:tab w:val="num" w:pos="5000"/>
        </w:tabs>
        <w:ind w:left="5000" w:hanging="360"/>
      </w:pPr>
      <w:rPr>
        <w:rFonts w:ascii="Symbol" w:hAnsi="Symbol" w:hint="default"/>
      </w:rPr>
    </w:lvl>
    <w:lvl w:ilvl="7" w:tplc="04190003" w:tentative="1">
      <w:start w:val="1"/>
      <w:numFmt w:val="bullet"/>
      <w:lvlText w:val="o"/>
      <w:lvlJc w:val="left"/>
      <w:pPr>
        <w:tabs>
          <w:tab w:val="num" w:pos="5720"/>
        </w:tabs>
        <w:ind w:left="5720" w:hanging="360"/>
      </w:pPr>
      <w:rPr>
        <w:rFonts w:ascii="Courier New" w:hAnsi="Courier New" w:hint="default"/>
      </w:rPr>
    </w:lvl>
    <w:lvl w:ilvl="8" w:tplc="04190005" w:tentative="1">
      <w:start w:val="1"/>
      <w:numFmt w:val="bullet"/>
      <w:lvlText w:val=""/>
      <w:lvlJc w:val="left"/>
      <w:pPr>
        <w:tabs>
          <w:tab w:val="num" w:pos="6440"/>
        </w:tabs>
        <w:ind w:left="6440" w:hanging="360"/>
      </w:pPr>
      <w:rPr>
        <w:rFonts w:ascii="Wingdings" w:hAnsi="Wingdings" w:hint="default"/>
      </w:rPr>
    </w:lvl>
  </w:abstractNum>
  <w:abstractNum w:abstractNumId="17">
    <w:nsid w:val="539968EC"/>
    <w:multiLevelType w:val="hybridMultilevel"/>
    <w:tmpl w:val="F000E714"/>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18">
    <w:nsid w:val="5A2201CA"/>
    <w:multiLevelType w:val="hybridMultilevel"/>
    <w:tmpl w:val="B15CA8E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5FBE3D68"/>
    <w:multiLevelType w:val="singleLevel"/>
    <w:tmpl w:val="FAC2AFE6"/>
    <w:lvl w:ilvl="0">
      <w:numFmt w:val="bullet"/>
      <w:lvlText w:val="-"/>
      <w:lvlJc w:val="left"/>
      <w:pPr>
        <w:tabs>
          <w:tab w:val="num" w:pos="1416"/>
        </w:tabs>
        <w:ind w:left="1416" w:hanging="360"/>
      </w:pPr>
      <w:rPr>
        <w:rFonts w:hint="default"/>
      </w:rPr>
    </w:lvl>
  </w:abstractNum>
  <w:abstractNum w:abstractNumId="20">
    <w:nsid w:val="6603517F"/>
    <w:multiLevelType w:val="hybridMultilevel"/>
    <w:tmpl w:val="FEEAF2B0"/>
    <w:lvl w:ilvl="0" w:tplc="04190001">
      <w:start w:val="1"/>
      <w:numFmt w:val="bullet"/>
      <w:lvlText w:val=""/>
      <w:lvlJc w:val="left"/>
      <w:pPr>
        <w:tabs>
          <w:tab w:val="num" w:pos="900"/>
        </w:tabs>
        <w:ind w:left="900" w:hanging="360"/>
      </w:pPr>
      <w:rPr>
        <w:rFonts w:ascii="Symbol" w:hAnsi="Symbol" w:hint="default"/>
      </w:rPr>
    </w:lvl>
    <w:lvl w:ilvl="1" w:tplc="04190003" w:tentative="1">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21">
    <w:nsid w:val="66214FAA"/>
    <w:multiLevelType w:val="hybridMultilevel"/>
    <w:tmpl w:val="E77ACB6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68F67AE6"/>
    <w:multiLevelType w:val="hybridMultilevel"/>
    <w:tmpl w:val="1396D934"/>
    <w:lvl w:ilvl="0" w:tplc="04190001">
      <w:start w:val="1"/>
      <w:numFmt w:val="bullet"/>
      <w:lvlText w:val=""/>
      <w:lvlJc w:val="left"/>
      <w:pPr>
        <w:tabs>
          <w:tab w:val="num" w:pos="720"/>
        </w:tabs>
        <w:ind w:left="720" w:hanging="360"/>
      </w:pPr>
      <w:rPr>
        <w:rFonts w:ascii="Symbol" w:hAnsi="Symbol" w:hint="default"/>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23">
    <w:nsid w:val="6D2B5E9C"/>
    <w:multiLevelType w:val="hybridMultilevel"/>
    <w:tmpl w:val="12407FCC"/>
    <w:lvl w:ilvl="0" w:tplc="12B4CC6A">
      <w:start w:val="1"/>
      <w:numFmt w:val="decimal"/>
      <w:lvlText w:val="%1."/>
      <w:lvlJc w:val="left"/>
      <w:pPr>
        <w:tabs>
          <w:tab w:val="num" w:pos="720"/>
        </w:tabs>
        <w:ind w:left="360"/>
      </w:pPr>
      <w:rPr>
        <w:rFonts w:cs="Times New Roman" w:hint="default"/>
      </w:rPr>
    </w:lvl>
    <w:lvl w:ilvl="1" w:tplc="7A188F36">
      <w:numFmt w:val="none"/>
      <w:lvlText w:val=""/>
      <w:lvlJc w:val="left"/>
      <w:pPr>
        <w:tabs>
          <w:tab w:val="num" w:pos="360"/>
        </w:tabs>
      </w:pPr>
      <w:rPr>
        <w:rFonts w:cs="Times New Roman"/>
      </w:rPr>
    </w:lvl>
    <w:lvl w:ilvl="2" w:tplc="B3F42A52">
      <w:numFmt w:val="none"/>
      <w:lvlText w:val=""/>
      <w:lvlJc w:val="left"/>
      <w:pPr>
        <w:tabs>
          <w:tab w:val="num" w:pos="360"/>
        </w:tabs>
      </w:pPr>
      <w:rPr>
        <w:rFonts w:cs="Times New Roman"/>
      </w:rPr>
    </w:lvl>
    <w:lvl w:ilvl="3" w:tplc="D318E39E">
      <w:numFmt w:val="none"/>
      <w:lvlText w:val=""/>
      <w:lvlJc w:val="left"/>
      <w:pPr>
        <w:tabs>
          <w:tab w:val="num" w:pos="360"/>
        </w:tabs>
      </w:pPr>
      <w:rPr>
        <w:rFonts w:cs="Times New Roman"/>
      </w:rPr>
    </w:lvl>
    <w:lvl w:ilvl="4" w:tplc="C4127102">
      <w:numFmt w:val="none"/>
      <w:lvlText w:val=""/>
      <w:lvlJc w:val="left"/>
      <w:pPr>
        <w:tabs>
          <w:tab w:val="num" w:pos="360"/>
        </w:tabs>
      </w:pPr>
      <w:rPr>
        <w:rFonts w:cs="Times New Roman"/>
      </w:rPr>
    </w:lvl>
    <w:lvl w:ilvl="5" w:tplc="D9EA8942">
      <w:numFmt w:val="none"/>
      <w:lvlText w:val=""/>
      <w:lvlJc w:val="left"/>
      <w:pPr>
        <w:tabs>
          <w:tab w:val="num" w:pos="360"/>
        </w:tabs>
      </w:pPr>
      <w:rPr>
        <w:rFonts w:cs="Times New Roman"/>
      </w:rPr>
    </w:lvl>
    <w:lvl w:ilvl="6" w:tplc="1264FBF6">
      <w:numFmt w:val="none"/>
      <w:lvlText w:val=""/>
      <w:lvlJc w:val="left"/>
      <w:pPr>
        <w:tabs>
          <w:tab w:val="num" w:pos="360"/>
        </w:tabs>
      </w:pPr>
      <w:rPr>
        <w:rFonts w:cs="Times New Roman"/>
      </w:rPr>
    </w:lvl>
    <w:lvl w:ilvl="7" w:tplc="BCEE9AF6">
      <w:numFmt w:val="none"/>
      <w:lvlText w:val=""/>
      <w:lvlJc w:val="left"/>
      <w:pPr>
        <w:tabs>
          <w:tab w:val="num" w:pos="360"/>
        </w:tabs>
      </w:pPr>
      <w:rPr>
        <w:rFonts w:cs="Times New Roman"/>
      </w:rPr>
    </w:lvl>
    <w:lvl w:ilvl="8" w:tplc="3792345A">
      <w:numFmt w:val="none"/>
      <w:lvlText w:val=""/>
      <w:lvlJc w:val="left"/>
      <w:pPr>
        <w:tabs>
          <w:tab w:val="num" w:pos="360"/>
        </w:tabs>
      </w:pPr>
      <w:rPr>
        <w:rFonts w:cs="Times New Roman"/>
      </w:rPr>
    </w:lvl>
  </w:abstractNum>
  <w:abstractNum w:abstractNumId="24">
    <w:nsid w:val="6DF103AE"/>
    <w:multiLevelType w:val="hybridMultilevel"/>
    <w:tmpl w:val="D0481006"/>
    <w:lvl w:ilvl="0" w:tplc="68EA3AE6">
      <w:start w:val="1"/>
      <w:numFmt w:val="decimal"/>
      <w:lvlText w:val="%1."/>
      <w:lvlJc w:val="left"/>
      <w:pPr>
        <w:tabs>
          <w:tab w:val="num" w:pos="1236"/>
        </w:tabs>
        <w:ind w:left="1236" w:hanging="396"/>
      </w:pPr>
      <w:rPr>
        <w:rFonts w:cs="Times New Roman" w:hint="default"/>
      </w:rPr>
    </w:lvl>
    <w:lvl w:ilvl="1" w:tplc="0419000D">
      <w:start w:val="1"/>
      <w:numFmt w:val="bullet"/>
      <w:lvlText w:val=""/>
      <w:lvlJc w:val="left"/>
      <w:pPr>
        <w:tabs>
          <w:tab w:val="num" w:pos="1920"/>
        </w:tabs>
        <w:ind w:left="1920" w:hanging="360"/>
      </w:pPr>
      <w:rPr>
        <w:rFonts w:ascii="Wingdings" w:hAnsi="Wingdings" w:hint="default"/>
      </w:rPr>
    </w:lvl>
    <w:lvl w:ilvl="2" w:tplc="0419001B" w:tentative="1">
      <w:start w:val="1"/>
      <w:numFmt w:val="lowerRoman"/>
      <w:lvlText w:val="%3."/>
      <w:lvlJc w:val="right"/>
      <w:pPr>
        <w:tabs>
          <w:tab w:val="num" w:pos="2640"/>
        </w:tabs>
        <w:ind w:left="2640" w:hanging="180"/>
      </w:pPr>
      <w:rPr>
        <w:rFonts w:cs="Times New Roman"/>
      </w:rPr>
    </w:lvl>
    <w:lvl w:ilvl="3" w:tplc="0419000F" w:tentative="1">
      <w:start w:val="1"/>
      <w:numFmt w:val="decimal"/>
      <w:lvlText w:val="%4."/>
      <w:lvlJc w:val="left"/>
      <w:pPr>
        <w:tabs>
          <w:tab w:val="num" w:pos="3360"/>
        </w:tabs>
        <w:ind w:left="3360" w:hanging="360"/>
      </w:pPr>
      <w:rPr>
        <w:rFonts w:cs="Times New Roman"/>
      </w:rPr>
    </w:lvl>
    <w:lvl w:ilvl="4" w:tplc="04190019" w:tentative="1">
      <w:start w:val="1"/>
      <w:numFmt w:val="lowerLetter"/>
      <w:lvlText w:val="%5."/>
      <w:lvlJc w:val="left"/>
      <w:pPr>
        <w:tabs>
          <w:tab w:val="num" w:pos="4080"/>
        </w:tabs>
        <w:ind w:left="4080" w:hanging="360"/>
      </w:pPr>
      <w:rPr>
        <w:rFonts w:cs="Times New Roman"/>
      </w:rPr>
    </w:lvl>
    <w:lvl w:ilvl="5" w:tplc="0419001B" w:tentative="1">
      <w:start w:val="1"/>
      <w:numFmt w:val="lowerRoman"/>
      <w:lvlText w:val="%6."/>
      <w:lvlJc w:val="right"/>
      <w:pPr>
        <w:tabs>
          <w:tab w:val="num" w:pos="4800"/>
        </w:tabs>
        <w:ind w:left="4800" w:hanging="180"/>
      </w:pPr>
      <w:rPr>
        <w:rFonts w:cs="Times New Roman"/>
      </w:rPr>
    </w:lvl>
    <w:lvl w:ilvl="6" w:tplc="0419000F" w:tentative="1">
      <w:start w:val="1"/>
      <w:numFmt w:val="decimal"/>
      <w:lvlText w:val="%7."/>
      <w:lvlJc w:val="left"/>
      <w:pPr>
        <w:tabs>
          <w:tab w:val="num" w:pos="5520"/>
        </w:tabs>
        <w:ind w:left="5520" w:hanging="360"/>
      </w:pPr>
      <w:rPr>
        <w:rFonts w:cs="Times New Roman"/>
      </w:rPr>
    </w:lvl>
    <w:lvl w:ilvl="7" w:tplc="04190019" w:tentative="1">
      <w:start w:val="1"/>
      <w:numFmt w:val="lowerLetter"/>
      <w:lvlText w:val="%8."/>
      <w:lvlJc w:val="left"/>
      <w:pPr>
        <w:tabs>
          <w:tab w:val="num" w:pos="6240"/>
        </w:tabs>
        <w:ind w:left="6240" w:hanging="360"/>
      </w:pPr>
      <w:rPr>
        <w:rFonts w:cs="Times New Roman"/>
      </w:rPr>
    </w:lvl>
    <w:lvl w:ilvl="8" w:tplc="0419001B" w:tentative="1">
      <w:start w:val="1"/>
      <w:numFmt w:val="lowerRoman"/>
      <w:lvlText w:val="%9."/>
      <w:lvlJc w:val="right"/>
      <w:pPr>
        <w:tabs>
          <w:tab w:val="num" w:pos="6960"/>
        </w:tabs>
        <w:ind w:left="6960" w:hanging="180"/>
      </w:pPr>
      <w:rPr>
        <w:rFonts w:cs="Times New Roman"/>
      </w:rPr>
    </w:lvl>
  </w:abstractNum>
  <w:abstractNum w:abstractNumId="25">
    <w:nsid w:val="6DFD5932"/>
    <w:multiLevelType w:val="multilevel"/>
    <w:tmpl w:val="0F92C7A4"/>
    <w:lvl w:ilvl="0">
      <w:start w:val="1"/>
      <w:numFmt w:val="none"/>
      <w:lvlText w:val=""/>
      <w:legacy w:legacy="1" w:legacySpace="120" w:legacyIndent="360"/>
      <w:lvlJc w:val="left"/>
      <w:pPr>
        <w:ind w:left="360" w:hanging="360"/>
      </w:pPr>
      <w:rPr>
        <w:rFonts w:ascii="Symbol" w:hAnsi="Symbol" w:cs="Times New Roman" w:hint="default"/>
      </w:rPr>
    </w:lvl>
    <w:lvl w:ilvl="1">
      <w:start w:val="1"/>
      <w:numFmt w:val="bullet"/>
      <w:lvlText w:val=""/>
      <w:lvlJc w:val="left"/>
      <w:pPr>
        <w:tabs>
          <w:tab w:val="num" w:pos="720"/>
        </w:tabs>
        <w:ind w:left="720" w:hanging="360"/>
      </w:pPr>
      <w:rPr>
        <w:rFonts w:ascii="Symbol" w:hAnsi="Symbol" w:hint="default"/>
      </w:rPr>
    </w:lvl>
    <w:lvl w:ilvl="2">
      <w:start w:val="1"/>
      <w:numFmt w:val="lowerLetter"/>
      <w:lvlText w:val="%3)"/>
      <w:legacy w:legacy="1" w:legacySpace="120" w:legacyIndent="360"/>
      <w:lvlJc w:val="left"/>
      <w:pPr>
        <w:ind w:left="1080" w:hanging="360"/>
      </w:pPr>
      <w:rPr>
        <w:rFonts w:cs="Times New Roman"/>
      </w:rPr>
    </w:lvl>
    <w:lvl w:ilvl="3">
      <w:start w:val="1"/>
      <w:numFmt w:val="decimal"/>
      <w:lvlText w:val="%4."/>
      <w:legacy w:legacy="1" w:legacySpace="120" w:legacyIndent="360"/>
      <w:lvlJc w:val="left"/>
      <w:pPr>
        <w:ind w:left="1440" w:hanging="360"/>
      </w:pPr>
      <w:rPr>
        <w:rFonts w:cs="Times New Roman"/>
      </w:rPr>
    </w:lvl>
    <w:lvl w:ilvl="4">
      <w:start w:val="1"/>
      <w:numFmt w:val="lowerLetter"/>
      <w:lvlText w:val="%5."/>
      <w:legacy w:legacy="1" w:legacySpace="120" w:legacyIndent="360"/>
      <w:lvlJc w:val="left"/>
      <w:pPr>
        <w:ind w:left="1800" w:hanging="360"/>
      </w:pPr>
      <w:rPr>
        <w:rFonts w:cs="Times New Roman"/>
      </w:rPr>
    </w:lvl>
    <w:lvl w:ilvl="5">
      <w:start w:val="1"/>
      <w:numFmt w:val="lowerRoman"/>
      <w:lvlText w:val="%6."/>
      <w:legacy w:legacy="1" w:legacySpace="120" w:legacyIndent="180"/>
      <w:lvlJc w:val="left"/>
      <w:pPr>
        <w:ind w:left="1980" w:hanging="180"/>
      </w:pPr>
      <w:rPr>
        <w:rFonts w:cs="Times New Roman"/>
      </w:rPr>
    </w:lvl>
    <w:lvl w:ilvl="6">
      <w:start w:val="1"/>
      <w:numFmt w:val="decimal"/>
      <w:lvlText w:val="%7."/>
      <w:legacy w:legacy="1" w:legacySpace="120" w:legacyIndent="360"/>
      <w:lvlJc w:val="left"/>
      <w:pPr>
        <w:ind w:left="2340" w:hanging="360"/>
      </w:pPr>
      <w:rPr>
        <w:rFonts w:cs="Times New Roman"/>
      </w:rPr>
    </w:lvl>
    <w:lvl w:ilvl="7">
      <w:start w:val="1"/>
      <w:numFmt w:val="lowerLetter"/>
      <w:lvlText w:val="%8."/>
      <w:legacy w:legacy="1" w:legacySpace="120" w:legacyIndent="360"/>
      <w:lvlJc w:val="left"/>
      <w:pPr>
        <w:ind w:left="2700" w:hanging="360"/>
      </w:pPr>
      <w:rPr>
        <w:rFonts w:cs="Times New Roman"/>
      </w:rPr>
    </w:lvl>
    <w:lvl w:ilvl="8">
      <w:start w:val="1"/>
      <w:numFmt w:val="lowerRoman"/>
      <w:lvlText w:val="%9."/>
      <w:legacy w:legacy="1" w:legacySpace="120" w:legacyIndent="180"/>
      <w:lvlJc w:val="left"/>
      <w:pPr>
        <w:ind w:left="2880" w:hanging="180"/>
      </w:pPr>
      <w:rPr>
        <w:rFonts w:cs="Times New Roman"/>
      </w:rPr>
    </w:lvl>
  </w:abstractNum>
  <w:abstractNum w:abstractNumId="26">
    <w:nsid w:val="70070CCF"/>
    <w:multiLevelType w:val="hybridMultilevel"/>
    <w:tmpl w:val="1674DF8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725876F4"/>
    <w:multiLevelType w:val="hybridMultilevel"/>
    <w:tmpl w:val="A216A518"/>
    <w:lvl w:ilvl="0" w:tplc="E850E332">
      <w:start w:val="1"/>
      <w:numFmt w:val="bullet"/>
      <w:lvlText w:val=""/>
      <w:lvlJc w:val="left"/>
      <w:pPr>
        <w:tabs>
          <w:tab w:val="num" w:pos="720"/>
        </w:tabs>
        <w:ind w:left="720" w:hanging="360"/>
      </w:pPr>
      <w:rPr>
        <w:rFonts w:ascii="Symbol" w:hAnsi="Symbol" w:hint="default"/>
        <w:color w:val="auto"/>
      </w:rPr>
    </w:lvl>
    <w:lvl w:ilvl="1" w:tplc="14FAFA46">
      <w:start w:val="5"/>
      <w:numFmt w:val="bullet"/>
      <w:lvlText w:val="-"/>
      <w:lvlJc w:val="left"/>
      <w:pPr>
        <w:tabs>
          <w:tab w:val="num" w:pos="1440"/>
        </w:tabs>
        <w:ind w:left="1440" w:hanging="360"/>
      </w:pPr>
      <w:rPr>
        <w:rFonts w:ascii="Times New Roman" w:eastAsia="Times New Roman" w:hAnsi="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76D47EFF"/>
    <w:multiLevelType w:val="hybridMultilevel"/>
    <w:tmpl w:val="B18A84FA"/>
    <w:lvl w:ilvl="0" w:tplc="FCE46526">
      <w:start w:val="2"/>
      <w:numFmt w:val="decimal"/>
      <w:lvlText w:val="%1."/>
      <w:lvlJc w:val="left"/>
      <w:pPr>
        <w:tabs>
          <w:tab w:val="num" w:pos="1440"/>
        </w:tabs>
        <w:ind w:left="1440" w:hanging="360"/>
      </w:pPr>
      <w:rPr>
        <w:rFonts w:cs="Times New Roman"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9">
    <w:nsid w:val="7C855A5B"/>
    <w:multiLevelType w:val="multilevel"/>
    <w:tmpl w:val="0F92C7A4"/>
    <w:lvl w:ilvl="0">
      <w:start w:val="1"/>
      <w:numFmt w:val="none"/>
      <w:lvlText w:val=""/>
      <w:legacy w:legacy="1" w:legacySpace="120" w:legacyIndent="360"/>
      <w:lvlJc w:val="left"/>
      <w:pPr>
        <w:ind w:left="360" w:hanging="360"/>
      </w:pPr>
      <w:rPr>
        <w:rFonts w:ascii="Symbol" w:hAnsi="Symbol" w:cs="Times New Roman" w:hint="default"/>
      </w:rPr>
    </w:lvl>
    <w:lvl w:ilvl="1">
      <w:start w:val="1"/>
      <w:numFmt w:val="bullet"/>
      <w:lvlText w:val=""/>
      <w:lvlJc w:val="left"/>
      <w:pPr>
        <w:tabs>
          <w:tab w:val="num" w:pos="720"/>
        </w:tabs>
        <w:ind w:left="720" w:hanging="360"/>
      </w:pPr>
      <w:rPr>
        <w:rFonts w:ascii="Symbol" w:hAnsi="Symbol" w:hint="default"/>
      </w:rPr>
    </w:lvl>
    <w:lvl w:ilvl="2">
      <w:start w:val="1"/>
      <w:numFmt w:val="lowerLetter"/>
      <w:lvlText w:val="%3)"/>
      <w:legacy w:legacy="1" w:legacySpace="120" w:legacyIndent="360"/>
      <w:lvlJc w:val="left"/>
      <w:pPr>
        <w:ind w:left="1080" w:hanging="360"/>
      </w:pPr>
      <w:rPr>
        <w:rFonts w:cs="Times New Roman"/>
      </w:rPr>
    </w:lvl>
    <w:lvl w:ilvl="3">
      <w:start w:val="1"/>
      <w:numFmt w:val="decimal"/>
      <w:lvlText w:val="%4."/>
      <w:legacy w:legacy="1" w:legacySpace="120" w:legacyIndent="360"/>
      <w:lvlJc w:val="left"/>
      <w:pPr>
        <w:ind w:left="1440" w:hanging="360"/>
      </w:pPr>
      <w:rPr>
        <w:rFonts w:cs="Times New Roman"/>
      </w:rPr>
    </w:lvl>
    <w:lvl w:ilvl="4">
      <w:start w:val="1"/>
      <w:numFmt w:val="lowerLetter"/>
      <w:lvlText w:val="%5."/>
      <w:legacy w:legacy="1" w:legacySpace="120" w:legacyIndent="360"/>
      <w:lvlJc w:val="left"/>
      <w:pPr>
        <w:ind w:left="1800" w:hanging="360"/>
      </w:pPr>
      <w:rPr>
        <w:rFonts w:cs="Times New Roman"/>
      </w:rPr>
    </w:lvl>
    <w:lvl w:ilvl="5">
      <w:start w:val="1"/>
      <w:numFmt w:val="lowerRoman"/>
      <w:lvlText w:val="%6."/>
      <w:legacy w:legacy="1" w:legacySpace="120" w:legacyIndent="180"/>
      <w:lvlJc w:val="left"/>
      <w:pPr>
        <w:ind w:left="1980" w:hanging="180"/>
      </w:pPr>
      <w:rPr>
        <w:rFonts w:cs="Times New Roman"/>
      </w:rPr>
    </w:lvl>
    <w:lvl w:ilvl="6">
      <w:start w:val="1"/>
      <w:numFmt w:val="decimal"/>
      <w:lvlText w:val="%7."/>
      <w:legacy w:legacy="1" w:legacySpace="120" w:legacyIndent="360"/>
      <w:lvlJc w:val="left"/>
      <w:pPr>
        <w:ind w:left="2340" w:hanging="360"/>
      </w:pPr>
      <w:rPr>
        <w:rFonts w:cs="Times New Roman"/>
      </w:rPr>
    </w:lvl>
    <w:lvl w:ilvl="7">
      <w:start w:val="1"/>
      <w:numFmt w:val="lowerLetter"/>
      <w:lvlText w:val="%8."/>
      <w:legacy w:legacy="1" w:legacySpace="120" w:legacyIndent="360"/>
      <w:lvlJc w:val="left"/>
      <w:pPr>
        <w:ind w:left="2700" w:hanging="360"/>
      </w:pPr>
      <w:rPr>
        <w:rFonts w:cs="Times New Roman"/>
      </w:rPr>
    </w:lvl>
    <w:lvl w:ilvl="8">
      <w:start w:val="1"/>
      <w:numFmt w:val="lowerRoman"/>
      <w:lvlText w:val="%9."/>
      <w:legacy w:legacy="1" w:legacySpace="120" w:legacyIndent="180"/>
      <w:lvlJc w:val="left"/>
      <w:pPr>
        <w:ind w:left="2880" w:hanging="180"/>
      </w:pPr>
      <w:rPr>
        <w:rFonts w:cs="Times New Roman"/>
      </w:rPr>
    </w:lvl>
  </w:abstractNum>
  <w:num w:numId="1">
    <w:abstractNumId w:val="14"/>
  </w:num>
  <w:num w:numId="2">
    <w:abstractNumId w:val="8"/>
  </w:num>
  <w:num w:numId="3">
    <w:abstractNumId w:val="27"/>
  </w:num>
  <w:num w:numId="4">
    <w:abstractNumId w:val="0"/>
  </w:num>
  <w:num w:numId="5">
    <w:abstractNumId w:val="23"/>
  </w:num>
  <w:num w:numId="6">
    <w:abstractNumId w:val="12"/>
  </w:num>
  <w:num w:numId="7">
    <w:abstractNumId w:val="19"/>
  </w:num>
  <w:num w:numId="8">
    <w:abstractNumId w:val="15"/>
  </w:num>
  <w:num w:numId="9">
    <w:abstractNumId w:val="5"/>
  </w:num>
  <w:num w:numId="10">
    <w:abstractNumId w:val="11"/>
  </w:num>
  <w:num w:numId="11">
    <w:abstractNumId w:val="18"/>
  </w:num>
  <w:num w:numId="12">
    <w:abstractNumId w:val="21"/>
  </w:num>
  <w:num w:numId="13">
    <w:abstractNumId w:val="16"/>
  </w:num>
  <w:num w:numId="14">
    <w:abstractNumId w:val="2"/>
  </w:num>
  <w:num w:numId="15">
    <w:abstractNumId w:val="9"/>
  </w:num>
  <w:num w:numId="16">
    <w:abstractNumId w:val="10"/>
  </w:num>
  <w:num w:numId="17">
    <w:abstractNumId w:val="26"/>
  </w:num>
  <w:num w:numId="18">
    <w:abstractNumId w:val="22"/>
  </w:num>
  <w:num w:numId="19">
    <w:abstractNumId w:val="4"/>
  </w:num>
  <w:num w:numId="20">
    <w:abstractNumId w:val="17"/>
  </w:num>
  <w:num w:numId="21">
    <w:abstractNumId w:val="3"/>
  </w:num>
  <w:num w:numId="22">
    <w:abstractNumId w:val="29"/>
  </w:num>
  <w:num w:numId="23">
    <w:abstractNumId w:val="1"/>
  </w:num>
  <w:num w:numId="24">
    <w:abstractNumId w:val="7"/>
  </w:num>
  <w:num w:numId="25">
    <w:abstractNumId w:val="24"/>
  </w:num>
  <w:num w:numId="26">
    <w:abstractNumId w:val="20"/>
  </w:num>
  <w:num w:numId="27">
    <w:abstractNumId w:val="25"/>
  </w:num>
  <w:num w:numId="28">
    <w:abstractNumId w:val="13"/>
  </w:num>
  <w:num w:numId="29">
    <w:abstractNumId w:val="28"/>
  </w:num>
  <w:num w:numId="30">
    <w:abstractNumId w:val="6"/>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357"/>
  <w:doNotHyphenateCaps/>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80355"/>
    <w:rsid w:val="000063E1"/>
    <w:rsid w:val="0001158B"/>
    <w:rsid w:val="0008624F"/>
    <w:rsid w:val="00180281"/>
    <w:rsid w:val="001A4815"/>
    <w:rsid w:val="001F5514"/>
    <w:rsid w:val="00247743"/>
    <w:rsid w:val="0029003B"/>
    <w:rsid w:val="003E1A37"/>
    <w:rsid w:val="004A010E"/>
    <w:rsid w:val="00502D51"/>
    <w:rsid w:val="00543428"/>
    <w:rsid w:val="00693190"/>
    <w:rsid w:val="006A19B4"/>
    <w:rsid w:val="006A5644"/>
    <w:rsid w:val="00757814"/>
    <w:rsid w:val="00842AA1"/>
    <w:rsid w:val="00A07416"/>
    <w:rsid w:val="00A7089B"/>
    <w:rsid w:val="00AA7F58"/>
    <w:rsid w:val="00B36F07"/>
    <w:rsid w:val="00B80355"/>
    <w:rsid w:val="00B95210"/>
    <w:rsid w:val="00C1325E"/>
    <w:rsid w:val="00E33863"/>
    <w:rsid w:val="00F7036C"/>
    <w:rsid w:val="00FD43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86"/>
    <o:shapelayout v:ext="edit">
      <o:idmap v:ext="edit" data="1"/>
    </o:shapelayout>
  </w:shapeDefaults>
  <w:decimalSymbol w:val=","/>
  <w:listSeparator w:val=";"/>
  <w14:defaultImageDpi w14:val="0"/>
  <w15:chartTrackingRefBased/>
  <w15:docId w15:val="{3C3443B6-C8E8-47B0-B7C3-C7D559A4CE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80355"/>
    <w:rPr>
      <w:sz w:val="24"/>
      <w:szCs w:val="24"/>
    </w:rPr>
  </w:style>
  <w:style w:type="paragraph" w:styleId="1">
    <w:name w:val="heading 1"/>
    <w:basedOn w:val="a"/>
    <w:next w:val="a"/>
    <w:link w:val="10"/>
    <w:uiPriority w:val="99"/>
    <w:qFormat/>
    <w:rsid w:val="00B80355"/>
    <w:pPr>
      <w:keepNext/>
      <w:ind w:left="360"/>
      <w:jc w:val="both"/>
      <w:outlineLvl w:val="0"/>
    </w:pPr>
    <w:rPr>
      <w:sz w:val="28"/>
    </w:rPr>
  </w:style>
  <w:style w:type="paragraph" w:styleId="2">
    <w:name w:val="heading 2"/>
    <w:basedOn w:val="a"/>
    <w:next w:val="a"/>
    <w:link w:val="20"/>
    <w:uiPriority w:val="99"/>
    <w:qFormat/>
    <w:rsid w:val="00B80355"/>
    <w:pPr>
      <w:keepNext/>
      <w:autoSpaceDE w:val="0"/>
      <w:autoSpaceDN w:val="0"/>
      <w:adjustRightInd w:val="0"/>
      <w:ind w:left="4956" w:firstLine="84"/>
      <w:outlineLvl w:val="1"/>
    </w:pPr>
    <w:rPr>
      <w:b/>
      <w:bCs/>
      <w:sz w:val="22"/>
    </w:rPr>
  </w:style>
  <w:style w:type="paragraph" w:styleId="3">
    <w:name w:val="heading 3"/>
    <w:basedOn w:val="a"/>
    <w:next w:val="a"/>
    <w:link w:val="30"/>
    <w:uiPriority w:val="99"/>
    <w:qFormat/>
    <w:rsid w:val="00B80355"/>
    <w:pPr>
      <w:keepNext/>
      <w:outlineLvl w:val="2"/>
    </w:pPr>
    <w:rPr>
      <w:b/>
      <w:bCs/>
      <w:sz w:val="22"/>
    </w:rPr>
  </w:style>
  <w:style w:type="paragraph" w:styleId="4">
    <w:name w:val="heading 4"/>
    <w:basedOn w:val="a"/>
    <w:next w:val="a"/>
    <w:link w:val="40"/>
    <w:uiPriority w:val="99"/>
    <w:qFormat/>
    <w:rsid w:val="00B80355"/>
    <w:pPr>
      <w:keepNext/>
      <w:jc w:val="center"/>
      <w:outlineLvl w:val="3"/>
    </w:pPr>
    <w:rPr>
      <w:b/>
      <w:bCs/>
      <w:color w:val="000000"/>
      <w:sz w:val="28"/>
    </w:rPr>
  </w:style>
  <w:style w:type="paragraph" w:styleId="5">
    <w:name w:val="heading 5"/>
    <w:basedOn w:val="a"/>
    <w:next w:val="a"/>
    <w:link w:val="50"/>
    <w:uiPriority w:val="99"/>
    <w:qFormat/>
    <w:rsid w:val="00B80355"/>
    <w:pPr>
      <w:keepNext/>
      <w:jc w:val="center"/>
      <w:outlineLvl w:val="4"/>
    </w:pPr>
    <w:rPr>
      <w:b/>
      <w:bCs/>
      <w:color w:val="0000FF"/>
      <w:sz w:val="28"/>
    </w:rPr>
  </w:style>
  <w:style w:type="paragraph" w:styleId="6">
    <w:name w:val="heading 6"/>
    <w:basedOn w:val="a"/>
    <w:next w:val="a"/>
    <w:link w:val="60"/>
    <w:uiPriority w:val="99"/>
    <w:qFormat/>
    <w:rsid w:val="00B80355"/>
    <w:pPr>
      <w:keepNext/>
      <w:jc w:val="both"/>
      <w:outlineLvl w:val="5"/>
    </w:pPr>
    <w:rPr>
      <w:i/>
      <w:iCs/>
      <w:u w:val="single"/>
    </w:rPr>
  </w:style>
  <w:style w:type="paragraph" w:styleId="7">
    <w:name w:val="heading 7"/>
    <w:basedOn w:val="a"/>
    <w:next w:val="a"/>
    <w:link w:val="70"/>
    <w:uiPriority w:val="99"/>
    <w:qFormat/>
    <w:rsid w:val="00B80355"/>
    <w:pPr>
      <w:keepNext/>
      <w:jc w:val="both"/>
      <w:outlineLvl w:val="6"/>
    </w:pPr>
    <w:rPr>
      <w:b/>
      <w:bCs/>
      <w:i/>
      <w:iCs/>
      <w:u w:val="single"/>
    </w:rPr>
  </w:style>
  <w:style w:type="paragraph" w:styleId="8">
    <w:name w:val="heading 8"/>
    <w:basedOn w:val="a"/>
    <w:next w:val="a"/>
    <w:link w:val="80"/>
    <w:uiPriority w:val="99"/>
    <w:qFormat/>
    <w:rsid w:val="00B80355"/>
    <w:pPr>
      <w:keepNext/>
      <w:jc w:val="center"/>
      <w:outlineLvl w:val="7"/>
    </w:pPr>
    <w:rPr>
      <w:b/>
      <w:bCs/>
      <w:sz w:val="28"/>
    </w:rPr>
  </w:style>
  <w:style w:type="paragraph" w:styleId="9">
    <w:name w:val="heading 9"/>
    <w:basedOn w:val="a"/>
    <w:next w:val="a"/>
    <w:link w:val="90"/>
    <w:uiPriority w:val="99"/>
    <w:qFormat/>
    <w:rsid w:val="00B80355"/>
    <w:pPr>
      <w:keepNext/>
      <w:jc w:val="both"/>
      <w:outlineLvl w:val="8"/>
    </w:pPr>
    <w:rPr>
      <w:color w:val="000000"/>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character" w:customStyle="1" w:styleId="60">
    <w:name w:val="Заголовок 6 Знак"/>
    <w:link w:val="6"/>
    <w:uiPriority w:val="9"/>
    <w:semiHidden/>
    <w:rPr>
      <w:rFonts w:ascii="Calibri" w:eastAsia="Times New Roman" w:hAnsi="Calibri" w:cs="Times New Roman"/>
      <w:b/>
      <w:bCs/>
    </w:rPr>
  </w:style>
  <w:style w:type="character" w:customStyle="1" w:styleId="70">
    <w:name w:val="Заголовок 7 Знак"/>
    <w:link w:val="7"/>
    <w:uiPriority w:val="9"/>
    <w:semiHidden/>
    <w:rPr>
      <w:rFonts w:ascii="Calibri" w:eastAsia="Times New Roman" w:hAnsi="Calibri" w:cs="Times New Roman"/>
      <w:sz w:val="24"/>
      <w:szCs w:val="24"/>
    </w:rPr>
  </w:style>
  <w:style w:type="character" w:customStyle="1" w:styleId="80">
    <w:name w:val="Заголовок 8 Знак"/>
    <w:link w:val="8"/>
    <w:uiPriority w:val="9"/>
    <w:semiHidden/>
    <w:rPr>
      <w:rFonts w:ascii="Calibri" w:eastAsia="Times New Roman" w:hAnsi="Calibri" w:cs="Times New Roman"/>
      <w:i/>
      <w:iCs/>
      <w:sz w:val="24"/>
      <w:szCs w:val="24"/>
    </w:rPr>
  </w:style>
  <w:style w:type="character" w:customStyle="1" w:styleId="90">
    <w:name w:val="Заголовок 9 Знак"/>
    <w:link w:val="9"/>
    <w:uiPriority w:val="9"/>
    <w:semiHidden/>
    <w:rPr>
      <w:rFonts w:ascii="Cambria" w:eastAsia="Times New Roman" w:hAnsi="Cambria" w:cs="Times New Roman"/>
    </w:rPr>
  </w:style>
  <w:style w:type="paragraph" w:styleId="a3">
    <w:name w:val="Body Text Indent"/>
    <w:basedOn w:val="a"/>
    <w:link w:val="a4"/>
    <w:uiPriority w:val="99"/>
    <w:rsid w:val="00B80355"/>
    <w:pPr>
      <w:ind w:firstLine="708"/>
      <w:jc w:val="both"/>
    </w:pPr>
    <w:rPr>
      <w:sz w:val="28"/>
    </w:rPr>
  </w:style>
  <w:style w:type="character" w:customStyle="1" w:styleId="a4">
    <w:name w:val="Основний текст з відступом Знак"/>
    <w:link w:val="a3"/>
    <w:uiPriority w:val="99"/>
    <w:semiHidden/>
    <w:rPr>
      <w:sz w:val="24"/>
      <w:szCs w:val="24"/>
    </w:rPr>
  </w:style>
  <w:style w:type="paragraph" w:styleId="a5">
    <w:name w:val="Body Text"/>
    <w:basedOn w:val="a"/>
    <w:link w:val="a6"/>
    <w:uiPriority w:val="99"/>
    <w:rsid w:val="00B80355"/>
    <w:pPr>
      <w:jc w:val="center"/>
    </w:pPr>
    <w:rPr>
      <w:b/>
      <w:szCs w:val="20"/>
    </w:rPr>
  </w:style>
  <w:style w:type="character" w:customStyle="1" w:styleId="a6">
    <w:name w:val="Основний текст Знак"/>
    <w:link w:val="a5"/>
    <w:uiPriority w:val="99"/>
    <w:semiHidden/>
    <w:rPr>
      <w:sz w:val="24"/>
      <w:szCs w:val="24"/>
    </w:rPr>
  </w:style>
  <w:style w:type="paragraph" w:styleId="21">
    <w:name w:val="Body Text 2"/>
    <w:basedOn w:val="a"/>
    <w:link w:val="22"/>
    <w:uiPriority w:val="99"/>
    <w:rsid w:val="00B80355"/>
    <w:pPr>
      <w:jc w:val="both"/>
    </w:pPr>
    <w:rPr>
      <w:i/>
      <w:iCs/>
      <w:color w:val="3366FF"/>
      <w:sz w:val="28"/>
    </w:rPr>
  </w:style>
  <w:style w:type="character" w:customStyle="1" w:styleId="22">
    <w:name w:val="Основний текст 2 Знак"/>
    <w:link w:val="21"/>
    <w:uiPriority w:val="99"/>
    <w:semiHidden/>
    <w:rPr>
      <w:sz w:val="24"/>
      <w:szCs w:val="24"/>
    </w:rPr>
  </w:style>
  <w:style w:type="paragraph" w:styleId="31">
    <w:name w:val="Body Text 3"/>
    <w:basedOn w:val="a"/>
    <w:link w:val="32"/>
    <w:uiPriority w:val="99"/>
    <w:rsid w:val="00B80355"/>
    <w:pPr>
      <w:jc w:val="both"/>
    </w:pPr>
    <w:rPr>
      <w:sz w:val="28"/>
    </w:rPr>
  </w:style>
  <w:style w:type="character" w:customStyle="1" w:styleId="32">
    <w:name w:val="Основний текст 3 Знак"/>
    <w:link w:val="31"/>
    <w:uiPriority w:val="99"/>
    <w:semiHidden/>
    <w:rPr>
      <w:sz w:val="16"/>
      <w:szCs w:val="16"/>
    </w:rPr>
  </w:style>
  <w:style w:type="paragraph" w:styleId="23">
    <w:name w:val="Body Text Indent 2"/>
    <w:basedOn w:val="a"/>
    <w:link w:val="24"/>
    <w:uiPriority w:val="99"/>
    <w:rsid w:val="00B80355"/>
    <w:pPr>
      <w:ind w:left="900"/>
      <w:jc w:val="both"/>
    </w:pPr>
    <w:rPr>
      <w:sz w:val="28"/>
    </w:rPr>
  </w:style>
  <w:style w:type="character" w:customStyle="1" w:styleId="24">
    <w:name w:val="Основний текст з відступом 2 Знак"/>
    <w:link w:val="23"/>
    <w:uiPriority w:val="99"/>
    <w:semiHidden/>
    <w:rPr>
      <w:sz w:val="24"/>
      <w:szCs w:val="24"/>
    </w:rPr>
  </w:style>
  <w:style w:type="paragraph" w:styleId="33">
    <w:name w:val="Body Text Indent 3"/>
    <w:basedOn w:val="a"/>
    <w:link w:val="34"/>
    <w:uiPriority w:val="99"/>
    <w:rsid w:val="00B80355"/>
    <w:pPr>
      <w:spacing w:after="120"/>
      <w:ind w:left="-105"/>
      <w:jc w:val="both"/>
    </w:pPr>
    <w:rPr>
      <w:sz w:val="22"/>
      <w:u w:color="000000"/>
    </w:rPr>
  </w:style>
  <w:style w:type="character" w:customStyle="1" w:styleId="34">
    <w:name w:val="Основний текст з відступом 3 Знак"/>
    <w:link w:val="33"/>
    <w:uiPriority w:val="99"/>
    <w:semiHidden/>
    <w:rPr>
      <w:sz w:val="16"/>
      <w:szCs w:val="16"/>
    </w:rPr>
  </w:style>
  <w:style w:type="paragraph" w:styleId="a7">
    <w:name w:val="footer"/>
    <w:basedOn w:val="a"/>
    <w:link w:val="a8"/>
    <w:uiPriority w:val="99"/>
    <w:rsid w:val="00B80355"/>
    <w:pPr>
      <w:tabs>
        <w:tab w:val="center" w:pos="4677"/>
        <w:tab w:val="right" w:pos="9355"/>
      </w:tabs>
    </w:pPr>
  </w:style>
  <w:style w:type="character" w:customStyle="1" w:styleId="a8">
    <w:name w:val="Нижній колонтитул Знак"/>
    <w:link w:val="a7"/>
    <w:uiPriority w:val="99"/>
    <w:semiHidden/>
    <w:rPr>
      <w:sz w:val="24"/>
      <w:szCs w:val="24"/>
    </w:rPr>
  </w:style>
  <w:style w:type="character" w:styleId="a9">
    <w:name w:val="page number"/>
    <w:uiPriority w:val="99"/>
    <w:rsid w:val="00B80355"/>
    <w:rPr>
      <w:rFonts w:cs="Times New Roman"/>
    </w:rPr>
  </w:style>
  <w:style w:type="paragraph" w:styleId="aa">
    <w:name w:val="Normal (Web)"/>
    <w:basedOn w:val="a"/>
    <w:uiPriority w:val="99"/>
    <w:rsid w:val="00B80355"/>
    <w:pPr>
      <w:spacing w:before="100" w:beforeAutospacing="1" w:after="100" w:afterAutospacing="1"/>
    </w:pPr>
    <w:rPr>
      <w:rFonts w:ascii="Arial" w:eastAsia="Arial Unicode MS" w:hAnsi="Arial" w:cs="Arial"/>
      <w:color w:val="000000"/>
      <w:sz w:val="17"/>
      <w:szCs w:val="17"/>
    </w:rPr>
  </w:style>
  <w:style w:type="paragraph" w:styleId="ab">
    <w:name w:val="Title"/>
    <w:basedOn w:val="a"/>
    <w:link w:val="ac"/>
    <w:uiPriority w:val="99"/>
    <w:qFormat/>
    <w:rsid w:val="00B80355"/>
    <w:pPr>
      <w:jc w:val="center"/>
    </w:pPr>
    <w:rPr>
      <w:b/>
      <w:bCs/>
      <w:sz w:val="28"/>
      <w:szCs w:val="28"/>
      <w:u w:val="single"/>
      <w:lang w:eastAsia="en-GB"/>
    </w:rPr>
  </w:style>
  <w:style w:type="character" w:customStyle="1" w:styleId="ac">
    <w:name w:val="Назва Знак"/>
    <w:link w:val="ab"/>
    <w:uiPriority w:val="10"/>
    <w:rPr>
      <w:rFonts w:ascii="Cambria" w:eastAsia="Times New Roman" w:hAnsi="Cambria" w:cs="Times New Roman"/>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footer" Target="footer2.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footer" Target="footer1.xm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11509</Words>
  <Characters>65602</Characters>
  <Application>Microsoft Office Word</Application>
  <DocSecurity>0</DocSecurity>
  <Lines>546</Lines>
  <Paragraphs>153</Paragraphs>
  <ScaleCrop>false</ScaleCrop>
  <HeadingPairs>
    <vt:vector size="2" baseType="variant">
      <vt:variant>
        <vt:lpstr>Название</vt:lpstr>
      </vt:variant>
      <vt:variant>
        <vt:i4>1</vt:i4>
      </vt:variant>
    </vt:vector>
  </HeadingPairs>
  <TitlesOfParts>
    <vt:vector size="1" baseType="lpstr">
      <vt:lpstr>ОТКРЫТОЕ АКЦИОНЕРНОЕ ОБЩЕСТВО «РОСАГРОЛИЗИНГ»</vt:lpstr>
    </vt:vector>
  </TitlesOfParts>
  <Company/>
  <LinksUpToDate>false</LinksUpToDate>
  <CharactersWithSpaces>76958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ОТКРЫТОЕ АКЦИОНЕРНОЕ ОБЩЕСТВО «РОСАГРОЛИЗИНГ»</dc:title>
  <dc:subject/>
  <dc:creator>OMurashova</dc:creator>
  <cp:keywords/>
  <dc:description/>
  <cp:lastModifiedBy>Irina</cp:lastModifiedBy>
  <cp:revision>2</cp:revision>
  <dcterms:created xsi:type="dcterms:W3CDTF">2014-08-09T05:18:00Z</dcterms:created>
  <dcterms:modified xsi:type="dcterms:W3CDTF">2014-08-09T05:18:00Z</dcterms:modified>
</cp:coreProperties>
</file>