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14A2" w:rsidRDefault="002214A2" w:rsidP="00833FDA">
      <w:pPr>
        <w:spacing w:after="360" w:line="240" w:lineRule="auto"/>
        <w:outlineLvl w:val="0"/>
        <w:rPr>
          <w:b/>
          <w:sz w:val="32"/>
          <w:szCs w:val="32"/>
        </w:rPr>
      </w:pPr>
    </w:p>
    <w:p w:rsidR="00D520E0" w:rsidRPr="00833FDA" w:rsidRDefault="00D520E0" w:rsidP="00833FDA">
      <w:pPr>
        <w:spacing w:after="360" w:line="240" w:lineRule="auto"/>
        <w:outlineLvl w:val="0"/>
        <w:rPr>
          <w:b/>
          <w:sz w:val="32"/>
          <w:szCs w:val="32"/>
        </w:rPr>
      </w:pPr>
      <w:r w:rsidRPr="00833FDA">
        <w:rPr>
          <w:b/>
          <w:sz w:val="32"/>
          <w:szCs w:val="32"/>
        </w:rPr>
        <w:t>Введение</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Анализируя свою речь, мы должны опираться на теоретический материал. Культура речи понятие само по себе многозначное. По сути, культура речи занимается качественным анализом высказываний и рассматривает следующие вопросы:</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 как использует человек речь в целях общения;</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 какая у него речь (правильная, неправильная);</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 как совершенствовать речь.</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Кроме того, культура речи – это умение пользоваться языковыми средствами в разных ситуациях общения. Предметом изучения этой дисциплины является языковая структура речи в ее коммуникативном воздействии. Эта дисциплина носит теоретически прикладной характер. Теоретическая часть изучает структуру языка; практическая – опирается на стилистику и риторику. Задачи:</w:t>
      </w:r>
    </w:p>
    <w:p w:rsidR="00D520E0" w:rsidRPr="00833FDA" w:rsidRDefault="00D520E0" w:rsidP="00833FDA">
      <w:pPr>
        <w:spacing w:line="360" w:lineRule="auto"/>
        <w:ind w:firstLine="709"/>
        <w:jc w:val="both"/>
        <w:outlineLvl w:val="0"/>
        <w:rPr>
          <w:rFonts w:ascii="Times New Roman" w:hAnsi="Times New Roman"/>
          <w:sz w:val="28"/>
          <w:szCs w:val="28"/>
        </w:rPr>
      </w:pPr>
      <w:r w:rsidRPr="00833FDA">
        <w:rPr>
          <w:rFonts w:ascii="Times New Roman" w:hAnsi="Times New Roman"/>
          <w:sz w:val="28"/>
          <w:szCs w:val="28"/>
        </w:rPr>
        <w:t>- охрана языка</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 научить носителей языка грамотно применять предложенные нормы речи и правила её построения. Для культуры речи важно понятие речевой культуры. Основным аспектом культуры речи является нормативный языковой аспект (знание норм литературного языка). Центральное понятие культуры речи – это языковая норма.</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Аспекты культуры речи:</w:t>
      </w:r>
    </w:p>
    <w:p w:rsidR="00D520E0" w:rsidRPr="00833FDA" w:rsidRDefault="00D520E0" w:rsidP="00833FDA">
      <w:pPr>
        <w:pStyle w:val="1"/>
        <w:numPr>
          <w:ilvl w:val="0"/>
          <w:numId w:val="2"/>
        </w:numPr>
        <w:spacing w:line="360" w:lineRule="auto"/>
        <w:ind w:firstLine="709"/>
        <w:jc w:val="both"/>
        <w:rPr>
          <w:rFonts w:ascii="Times New Roman" w:hAnsi="Times New Roman"/>
          <w:sz w:val="28"/>
          <w:szCs w:val="28"/>
        </w:rPr>
      </w:pPr>
      <w:r w:rsidRPr="00833FDA">
        <w:rPr>
          <w:rFonts w:ascii="Times New Roman" w:hAnsi="Times New Roman"/>
          <w:sz w:val="28"/>
          <w:szCs w:val="28"/>
        </w:rPr>
        <w:t>Нормативный</w:t>
      </w:r>
    </w:p>
    <w:p w:rsidR="00D520E0" w:rsidRPr="00833FDA" w:rsidRDefault="00D520E0" w:rsidP="00833FDA">
      <w:pPr>
        <w:pStyle w:val="1"/>
        <w:numPr>
          <w:ilvl w:val="0"/>
          <w:numId w:val="2"/>
        </w:numPr>
        <w:spacing w:line="360" w:lineRule="auto"/>
        <w:ind w:firstLine="709"/>
        <w:jc w:val="both"/>
        <w:rPr>
          <w:rFonts w:ascii="Times New Roman" w:hAnsi="Times New Roman"/>
          <w:sz w:val="28"/>
          <w:szCs w:val="28"/>
        </w:rPr>
      </w:pPr>
      <w:r w:rsidRPr="00833FDA">
        <w:rPr>
          <w:rFonts w:ascii="Times New Roman" w:hAnsi="Times New Roman"/>
          <w:sz w:val="28"/>
          <w:szCs w:val="28"/>
        </w:rPr>
        <w:t>Этический</w:t>
      </w:r>
    </w:p>
    <w:p w:rsidR="00D520E0" w:rsidRPr="00833FDA" w:rsidRDefault="00D520E0" w:rsidP="00833FDA">
      <w:pPr>
        <w:pStyle w:val="1"/>
        <w:numPr>
          <w:ilvl w:val="0"/>
          <w:numId w:val="2"/>
        </w:numPr>
        <w:spacing w:line="360" w:lineRule="auto"/>
        <w:ind w:firstLine="709"/>
        <w:jc w:val="both"/>
        <w:rPr>
          <w:rFonts w:ascii="Times New Roman" w:hAnsi="Times New Roman"/>
          <w:sz w:val="28"/>
          <w:szCs w:val="28"/>
        </w:rPr>
      </w:pPr>
      <w:r w:rsidRPr="00833FDA">
        <w:rPr>
          <w:rFonts w:ascii="Times New Roman" w:hAnsi="Times New Roman"/>
          <w:sz w:val="28"/>
          <w:szCs w:val="28"/>
        </w:rPr>
        <w:t>Коммуникативный</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Изучение текста  точки зрения соответствия  его языковой структуры, задачам общения в теории культуры речи получило название коммуникативного аспекта.</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Этический аспект предусматривает знание и применение правил поведения в конкретных ситуациях. В 60-е годы прошлого столетия языковедом Головиным были определены коммуникативные качества хорошей речи. Эти качества выделялись на основе соотношения речи с отдельными,неречевыми,ситуациями:язык,речь,мышление,сознание,действительность, человек(как адресат речи), условия речи.</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Данный комплекс неречевых структур требует от речи следующих качеств:</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Правильность(нормативность)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Частота</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Логичность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Точность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Выразительность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Образность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Доступность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Уместность</w:t>
      </w:r>
    </w:p>
    <w:p w:rsidR="00D520E0" w:rsidRPr="00833FDA" w:rsidRDefault="00D520E0" w:rsidP="00833FDA">
      <w:pPr>
        <w:pStyle w:val="1"/>
        <w:numPr>
          <w:ilvl w:val="0"/>
          <w:numId w:val="3"/>
        </w:numPr>
        <w:spacing w:line="360" w:lineRule="auto"/>
        <w:ind w:firstLine="709"/>
        <w:jc w:val="both"/>
        <w:rPr>
          <w:rFonts w:ascii="Times New Roman" w:hAnsi="Times New Roman"/>
          <w:sz w:val="28"/>
          <w:szCs w:val="28"/>
        </w:rPr>
      </w:pPr>
      <w:r w:rsidRPr="00833FDA">
        <w:rPr>
          <w:rFonts w:ascii="Times New Roman" w:hAnsi="Times New Roman"/>
          <w:sz w:val="28"/>
          <w:szCs w:val="28"/>
        </w:rPr>
        <w:t>Действительность</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Каждая сфера общения в соответствии с теми коммуникативными задачами, которые ставятся в ней, требуют выбора языковых средств в соответствии с ситуацией общения.</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br w:type="page"/>
      </w:r>
    </w:p>
    <w:p w:rsidR="00D520E0" w:rsidRPr="00833FDA" w:rsidRDefault="00D520E0" w:rsidP="00833FDA">
      <w:pPr>
        <w:pStyle w:val="1"/>
        <w:spacing w:after="360" w:line="360" w:lineRule="auto"/>
        <w:ind w:left="0"/>
        <w:jc w:val="both"/>
        <w:outlineLvl w:val="0"/>
        <w:rPr>
          <w:rFonts w:ascii="Times New Roman" w:hAnsi="Times New Roman"/>
          <w:b/>
          <w:sz w:val="32"/>
          <w:szCs w:val="32"/>
        </w:rPr>
      </w:pPr>
      <w:r w:rsidRPr="00833FDA">
        <w:rPr>
          <w:rFonts w:ascii="Times New Roman" w:hAnsi="Times New Roman"/>
          <w:b/>
          <w:sz w:val="32"/>
          <w:szCs w:val="32"/>
        </w:rPr>
        <w:t>Основная часть</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Правильность речи, т.е. соблюдение норм литературного языка, - одно из главных коммуникативных свойств, поскольку именно правильность речи обуславливает ее понятность адресату, ее единство.</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Орфоэпическая правильность речи – это соблюдение норм литературного произношения и ударения .</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Правильное, литературное произношение – важный показатель общего культурного уровня человека. Чтобы устное выступление имело успех, оно должно быть выразительным, а выразительность достигается четким и ясным произношением, правильной интонацией. Важную роль при этом играют нормативное произношение и ударение. Ошибки произношения отвлекают слушателей от содержания выступления, затрудняя тем самым общение, уменьшая степень воздействия на слушателей.</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Ударение – одно из средств звуковой организации слов и речи в целом. Это очень важное фонетическое средство, так как слово не существует без ударения.</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На основе выше сказанного я могу проанализировать свою речь. Не буду скрывать, но у меня действительно возникают проблемы с расстановкой ударения в некоторых словах. Это действительно не так уж просто соблюдать нормы ударения. Именно уроки культуры речи, проходящие в нашей академии, помогают избавиться от этого изъяна моей речи. Преподаватель этой дисциплины дает нам специальные упражнения, чтобы научить расставлять ударения или же запомнить то, какой слог ударный. На самом деле такая работа помогает, и я стала правильней выделять ударением произносительные единицы.</w:t>
      </w:r>
    </w:p>
    <w:p w:rsidR="00D520E0" w:rsidRPr="00833FDA" w:rsidRDefault="00D520E0" w:rsidP="00833FDA">
      <w:pPr>
        <w:pStyle w:val="1"/>
        <w:spacing w:line="360" w:lineRule="auto"/>
        <w:ind w:left="0" w:firstLine="709"/>
        <w:jc w:val="both"/>
        <w:rPr>
          <w:rFonts w:ascii="Times New Roman" w:hAnsi="Times New Roman"/>
          <w:sz w:val="28"/>
          <w:szCs w:val="28"/>
        </w:rPr>
      </w:pPr>
      <w:r w:rsidRPr="00833FDA">
        <w:rPr>
          <w:rFonts w:ascii="Times New Roman" w:hAnsi="Times New Roman"/>
          <w:sz w:val="28"/>
          <w:szCs w:val="28"/>
        </w:rPr>
        <w:t>Произносительные нормы русского языка определяются прежде всего следующими основными фонетическими законами:</w:t>
      </w:r>
    </w:p>
    <w:p w:rsidR="00D520E0" w:rsidRPr="00833FDA" w:rsidRDefault="00D520E0" w:rsidP="00833FDA">
      <w:pPr>
        <w:pStyle w:val="1"/>
        <w:numPr>
          <w:ilvl w:val="0"/>
          <w:numId w:val="4"/>
        </w:numPr>
        <w:spacing w:line="360" w:lineRule="auto"/>
        <w:ind w:firstLine="709"/>
        <w:jc w:val="both"/>
        <w:rPr>
          <w:rFonts w:ascii="Times New Roman" w:hAnsi="Times New Roman"/>
          <w:sz w:val="28"/>
          <w:szCs w:val="28"/>
        </w:rPr>
      </w:pPr>
      <w:r w:rsidRPr="00833FDA">
        <w:rPr>
          <w:rFonts w:ascii="Times New Roman" w:hAnsi="Times New Roman"/>
          <w:sz w:val="28"/>
          <w:szCs w:val="28"/>
        </w:rPr>
        <w:t>Редукция безударных гласных, т.е. количественные и качественные изменения звуков в результате ослабления артикуляции;</w:t>
      </w:r>
    </w:p>
    <w:p w:rsidR="00D520E0" w:rsidRPr="00833FDA" w:rsidRDefault="00D520E0" w:rsidP="00833FDA">
      <w:pPr>
        <w:pStyle w:val="1"/>
        <w:numPr>
          <w:ilvl w:val="0"/>
          <w:numId w:val="4"/>
        </w:numPr>
        <w:spacing w:line="360" w:lineRule="auto"/>
        <w:ind w:firstLine="709"/>
        <w:jc w:val="both"/>
        <w:rPr>
          <w:rFonts w:ascii="Times New Roman" w:hAnsi="Times New Roman"/>
          <w:sz w:val="28"/>
          <w:szCs w:val="28"/>
        </w:rPr>
      </w:pPr>
      <w:r w:rsidRPr="00833FDA">
        <w:rPr>
          <w:rFonts w:ascii="Times New Roman" w:hAnsi="Times New Roman"/>
          <w:sz w:val="28"/>
          <w:szCs w:val="28"/>
        </w:rPr>
        <w:t>Оглушение звонких согласных, стоящих перед глухими (уподобление им) на стыке морфем (ассимиляция);</w:t>
      </w:r>
    </w:p>
    <w:p w:rsidR="00D520E0" w:rsidRPr="00833FDA" w:rsidRDefault="00D520E0" w:rsidP="00833FDA">
      <w:pPr>
        <w:pStyle w:val="1"/>
        <w:numPr>
          <w:ilvl w:val="0"/>
          <w:numId w:val="4"/>
        </w:numPr>
        <w:spacing w:line="360" w:lineRule="auto"/>
        <w:ind w:firstLine="709"/>
        <w:jc w:val="both"/>
        <w:rPr>
          <w:rFonts w:ascii="Times New Roman" w:hAnsi="Times New Roman"/>
          <w:sz w:val="28"/>
          <w:szCs w:val="28"/>
        </w:rPr>
      </w:pPr>
      <w:r w:rsidRPr="00833FDA">
        <w:rPr>
          <w:rFonts w:ascii="Times New Roman" w:hAnsi="Times New Roman"/>
          <w:sz w:val="28"/>
          <w:szCs w:val="28"/>
        </w:rPr>
        <w:t>Выпадение некоторых звуков в сочетаниях согласных (диэреза).</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Говоря об этой норме речи, я хочу заметить, что так же возникают некоторые трудности с произношением, но со временем, когда начали преподавать предмет культуры речи, моя речь стала на много правильней м грамотней:я научилась произносить правильно иноязычные слова, согласные звуки (оглушение, озвончение и т.д.), правильно употреблять буквы «Е» и «Ё».</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Так же, мне хотелось бы рассказать о том, как изменился мой словарный запас. Несомненно, он пополнился большим количеством новых слов. Многие из этих слов я услышала впервые, поэтому задания, выполняемые нами на уроках, включают в себя объяснение лексическое значения слова. Это делается для того, что бы мы  могли использовать эти слова в своей речи. Другой способ совершенствования словарного запаса это чтение.</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Пришло время проанализировать свою речь с точки зрения «загрязнений» (арго, диалектизмы и т.д.).</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Арго́ (от фр. argot) — язык какой-либо социально замкнутой группы лиц, характеризующийся специфичностью используемой лексики, своеобразием ее употребления, но не имеющий собственной фонетической и грамматической системы.</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К сожалению, я иногда использую арго в речи. Это связано с тем, что в коллективе (в данном случае в группе) возникают специфичные названия обычных предметов, но они понятны только нам. Может использовать арго  удобно в каких-то ситуациях, но нельзя забывать, что речь будущего менеджера должна быть грамотна и понятна всем, поэтому с этим я активно борюсь.</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Другими загрязнителями являются диалектизмы.</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Диалектизмы, характерные для территориальных диалектов языковые особенности, вкрапливаемые в литературную речь. Они выделяются в потоке литературной речи как отступления от нормы. Различаются диалектизмы  фонетические: например, цоканье, то есть  произношение "доцка", "ноць"; яканье: "пятух", "ряка", "сястра"; "х" вместо "г" на конце слова: "снех","друх", "врах"; грамматическое окончание "ть" в глаголах 3 лица: "идёть", "сидить", "беруть"; окончание "е" в формах родительного падежа типа: "у жене", "от сестре"; особое употребление предлогов: "приехал с Москвы", "по-за хлебом ушла", "иди до хаты"; словообразовательные: например, "сбочь" — "сбоку", "черница" — "черника", "особливо" — "особенно". Лексические диалектизмы  могут быть нескольких типов: слова, называющие предметы, явления, характерные для быта, хозяйства данной местности и не имеющие параллелей в литературном языке: "понёва" — разновидность юбки, "туёс" — сосуд из бересты; слова-синонимы, соответствующие литературным: "кочет" — "петух", "дюже" — "очень"; слова, имеющие иное, чем в литературном языке, значение: "худой" — "плохой", "погода" — "ненастье".  Употребляются в языке художественной литературы как средство стилизации, речевой характеристики персонажей, создания местного колорита, могут встречаться также в речи лиц, не вполне овладевших нормами литературного языка.</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В основном потоке моей речи диалектизмы отсутствуют, но все же иногда проскакивают слова, не соответствующие нормам литературного языка.</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Коммуникативные способности – важный элемент в нашей речи.</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Элементарная коммуникация основана на передаче какой-либо информации посредством речи, чтобы сделать это наиболее четко и понятно нужно уметь последовательно выражать свои мысли.</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Развивать эту способность помогают мне уроки культуры речи. Мы выполняем разного рода задания, которые помогают в большей степени развить последовательность речи. Например, мы сочиняем похвальные слова какому-либо предмету, пишем сочинения на необычные темы с использованием конкретных слов – это напрямую связано с развитием умения последовательно выражать свои мысли.</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Помимо всего этого, дисциплина культура речи вырабатывает умение правильного дыхания, что немало важно для человека, который хочет иметь правильную речь. Мы учим наизусть стихотворения и скороговорки, затем отвечаем их преподавателю с определенной точкой забора дыхания, и он контролирует правильность этого действия. Я считаю, очень полезным данное упражнение, т.к. оно совершенствует нашу речь еще больше.</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br w:type="page"/>
      </w:r>
    </w:p>
    <w:p w:rsidR="00D520E0" w:rsidRPr="00833FDA" w:rsidRDefault="00D520E0" w:rsidP="00833FDA">
      <w:pPr>
        <w:spacing w:after="360" w:line="240" w:lineRule="auto"/>
        <w:jc w:val="both"/>
        <w:outlineLvl w:val="0"/>
        <w:rPr>
          <w:rFonts w:ascii="Times New Roman" w:hAnsi="Times New Roman"/>
          <w:b/>
          <w:sz w:val="32"/>
          <w:szCs w:val="32"/>
        </w:rPr>
      </w:pPr>
      <w:r w:rsidRPr="00833FDA">
        <w:rPr>
          <w:rFonts w:ascii="Times New Roman" w:hAnsi="Times New Roman"/>
          <w:b/>
          <w:sz w:val="32"/>
          <w:szCs w:val="32"/>
        </w:rPr>
        <w:t>Заключение</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Проанализировав свою речь, я могу сказать, что осознаю полезность посещения мною уроков культуры речи. Упражнения, проходившие там, помогли мне во многом: усовершенствовать свой словарный запас, узнать лексическое значение многих слов, правильно расставлять ударении, правильно произносить трудные слова, выработать правильное дыхание, и, конечно же, найти изъяны в своей речи.</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Я буду стараться грамотно выражать свои мысли, избавиться от слов - паразитов и других, загрязняющих мою речь слов, и преобразовать свою речь в идеальную. Имея ввиду то, что я будущий менеджер по управлению персоналом, мне жизненно необходимо иметь хорошо поставленную грамотную речь, ведь я должна быть примером для людей, которые будут у меня в подчинении.</w:t>
      </w:r>
    </w:p>
    <w:p w:rsidR="00D520E0" w:rsidRPr="00833FDA" w:rsidRDefault="00D520E0" w:rsidP="00833FDA">
      <w:pPr>
        <w:spacing w:line="360" w:lineRule="auto"/>
        <w:ind w:firstLine="709"/>
        <w:jc w:val="both"/>
        <w:rPr>
          <w:rFonts w:ascii="Times New Roman" w:hAnsi="Times New Roman"/>
          <w:sz w:val="28"/>
          <w:szCs w:val="28"/>
        </w:rPr>
      </w:pPr>
      <w:r w:rsidRPr="00833FDA">
        <w:rPr>
          <w:rFonts w:ascii="Times New Roman" w:hAnsi="Times New Roman"/>
          <w:sz w:val="28"/>
          <w:szCs w:val="28"/>
        </w:rPr>
        <w:t>Предмет культуры речи очень полезен, и я искренне сожалею, что он не преподается в учебных заведениях, дающих среднее образование.</w:t>
      </w:r>
    </w:p>
    <w:p w:rsidR="00D520E0" w:rsidRPr="00833FDA" w:rsidRDefault="00D520E0" w:rsidP="00833FDA">
      <w:pPr>
        <w:spacing w:line="360" w:lineRule="auto"/>
        <w:ind w:firstLine="709"/>
        <w:jc w:val="both"/>
        <w:rPr>
          <w:rFonts w:ascii="Times New Roman" w:hAnsi="Times New Roman"/>
          <w:sz w:val="28"/>
          <w:szCs w:val="28"/>
        </w:rPr>
      </w:pPr>
    </w:p>
    <w:p w:rsidR="00D520E0" w:rsidRPr="00833FDA" w:rsidRDefault="00D520E0" w:rsidP="00833FDA">
      <w:pPr>
        <w:pStyle w:val="1"/>
        <w:spacing w:line="360" w:lineRule="auto"/>
        <w:ind w:left="0" w:firstLine="709"/>
        <w:jc w:val="both"/>
        <w:rPr>
          <w:rFonts w:ascii="Times New Roman" w:hAnsi="Times New Roman"/>
          <w:sz w:val="28"/>
          <w:szCs w:val="28"/>
        </w:rPr>
      </w:pPr>
    </w:p>
    <w:p w:rsidR="00D520E0" w:rsidRPr="00833FDA" w:rsidRDefault="00D520E0" w:rsidP="00833FDA">
      <w:pPr>
        <w:pStyle w:val="1"/>
        <w:spacing w:line="360" w:lineRule="auto"/>
        <w:ind w:left="0" w:firstLine="709"/>
        <w:jc w:val="both"/>
        <w:rPr>
          <w:rFonts w:ascii="Times New Roman" w:hAnsi="Times New Roman"/>
          <w:sz w:val="28"/>
          <w:szCs w:val="28"/>
        </w:rPr>
      </w:pPr>
    </w:p>
    <w:p w:rsidR="00D520E0" w:rsidRPr="00833FDA" w:rsidRDefault="00D520E0" w:rsidP="00833FDA">
      <w:pPr>
        <w:pStyle w:val="1"/>
        <w:spacing w:line="360" w:lineRule="auto"/>
        <w:ind w:firstLine="709"/>
        <w:jc w:val="both"/>
        <w:rPr>
          <w:rFonts w:ascii="Times New Roman" w:hAnsi="Times New Roman"/>
          <w:sz w:val="28"/>
          <w:szCs w:val="28"/>
        </w:rPr>
      </w:pPr>
    </w:p>
    <w:p w:rsidR="00D520E0" w:rsidRPr="00833FDA" w:rsidRDefault="00D520E0" w:rsidP="00833FDA">
      <w:pPr>
        <w:spacing w:line="360" w:lineRule="auto"/>
        <w:ind w:left="360" w:firstLine="709"/>
        <w:jc w:val="both"/>
        <w:rPr>
          <w:rFonts w:ascii="Times New Roman" w:hAnsi="Times New Roman"/>
          <w:sz w:val="28"/>
          <w:szCs w:val="28"/>
        </w:rPr>
      </w:pPr>
    </w:p>
    <w:p w:rsidR="00D520E0" w:rsidRPr="00833FDA" w:rsidRDefault="00D520E0" w:rsidP="00833FDA">
      <w:pPr>
        <w:pStyle w:val="1"/>
        <w:spacing w:line="360" w:lineRule="auto"/>
        <w:ind w:firstLine="709"/>
        <w:jc w:val="both"/>
        <w:rPr>
          <w:rFonts w:ascii="Times New Roman" w:hAnsi="Times New Roman"/>
          <w:sz w:val="28"/>
          <w:szCs w:val="28"/>
        </w:rPr>
      </w:pPr>
      <w:bookmarkStart w:id="0" w:name="_GoBack"/>
      <w:bookmarkEnd w:id="0"/>
    </w:p>
    <w:sectPr w:rsidR="00D520E0" w:rsidRPr="00833FDA" w:rsidSect="00833FDA">
      <w:footerReference w:type="default" r:id="rId7"/>
      <w:pgSz w:w="11906" w:h="16838"/>
      <w:pgMar w:top="1134" w:right="567"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520E0" w:rsidRDefault="00D520E0" w:rsidP="00833FDA">
      <w:pPr>
        <w:spacing w:after="0" w:line="240" w:lineRule="auto"/>
      </w:pPr>
      <w:r>
        <w:separator/>
      </w:r>
    </w:p>
  </w:endnote>
  <w:endnote w:type="continuationSeparator" w:id="0">
    <w:p w:rsidR="00D520E0" w:rsidRDefault="00D520E0" w:rsidP="00833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520E0" w:rsidRDefault="00D520E0" w:rsidP="00833FDA">
    <w:pPr>
      <w:pStyle w:val="a7"/>
      <w:jc w:val="center"/>
    </w:pPr>
    <w:r>
      <w:fldChar w:fldCharType="begin"/>
    </w:r>
    <w:r>
      <w:instrText xml:space="preserve"> PAGE   \* MERGEFORMAT </w:instrText>
    </w:r>
    <w:r>
      <w:fldChar w:fldCharType="separate"/>
    </w:r>
    <w:r w:rsidR="002214A2">
      <w:rPr>
        <w:noProof/>
      </w:rPr>
      <w:t>1</w:t>
    </w:r>
    <w:r>
      <w:fldChar w:fldCharType="end"/>
    </w:r>
  </w:p>
  <w:p w:rsidR="00D520E0" w:rsidRDefault="00D520E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520E0" w:rsidRDefault="00D520E0" w:rsidP="00833FDA">
      <w:pPr>
        <w:spacing w:after="0" w:line="240" w:lineRule="auto"/>
      </w:pPr>
      <w:r>
        <w:separator/>
      </w:r>
    </w:p>
  </w:footnote>
  <w:footnote w:type="continuationSeparator" w:id="0">
    <w:p w:rsidR="00D520E0" w:rsidRDefault="00D520E0" w:rsidP="00833FD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615FC5"/>
    <w:multiLevelType w:val="hybridMultilevel"/>
    <w:tmpl w:val="53AC432C"/>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nsid w:val="22F24E07"/>
    <w:multiLevelType w:val="hybridMultilevel"/>
    <w:tmpl w:val="4BBA83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4DB31A33"/>
    <w:multiLevelType w:val="hybridMultilevel"/>
    <w:tmpl w:val="7B60AEF2"/>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577B5BCA"/>
    <w:multiLevelType w:val="hybridMultilevel"/>
    <w:tmpl w:val="389C02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133C2"/>
    <w:rsid w:val="000133C2"/>
    <w:rsid w:val="00032CD3"/>
    <w:rsid w:val="000F304C"/>
    <w:rsid w:val="00130BD0"/>
    <w:rsid w:val="002214A2"/>
    <w:rsid w:val="003743AF"/>
    <w:rsid w:val="003D68D8"/>
    <w:rsid w:val="003F6E47"/>
    <w:rsid w:val="0057103E"/>
    <w:rsid w:val="005D0EFD"/>
    <w:rsid w:val="006973E3"/>
    <w:rsid w:val="007755AC"/>
    <w:rsid w:val="007A019F"/>
    <w:rsid w:val="008202A4"/>
    <w:rsid w:val="00833FDA"/>
    <w:rsid w:val="009460D2"/>
    <w:rsid w:val="009D34BE"/>
    <w:rsid w:val="00A40BB5"/>
    <w:rsid w:val="00BE358D"/>
    <w:rsid w:val="00CA1B0B"/>
    <w:rsid w:val="00D520E0"/>
    <w:rsid w:val="00E521E8"/>
    <w:rsid w:val="00EA1DB9"/>
    <w:rsid w:val="00EF4FD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9D6D499-2150-4DBA-B71B-C5628ED9F2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30BD0"/>
    <w:pPr>
      <w:spacing w:after="200" w:line="276" w:lineRule="auto"/>
    </w:pPr>
    <w:rPr>
      <w:rFonts w:eastAsia="Times New Roman"/>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3F6E47"/>
    <w:pPr>
      <w:ind w:left="720"/>
      <w:contextualSpacing/>
    </w:pPr>
  </w:style>
  <w:style w:type="paragraph" w:styleId="a3">
    <w:name w:val="Document Map"/>
    <w:basedOn w:val="a"/>
    <w:link w:val="a4"/>
    <w:semiHidden/>
    <w:rsid w:val="00833FDA"/>
    <w:pPr>
      <w:spacing w:after="0" w:line="240" w:lineRule="auto"/>
    </w:pPr>
    <w:rPr>
      <w:rFonts w:ascii="Tahoma" w:hAnsi="Tahoma" w:cs="Tahoma"/>
      <w:sz w:val="16"/>
      <w:szCs w:val="16"/>
    </w:rPr>
  </w:style>
  <w:style w:type="character" w:customStyle="1" w:styleId="a4">
    <w:name w:val="Схема документа Знак"/>
    <w:basedOn w:val="a0"/>
    <w:link w:val="a3"/>
    <w:semiHidden/>
    <w:locked/>
    <w:rsid w:val="00833FDA"/>
    <w:rPr>
      <w:rFonts w:ascii="Tahoma" w:hAnsi="Tahoma" w:cs="Tahoma"/>
      <w:sz w:val="16"/>
      <w:szCs w:val="16"/>
    </w:rPr>
  </w:style>
  <w:style w:type="paragraph" w:styleId="a5">
    <w:name w:val="header"/>
    <w:basedOn w:val="a"/>
    <w:link w:val="a6"/>
    <w:semiHidden/>
    <w:rsid w:val="00833FDA"/>
    <w:pPr>
      <w:tabs>
        <w:tab w:val="center" w:pos="4677"/>
        <w:tab w:val="right" w:pos="9355"/>
      </w:tabs>
      <w:spacing w:after="0" w:line="240" w:lineRule="auto"/>
    </w:pPr>
  </w:style>
  <w:style w:type="character" w:customStyle="1" w:styleId="a6">
    <w:name w:val="Верхний колонтитул Знак"/>
    <w:basedOn w:val="a0"/>
    <w:link w:val="a5"/>
    <w:semiHidden/>
    <w:locked/>
    <w:rsid w:val="00833FDA"/>
    <w:rPr>
      <w:rFonts w:cs="Times New Roman"/>
    </w:rPr>
  </w:style>
  <w:style w:type="paragraph" w:styleId="a7">
    <w:name w:val="footer"/>
    <w:basedOn w:val="a"/>
    <w:link w:val="a8"/>
    <w:rsid w:val="00833FDA"/>
    <w:pPr>
      <w:tabs>
        <w:tab w:val="center" w:pos="4677"/>
        <w:tab w:val="right" w:pos="9355"/>
      </w:tabs>
      <w:spacing w:after="0" w:line="240" w:lineRule="auto"/>
    </w:pPr>
  </w:style>
  <w:style w:type="character" w:customStyle="1" w:styleId="a8">
    <w:name w:val="Нижний колонтитул Знак"/>
    <w:basedOn w:val="a0"/>
    <w:link w:val="a7"/>
    <w:locked/>
    <w:rsid w:val="00833FDA"/>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1301</Words>
  <Characters>7418</Characters>
  <Application>Microsoft Office Word</Application>
  <DocSecurity>0</DocSecurity>
  <Lines>61</Lines>
  <Paragraphs>17</Paragraphs>
  <ScaleCrop>false</ScaleCrop>
  <HeadingPairs>
    <vt:vector size="2" baseType="variant">
      <vt:variant>
        <vt:lpstr>Название</vt:lpstr>
      </vt:variant>
      <vt:variant>
        <vt:i4>1</vt:i4>
      </vt:variant>
    </vt:vector>
  </HeadingPairs>
  <TitlesOfParts>
    <vt:vector size="1" baseType="lpstr">
      <vt:lpstr>Введение</vt:lpstr>
    </vt:vector>
  </TitlesOfParts>
  <Company>Reanimator Extreme Edition</Company>
  <LinksUpToDate>false</LinksUpToDate>
  <CharactersWithSpaces>8702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Введение</dc:title>
  <dc:subject/>
  <dc:creator>Пользователь</dc:creator>
  <cp:keywords/>
  <dc:description/>
  <cp:lastModifiedBy>admin</cp:lastModifiedBy>
  <cp:revision>2</cp:revision>
  <dcterms:created xsi:type="dcterms:W3CDTF">2014-04-28T07:03:00Z</dcterms:created>
  <dcterms:modified xsi:type="dcterms:W3CDTF">2014-04-28T07:03:00Z</dcterms:modified>
</cp:coreProperties>
</file>