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629" w:rsidRPr="00F35DBD" w:rsidRDefault="007C0629" w:rsidP="007C0629">
      <w:pPr>
        <w:spacing w:before="120"/>
        <w:jc w:val="center"/>
        <w:rPr>
          <w:b/>
          <w:bCs/>
          <w:sz w:val="32"/>
          <w:szCs w:val="32"/>
        </w:rPr>
      </w:pPr>
      <w:r w:rsidRPr="00F35DBD">
        <w:rPr>
          <w:b/>
          <w:bCs/>
          <w:sz w:val="32"/>
          <w:szCs w:val="32"/>
        </w:rPr>
        <w:t>Школьное сообщество как основа формирования активной жизненной позиции учащихся</w:t>
      </w:r>
    </w:p>
    <w:p w:rsidR="007C0629" w:rsidRPr="00F35DBD" w:rsidRDefault="007C0629" w:rsidP="007C0629">
      <w:pPr>
        <w:spacing w:before="120"/>
        <w:ind w:firstLine="567"/>
        <w:jc w:val="both"/>
        <w:rPr>
          <w:sz w:val="28"/>
          <w:szCs w:val="28"/>
        </w:rPr>
      </w:pPr>
      <w:r w:rsidRPr="00F35DBD">
        <w:rPr>
          <w:sz w:val="28"/>
          <w:szCs w:val="28"/>
        </w:rPr>
        <w:t xml:space="preserve">Чернявская Анна Павловна, ст. преподаватель кафедры педагогических технологий ЯГПУ, кандидат психологических наук 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Во все времена школа кроме обучения детей основам наук выполняла еще и важнейшую задачу подготовки подрастающих поколений к самостоятельной жизни в обществе. Данная задача решалась всегда в зависимости от исторических, социальных и иных условий, при этом успешнее всего справлялись с ней те образовательные системы, которым удавалось в структуре неформальных отношений в школе воссоздать модель, отражающую основные особенности социального взаимодействия в обществе. Неформальные взаимоотношения в советской школе были достаточно точной моделью норм отношений в обществе и требований, предъявлявшихся им к своим гражданам. Поэтому она успешно справлялась с выполнением задачи подготовки учеников к взрослой жизни.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В настоящее время и социальные нормы общества и требования, которое оно предъявляет к людям, значительно меняются. Школа столкнулась с очень непростыми проблемами: какой должна быть новая модель и как наиболее безболезненно для всех участников педагогического процесса изменить свою работу в соответствии с ней. На настоящий момент отношения, складывающиеся в школах между учениками и учителями, не являются моделью отношений, существующих в демократическом обществе и, следовательно, могут помешать молодым людям стать полноправными членами общества. Данная статья посвящена описанию одного из возможных путей решения этой проблемы.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Развитие современного общества возможно при соблюдении демократических, цивилизованных норм взаимодействия и росте активности и ответственности его членов. Наиболее точной моделью подобных отношений является существующий в Европе и Америке подход к образованию, который носит название "школьное сообщество".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Понятие "школьное сообщество" возникло в американской педагогике и педагогической психологии несколько десятилетий назад. При проведении школьной реформы в Европе и Америке данный подход получил широкое распространение и сейчас является одним из ведущих. Он базируется на принципах демократии, коллегиальности, эффективности школы, ситуационного лидерства, взаимного интереса учащихся и учителей друг к другу и применяется как к результатам, так и к процессу обучения (то есть получения знаний учащимися) и преподавания (то есть деятельности учителя).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По определению одного из ведущих специалистов в этом подходе T.J.Sergiovanni, важнейшей характеристикой школ, действующих на уровне "школьного сообщества", является равноправное взаимодействие между всеми участниками процесса обучения - администрацией школ, учителями, учениками и родителями - в их стремлении жить по законам "сообщества". Другими характеристиками являются рефлексия происходящего всеми участниками и экзистенциальный подход к опыту, получаемому в процессе обучения и преподавания (V.Battistics и др); постоянная рефлексия и развитие процесса взаимодействия (P.Hall); свободно согласованная учебная деятельность, отличающаяся всесторонним и легко доступным обучением высокого качества (P.Hall). "Школьное сообщество" предполагает сотрудничество, взаимосвязь учеников и учителей в творческом решении их проблем. Противоположной моделью является "формальная организация", то есть тип организации, при котором школа рассматривается как жесткая иерархия, в которой существуют четко обозначенные роли и соответствующие ролевые ожидания.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В русле этого подхода школа рассматривается как организация учителей и учащихся, которая не может существовать без: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1. взаимного доверия всех участников педагогического процесса;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2. соблюдения всеми этических и моральных норм;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3. участия всех, начиная с первоклассни-ков и кончая директором, в совместной выработке и достижении целей обучения. Разумеется, каждый делает это на уровне своих умений и знаний, но выслушиваются и обсуждаются мнения всех;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4. осознания учениками и учителями своей причастности и значимости в общем деле, правомочности в решении школьных проблем и организации работы;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5. постоянного проведения работы (дискуссий, рефлексии), направленной на то, чтобы в школе существовал общий подход к пониманию ценностей образования;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6. сотрудничества и взаимосвязи учеников и учителей;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7. работы на основе диалога и дискуссии как метода обучения;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8. активного участия всех в свободно согласованной учебной деятельности, ведущей к намеченным результатам.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"Школьное сообщество" - реальный путь построения нового общества в школе. Для этого не требуются глобальные структурные перестройки, большие финансовые затраты, но результатом будут демократические, "семейные" взаимоотношения, которые смогут служить ученикам реальной моделью отношений в обществе в целом. Процесс обучения и воспитания в таких школах направлен на то, чтобы подготовить детей к будущей самостоятельной жизни в обществе путем передачи им знаний, стилей отношений и мышления, норм, ценностей, устремлений и моделей деятельности. Отношения на уровне "школьного сообщества" дают детям демократическую модель взаимоотношений на не словах, а на деле.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Существующий в других странах обширный опыт не может быть прямо перенесен в российские школы, поскольку построение сообщества находится в большой зависимости от национальных и социальных особенностей страны и конкретного региона. Поэтому прямой его перенос из одной страны в другую невозможен. В то же время не учитывать его, не проводить его анализ и научно обоснованную адаптацию в России также было бы ошибкой.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В России накоплен и реально используется богатый опыт построения "школьного сообщества". Именно на этих позициях основана педагогика А.С.Макаренко, В.А.Сухомлинского, Ш.Амонашвили, С.Т.Шацкого, П.Н.Иванова. Изменению позиций учителей, их стиля общения с учениками будут способствовать исследования социальной психологии и психологии общения. Достижения психологии управления и менеджмента помогут директорам школ в изменении их работы с педагогическими и ученическими коллективами.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Тем не менее, в настоящее время крайне необходимы научные исследования реальных путей построения школьного сообщества. Ощущается недостаток всесторонних психолого-педагогических теоретических исследований, а также изучения возможных путей, методов и технологий, приводящих к изменениям взаимоотношений в школе. Необходимы разработка социально-психологических программ изучения реальной ситуации в школе и тренингов для администрации, учителей, учащихся и их родителей; анализ условий и разработка практических социально-психологических методов обеспечения условий для развития школы в целом и профессионального развития педагогов, а также создания в школе взаимоотношений, моделирующих реальные взаимоотношения в обществе, обучения учителей оказанию помощи и поддержке учащимся в их процессе осознания своего статуса как членов общества, развития рефлексии учителей и учащихся, развития взаимодействия учащихся разного возраста и др.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Изменение взаимоотношений в коллективе, особенно таком разноликом, как школьный - процесс очень длительный и сложный. Он предполагает изменение психологических позиций учителей и учеников. Для учителей это означает, что они должны избавиться от сверхопеки над учениками и и воспринимать себя и их как партнеров, в одинаковой мере ответственных за обучение и все, происходящее в школе. Для учеников - забыть о позиции иждивенцев, бесправных и безответственных. Скорее всего, процесс этот будет одинаково труден для обеих сторон, и возможен он только при условии постоянной рефлексии происходящего всеми членами зарождающегося школьного сообщества.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Первым шагом для построения школьного сообщества может стать процесс передачи ответственности учащимся за обучение и дела школы. Воспитание ответственности предполагает развитие способности принимать решения и нести ответственность за их претворение в жизнь. Взрослые играют решающую роль в нем, давая возможность ученикам принимать равноправное участие в делах школы и как бы по частям передавая им равноправие.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Опытные педагоги начинают процесс передачи ответственности, как только дети переступают порог школы. В семь лет дети в состоянии без напоминания взрослых приносить все необходимое для учебы, выполнять повседневные обязанности и многое другое. Задача учителя - организовать деятельность учеников и оказать им поддержку в делах. Важным шагом в воспитании ответственности являются классные собрания по обсуждению дел школы и класса, событий в жизни города или района, которые можно и нужно проводить уже в начальной школе.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У.Глассер [1] пишет, что классные собрания с социальной направленностью способствуют созданию организационного единства класса, дети начинают воспринимать себя как частицу общества, школы и класса и учатся говорить и мыслить не только лично за себя, но и от лица коллектива. Такое восприятие важно и для поддержания психологической стабильности учеников, поскольку у них не возникает чувства одиночества. Проведение собраний является, кроме того, эффективным средством решения множества школьных проблем социального характера, в том числе и дисциплинарных. "Уже с самого раннего школьного возраста ребенок должен усвоить, что класс - это единая рабочая группа, которая должна решать те или иные проблемы и где каждый ученик несет как личную, так и групповую ответственность", - пишет У.Глассер и продолжает: "Если дети привыкнут справляться с трудностями с самого начала своего пребывания в школе, мир перестанет казаться им таинственным, враждебным или опасным, они поймут, что происходящими событиями можно управлять" [1].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Учитель не сможет организовать и провести подобное собрание, если он идет с намерением "выяснить и пресечь" или "наставить на путь истинный" детей. Только желание выяснить реальные причины происходящего, завоевать и сохранить доверие учеников и подвести их к осознанному принятию социально значимого решения будет способствовать успеху учителя.. Поиск виновных - это псевдорешение проблемы, для процесса воспитания оно зачастую бессмысленно. Его спутник - наказание - также много раз доказывало свою неэффективность. Разумеется, времени на такие собрания и их подготовку затрачивается гораздо больше, чем на обычные. Эффектом будет осознание и личное принятие детьми решения, что станет залогом его выполнения учениками без дополнительных усилий со стороны учителя.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Очень важно, чтобы учитель не навязывал своего мнения детям. Соображения, которые высказывают ученики, как правило, и без того имеют позитивную направленность. Исключение составляют ситуации, глубоко задевшие самолюбие, или случаи негативных реакций как способа психологической защиты. Поэтому задача учителя - собрать воедино все высказывающиеся позитивные решения и направить усилия класса на выбор наиболее приемлемого из них. Каждый ребенок должен видеть, что его мнение услышано, с ним считаются. Вызванное этим чувство удовлетворения поможет ученикам активнее взяться за выполнение решения. На собраниях ученики не только получают опыт решения проблем, но и утверждаются во мнении о том, что они несут ответственность за принятые решения. Контроль и необходимая помощь должны быть незаметны для ребят или не вызывать у них протеста.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С возрастом спектр проблем, выносимых для обсуждения, расширяется и затрагивает не только проблемы социального и морального характера, но и участие детей в планировании политики школы, их отношение к программам обучения, жизненным перспективам и другие. Процесс передачи ответственности возможен не только в социальной сфере, но и в учебе. Ответственность учеников за учебу, достижения в ней - мечта, наверное, всех учителей. Успешен будет тот педагог, цель которого - показать ребенку его прирост в знаниях (или регресс).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В процессе передачи ответственности, как и в других процессах формирования активной жизненной позиции, происходит взаимная аффективная поддержка учеников и учителя, обучение рефлексии, развитие умения справляться с незнакомыми жизненными ситуациями, освоение коммуникативной и социальной компетентности. Таким образом, продуктивность деятельности учителя по формированию активной жизненной позиции учащихся повышается, поскольку в данном случае этот процесс сопровождается формированием убеждений учеников и их когнитивных моделей.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"Школьное сообщество" может существовать во множестве форм, важнее стиль отношений, складывающихся в школе: личностно ориентированных, аутентичных, заботливых, внимательных по отношению друг к другу, характерных для семьи, дружбы и других типов сообществ. </w:t>
      </w:r>
    </w:p>
    <w:p w:rsidR="007C0629" w:rsidRDefault="007C0629" w:rsidP="007C0629">
      <w:pPr>
        <w:spacing w:before="120"/>
        <w:ind w:firstLine="567"/>
        <w:jc w:val="both"/>
      </w:pPr>
      <w:r w:rsidRPr="003538F9">
        <w:t xml:space="preserve">Для построения сообщества необходимо осознание учителями и директорами школ реальной ситуации в школе, а также целей и возможных путей изменений. Переход на новый базовый подход в образовании означает, что всем его участникам необходимо изменить способ мышления и позиции по отношению к школе и взаимоотношениям, в ней складывающимся. Вместо ранее существовавшего внешнего контроля в школу как "школьное сообщество" должны прийти взаимоотношения, основанные на демократических социальных нормах, ценностях, профессионализме, коллегиальности и автономности как учителей, так и учащихся. </w:t>
      </w:r>
      <w:r>
        <w:t xml:space="preserve"> </w:t>
      </w:r>
    </w:p>
    <w:p w:rsidR="007C0629" w:rsidRPr="00F35DBD" w:rsidRDefault="007C0629" w:rsidP="007C0629">
      <w:pPr>
        <w:spacing w:before="120"/>
        <w:jc w:val="center"/>
        <w:rPr>
          <w:b/>
          <w:bCs/>
          <w:sz w:val="28"/>
          <w:szCs w:val="28"/>
        </w:rPr>
      </w:pPr>
      <w:r w:rsidRPr="00F35DBD">
        <w:rPr>
          <w:b/>
          <w:bCs/>
          <w:sz w:val="28"/>
          <w:szCs w:val="28"/>
        </w:rPr>
        <w:t>Список литературы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1. Глассер У. Школы без неудачников. М.:Прогресс,1991. С.184.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3. Клаус Г. Введение в дифференциальную психологию учения: Пер. с нем. /Под ред. И.В.Раввич-Щербо. М.: Педагогика, 1987. С.176.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4. Крупенин А.Л., Крохина И.М. Эффективный учитель. Ростов-н/Д.: Феникс, 1995. С.480.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3538F9">
        <w:t xml:space="preserve">5. Холл П. Community Education: ответы на нужды и трудности детей / Новые ценности образования. № 3. М.: Инноватор, 1995. С.82-85. </w:t>
      </w:r>
    </w:p>
    <w:p w:rsidR="007C0629" w:rsidRPr="007C0629" w:rsidRDefault="007C0629" w:rsidP="007C0629">
      <w:pPr>
        <w:spacing w:before="120"/>
        <w:ind w:firstLine="567"/>
        <w:jc w:val="both"/>
        <w:rPr>
          <w:lang w:val="en-US"/>
        </w:rPr>
      </w:pPr>
      <w:r w:rsidRPr="003538F9">
        <w:t xml:space="preserve">6. Школы как Communities. Уровни бедности ученических "популяций". Позиции, мотивация и успеваемость учеников: многоуровневый анализ /Новые ценности образования. </w:t>
      </w:r>
      <w:r w:rsidRPr="007C0629">
        <w:rPr>
          <w:lang w:val="en-US"/>
        </w:rPr>
        <w:t xml:space="preserve">N 5. </w:t>
      </w:r>
      <w:r w:rsidRPr="003538F9">
        <w:t>М</w:t>
      </w:r>
      <w:r w:rsidRPr="007C0629">
        <w:rPr>
          <w:lang w:val="en-US"/>
        </w:rPr>
        <w:t xml:space="preserve">.: </w:t>
      </w:r>
      <w:r w:rsidRPr="003538F9">
        <w:t>Инноватор</w:t>
      </w:r>
      <w:r w:rsidRPr="007C0629">
        <w:rPr>
          <w:lang w:val="en-US"/>
        </w:rPr>
        <w:t xml:space="preserve">, 1995. </w:t>
      </w:r>
      <w:r w:rsidRPr="003538F9">
        <w:t>С</w:t>
      </w:r>
      <w:r w:rsidRPr="007C0629">
        <w:rPr>
          <w:lang w:val="en-US"/>
        </w:rPr>
        <w:t xml:space="preserve">. 75-80. </w:t>
      </w:r>
    </w:p>
    <w:p w:rsidR="007C0629" w:rsidRPr="007C0629" w:rsidRDefault="007C0629" w:rsidP="007C0629">
      <w:pPr>
        <w:spacing w:before="120"/>
        <w:ind w:firstLine="567"/>
        <w:jc w:val="both"/>
        <w:rPr>
          <w:lang w:val="en-US"/>
        </w:rPr>
      </w:pPr>
      <w:r w:rsidRPr="007C0629">
        <w:rPr>
          <w:lang w:val="en-US"/>
        </w:rPr>
        <w:t xml:space="preserve">7. Cusick,P. The educational system: Its Nature and Logic. New York, 1992. </w:t>
      </w:r>
    </w:p>
    <w:p w:rsidR="007C0629" w:rsidRPr="007C0629" w:rsidRDefault="007C0629" w:rsidP="007C0629">
      <w:pPr>
        <w:spacing w:before="120"/>
        <w:ind w:firstLine="567"/>
        <w:jc w:val="both"/>
        <w:rPr>
          <w:lang w:val="en-US"/>
        </w:rPr>
      </w:pPr>
      <w:r w:rsidRPr="007C0629">
        <w:rPr>
          <w:lang w:val="en-US"/>
        </w:rPr>
        <w:t xml:space="preserve">8. Postman,N. The end of Education: Redefinding the value of school&gt;- New York, 1995. </w:t>
      </w:r>
    </w:p>
    <w:p w:rsidR="007C0629" w:rsidRPr="003538F9" w:rsidRDefault="007C0629" w:rsidP="007C0629">
      <w:pPr>
        <w:spacing w:before="120"/>
        <w:ind w:firstLine="567"/>
        <w:jc w:val="both"/>
      </w:pPr>
      <w:r w:rsidRPr="007C0629">
        <w:rPr>
          <w:lang w:val="en-US"/>
        </w:rPr>
        <w:t xml:space="preserve">9. Sergiovanni,T.J. Building Community in Schools.- </w:t>
      </w:r>
      <w:r w:rsidRPr="003538F9">
        <w:t xml:space="preserve">San-Fransisco, 1994. </w:t>
      </w:r>
    </w:p>
    <w:p w:rsidR="00B42C45" w:rsidRDefault="00B42C45">
      <w:bookmarkStart w:id="0" w:name="_GoBack"/>
      <w:bookmarkEnd w:id="0"/>
    </w:p>
    <w:sectPr w:rsidR="00B42C45" w:rsidSect="006A5004">
      <w:pgSz w:w="11900" w:h="16838"/>
      <w:pgMar w:top="1134" w:right="1134" w:bottom="1134" w:left="1134" w:header="709" w:footer="709" w:gutter="0"/>
      <w:cols w:space="708"/>
      <w:docGrid w:linePitch="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09"/>
  <w:drawingGridVerticalSpacing w:val="148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0629"/>
    <w:rsid w:val="000A2B55"/>
    <w:rsid w:val="003538F9"/>
    <w:rsid w:val="0061405D"/>
    <w:rsid w:val="00616072"/>
    <w:rsid w:val="006A5004"/>
    <w:rsid w:val="007C0629"/>
    <w:rsid w:val="008B35EE"/>
    <w:rsid w:val="00B42C45"/>
    <w:rsid w:val="00B47B6A"/>
    <w:rsid w:val="00F35DBD"/>
    <w:rsid w:val="00FD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7209FBB-3BC2-430F-9023-2144A2FC7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62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7C06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2076</Words>
  <Characters>11837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Школьное сообщество как основа формирования активной жизненной позиции учащихся</vt:lpstr>
    </vt:vector>
  </TitlesOfParts>
  <Company>Home</Company>
  <LinksUpToDate>false</LinksUpToDate>
  <CharactersWithSpaces>13886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Школьное сообщество как основа формирования активной жизненной позиции учащихся</dc:title>
  <dc:subject/>
  <dc:creator>User</dc:creator>
  <cp:keywords/>
  <dc:description/>
  <cp:lastModifiedBy>admin</cp:lastModifiedBy>
  <cp:revision>2</cp:revision>
  <dcterms:created xsi:type="dcterms:W3CDTF">2014-02-15T07:29:00Z</dcterms:created>
  <dcterms:modified xsi:type="dcterms:W3CDTF">2014-02-15T07:29:00Z</dcterms:modified>
</cp:coreProperties>
</file>