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50B" w:rsidRPr="003B206D" w:rsidRDefault="0048650B" w:rsidP="0048650B">
      <w:pPr>
        <w:spacing w:before="120"/>
        <w:jc w:val="center"/>
        <w:rPr>
          <w:b/>
          <w:bCs/>
          <w:sz w:val="32"/>
          <w:szCs w:val="32"/>
        </w:rPr>
      </w:pPr>
      <w:bookmarkStart w:id="0" w:name="_Toc30585943"/>
      <w:r w:rsidRPr="003B206D">
        <w:rPr>
          <w:b/>
          <w:bCs/>
          <w:sz w:val="32"/>
          <w:szCs w:val="32"/>
        </w:rPr>
        <w:t>Содержание калия-40 в почвах берегов водоёмов и лугов отдельных районов Калининградской области</w:t>
      </w:r>
      <w:bookmarkEnd w:id="0"/>
    </w:p>
    <w:p w:rsidR="0048650B" w:rsidRPr="003B206D" w:rsidRDefault="0048650B" w:rsidP="0048650B">
      <w:pPr>
        <w:spacing w:before="120"/>
        <w:jc w:val="center"/>
        <w:rPr>
          <w:sz w:val="28"/>
          <w:szCs w:val="28"/>
        </w:rPr>
      </w:pPr>
      <w:bookmarkStart w:id="1" w:name="_Toc30585941"/>
      <w:r w:rsidRPr="003B206D">
        <w:rPr>
          <w:sz w:val="28"/>
          <w:szCs w:val="28"/>
        </w:rPr>
        <w:t>Н.П. Прохорычева, Т.Н. Агапова, Л.Н. Моторина</w:t>
      </w:r>
      <w:bookmarkEnd w:id="1"/>
    </w:p>
    <w:p w:rsidR="0048650B" w:rsidRDefault="0048650B" w:rsidP="0048650B">
      <w:pPr>
        <w:spacing w:before="120"/>
        <w:ind w:firstLine="567"/>
        <w:jc w:val="both"/>
      </w:pPr>
      <w:r w:rsidRPr="00085A98">
        <w:t>Показана миграция природного радионуклида калия-40 в фитоценозах, не подверженных воздействию человека. Установлена зависимость содержания радионуклида от высот расположения фитоценоза над уровнем моря и различия в накоплении радионуклидов в почвах низинных и суходольных лугов.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Радионуклид калий-40 присутствует в природных биогеоценозах и как примесь вносится с удобрениями, поэтому при внесении их в почву может повыситься суммарный уровень данного радионуклида в почве. Ионизирующие излучения, исходящие от радионуклида, могут создавать дополнительные нагрузки на живые организмы, изменить их обмен веществ, в связи с этим мониторинг накопления радионуклидов в почве является весьма актуальным.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Для исследования были выбраны биогеоценозы – это берега различных водоёмов, а также почвы суходольных и низинных лугов, где вносятся минеральные удобрения в качестве подкормки.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На берегах водоёмов и лугах выбирались характерные для фитоценоза площадки, на них проводились вертикальные разрезы почв глубиной 70 см, с горизонтов в 10 см отбирался образец почвы размером 10 см3. В образце определялся механический состав почвы: почва измельчалась, высушивалась и подвергалась гамма-спектроскопии на универсальном спектроскопическом комплексе УСК «Гамма-плюс».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Отбирались почвы берегов озера Верхнего, рек Товарной и Преголи в черте Калининграда, канала им. Матросова в Славском районе и берега реки Лавы в Правдинском районе.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Обнаружено, что калий-40 в 1998 – 2000 годах в почвах берегов водоёмов был распределен неравномерно.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Так, почвы, отобранные с берега реки Преголи в черте г. Калининграда, содержали калий-40 в пределах 20 – 140 Бк/кг (рис. 1).</w:t>
      </w:r>
    </w:p>
    <w:p w:rsidR="0048650B" w:rsidRDefault="001900AB" w:rsidP="0048650B">
      <w:pPr>
        <w:spacing w:before="120"/>
        <w:ind w:firstLine="567"/>
        <w:jc w:val="both"/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.2pt;margin-top:-.1pt;width:291pt;height:176.05pt;z-index:251658240">
            <v:imagedata r:id="rId4" o:title=""/>
          </v:shape>
          <o:OLEObject Type="Embed" ProgID="MSGraph.Chart.8" ShapeID="_x0000_s1026" DrawAspect="Content" ObjectID="_1454358256" r:id="rId5">
            <o:FieldCodes>\s</o:FieldCodes>
          </o:OLEObject>
        </w:object>
      </w: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Pr="00085A98" w:rsidRDefault="0048650B" w:rsidP="0048650B">
      <w:pPr>
        <w:spacing w:before="120"/>
        <w:ind w:firstLine="567"/>
        <w:jc w:val="both"/>
      </w:pP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а                                                                         б</w:t>
      </w:r>
    </w:p>
    <w:p w:rsidR="0048650B" w:rsidRDefault="001900AB" w:rsidP="0048650B">
      <w:pPr>
        <w:spacing w:before="120"/>
        <w:ind w:firstLine="567"/>
        <w:jc w:val="both"/>
      </w:pPr>
      <w:r>
        <w:rPr>
          <w:noProof/>
        </w:rPr>
        <w:object w:dxaOrig="1440" w:dyaOrig="1440">
          <v:shape id="_x0000_s1027" type="#_x0000_t75" style="position:absolute;left:0;text-align:left;margin-left:3.65pt;margin-top:.1pt;width:289.95pt;height:157.65pt;z-index:251659264">
            <v:imagedata r:id="rId6" o:title=""/>
          </v:shape>
          <o:OLEObject Type="Embed" ProgID="MSGraph.Chart.8" ShapeID="_x0000_s1027" DrawAspect="Content" ObjectID="_1454358257" r:id="rId7">
            <o:FieldCodes>\s</o:FieldCodes>
          </o:OLEObject>
        </w:objec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Рис. 1. Содержание калия-40 в почвах вертикальных</w:t>
      </w:r>
      <w:r>
        <w:t xml:space="preserve"> </w:t>
      </w:r>
      <w:r w:rsidRPr="00085A98">
        <w:t>разрезов прибрежной полосы р. Товарной (а),</w:t>
      </w:r>
    </w:p>
    <w:p w:rsidR="0048650B" w:rsidRDefault="0048650B" w:rsidP="0048650B">
      <w:pPr>
        <w:spacing w:before="120"/>
        <w:ind w:firstLine="567"/>
        <w:jc w:val="both"/>
      </w:pPr>
      <w:r w:rsidRPr="00085A98">
        <w:lastRenderedPageBreak/>
        <w:t>Преголи (б) и о. Верхнего (в) в 1999 году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На глубине 70 см лёгкие суглинки накапливали равное или меньшее количество радионуклида, чем тяжелые, поэтому можно говорить о прямой зависимости распределения элемента от механического состава почвы.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Почвы подтопляемого берега реки Товарной (черта Калининграда) содержали по всему разрезу радионуклид в пределах 120 – 150 Бк/кг.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В Славском районе в почвах на берегу канала содержание радионуклида составило 50 – 350 Бк/кг (1999) и 20 – 200 Бк/кг (2000) (рис. 2а).</w:t>
      </w:r>
    </w:p>
    <w:p w:rsidR="0048650B" w:rsidRDefault="001900AB" w:rsidP="0048650B">
      <w:pPr>
        <w:spacing w:before="120"/>
        <w:ind w:firstLine="567"/>
        <w:jc w:val="both"/>
      </w:pPr>
      <w:r>
        <w:rPr>
          <w:noProof/>
        </w:rPr>
        <w:object w:dxaOrig="1440" w:dyaOrig="1440">
          <v:shape id="_x0000_s1028" type="#_x0000_t75" style="position:absolute;left:0;text-align:left;margin-left:1.7pt;margin-top:-.05pt;width:293.7pt;height:179.2pt;z-index:251660288">
            <v:imagedata r:id="rId8" o:title=""/>
          </v:shape>
          <o:OLEObject Type="Embed" ProgID="MSGraph.Chart.8" ShapeID="_x0000_s1028" DrawAspect="Content" ObjectID="_1454358258" r:id="rId9">
            <o:FieldCodes>\s</o:FieldCodes>
          </o:OLEObject>
        </w:object>
      </w: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1999 г.                                             2000 г.</w:t>
      </w:r>
      <w:r>
        <w:t xml:space="preserve">                     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а</w:t>
      </w:r>
    </w:p>
    <w:p w:rsidR="0048650B" w:rsidRDefault="001900AB" w:rsidP="0048650B">
      <w:pPr>
        <w:spacing w:before="120"/>
        <w:ind w:firstLine="567"/>
        <w:jc w:val="both"/>
      </w:pPr>
      <w:r>
        <w:rPr>
          <w:noProof/>
        </w:rPr>
        <w:object w:dxaOrig="1440" w:dyaOrig="1440">
          <v:shape id="_x0000_s1029" type="#_x0000_t75" style="position:absolute;left:0;text-align:left;margin-left:0;margin-top:0;width:291.4pt;height:165.55pt;z-index:251661312">
            <v:imagedata r:id="rId10" o:title=""/>
          </v:shape>
          <o:OLEObject Type="Embed" ProgID="MSGraph.Chart.8" ShapeID="_x0000_s1029" DrawAspect="Content" ObjectID="_1454358259" r:id="rId11">
            <o:FieldCodes>\s</o:FieldCodes>
          </o:OLEObject>
        </w:object>
      </w: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1999 г.                                             2000 г.</w:t>
      </w:r>
      <w:r>
        <w:t xml:space="preserve">                     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б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Рис. 2. Содержание калия-40 в почвах вертикальных разрезов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прибрежной полосы канала им. Матросова Славского р-на (а)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и берега р. Лавы Правдинского р-на (б)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В почвах берега реки Лавы Правдинского района радионуклид обнаружен в количестве 400 – 550 Бк/кг. Такое повышенное содержание калия-40 связано с его переходом из агроценоза, который граничит с берегом реки. На глубине 70 см в 2000 году элемент содержался в водоемах в разных концентрациях, в 2001 – произошло снижение его содержания по всей глубине исследования.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Одно из высоких содержаний радионуклида отмечено в почвах берега озера Верхнего – 400 – 600 Бк/кг (рис. 1в). Это водоём, в который стекают воды с большой территории города, принося с собой калий-40. По глубине исследования радионуклид распределен неравномерно. Отмечается и прямая зависимость содержания калия-40 от механического состава почвы. Почвы по накопительной способности распределились следующим образом: супесь – лёгкий суглинок – тяжелый суглинок.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Таким образом, можно отметить: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– почвы берегов замкнутых водоёмов накапливают радионуклид в повышенных количествах;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– калий-40 в почвах подтопляемых берегов распределен равномерно;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– наблюдается прямая зависимость содержания радионуклида от механического состава почвы;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– по накопительной способности к радионуклиду почвы распределились: супесь – легкий суглинок – тяжелый суглинок.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Также были исследованы на содержание калия-40 почвы суходольных и низинных лугов Полесского, Славского и Правдинского районов. Выбор лугов был обусловлен их расположением по отношению к уровню моря. В Полесском районе на высоте уровня моря почвы лугов Полесской моренной равнины и ландшафта приустьевых песчаных равнин содержали калий-40 в пределах 150 – 300 Бк/кг (рис. 3а). Луга Вармийской возвышенности (высота над уровнем моря 80 см) имели концентрацию элемента 650 – 1000 Бк/кг (рис. 3б).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В течение двух лет количество радионуклида в почвах разрезов Полесской моренной равнины и Вармийской возвышенности распределялось равномерно.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Луга Славского района, расположенные ниже уровня моря на 2 – 4 метра, имели содержание калия-40 в почвах суходольного луга 200 – 500 Бк/кг, а в почвах низинного луга – 150 – 700 Бк/кг. По глубине 70 см в течение года радионуклид находился на одном уровне. В течение второго года исследования содержание калия-40 резко упало до 50 – 120 Бк/кг на обоих лугах, что, вероятно, было связано с уменьшенным количеством  выпадаемых осадков в 2000 году и вымыванием радионуклида (рис. 4).</w:t>
      </w:r>
    </w:p>
    <w:p w:rsidR="0048650B" w:rsidRPr="00085A98" w:rsidRDefault="001900AB" w:rsidP="0048650B">
      <w:pPr>
        <w:spacing w:before="120"/>
        <w:ind w:firstLine="567"/>
        <w:jc w:val="both"/>
      </w:pPr>
      <w:r>
        <w:pict>
          <v:shape id="_x0000_i1029" type="#_x0000_t75" style="width:291.75pt;height:168pt">
            <v:imagedata r:id="rId12" o:title=""/>
          </v:shape>
        </w:pic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1998 г.                                             1999 г.</w:t>
      </w:r>
      <w:r>
        <w:t xml:space="preserve">                     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а</w:t>
      </w:r>
    </w:p>
    <w:p w:rsidR="0048650B" w:rsidRPr="00085A98" w:rsidRDefault="001900AB" w:rsidP="0048650B">
      <w:pPr>
        <w:spacing w:before="120"/>
        <w:ind w:firstLine="567"/>
        <w:jc w:val="both"/>
      </w:pPr>
      <w:r>
        <w:pict>
          <v:shape id="_x0000_i1030" type="#_x0000_t75" style="width:4in;height:129pt">
            <v:imagedata r:id="rId13" o:title=""/>
          </v:shape>
        </w:pic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1998 г.                                             1999 г.</w:t>
      </w:r>
      <w:r>
        <w:t xml:space="preserve">                     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б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Рис. 3. Содержание естественного радионуклида К-40</w:t>
      </w:r>
      <w:r>
        <w:t xml:space="preserve"> </w:t>
      </w:r>
      <w:r w:rsidRPr="00085A98">
        <w:t>по горизонтам в вертикальном разрезе почв суходольных лугов</w:t>
      </w:r>
      <w:r>
        <w:t xml:space="preserve"> </w:t>
      </w:r>
      <w:r w:rsidRPr="00085A98">
        <w:t>Полесского района (Полесской моренной равнины (а),</w:t>
      </w:r>
      <w:r>
        <w:t xml:space="preserve"> </w:t>
      </w:r>
      <w:r w:rsidRPr="00085A98">
        <w:t>района приустьевых песчаных равнин, Вармийской возвышенности (б))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Почвы суходольного луга Правдинского района (высота над уровнем моря 20 – 60 м) в 2000 году содержали калий-40 в пределах 280 – 950 Бк/кг, а в 2001 – 180 – 780 Бк/кг, то есть произошло незначительное вымывание радионуклида в 2001 году по всем горизонтам (рис. 5).</w:t>
      </w:r>
    </w:p>
    <w:p w:rsidR="0048650B" w:rsidRPr="00085A98" w:rsidRDefault="001900AB" w:rsidP="0048650B">
      <w:pPr>
        <w:spacing w:before="120"/>
        <w:ind w:firstLine="567"/>
        <w:jc w:val="both"/>
      </w:pPr>
      <w:r>
        <w:pict>
          <v:shape id="_x0000_i1031" type="#_x0000_t75" style="width:291.75pt;height:182.25pt">
            <v:imagedata r:id="rId14" o:title=""/>
          </v:shape>
        </w:pic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 xml:space="preserve">          1999 г.                                             2000 г.</w:t>
      </w:r>
      <w:r>
        <w:t xml:space="preserve">                     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а</w:t>
      </w:r>
    </w:p>
    <w:p w:rsidR="0048650B" w:rsidRPr="00085A98" w:rsidRDefault="001900AB" w:rsidP="0048650B">
      <w:pPr>
        <w:spacing w:before="120"/>
        <w:ind w:firstLine="567"/>
        <w:jc w:val="both"/>
      </w:pPr>
      <w:r>
        <w:pict>
          <v:shape id="_x0000_i1032" type="#_x0000_t75" style="width:291.75pt;height:177.75pt">
            <v:imagedata r:id="rId15" o:title=""/>
          </v:shape>
        </w:pic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 xml:space="preserve">          1999 г.                                             2000 г.</w:t>
      </w:r>
      <w:r>
        <w:t xml:space="preserve">                     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б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Рис. 4. Содержание калия-40 в вертикальном разрезе почвы низинного (а)</w:t>
      </w:r>
      <w:r>
        <w:t xml:space="preserve"> </w:t>
      </w:r>
      <w:r w:rsidRPr="00085A98">
        <w:t>и суходольного (б) лугов Славского района в 1999 – 2000 годах</w:t>
      </w:r>
    </w:p>
    <w:p w:rsidR="0048650B" w:rsidRDefault="001900AB" w:rsidP="0048650B">
      <w:pPr>
        <w:spacing w:before="120"/>
        <w:ind w:firstLine="567"/>
        <w:jc w:val="both"/>
      </w:pPr>
      <w:r>
        <w:rPr>
          <w:noProof/>
        </w:rPr>
        <w:object w:dxaOrig="1440" w:dyaOrig="1440">
          <v:shape id="_x0000_s1030" type="#_x0000_t75" style="position:absolute;left:0;text-align:left;margin-left:0;margin-top:0;width:293.2pt;height:163.5pt;z-index:251662336">
            <v:imagedata r:id="rId16" o:title=""/>
          </v:shape>
          <o:OLEObject Type="Embed" ProgID="MSGraph.Chart.8" ShapeID="_x0000_s1030" DrawAspect="Content" ObjectID="_1454358260" r:id="rId17">
            <o:FieldCodes>\s</o:FieldCodes>
          </o:OLEObject>
        </w:object>
      </w: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</w:p>
    <w:p w:rsidR="0048650B" w:rsidRPr="00085A98" w:rsidRDefault="0048650B" w:rsidP="0048650B">
      <w:pPr>
        <w:spacing w:before="120"/>
        <w:ind w:firstLine="567"/>
        <w:jc w:val="both"/>
      </w:pPr>
    </w:p>
    <w:p w:rsidR="0048650B" w:rsidRDefault="0048650B" w:rsidP="0048650B">
      <w:pPr>
        <w:spacing w:before="120"/>
        <w:ind w:firstLine="567"/>
        <w:jc w:val="both"/>
      </w:pPr>
      <w:r w:rsidRPr="00085A98">
        <w:t xml:space="preserve">      2000 г.                                                         2001 г.</w:t>
      </w:r>
      <w:r>
        <w:t xml:space="preserve">                     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Рис. 5. Содержание калия-40 в вертикальном разрезе почвы суходольного</w:t>
      </w:r>
    </w:p>
    <w:p w:rsidR="0048650B" w:rsidRDefault="0048650B" w:rsidP="0048650B">
      <w:pPr>
        <w:spacing w:before="120"/>
        <w:ind w:firstLine="567"/>
        <w:jc w:val="both"/>
      </w:pPr>
      <w:r w:rsidRPr="00085A98">
        <w:t>луга Dactylis glomerata + Phleoides + Trifolium protense Правдинского района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Таким образом, можно сделать следующие выводы: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– чем выше над уровнем моря расположены луга, тем большее количество калия-40 накапливают их почвы;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– калий-40 в почвах разрезов лугов, расположенных на высоте моря и ниже, распределен равномерно;</w:t>
      </w:r>
    </w:p>
    <w:p w:rsidR="0048650B" w:rsidRPr="00085A98" w:rsidRDefault="0048650B" w:rsidP="0048650B">
      <w:pPr>
        <w:spacing w:before="120"/>
        <w:ind w:firstLine="567"/>
        <w:jc w:val="both"/>
      </w:pPr>
      <w:r w:rsidRPr="00085A98">
        <w:t>– почвы низинных лугов, расположенных на одной высоте с уровнем моря, содержат калия-40 больше, чем почвы суходольных лугов.</w:t>
      </w:r>
    </w:p>
    <w:p w:rsidR="00E12572" w:rsidRDefault="00E12572">
      <w:bookmarkStart w:id="2" w:name="_GoBack"/>
      <w:bookmarkEnd w:id="2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650B"/>
    <w:rsid w:val="00051FB8"/>
    <w:rsid w:val="00085A98"/>
    <w:rsid w:val="00095BA6"/>
    <w:rsid w:val="001900AB"/>
    <w:rsid w:val="00210DB3"/>
    <w:rsid w:val="0031418A"/>
    <w:rsid w:val="00350B15"/>
    <w:rsid w:val="00377A3D"/>
    <w:rsid w:val="003B206D"/>
    <w:rsid w:val="0048650B"/>
    <w:rsid w:val="0052086C"/>
    <w:rsid w:val="005A2562"/>
    <w:rsid w:val="005B3906"/>
    <w:rsid w:val="0069031F"/>
    <w:rsid w:val="00755964"/>
    <w:rsid w:val="008C19D7"/>
    <w:rsid w:val="00A44D32"/>
    <w:rsid w:val="00D461DB"/>
    <w:rsid w:val="00E12572"/>
    <w:rsid w:val="00F90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  <w14:defaultImageDpi w14:val="0"/>
  <w15:docId w15:val="{B4714B64-5657-475E-8542-7BA4E6322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50B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4865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8.wmf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1008</Words>
  <Characters>5747</Characters>
  <Application>Microsoft Office Word</Application>
  <DocSecurity>0</DocSecurity>
  <Lines>47</Lines>
  <Paragraphs>13</Paragraphs>
  <ScaleCrop>false</ScaleCrop>
  <Company>Home</Company>
  <LinksUpToDate>false</LinksUpToDate>
  <CharactersWithSpaces>6742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 калия-40 в почвах берегов водоёмов и лугов отдельных районов Калининградской области</dc:title>
  <dc:subject/>
  <dc:creator>Alena</dc:creator>
  <cp:keywords/>
  <dc:description/>
  <cp:lastModifiedBy>admin</cp:lastModifiedBy>
  <cp:revision>2</cp:revision>
  <dcterms:created xsi:type="dcterms:W3CDTF">2014-02-19T21:38:00Z</dcterms:created>
  <dcterms:modified xsi:type="dcterms:W3CDTF">2014-02-19T21:38:00Z</dcterms:modified>
</cp:coreProperties>
</file>