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744F4" w:rsidRPr="00773F58" w:rsidRDefault="00E744F4" w:rsidP="00773F58">
      <w:pPr>
        <w:spacing w:line="360" w:lineRule="auto"/>
        <w:ind w:firstLine="709"/>
        <w:jc w:val="both"/>
        <w:rPr>
          <w:b/>
          <w:bCs/>
          <w:color w:val="000000"/>
          <w:sz w:val="28"/>
          <w:szCs w:val="28"/>
        </w:rPr>
      </w:pPr>
      <w:r w:rsidRPr="00773F58">
        <w:rPr>
          <w:b/>
          <w:bCs/>
          <w:color w:val="000000"/>
          <w:sz w:val="28"/>
          <w:szCs w:val="28"/>
        </w:rPr>
        <w:t>Содержание</w:t>
      </w:r>
    </w:p>
    <w:p w:rsidR="00E744F4" w:rsidRPr="00773F58" w:rsidRDefault="00E744F4" w:rsidP="00773F58">
      <w:pPr>
        <w:tabs>
          <w:tab w:val="left" w:pos="8980"/>
        </w:tabs>
        <w:spacing w:line="360" w:lineRule="auto"/>
        <w:ind w:firstLine="709"/>
        <w:jc w:val="both"/>
        <w:rPr>
          <w:color w:val="000000"/>
          <w:sz w:val="28"/>
          <w:szCs w:val="28"/>
        </w:rPr>
      </w:pPr>
    </w:p>
    <w:p w:rsidR="00E744F4" w:rsidRPr="00773F58" w:rsidRDefault="00E744F4" w:rsidP="00773F58">
      <w:pPr>
        <w:widowControl w:val="0"/>
        <w:tabs>
          <w:tab w:val="left" w:pos="8980"/>
        </w:tabs>
        <w:suppressAutoHyphens w:val="0"/>
        <w:spacing w:line="360" w:lineRule="auto"/>
        <w:rPr>
          <w:color w:val="000000"/>
          <w:sz w:val="28"/>
          <w:szCs w:val="28"/>
        </w:rPr>
      </w:pPr>
      <w:r w:rsidRPr="00773F58">
        <w:rPr>
          <w:color w:val="000000"/>
          <w:sz w:val="28"/>
          <w:szCs w:val="28"/>
        </w:rPr>
        <w:t>Введение</w:t>
      </w:r>
    </w:p>
    <w:p w:rsidR="00E744F4" w:rsidRPr="00773F58" w:rsidRDefault="00E744F4" w:rsidP="00773F58">
      <w:pPr>
        <w:widowControl w:val="0"/>
        <w:tabs>
          <w:tab w:val="left" w:pos="8980"/>
        </w:tabs>
        <w:suppressAutoHyphens w:val="0"/>
        <w:spacing w:line="360" w:lineRule="auto"/>
        <w:rPr>
          <w:color w:val="000000"/>
          <w:sz w:val="28"/>
          <w:szCs w:val="28"/>
        </w:rPr>
      </w:pPr>
      <w:r w:rsidRPr="00773F58">
        <w:rPr>
          <w:color w:val="000000"/>
          <w:sz w:val="28"/>
          <w:szCs w:val="28"/>
        </w:rPr>
        <w:t>1. Теоретические основы особенности развития внимания у старших дошкольников с общим недоразвитием речи</w:t>
      </w:r>
    </w:p>
    <w:p w:rsidR="00E744F4" w:rsidRPr="00773F58" w:rsidRDefault="00E744F4" w:rsidP="00D5401E">
      <w:pPr>
        <w:widowControl w:val="0"/>
        <w:numPr>
          <w:ilvl w:val="1"/>
          <w:numId w:val="6"/>
        </w:numPr>
        <w:tabs>
          <w:tab w:val="left" w:pos="600"/>
        </w:tabs>
        <w:suppressAutoHyphens w:val="0"/>
        <w:spacing w:line="360" w:lineRule="auto"/>
        <w:ind w:left="0" w:firstLine="0"/>
        <w:rPr>
          <w:color w:val="000000"/>
          <w:sz w:val="28"/>
          <w:szCs w:val="28"/>
          <w:lang w:val="en-US"/>
        </w:rPr>
      </w:pPr>
      <w:r w:rsidRPr="00773F58">
        <w:rPr>
          <w:color w:val="000000"/>
          <w:sz w:val="28"/>
          <w:szCs w:val="28"/>
        </w:rPr>
        <w:t>Понятие и виды внимания</w:t>
      </w:r>
    </w:p>
    <w:p w:rsidR="00E744F4" w:rsidRPr="00773F58" w:rsidRDefault="00E744F4" w:rsidP="00D5401E">
      <w:pPr>
        <w:pStyle w:val="aa"/>
        <w:widowControl w:val="0"/>
        <w:numPr>
          <w:ilvl w:val="1"/>
          <w:numId w:val="6"/>
        </w:numPr>
        <w:tabs>
          <w:tab w:val="clear" w:pos="1120"/>
          <w:tab w:val="left" w:pos="600"/>
        </w:tabs>
        <w:suppressAutoHyphens w:val="0"/>
        <w:spacing w:before="0" w:after="0" w:line="360" w:lineRule="auto"/>
        <w:ind w:left="0" w:firstLine="0"/>
        <w:rPr>
          <w:sz w:val="28"/>
          <w:szCs w:val="28"/>
        </w:rPr>
      </w:pPr>
      <w:r w:rsidRPr="00773F58">
        <w:rPr>
          <w:sz w:val="28"/>
          <w:szCs w:val="28"/>
        </w:rPr>
        <w:t>Развития внимания у детей старшего дошкольного возраста</w:t>
      </w:r>
    </w:p>
    <w:p w:rsidR="00E744F4" w:rsidRPr="00773F58" w:rsidRDefault="00D5401E" w:rsidP="00D5401E">
      <w:pPr>
        <w:widowControl w:val="0"/>
        <w:numPr>
          <w:ilvl w:val="1"/>
          <w:numId w:val="8"/>
        </w:numPr>
        <w:suppressAutoHyphens w:val="0"/>
        <w:spacing w:line="360" w:lineRule="auto"/>
        <w:ind w:left="0" w:firstLine="0"/>
        <w:rPr>
          <w:color w:val="000000"/>
          <w:sz w:val="28"/>
          <w:szCs w:val="28"/>
        </w:rPr>
      </w:pPr>
      <w:r>
        <w:rPr>
          <w:color w:val="000000"/>
          <w:sz w:val="28"/>
          <w:szCs w:val="28"/>
        </w:rPr>
        <w:t>Психолого–</w:t>
      </w:r>
      <w:r w:rsidR="00E744F4" w:rsidRPr="00773F58">
        <w:rPr>
          <w:color w:val="000000"/>
          <w:sz w:val="28"/>
          <w:szCs w:val="28"/>
        </w:rPr>
        <w:t>педагогическая характеристика старших дошкольников с общим недоразвитием речи</w:t>
      </w:r>
    </w:p>
    <w:p w:rsidR="00E744F4" w:rsidRPr="00773F58" w:rsidRDefault="00E744F4" w:rsidP="00773F58">
      <w:pPr>
        <w:widowControl w:val="0"/>
        <w:suppressAutoHyphens w:val="0"/>
        <w:spacing w:line="360" w:lineRule="auto"/>
        <w:rPr>
          <w:sz w:val="28"/>
          <w:szCs w:val="28"/>
        </w:rPr>
      </w:pPr>
      <w:r w:rsidRPr="00773F58">
        <w:rPr>
          <w:sz w:val="28"/>
          <w:szCs w:val="28"/>
        </w:rPr>
        <w:t>2. Экспериментальная работа по изучению особенностей внимания у дошкольников с общим недоразвитием речи</w:t>
      </w:r>
    </w:p>
    <w:p w:rsidR="00E744F4" w:rsidRPr="00773F58" w:rsidRDefault="00E744F4" w:rsidP="00773F58">
      <w:pPr>
        <w:widowControl w:val="0"/>
        <w:suppressAutoHyphens w:val="0"/>
        <w:spacing w:line="360" w:lineRule="auto"/>
        <w:rPr>
          <w:sz w:val="28"/>
          <w:szCs w:val="28"/>
        </w:rPr>
      </w:pPr>
      <w:r w:rsidRPr="00773F58">
        <w:rPr>
          <w:sz w:val="28"/>
          <w:szCs w:val="28"/>
        </w:rPr>
        <w:t>2.1 Методы и методики изучения особенностей внимания у</w:t>
      </w:r>
      <w:r w:rsidR="00773F58">
        <w:rPr>
          <w:sz w:val="28"/>
          <w:szCs w:val="28"/>
        </w:rPr>
        <w:t xml:space="preserve"> </w:t>
      </w:r>
      <w:r w:rsidRPr="00773F58">
        <w:rPr>
          <w:sz w:val="28"/>
          <w:szCs w:val="28"/>
        </w:rPr>
        <w:t>старших дошкольников с общим недоразвитием речи</w:t>
      </w:r>
    </w:p>
    <w:p w:rsidR="00E744F4" w:rsidRPr="00773F58" w:rsidRDefault="00E744F4" w:rsidP="00773F58">
      <w:pPr>
        <w:widowControl w:val="0"/>
        <w:suppressAutoHyphens w:val="0"/>
        <w:spacing w:line="360" w:lineRule="auto"/>
        <w:rPr>
          <w:sz w:val="28"/>
          <w:szCs w:val="28"/>
        </w:rPr>
      </w:pPr>
      <w:r w:rsidRPr="00773F58">
        <w:rPr>
          <w:sz w:val="28"/>
          <w:szCs w:val="28"/>
        </w:rPr>
        <w:t>2.2 Анализ уровня сформированности особенностей внимания у старших</w:t>
      </w:r>
      <w:r w:rsidR="00773F58">
        <w:rPr>
          <w:sz w:val="28"/>
          <w:szCs w:val="28"/>
        </w:rPr>
        <w:t xml:space="preserve"> </w:t>
      </w:r>
      <w:r w:rsidRPr="00773F58">
        <w:rPr>
          <w:sz w:val="28"/>
          <w:szCs w:val="28"/>
        </w:rPr>
        <w:t>дошкольников с общим недоразвитием речи</w:t>
      </w:r>
    </w:p>
    <w:p w:rsidR="00E744F4" w:rsidRPr="00B54FC9" w:rsidRDefault="00E744F4" w:rsidP="00773F58">
      <w:pPr>
        <w:widowControl w:val="0"/>
        <w:tabs>
          <w:tab w:val="left" w:pos="9200"/>
        </w:tabs>
        <w:suppressAutoHyphens w:val="0"/>
        <w:spacing w:line="360" w:lineRule="auto"/>
        <w:rPr>
          <w:sz w:val="28"/>
          <w:szCs w:val="28"/>
        </w:rPr>
      </w:pPr>
      <w:r w:rsidRPr="00773F58">
        <w:rPr>
          <w:sz w:val="28"/>
          <w:szCs w:val="28"/>
        </w:rPr>
        <w:t>Заключение</w:t>
      </w:r>
    </w:p>
    <w:p w:rsidR="00E744F4" w:rsidRPr="00B54FC9" w:rsidRDefault="00E744F4" w:rsidP="00773F58">
      <w:pPr>
        <w:widowControl w:val="0"/>
        <w:tabs>
          <w:tab w:val="right" w:pos="9899"/>
        </w:tabs>
        <w:suppressAutoHyphens w:val="0"/>
        <w:spacing w:line="360" w:lineRule="auto"/>
        <w:rPr>
          <w:color w:val="000000"/>
          <w:sz w:val="28"/>
          <w:szCs w:val="28"/>
        </w:rPr>
      </w:pPr>
      <w:r w:rsidRPr="00773F58">
        <w:rPr>
          <w:color w:val="000000"/>
          <w:sz w:val="28"/>
          <w:szCs w:val="28"/>
        </w:rPr>
        <w:t>Список использованной литературы</w:t>
      </w:r>
    </w:p>
    <w:p w:rsidR="00E744F4" w:rsidRPr="00773F58" w:rsidRDefault="00E744F4" w:rsidP="00773F58">
      <w:pPr>
        <w:spacing w:line="360" w:lineRule="auto"/>
        <w:ind w:firstLine="709"/>
        <w:jc w:val="both"/>
        <w:rPr>
          <w:color w:val="000000"/>
          <w:sz w:val="28"/>
          <w:szCs w:val="28"/>
        </w:rPr>
      </w:pPr>
    </w:p>
    <w:p w:rsidR="00773F58" w:rsidRPr="00B54FC9" w:rsidRDefault="00773F58" w:rsidP="00773F58">
      <w:pPr>
        <w:spacing w:line="360" w:lineRule="auto"/>
        <w:ind w:firstLine="709"/>
        <w:jc w:val="both"/>
        <w:rPr>
          <w:b/>
          <w:bCs/>
          <w:color w:val="000000"/>
          <w:sz w:val="28"/>
          <w:szCs w:val="28"/>
        </w:rPr>
      </w:pPr>
      <w:r>
        <w:rPr>
          <w:b/>
          <w:bCs/>
          <w:color w:val="000000"/>
          <w:sz w:val="28"/>
          <w:szCs w:val="28"/>
        </w:rPr>
        <w:br w:type="page"/>
      </w:r>
      <w:r w:rsidRPr="00773F58">
        <w:rPr>
          <w:b/>
          <w:bCs/>
          <w:color w:val="000000"/>
          <w:sz w:val="28"/>
          <w:szCs w:val="28"/>
        </w:rPr>
        <w:t>Введение</w:t>
      </w:r>
    </w:p>
    <w:p w:rsidR="00773F58" w:rsidRPr="00B54FC9" w:rsidRDefault="00773F58" w:rsidP="00773F58">
      <w:pPr>
        <w:spacing w:line="360" w:lineRule="auto"/>
        <w:ind w:firstLine="709"/>
        <w:jc w:val="both"/>
        <w:rPr>
          <w:color w:val="000000"/>
          <w:sz w:val="28"/>
          <w:szCs w:val="28"/>
        </w:rPr>
      </w:pPr>
    </w:p>
    <w:p w:rsidR="00773F58" w:rsidRPr="00B54FC9" w:rsidRDefault="00E744F4" w:rsidP="00773F58">
      <w:pPr>
        <w:spacing w:line="360" w:lineRule="auto"/>
        <w:ind w:firstLine="709"/>
        <w:jc w:val="both"/>
        <w:rPr>
          <w:color w:val="000000"/>
          <w:sz w:val="28"/>
          <w:szCs w:val="28"/>
        </w:rPr>
      </w:pPr>
      <w:r w:rsidRPr="00773F58">
        <w:rPr>
          <w:color w:val="000000"/>
          <w:sz w:val="28"/>
          <w:szCs w:val="28"/>
        </w:rPr>
        <w:t>Актуальность исследования. В настоящее время дошкольники с недостатками речевого развития составляют самую многочисленную группу детей с нарушениями развития. Всесторонний анализ речевых нарушений у эти</w:t>
      </w:r>
      <w:r w:rsidR="00773F58">
        <w:rPr>
          <w:color w:val="000000"/>
          <w:sz w:val="28"/>
          <w:szCs w:val="28"/>
        </w:rPr>
        <w:t>х детей представлен в трудах Р.</w:t>
      </w:r>
      <w:r w:rsidRPr="00773F58">
        <w:rPr>
          <w:color w:val="000000"/>
          <w:sz w:val="28"/>
          <w:szCs w:val="28"/>
        </w:rPr>
        <w:t>Е. Левиной, Л.С. Волковой, Т.Б. Филичевой, Г.В. Чиркиной и др. На основе исследований закономерностей речевого развития детей с разной речевой патологией были разработаны пути преодоления речевой недостаточности, определено содержание коррекционного обучения и воспитания, заложены методы фронтального обучения и воспитания детей.</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Для преодоления нарушений речевого развития у детей дошкольного возраста в Российской Федерации была создана система логопедических детских садов. Основным специалистом логопедического сада является логопед, который осуществляет коррекцию речевых нарушений у ребенка и совместно с воспитателями ведет подготовку к школе. В программе логопедического детского сада (Т.Б. Филичева, Г.В. Чиркина, 1991) имеется обширный раздел по развитию базовых психических процессов интеллектуальной и мнестической деятельности. Традиционно работу с речевыми нарушениями ребенка осуществляет логопед. С 1994 года в системе образования функционирует служба практической психологии. В логопедическом детском саду с этого времени совместно с логопедами работают психологи. При определении их функциональных обязанностей, содержания и организации возникли трудности. Диагностика познавательных процессов и дифференциальная диагностика в условиях логопедического детского сада не может иметь решающего значения, так как дети уже диагностированы в условиях психолого-медико-педагогическои комиссии, а углубленное психологическое изучение речи и неречевых процессов проводит логопед.</w:t>
      </w:r>
    </w:p>
    <w:p w:rsidR="00773F58" w:rsidRPr="00773F58" w:rsidRDefault="00E744F4" w:rsidP="00773F58">
      <w:pPr>
        <w:spacing w:line="360" w:lineRule="auto"/>
        <w:ind w:firstLine="709"/>
        <w:jc w:val="both"/>
        <w:rPr>
          <w:color w:val="000000"/>
          <w:sz w:val="28"/>
          <w:szCs w:val="28"/>
        </w:rPr>
      </w:pPr>
      <w:r w:rsidRPr="00773F58">
        <w:rPr>
          <w:color w:val="000000"/>
          <w:sz w:val="28"/>
          <w:szCs w:val="28"/>
        </w:rPr>
        <w:t>В то же время, анализ литературных источников и организационных аспектов деятельности логопедического сада выявляет два существенных момента, определяющих акт</w:t>
      </w:r>
      <w:r w:rsidR="00773F58">
        <w:rPr>
          <w:color w:val="000000"/>
          <w:sz w:val="28"/>
          <w:szCs w:val="28"/>
        </w:rPr>
        <w:t>уальность данного исследования:</w:t>
      </w:r>
    </w:p>
    <w:p w:rsidR="00773F58" w:rsidRPr="00773F58" w:rsidRDefault="00E744F4" w:rsidP="00773F58">
      <w:pPr>
        <w:spacing w:line="360" w:lineRule="auto"/>
        <w:ind w:firstLine="709"/>
        <w:jc w:val="both"/>
        <w:rPr>
          <w:color w:val="000000"/>
          <w:sz w:val="28"/>
          <w:szCs w:val="28"/>
        </w:rPr>
      </w:pPr>
      <w:r w:rsidRPr="00773F58">
        <w:rPr>
          <w:color w:val="000000"/>
          <w:sz w:val="28"/>
          <w:szCs w:val="28"/>
        </w:rPr>
        <w:t>в специальной литературе очень мало данных, раскрывающих особенности личностного развития детей с речевой патологией, что затрудняет реализацию личностно ориентированного подхода к преодолению</w:t>
      </w:r>
      <w:r w:rsidR="00773F58">
        <w:rPr>
          <w:color w:val="000000"/>
          <w:sz w:val="28"/>
          <w:szCs w:val="28"/>
        </w:rPr>
        <w:t xml:space="preserve"> нарушений развития этих детей;</w:t>
      </w:r>
    </w:p>
    <w:p w:rsidR="00773F58" w:rsidRPr="00773F58" w:rsidRDefault="00E744F4" w:rsidP="00773F58">
      <w:pPr>
        <w:spacing w:line="360" w:lineRule="auto"/>
        <w:ind w:firstLine="709"/>
        <w:jc w:val="both"/>
        <w:rPr>
          <w:color w:val="000000"/>
          <w:sz w:val="28"/>
          <w:szCs w:val="28"/>
        </w:rPr>
      </w:pPr>
      <w:r w:rsidRPr="00773F58">
        <w:rPr>
          <w:color w:val="000000"/>
          <w:sz w:val="28"/>
          <w:szCs w:val="28"/>
        </w:rPr>
        <w:t>в специальной психологии не определены пути диагностики нарушений личностного развития у детей с ОНР, что затрудняет разработку направлений, содержания и организационных форм психокоррекционной работы.</w:t>
      </w:r>
    </w:p>
    <w:p w:rsidR="00773F58" w:rsidRPr="00773F58" w:rsidRDefault="00E744F4" w:rsidP="00773F58">
      <w:pPr>
        <w:spacing w:line="360" w:lineRule="auto"/>
        <w:ind w:firstLine="709"/>
        <w:jc w:val="both"/>
        <w:rPr>
          <w:color w:val="000000"/>
          <w:sz w:val="28"/>
          <w:szCs w:val="28"/>
        </w:rPr>
      </w:pPr>
      <w:r w:rsidRPr="00773F58">
        <w:rPr>
          <w:color w:val="000000"/>
          <w:sz w:val="28"/>
          <w:szCs w:val="28"/>
        </w:rPr>
        <w:t>Итак, актуальность нашего исследования можно обосновать необходимостью определить направление, содержание и организационные формы деятельности психолога по преодолению нарушений личностного развития у детей с речевой патологией в условиях логопедического детского сада.</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Теоретическая значимость исследования состоит в разработке теоретико-методологического обоснования содержания и организационных форм деятельности психолога по профилактике и коррекции нарушений личностного развития дошкольников с ОНР.</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Гипотеза у детей старшего дошкольного возраста с общим недоразвитием речи существуют проблемы с</w:t>
      </w:r>
      <w:r w:rsidR="00773F58">
        <w:rPr>
          <w:color w:val="000000"/>
          <w:sz w:val="28"/>
          <w:szCs w:val="28"/>
        </w:rPr>
        <w:t xml:space="preserve"> </w:t>
      </w:r>
      <w:r w:rsidRPr="00773F58">
        <w:rPr>
          <w:color w:val="000000"/>
          <w:sz w:val="28"/>
          <w:szCs w:val="28"/>
        </w:rPr>
        <w:t>формированием внимания.</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Цель курсовой работы способствовать развитию внимания у старших дошкольников с общим недоразвитием речи.</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Задачами являются:</w:t>
      </w:r>
    </w:p>
    <w:p w:rsidR="00E744F4" w:rsidRPr="00773F58" w:rsidRDefault="00E744F4" w:rsidP="00773F58">
      <w:pPr>
        <w:tabs>
          <w:tab w:val="left" w:pos="8980"/>
        </w:tabs>
        <w:spacing w:line="360" w:lineRule="auto"/>
        <w:ind w:firstLine="709"/>
        <w:jc w:val="both"/>
        <w:rPr>
          <w:color w:val="000000"/>
          <w:sz w:val="28"/>
          <w:szCs w:val="28"/>
        </w:rPr>
      </w:pPr>
      <w:r w:rsidRPr="00773F58">
        <w:rPr>
          <w:color w:val="000000"/>
          <w:sz w:val="28"/>
          <w:szCs w:val="28"/>
        </w:rPr>
        <w:t>- изучить основы особенности развития внимания у старших дошкольников с общим недоразвитием речи;</w:t>
      </w:r>
    </w:p>
    <w:p w:rsidR="00E744F4" w:rsidRPr="00773F58" w:rsidRDefault="00E744F4" w:rsidP="00773F58">
      <w:pPr>
        <w:pStyle w:val="aa"/>
        <w:spacing w:before="0" w:after="0" w:line="360" w:lineRule="auto"/>
        <w:ind w:firstLine="709"/>
        <w:jc w:val="both"/>
        <w:rPr>
          <w:sz w:val="28"/>
          <w:szCs w:val="28"/>
        </w:rPr>
      </w:pPr>
      <w:r w:rsidRPr="00773F58">
        <w:rPr>
          <w:sz w:val="28"/>
          <w:szCs w:val="28"/>
        </w:rPr>
        <w:t>- раскрыть понятие внимания а также развитие внимания у детей старшего дошкольного возраста;</w:t>
      </w:r>
      <w:r w:rsidR="00773F58">
        <w:rPr>
          <w:sz w:val="28"/>
          <w:szCs w:val="28"/>
        </w:rPr>
        <w:t xml:space="preserve"> </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проанализир</w:t>
      </w:r>
      <w:r w:rsidR="00773F58">
        <w:rPr>
          <w:color w:val="000000"/>
          <w:sz w:val="28"/>
          <w:szCs w:val="28"/>
        </w:rPr>
        <w:t>овать психолого – педагогическую</w:t>
      </w:r>
      <w:r w:rsidRPr="00773F58">
        <w:rPr>
          <w:color w:val="000000"/>
          <w:sz w:val="28"/>
          <w:szCs w:val="28"/>
        </w:rPr>
        <w:t xml:space="preserve"> характеристи</w:t>
      </w:r>
      <w:r w:rsidR="00773F58">
        <w:rPr>
          <w:color w:val="000000"/>
          <w:sz w:val="28"/>
          <w:szCs w:val="28"/>
        </w:rPr>
        <w:t>ку</w:t>
      </w:r>
      <w:r w:rsidRPr="00773F58">
        <w:rPr>
          <w:color w:val="000000"/>
          <w:sz w:val="28"/>
          <w:szCs w:val="28"/>
        </w:rPr>
        <w:t xml:space="preserve"> старших дошкольников с общим недоразвитием речи;</w:t>
      </w:r>
    </w:p>
    <w:p w:rsidR="00E744F4" w:rsidRPr="00773F58" w:rsidRDefault="00E744F4" w:rsidP="00773F58">
      <w:pPr>
        <w:spacing w:line="360" w:lineRule="auto"/>
        <w:ind w:firstLine="709"/>
        <w:jc w:val="both"/>
        <w:rPr>
          <w:sz w:val="28"/>
          <w:szCs w:val="28"/>
        </w:rPr>
      </w:pPr>
      <w:r w:rsidRPr="00773F58">
        <w:rPr>
          <w:sz w:val="28"/>
          <w:szCs w:val="28"/>
        </w:rPr>
        <w:t>- экспериментальная работа по изучению особенностей внимания у дошкольн</w:t>
      </w:r>
      <w:r w:rsidR="00773F58">
        <w:rPr>
          <w:sz w:val="28"/>
          <w:szCs w:val="28"/>
        </w:rPr>
        <w:t>иков с общим недоразвитием речи</w:t>
      </w:r>
      <w:r w:rsidRPr="00773F58">
        <w:rPr>
          <w:sz w:val="28"/>
          <w:szCs w:val="28"/>
        </w:rPr>
        <w:t>;</w:t>
      </w:r>
    </w:p>
    <w:p w:rsidR="00E744F4" w:rsidRPr="00773F58" w:rsidRDefault="00E744F4" w:rsidP="00773F58">
      <w:pPr>
        <w:spacing w:line="360" w:lineRule="auto"/>
        <w:ind w:firstLine="709"/>
        <w:jc w:val="both"/>
        <w:rPr>
          <w:sz w:val="28"/>
          <w:szCs w:val="28"/>
        </w:rPr>
      </w:pPr>
      <w:r w:rsidRPr="00773F58">
        <w:rPr>
          <w:sz w:val="28"/>
          <w:szCs w:val="28"/>
        </w:rPr>
        <w:t>- изучить методы и методики изучения особенностей внимания у</w:t>
      </w:r>
      <w:r w:rsidR="00773F58">
        <w:rPr>
          <w:sz w:val="28"/>
          <w:szCs w:val="28"/>
        </w:rPr>
        <w:t xml:space="preserve"> </w:t>
      </w:r>
      <w:r w:rsidRPr="00773F58">
        <w:rPr>
          <w:sz w:val="28"/>
          <w:szCs w:val="28"/>
        </w:rPr>
        <w:t>старших дошкольников с общим недоразвитием речи;</w:t>
      </w:r>
    </w:p>
    <w:p w:rsidR="00E744F4" w:rsidRPr="00773F58" w:rsidRDefault="00E744F4" w:rsidP="00773F58">
      <w:pPr>
        <w:spacing w:line="360" w:lineRule="auto"/>
        <w:ind w:firstLine="709"/>
        <w:jc w:val="both"/>
        <w:rPr>
          <w:sz w:val="28"/>
          <w:szCs w:val="28"/>
        </w:rPr>
      </w:pPr>
      <w:r w:rsidRPr="00773F58">
        <w:rPr>
          <w:sz w:val="28"/>
          <w:szCs w:val="28"/>
        </w:rPr>
        <w:t>- проанализировать уровень сформированности особенностей внимания у старших дошкольников с общим недоразвитием речи.</w:t>
      </w:r>
    </w:p>
    <w:p w:rsidR="00E744F4" w:rsidRPr="00773F58" w:rsidRDefault="00E744F4" w:rsidP="00773F58">
      <w:pPr>
        <w:spacing w:line="360" w:lineRule="auto"/>
        <w:ind w:firstLine="709"/>
        <w:jc w:val="both"/>
        <w:rPr>
          <w:color w:val="000000"/>
          <w:sz w:val="28"/>
          <w:szCs w:val="28"/>
        </w:rPr>
      </w:pPr>
    </w:p>
    <w:p w:rsidR="00E744F4" w:rsidRPr="00773F58" w:rsidRDefault="00773F58" w:rsidP="00773F58">
      <w:pPr>
        <w:numPr>
          <w:ilvl w:val="0"/>
          <w:numId w:val="9"/>
        </w:numPr>
        <w:tabs>
          <w:tab w:val="left" w:pos="720"/>
        </w:tabs>
        <w:spacing w:line="360" w:lineRule="auto"/>
        <w:ind w:left="0" w:firstLine="709"/>
        <w:rPr>
          <w:b/>
          <w:bCs/>
          <w:color w:val="000000"/>
          <w:sz w:val="28"/>
          <w:szCs w:val="28"/>
        </w:rPr>
      </w:pPr>
      <w:r>
        <w:rPr>
          <w:color w:val="000000"/>
          <w:sz w:val="28"/>
          <w:szCs w:val="28"/>
        </w:rPr>
        <w:br w:type="page"/>
      </w:r>
      <w:r w:rsidR="00E744F4" w:rsidRPr="00773F58">
        <w:rPr>
          <w:b/>
          <w:bCs/>
          <w:color w:val="000000"/>
          <w:sz w:val="28"/>
          <w:szCs w:val="28"/>
        </w:rPr>
        <w:t>Теоретические основы развития внимания</w:t>
      </w:r>
    </w:p>
    <w:p w:rsidR="00773F58" w:rsidRDefault="00773F58" w:rsidP="00773F58">
      <w:pPr>
        <w:tabs>
          <w:tab w:val="left" w:pos="1440"/>
        </w:tabs>
        <w:spacing w:line="360" w:lineRule="auto"/>
        <w:ind w:firstLine="709"/>
        <w:jc w:val="both"/>
        <w:rPr>
          <w:color w:val="000000"/>
          <w:sz w:val="28"/>
          <w:szCs w:val="28"/>
        </w:rPr>
      </w:pPr>
    </w:p>
    <w:p w:rsidR="00E744F4" w:rsidRPr="00773F58" w:rsidRDefault="00E744F4" w:rsidP="00773F58">
      <w:pPr>
        <w:tabs>
          <w:tab w:val="left" w:pos="1440"/>
        </w:tabs>
        <w:spacing w:line="360" w:lineRule="auto"/>
        <w:ind w:firstLine="709"/>
        <w:jc w:val="both"/>
        <w:rPr>
          <w:b/>
          <w:bCs/>
          <w:color w:val="000000"/>
          <w:sz w:val="28"/>
          <w:szCs w:val="28"/>
        </w:rPr>
      </w:pPr>
      <w:r w:rsidRPr="00773F58">
        <w:rPr>
          <w:b/>
          <w:bCs/>
          <w:color w:val="000000"/>
          <w:sz w:val="28"/>
          <w:szCs w:val="28"/>
        </w:rPr>
        <w:t>1.1 Понятие и виды внимания</w:t>
      </w:r>
    </w:p>
    <w:p w:rsidR="00E744F4" w:rsidRPr="00773F58" w:rsidRDefault="00E744F4" w:rsidP="00773F58">
      <w:pPr>
        <w:spacing w:line="360" w:lineRule="auto"/>
        <w:ind w:firstLine="709"/>
        <w:jc w:val="both"/>
        <w:rPr>
          <w:color w:val="000000"/>
          <w:sz w:val="28"/>
          <w:szCs w:val="28"/>
        </w:rPr>
      </w:pPr>
    </w:p>
    <w:p w:rsidR="00E744F4" w:rsidRPr="00773F58" w:rsidRDefault="00E744F4" w:rsidP="00773F58">
      <w:pPr>
        <w:spacing w:line="360" w:lineRule="auto"/>
        <w:ind w:firstLine="709"/>
        <w:jc w:val="both"/>
        <w:rPr>
          <w:sz w:val="28"/>
          <w:szCs w:val="28"/>
        </w:rPr>
      </w:pPr>
      <w:r w:rsidRPr="00773F58">
        <w:rPr>
          <w:sz w:val="28"/>
          <w:szCs w:val="28"/>
        </w:rPr>
        <w:t>Внимание не имеет</w:t>
      </w:r>
      <w:r w:rsidR="00773F58">
        <w:rPr>
          <w:sz w:val="28"/>
          <w:szCs w:val="28"/>
        </w:rPr>
        <w:t xml:space="preserve"> </w:t>
      </w:r>
      <w:r w:rsidRPr="00773F58">
        <w:rPr>
          <w:sz w:val="28"/>
          <w:szCs w:val="28"/>
        </w:rPr>
        <w:t>своего</w:t>
      </w:r>
      <w:r w:rsidR="00773F58">
        <w:rPr>
          <w:sz w:val="28"/>
          <w:szCs w:val="28"/>
        </w:rPr>
        <w:t xml:space="preserve"> </w:t>
      </w:r>
      <w:r w:rsidRPr="00773F58">
        <w:rPr>
          <w:sz w:val="28"/>
          <w:szCs w:val="28"/>
        </w:rPr>
        <w:t>отдельного</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специфического</w:t>
      </w:r>
      <w:r w:rsidR="00773F58">
        <w:rPr>
          <w:sz w:val="28"/>
          <w:szCs w:val="28"/>
        </w:rPr>
        <w:t xml:space="preserve"> </w:t>
      </w:r>
      <w:r w:rsidRPr="00773F58">
        <w:rPr>
          <w:sz w:val="28"/>
          <w:szCs w:val="28"/>
        </w:rPr>
        <w:t>продукта.</w:t>
      </w:r>
      <w:r w:rsidR="00773F58">
        <w:rPr>
          <w:sz w:val="28"/>
          <w:szCs w:val="28"/>
        </w:rPr>
        <w:t xml:space="preserve"> </w:t>
      </w:r>
      <w:r w:rsidRPr="00773F58">
        <w:rPr>
          <w:sz w:val="28"/>
          <w:szCs w:val="28"/>
        </w:rPr>
        <w:t>Его</w:t>
      </w:r>
      <w:r w:rsidR="00773F58">
        <w:rPr>
          <w:sz w:val="28"/>
          <w:szCs w:val="28"/>
        </w:rPr>
        <w:t xml:space="preserve"> </w:t>
      </w:r>
      <w:r w:rsidRPr="00773F58">
        <w:rPr>
          <w:sz w:val="28"/>
          <w:szCs w:val="28"/>
        </w:rPr>
        <w:t>результатом</w:t>
      </w:r>
      <w:r w:rsidR="00773F58">
        <w:rPr>
          <w:sz w:val="28"/>
          <w:szCs w:val="28"/>
        </w:rPr>
        <w:t xml:space="preserve"> </w:t>
      </w:r>
      <w:r w:rsidRPr="00773F58">
        <w:rPr>
          <w:sz w:val="28"/>
          <w:szCs w:val="28"/>
        </w:rPr>
        <w:t>является</w:t>
      </w:r>
      <w:r w:rsidR="00773F58">
        <w:rPr>
          <w:sz w:val="28"/>
          <w:szCs w:val="28"/>
        </w:rPr>
        <w:t xml:space="preserve"> </w:t>
      </w:r>
      <w:r w:rsidRPr="00773F58">
        <w:rPr>
          <w:sz w:val="28"/>
          <w:szCs w:val="28"/>
        </w:rPr>
        <w:t>улучшение</w:t>
      </w:r>
      <w:r w:rsidR="00773F58">
        <w:rPr>
          <w:sz w:val="28"/>
          <w:szCs w:val="28"/>
        </w:rPr>
        <w:t xml:space="preserve"> </w:t>
      </w:r>
      <w:r w:rsidRPr="00773F58">
        <w:rPr>
          <w:sz w:val="28"/>
          <w:szCs w:val="28"/>
        </w:rPr>
        <w:t>всякой</w:t>
      </w:r>
      <w:r w:rsidR="00773F58">
        <w:rPr>
          <w:sz w:val="28"/>
          <w:szCs w:val="28"/>
        </w:rPr>
        <w:t xml:space="preserve"> </w:t>
      </w:r>
      <w:r w:rsidRPr="00773F58">
        <w:rPr>
          <w:sz w:val="28"/>
          <w:szCs w:val="28"/>
        </w:rPr>
        <w:t>деятельности,</w:t>
      </w:r>
      <w:r w:rsidR="00773F58">
        <w:rPr>
          <w:sz w:val="28"/>
          <w:szCs w:val="28"/>
        </w:rPr>
        <w:t xml:space="preserve"> </w:t>
      </w:r>
      <w:r w:rsidRPr="00773F58">
        <w:rPr>
          <w:sz w:val="28"/>
          <w:szCs w:val="28"/>
        </w:rPr>
        <w:t>которой</w:t>
      </w:r>
      <w:r w:rsidR="00773F58">
        <w:rPr>
          <w:sz w:val="28"/>
          <w:szCs w:val="28"/>
        </w:rPr>
        <w:t xml:space="preserve"> </w:t>
      </w:r>
      <w:r w:rsidRPr="00773F58">
        <w:rPr>
          <w:sz w:val="28"/>
          <w:szCs w:val="28"/>
        </w:rPr>
        <w:t>оно</w:t>
      </w:r>
      <w:r w:rsidR="00773F58">
        <w:rPr>
          <w:sz w:val="28"/>
          <w:szCs w:val="28"/>
        </w:rPr>
        <w:t xml:space="preserve"> </w:t>
      </w:r>
      <w:r w:rsidRPr="00773F58">
        <w:rPr>
          <w:sz w:val="28"/>
          <w:szCs w:val="28"/>
        </w:rPr>
        <w:t>сопутствует.</w:t>
      </w:r>
    </w:p>
    <w:p w:rsidR="00E744F4" w:rsidRPr="00773F58" w:rsidRDefault="00E744F4" w:rsidP="00773F58">
      <w:pPr>
        <w:spacing w:line="360" w:lineRule="auto"/>
        <w:ind w:firstLine="709"/>
        <w:jc w:val="both"/>
        <w:rPr>
          <w:sz w:val="28"/>
          <w:szCs w:val="28"/>
        </w:rPr>
      </w:pPr>
      <w:r w:rsidRPr="00773F58">
        <w:rPr>
          <w:sz w:val="28"/>
          <w:szCs w:val="28"/>
        </w:rPr>
        <w:t>Внимание -</w:t>
      </w:r>
      <w:r w:rsidR="00773F58">
        <w:rPr>
          <w:sz w:val="28"/>
          <w:szCs w:val="28"/>
        </w:rPr>
        <w:t xml:space="preserve"> </w:t>
      </w:r>
      <w:r w:rsidRPr="00773F58">
        <w:rPr>
          <w:sz w:val="28"/>
          <w:szCs w:val="28"/>
        </w:rPr>
        <w:t>это</w:t>
      </w:r>
      <w:r w:rsidR="00773F58">
        <w:rPr>
          <w:sz w:val="28"/>
          <w:szCs w:val="28"/>
        </w:rPr>
        <w:t xml:space="preserve"> </w:t>
      </w:r>
      <w:r w:rsidRPr="00773F58">
        <w:rPr>
          <w:sz w:val="28"/>
          <w:szCs w:val="28"/>
        </w:rPr>
        <w:t>психическое</w:t>
      </w:r>
      <w:r w:rsidR="00773F58">
        <w:rPr>
          <w:sz w:val="28"/>
          <w:szCs w:val="28"/>
        </w:rPr>
        <w:t xml:space="preserve"> </w:t>
      </w:r>
      <w:r w:rsidRPr="00773F58">
        <w:rPr>
          <w:sz w:val="28"/>
          <w:szCs w:val="28"/>
        </w:rPr>
        <w:t>состояние,</w:t>
      </w:r>
      <w:r w:rsidR="00773F58">
        <w:rPr>
          <w:sz w:val="28"/>
          <w:szCs w:val="28"/>
        </w:rPr>
        <w:t xml:space="preserve"> </w:t>
      </w:r>
      <w:r w:rsidRPr="00773F58">
        <w:rPr>
          <w:sz w:val="28"/>
          <w:szCs w:val="28"/>
        </w:rPr>
        <w:t>характеризующее</w:t>
      </w:r>
      <w:r w:rsidR="00773F58">
        <w:rPr>
          <w:sz w:val="28"/>
          <w:szCs w:val="28"/>
        </w:rPr>
        <w:t xml:space="preserve"> </w:t>
      </w:r>
      <w:r w:rsidRPr="00773F58">
        <w:rPr>
          <w:sz w:val="28"/>
          <w:szCs w:val="28"/>
        </w:rPr>
        <w:t>интенсивность</w:t>
      </w:r>
      <w:r w:rsidR="00773F58">
        <w:rPr>
          <w:sz w:val="28"/>
          <w:szCs w:val="28"/>
        </w:rPr>
        <w:t xml:space="preserve"> </w:t>
      </w:r>
      <w:r w:rsidRPr="00773F58">
        <w:rPr>
          <w:sz w:val="28"/>
          <w:szCs w:val="28"/>
        </w:rPr>
        <w:t>познавательной</w:t>
      </w:r>
      <w:r w:rsidR="00773F58">
        <w:rPr>
          <w:sz w:val="28"/>
          <w:szCs w:val="28"/>
        </w:rPr>
        <w:t xml:space="preserve"> </w:t>
      </w:r>
      <w:r w:rsidRPr="00773F58">
        <w:rPr>
          <w:sz w:val="28"/>
          <w:szCs w:val="28"/>
        </w:rPr>
        <w:t>деятельности</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выражающееся</w:t>
      </w:r>
      <w:r w:rsidR="00773F58">
        <w:rPr>
          <w:sz w:val="28"/>
          <w:szCs w:val="28"/>
        </w:rPr>
        <w:t xml:space="preserve"> </w:t>
      </w:r>
      <w:r w:rsidRPr="00773F58">
        <w:rPr>
          <w:sz w:val="28"/>
          <w:szCs w:val="28"/>
        </w:rPr>
        <w:t>в</w:t>
      </w:r>
      <w:r w:rsidR="00773F58">
        <w:rPr>
          <w:sz w:val="28"/>
          <w:szCs w:val="28"/>
        </w:rPr>
        <w:t xml:space="preserve"> </w:t>
      </w:r>
      <w:r w:rsidRPr="00773F58">
        <w:rPr>
          <w:sz w:val="28"/>
          <w:szCs w:val="28"/>
        </w:rPr>
        <w:t>ее</w:t>
      </w:r>
      <w:r w:rsidR="00773F58">
        <w:rPr>
          <w:sz w:val="28"/>
          <w:szCs w:val="28"/>
        </w:rPr>
        <w:t xml:space="preserve"> </w:t>
      </w:r>
      <w:r w:rsidRPr="00773F58">
        <w:rPr>
          <w:sz w:val="28"/>
          <w:szCs w:val="28"/>
        </w:rPr>
        <w:t>сосредоточенности</w:t>
      </w:r>
      <w:r w:rsidR="00773F58">
        <w:rPr>
          <w:sz w:val="28"/>
          <w:szCs w:val="28"/>
        </w:rPr>
        <w:t xml:space="preserve"> </w:t>
      </w:r>
      <w:r w:rsidRPr="00773F58">
        <w:rPr>
          <w:sz w:val="28"/>
          <w:szCs w:val="28"/>
        </w:rPr>
        <w:t>на</w:t>
      </w:r>
      <w:r w:rsidR="00773F58">
        <w:rPr>
          <w:sz w:val="28"/>
          <w:szCs w:val="28"/>
        </w:rPr>
        <w:t xml:space="preserve"> </w:t>
      </w:r>
      <w:r w:rsidRPr="00773F58">
        <w:rPr>
          <w:sz w:val="28"/>
          <w:szCs w:val="28"/>
        </w:rPr>
        <w:t>сравнительно узком участке (действий, предмете, явлении).</w:t>
      </w:r>
    </w:p>
    <w:p w:rsidR="00E744F4" w:rsidRPr="00773F58" w:rsidRDefault="00E744F4" w:rsidP="00773F58">
      <w:pPr>
        <w:spacing w:line="360" w:lineRule="auto"/>
        <w:ind w:firstLine="709"/>
        <w:jc w:val="both"/>
        <w:rPr>
          <w:sz w:val="28"/>
          <w:szCs w:val="28"/>
        </w:rPr>
      </w:pPr>
      <w:r w:rsidRPr="00773F58">
        <w:rPr>
          <w:sz w:val="28"/>
          <w:szCs w:val="28"/>
        </w:rPr>
        <w:t>Выделяют следующие формы проявления внимания:</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сенсорное (перцептивное);</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интеллектуальное (мыслительное);</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моторное (двигательное).</w:t>
      </w:r>
    </w:p>
    <w:p w:rsidR="00E744F4" w:rsidRPr="00773F58" w:rsidRDefault="00E744F4" w:rsidP="00773F58">
      <w:pPr>
        <w:spacing w:line="360" w:lineRule="auto"/>
        <w:ind w:firstLine="709"/>
        <w:jc w:val="both"/>
        <w:rPr>
          <w:sz w:val="28"/>
          <w:szCs w:val="28"/>
        </w:rPr>
      </w:pPr>
      <w:r w:rsidRPr="00773F58">
        <w:rPr>
          <w:sz w:val="28"/>
          <w:szCs w:val="28"/>
        </w:rPr>
        <w:t>Основными функциями внимания являются:</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активизация необходимых и торможение ненужных в данный момент</w:t>
      </w:r>
      <w:r>
        <w:rPr>
          <w:sz w:val="28"/>
          <w:szCs w:val="28"/>
        </w:rPr>
        <w:t xml:space="preserve"> </w:t>
      </w:r>
      <w:r w:rsidR="00E744F4" w:rsidRPr="00773F58">
        <w:rPr>
          <w:sz w:val="28"/>
          <w:szCs w:val="28"/>
        </w:rPr>
        <w:t>психических и физиологических процессов;</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целенаправленный организованный отбор поступающей информации (основная селективная функция внимания);</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удержание, сохранение образов определенного предметного содержания</w:t>
      </w:r>
      <w:r>
        <w:rPr>
          <w:sz w:val="28"/>
          <w:szCs w:val="28"/>
        </w:rPr>
        <w:t xml:space="preserve"> </w:t>
      </w:r>
      <w:r w:rsidR="00E744F4" w:rsidRPr="00773F58">
        <w:rPr>
          <w:sz w:val="28"/>
          <w:szCs w:val="28"/>
        </w:rPr>
        <w:t>до</w:t>
      </w:r>
      <w:r>
        <w:rPr>
          <w:sz w:val="28"/>
          <w:szCs w:val="28"/>
        </w:rPr>
        <w:t xml:space="preserve"> т</w:t>
      </w:r>
      <w:r w:rsidR="00E744F4" w:rsidRPr="00773F58">
        <w:rPr>
          <w:sz w:val="28"/>
          <w:szCs w:val="28"/>
        </w:rPr>
        <w:t>ех пор, пока не будет достигнута цель;</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обеспечение длительной сосредоточенности, активности на одном и том же</w:t>
      </w:r>
      <w:r>
        <w:rPr>
          <w:sz w:val="28"/>
          <w:szCs w:val="28"/>
        </w:rPr>
        <w:t xml:space="preserve"> </w:t>
      </w:r>
      <w:r w:rsidR="00E744F4" w:rsidRPr="00773F58">
        <w:rPr>
          <w:sz w:val="28"/>
          <w:szCs w:val="28"/>
        </w:rPr>
        <w:t>объекте;</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регуляция и контроль протекания деятельности.[2,</w:t>
      </w:r>
      <w:r w:rsidR="00E744F4" w:rsidRPr="00773F58">
        <w:rPr>
          <w:sz w:val="28"/>
          <w:szCs w:val="28"/>
          <w:lang w:val="en-US"/>
        </w:rPr>
        <w:t>c</w:t>
      </w:r>
      <w:r w:rsidR="00E744F4" w:rsidRPr="00773F58">
        <w:rPr>
          <w:sz w:val="28"/>
          <w:szCs w:val="28"/>
        </w:rPr>
        <w:t xml:space="preserve"> 53].</w:t>
      </w:r>
    </w:p>
    <w:p w:rsidR="00E744F4" w:rsidRPr="00773F58" w:rsidRDefault="00E744F4" w:rsidP="00773F58">
      <w:pPr>
        <w:spacing w:line="360" w:lineRule="auto"/>
        <w:ind w:firstLine="709"/>
        <w:jc w:val="both"/>
        <w:rPr>
          <w:sz w:val="28"/>
          <w:szCs w:val="28"/>
        </w:rPr>
      </w:pPr>
      <w:r w:rsidRPr="00773F58">
        <w:rPr>
          <w:sz w:val="28"/>
          <w:szCs w:val="28"/>
        </w:rPr>
        <w:t>Внимание связано с интересами, склонностями, призванием человека, от его</w:t>
      </w:r>
      <w:r w:rsidR="00773F58">
        <w:rPr>
          <w:sz w:val="28"/>
          <w:szCs w:val="28"/>
        </w:rPr>
        <w:t xml:space="preserve"> </w:t>
      </w:r>
      <w:r w:rsidRPr="00773F58">
        <w:rPr>
          <w:sz w:val="28"/>
          <w:szCs w:val="28"/>
        </w:rPr>
        <w:t>особенностей зависят</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такие</w:t>
      </w:r>
      <w:r w:rsidR="00773F58">
        <w:rPr>
          <w:sz w:val="28"/>
          <w:szCs w:val="28"/>
        </w:rPr>
        <w:t xml:space="preserve"> </w:t>
      </w:r>
      <w:r w:rsidRPr="00773F58">
        <w:rPr>
          <w:sz w:val="28"/>
          <w:szCs w:val="28"/>
        </w:rPr>
        <w:t>качества</w:t>
      </w:r>
      <w:r w:rsidR="00773F58">
        <w:rPr>
          <w:sz w:val="28"/>
          <w:szCs w:val="28"/>
        </w:rPr>
        <w:t xml:space="preserve"> </w:t>
      </w:r>
      <w:r w:rsidRPr="00773F58">
        <w:rPr>
          <w:sz w:val="28"/>
          <w:szCs w:val="28"/>
        </w:rPr>
        <w:t>личности,</w:t>
      </w:r>
      <w:r w:rsidR="00773F58">
        <w:rPr>
          <w:sz w:val="28"/>
          <w:szCs w:val="28"/>
        </w:rPr>
        <w:t xml:space="preserve"> </w:t>
      </w:r>
      <w:r w:rsidRPr="00773F58">
        <w:rPr>
          <w:sz w:val="28"/>
          <w:szCs w:val="28"/>
        </w:rPr>
        <w:t>как</w:t>
      </w:r>
      <w:r w:rsidR="00773F58">
        <w:rPr>
          <w:sz w:val="28"/>
          <w:szCs w:val="28"/>
        </w:rPr>
        <w:t xml:space="preserve"> </w:t>
      </w:r>
      <w:r w:rsidRPr="00773F58">
        <w:rPr>
          <w:sz w:val="28"/>
          <w:szCs w:val="28"/>
        </w:rPr>
        <w:t>наблюдательность,</w:t>
      </w:r>
      <w:r w:rsidR="00773F58">
        <w:rPr>
          <w:sz w:val="28"/>
          <w:szCs w:val="28"/>
        </w:rPr>
        <w:t xml:space="preserve"> </w:t>
      </w:r>
      <w:r w:rsidRPr="00773F58">
        <w:rPr>
          <w:sz w:val="28"/>
          <w:szCs w:val="28"/>
        </w:rPr>
        <w:t>способность отмечать в предметах и явлениях малозаметные,</w:t>
      </w:r>
      <w:r w:rsidR="00773F58">
        <w:rPr>
          <w:sz w:val="28"/>
          <w:szCs w:val="28"/>
        </w:rPr>
        <w:t xml:space="preserve"> </w:t>
      </w:r>
      <w:r w:rsidRPr="00773F58">
        <w:rPr>
          <w:sz w:val="28"/>
          <w:szCs w:val="28"/>
        </w:rPr>
        <w:t>но</w:t>
      </w:r>
      <w:r w:rsidR="00773F58">
        <w:rPr>
          <w:sz w:val="28"/>
          <w:szCs w:val="28"/>
        </w:rPr>
        <w:t xml:space="preserve"> </w:t>
      </w:r>
      <w:r w:rsidRPr="00773F58">
        <w:rPr>
          <w:sz w:val="28"/>
          <w:szCs w:val="28"/>
        </w:rPr>
        <w:t>существенные</w:t>
      </w:r>
      <w:r w:rsidR="00773F58">
        <w:rPr>
          <w:sz w:val="28"/>
          <w:szCs w:val="28"/>
        </w:rPr>
        <w:t xml:space="preserve"> </w:t>
      </w:r>
      <w:r w:rsidRPr="00773F58">
        <w:rPr>
          <w:sz w:val="28"/>
          <w:szCs w:val="28"/>
        </w:rPr>
        <w:t>признаки.</w:t>
      </w:r>
    </w:p>
    <w:p w:rsidR="00E744F4" w:rsidRPr="00773F58" w:rsidRDefault="00E744F4" w:rsidP="00773F58">
      <w:pPr>
        <w:spacing w:line="360" w:lineRule="auto"/>
        <w:ind w:firstLine="709"/>
        <w:jc w:val="both"/>
        <w:rPr>
          <w:sz w:val="28"/>
          <w:szCs w:val="28"/>
        </w:rPr>
      </w:pPr>
      <w:r w:rsidRPr="00773F58">
        <w:rPr>
          <w:sz w:val="28"/>
          <w:szCs w:val="28"/>
        </w:rPr>
        <w:t>Внимание</w:t>
      </w:r>
      <w:r w:rsidR="00773F58">
        <w:rPr>
          <w:sz w:val="28"/>
          <w:szCs w:val="28"/>
        </w:rPr>
        <w:t xml:space="preserve"> </w:t>
      </w:r>
      <w:r w:rsidRPr="00773F58">
        <w:rPr>
          <w:sz w:val="28"/>
          <w:szCs w:val="28"/>
        </w:rPr>
        <w:t>состоит</w:t>
      </w:r>
      <w:r w:rsidR="00773F58">
        <w:rPr>
          <w:sz w:val="28"/>
          <w:szCs w:val="28"/>
        </w:rPr>
        <w:t xml:space="preserve"> </w:t>
      </w:r>
      <w:r w:rsidRPr="00773F58">
        <w:rPr>
          <w:sz w:val="28"/>
          <w:szCs w:val="28"/>
        </w:rPr>
        <w:t>в</w:t>
      </w:r>
      <w:r w:rsidR="00773F58">
        <w:rPr>
          <w:sz w:val="28"/>
          <w:szCs w:val="28"/>
        </w:rPr>
        <w:t xml:space="preserve"> </w:t>
      </w:r>
      <w:r w:rsidRPr="00773F58">
        <w:rPr>
          <w:sz w:val="28"/>
          <w:szCs w:val="28"/>
        </w:rPr>
        <w:t>том,</w:t>
      </w:r>
      <w:r w:rsidR="00773F58">
        <w:rPr>
          <w:sz w:val="28"/>
          <w:szCs w:val="28"/>
        </w:rPr>
        <w:t xml:space="preserve"> </w:t>
      </w:r>
      <w:r w:rsidRPr="00773F58">
        <w:rPr>
          <w:sz w:val="28"/>
          <w:szCs w:val="28"/>
        </w:rPr>
        <w:t>что</w:t>
      </w:r>
      <w:r w:rsidR="00773F58">
        <w:rPr>
          <w:sz w:val="28"/>
          <w:szCs w:val="28"/>
        </w:rPr>
        <w:t xml:space="preserve"> </w:t>
      </w:r>
      <w:r w:rsidRPr="00773F58">
        <w:rPr>
          <w:sz w:val="28"/>
          <w:szCs w:val="28"/>
        </w:rPr>
        <w:t>известное</w:t>
      </w:r>
      <w:r w:rsidR="00773F58">
        <w:rPr>
          <w:sz w:val="28"/>
          <w:szCs w:val="28"/>
        </w:rPr>
        <w:t xml:space="preserve"> </w:t>
      </w:r>
      <w:r w:rsidRPr="00773F58">
        <w:rPr>
          <w:sz w:val="28"/>
          <w:szCs w:val="28"/>
        </w:rPr>
        <w:t>представление</w:t>
      </w:r>
      <w:r w:rsidR="00773F58">
        <w:rPr>
          <w:sz w:val="28"/>
          <w:szCs w:val="28"/>
        </w:rPr>
        <w:t xml:space="preserve"> </w:t>
      </w:r>
      <w:r w:rsidRPr="00773F58">
        <w:rPr>
          <w:sz w:val="28"/>
          <w:szCs w:val="28"/>
        </w:rPr>
        <w:t>или</w:t>
      </w:r>
      <w:r w:rsidR="00773F58">
        <w:rPr>
          <w:sz w:val="28"/>
          <w:szCs w:val="28"/>
        </w:rPr>
        <w:t xml:space="preserve"> </w:t>
      </w:r>
      <w:r w:rsidRPr="00773F58">
        <w:rPr>
          <w:sz w:val="28"/>
          <w:szCs w:val="28"/>
        </w:rPr>
        <w:t>ощущение</w:t>
      </w:r>
      <w:r w:rsidR="00773F58">
        <w:rPr>
          <w:sz w:val="28"/>
          <w:szCs w:val="28"/>
        </w:rPr>
        <w:t xml:space="preserve"> </w:t>
      </w:r>
      <w:r w:rsidRPr="00773F58">
        <w:rPr>
          <w:sz w:val="28"/>
          <w:szCs w:val="28"/>
        </w:rPr>
        <w:t>занимает господствующее место в</w:t>
      </w:r>
      <w:r w:rsidR="00773F58">
        <w:rPr>
          <w:sz w:val="28"/>
          <w:szCs w:val="28"/>
        </w:rPr>
        <w:t xml:space="preserve"> </w:t>
      </w:r>
      <w:r w:rsidRPr="00773F58">
        <w:rPr>
          <w:sz w:val="28"/>
          <w:szCs w:val="28"/>
        </w:rPr>
        <w:t>сознании,</w:t>
      </w:r>
      <w:r w:rsidR="00773F58">
        <w:rPr>
          <w:sz w:val="28"/>
          <w:szCs w:val="28"/>
        </w:rPr>
        <w:t xml:space="preserve"> </w:t>
      </w:r>
      <w:r w:rsidRPr="00773F58">
        <w:rPr>
          <w:sz w:val="28"/>
          <w:szCs w:val="28"/>
        </w:rPr>
        <w:t>вытесняя</w:t>
      </w:r>
      <w:r w:rsidR="00773F58">
        <w:rPr>
          <w:sz w:val="28"/>
          <w:szCs w:val="28"/>
        </w:rPr>
        <w:t xml:space="preserve"> </w:t>
      </w:r>
      <w:r w:rsidRPr="00773F58">
        <w:rPr>
          <w:sz w:val="28"/>
          <w:szCs w:val="28"/>
        </w:rPr>
        <w:t>другие.</w:t>
      </w:r>
      <w:r w:rsidR="00773F58">
        <w:rPr>
          <w:sz w:val="28"/>
          <w:szCs w:val="28"/>
        </w:rPr>
        <w:t xml:space="preserve"> </w:t>
      </w:r>
      <w:r w:rsidRPr="00773F58">
        <w:rPr>
          <w:sz w:val="28"/>
          <w:szCs w:val="28"/>
        </w:rPr>
        <w:t>Это</w:t>
      </w:r>
      <w:r w:rsidR="00773F58">
        <w:rPr>
          <w:sz w:val="28"/>
          <w:szCs w:val="28"/>
        </w:rPr>
        <w:t xml:space="preserve"> </w:t>
      </w:r>
      <w:r w:rsidRPr="00773F58">
        <w:rPr>
          <w:sz w:val="28"/>
          <w:szCs w:val="28"/>
        </w:rPr>
        <w:t>большая</w:t>
      </w:r>
      <w:r w:rsidR="00773F58">
        <w:rPr>
          <w:sz w:val="28"/>
          <w:szCs w:val="28"/>
        </w:rPr>
        <w:t xml:space="preserve"> </w:t>
      </w:r>
      <w:r w:rsidRPr="00773F58">
        <w:rPr>
          <w:sz w:val="28"/>
          <w:szCs w:val="28"/>
        </w:rPr>
        <w:t>степень</w:t>
      </w:r>
      <w:r w:rsidR="00773F58">
        <w:rPr>
          <w:sz w:val="28"/>
          <w:szCs w:val="28"/>
        </w:rPr>
        <w:t xml:space="preserve"> </w:t>
      </w:r>
      <w:r w:rsidRPr="00773F58">
        <w:rPr>
          <w:sz w:val="28"/>
          <w:szCs w:val="28"/>
        </w:rPr>
        <w:t>сознаваемости</w:t>
      </w:r>
      <w:r w:rsidR="00773F58">
        <w:rPr>
          <w:sz w:val="28"/>
          <w:szCs w:val="28"/>
        </w:rPr>
        <w:t xml:space="preserve"> </w:t>
      </w:r>
      <w:r w:rsidRPr="00773F58">
        <w:rPr>
          <w:sz w:val="28"/>
          <w:szCs w:val="28"/>
        </w:rPr>
        <w:t>данного</w:t>
      </w:r>
      <w:r w:rsidR="00773F58">
        <w:rPr>
          <w:sz w:val="28"/>
          <w:szCs w:val="28"/>
        </w:rPr>
        <w:t xml:space="preserve"> </w:t>
      </w:r>
      <w:r w:rsidRPr="00773F58">
        <w:rPr>
          <w:sz w:val="28"/>
          <w:szCs w:val="28"/>
        </w:rPr>
        <w:t>впечатления</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есть</w:t>
      </w:r>
      <w:r w:rsidR="00773F58">
        <w:rPr>
          <w:sz w:val="28"/>
          <w:szCs w:val="28"/>
        </w:rPr>
        <w:t xml:space="preserve"> </w:t>
      </w:r>
      <w:r w:rsidRPr="00773F58">
        <w:rPr>
          <w:sz w:val="28"/>
          <w:szCs w:val="28"/>
        </w:rPr>
        <w:t>основной</w:t>
      </w:r>
      <w:r w:rsidR="00773F58">
        <w:rPr>
          <w:sz w:val="28"/>
          <w:szCs w:val="28"/>
        </w:rPr>
        <w:t xml:space="preserve"> </w:t>
      </w:r>
      <w:r w:rsidRPr="00773F58">
        <w:rPr>
          <w:sz w:val="28"/>
          <w:szCs w:val="28"/>
        </w:rPr>
        <w:t>факт,</w:t>
      </w:r>
      <w:r w:rsidR="00773F58">
        <w:rPr>
          <w:sz w:val="28"/>
          <w:szCs w:val="28"/>
        </w:rPr>
        <w:t xml:space="preserve"> </w:t>
      </w:r>
      <w:r w:rsidRPr="00773F58">
        <w:rPr>
          <w:sz w:val="28"/>
          <w:szCs w:val="28"/>
        </w:rPr>
        <w:t>или</w:t>
      </w:r>
      <w:r w:rsidR="00773F58">
        <w:rPr>
          <w:sz w:val="28"/>
          <w:szCs w:val="28"/>
        </w:rPr>
        <w:t xml:space="preserve"> </w:t>
      </w:r>
      <w:r w:rsidRPr="00773F58">
        <w:rPr>
          <w:sz w:val="28"/>
          <w:szCs w:val="28"/>
        </w:rPr>
        <w:t>эффекты, а именно:</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w:t>
      </w:r>
      <w:r>
        <w:rPr>
          <w:sz w:val="28"/>
          <w:szCs w:val="28"/>
        </w:rPr>
        <w:t xml:space="preserve"> </w:t>
      </w:r>
      <w:r w:rsidR="00E744F4" w:rsidRPr="00773F58">
        <w:rPr>
          <w:sz w:val="28"/>
          <w:szCs w:val="28"/>
        </w:rPr>
        <w:t>аналитический</w:t>
      </w:r>
      <w:r>
        <w:rPr>
          <w:sz w:val="28"/>
          <w:szCs w:val="28"/>
        </w:rPr>
        <w:t xml:space="preserve"> </w:t>
      </w:r>
      <w:r w:rsidR="00E744F4" w:rsidRPr="00773F58">
        <w:rPr>
          <w:sz w:val="28"/>
          <w:szCs w:val="28"/>
        </w:rPr>
        <w:t>эффект</w:t>
      </w:r>
      <w:r>
        <w:rPr>
          <w:sz w:val="28"/>
          <w:szCs w:val="28"/>
        </w:rPr>
        <w:t xml:space="preserve"> </w:t>
      </w:r>
      <w:r w:rsidR="00E744F4" w:rsidRPr="00773F58">
        <w:rPr>
          <w:sz w:val="28"/>
          <w:szCs w:val="28"/>
        </w:rPr>
        <w:t>внимания</w:t>
      </w:r>
      <w:r>
        <w:rPr>
          <w:sz w:val="28"/>
          <w:szCs w:val="28"/>
        </w:rPr>
        <w:t xml:space="preserve"> </w:t>
      </w:r>
      <w:r w:rsidR="00E744F4" w:rsidRPr="00773F58">
        <w:rPr>
          <w:sz w:val="28"/>
          <w:szCs w:val="28"/>
        </w:rPr>
        <w:t>-</w:t>
      </w:r>
      <w:r>
        <w:rPr>
          <w:sz w:val="28"/>
          <w:szCs w:val="28"/>
        </w:rPr>
        <w:t xml:space="preserve"> </w:t>
      </w:r>
      <w:r w:rsidR="00E744F4" w:rsidRPr="00773F58">
        <w:rPr>
          <w:sz w:val="28"/>
          <w:szCs w:val="28"/>
        </w:rPr>
        <w:t>данное</w:t>
      </w:r>
      <w:r>
        <w:rPr>
          <w:sz w:val="28"/>
          <w:szCs w:val="28"/>
        </w:rPr>
        <w:t xml:space="preserve"> </w:t>
      </w:r>
      <w:r w:rsidR="00E744F4" w:rsidRPr="00773F58">
        <w:rPr>
          <w:sz w:val="28"/>
          <w:szCs w:val="28"/>
        </w:rPr>
        <w:t>представление</w:t>
      </w:r>
      <w:r>
        <w:rPr>
          <w:sz w:val="28"/>
          <w:szCs w:val="28"/>
        </w:rPr>
        <w:t xml:space="preserve"> </w:t>
      </w:r>
      <w:r w:rsidR="00E744F4" w:rsidRPr="00773F58">
        <w:rPr>
          <w:sz w:val="28"/>
          <w:szCs w:val="28"/>
        </w:rPr>
        <w:t>становится</w:t>
      </w:r>
      <w:r>
        <w:rPr>
          <w:sz w:val="28"/>
          <w:szCs w:val="28"/>
        </w:rPr>
        <w:t xml:space="preserve"> </w:t>
      </w:r>
      <w:r w:rsidR="00E744F4" w:rsidRPr="00773F58">
        <w:rPr>
          <w:sz w:val="28"/>
          <w:szCs w:val="28"/>
        </w:rPr>
        <w:t>детальнее,</w:t>
      </w:r>
      <w:r>
        <w:rPr>
          <w:sz w:val="28"/>
          <w:szCs w:val="28"/>
        </w:rPr>
        <w:t xml:space="preserve"> </w:t>
      </w:r>
      <w:r w:rsidR="00E744F4" w:rsidRPr="00773F58">
        <w:rPr>
          <w:sz w:val="28"/>
          <w:szCs w:val="28"/>
        </w:rPr>
        <w:t>в нем мы замечаем больше подробностей;</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фиксирующий эффект - представление делается устойчивее в сознании,</w:t>
      </w:r>
      <w:r>
        <w:rPr>
          <w:sz w:val="28"/>
          <w:szCs w:val="28"/>
        </w:rPr>
        <w:t xml:space="preserve"> </w:t>
      </w:r>
      <w:r w:rsidR="00E744F4" w:rsidRPr="00773F58">
        <w:rPr>
          <w:sz w:val="28"/>
          <w:szCs w:val="28"/>
        </w:rPr>
        <w:t>не</w:t>
      </w:r>
      <w:r>
        <w:rPr>
          <w:sz w:val="28"/>
          <w:szCs w:val="28"/>
        </w:rPr>
        <w:t xml:space="preserve"> </w:t>
      </w:r>
      <w:r w:rsidR="00E744F4" w:rsidRPr="00773F58">
        <w:rPr>
          <w:sz w:val="28"/>
          <w:szCs w:val="28"/>
        </w:rPr>
        <w:t>так легко исчезает;</w:t>
      </w:r>
    </w:p>
    <w:p w:rsidR="00E744F4" w:rsidRPr="00773F58" w:rsidRDefault="00773F58" w:rsidP="00773F58">
      <w:pPr>
        <w:spacing w:line="360" w:lineRule="auto"/>
        <w:ind w:firstLine="709"/>
        <w:jc w:val="both"/>
        <w:rPr>
          <w:sz w:val="28"/>
          <w:szCs w:val="28"/>
        </w:rPr>
      </w:pPr>
      <w:r>
        <w:rPr>
          <w:sz w:val="28"/>
          <w:szCs w:val="28"/>
        </w:rPr>
        <w:t xml:space="preserve"> </w:t>
      </w:r>
      <w:r w:rsidR="00E744F4" w:rsidRPr="00773F58">
        <w:rPr>
          <w:sz w:val="28"/>
          <w:szCs w:val="28"/>
        </w:rPr>
        <w:t>- усиливающий эффект</w:t>
      </w:r>
      <w:r>
        <w:rPr>
          <w:sz w:val="28"/>
          <w:szCs w:val="28"/>
        </w:rPr>
        <w:t xml:space="preserve"> </w:t>
      </w:r>
      <w:r w:rsidR="00E744F4" w:rsidRPr="00773F58">
        <w:rPr>
          <w:sz w:val="28"/>
          <w:szCs w:val="28"/>
        </w:rPr>
        <w:t>-</w:t>
      </w:r>
      <w:r>
        <w:rPr>
          <w:sz w:val="28"/>
          <w:szCs w:val="28"/>
        </w:rPr>
        <w:t xml:space="preserve"> </w:t>
      </w:r>
      <w:r w:rsidR="00E744F4" w:rsidRPr="00773F58">
        <w:rPr>
          <w:sz w:val="28"/>
          <w:szCs w:val="28"/>
        </w:rPr>
        <w:t>впечатление,</w:t>
      </w:r>
      <w:r>
        <w:rPr>
          <w:sz w:val="28"/>
          <w:szCs w:val="28"/>
        </w:rPr>
        <w:t xml:space="preserve"> </w:t>
      </w:r>
      <w:r w:rsidR="00E744F4" w:rsidRPr="00773F58">
        <w:rPr>
          <w:sz w:val="28"/>
          <w:szCs w:val="28"/>
        </w:rPr>
        <w:t>по</w:t>
      </w:r>
      <w:r>
        <w:rPr>
          <w:sz w:val="28"/>
          <w:szCs w:val="28"/>
        </w:rPr>
        <w:t xml:space="preserve"> </w:t>
      </w:r>
      <w:r w:rsidR="00E744F4" w:rsidRPr="00773F58">
        <w:rPr>
          <w:sz w:val="28"/>
          <w:szCs w:val="28"/>
        </w:rPr>
        <w:t>крайней</w:t>
      </w:r>
      <w:r>
        <w:rPr>
          <w:sz w:val="28"/>
          <w:szCs w:val="28"/>
        </w:rPr>
        <w:t xml:space="preserve"> </w:t>
      </w:r>
      <w:r w:rsidR="00E744F4" w:rsidRPr="00773F58">
        <w:rPr>
          <w:sz w:val="28"/>
          <w:szCs w:val="28"/>
        </w:rPr>
        <w:t>мере</w:t>
      </w:r>
      <w:r>
        <w:rPr>
          <w:sz w:val="28"/>
          <w:szCs w:val="28"/>
        </w:rPr>
        <w:t xml:space="preserve"> </w:t>
      </w:r>
      <w:r w:rsidR="00E744F4" w:rsidRPr="00773F58">
        <w:rPr>
          <w:sz w:val="28"/>
          <w:szCs w:val="28"/>
        </w:rPr>
        <w:t>в</w:t>
      </w:r>
      <w:r>
        <w:rPr>
          <w:sz w:val="28"/>
          <w:szCs w:val="28"/>
        </w:rPr>
        <w:t xml:space="preserve"> </w:t>
      </w:r>
      <w:r w:rsidR="00E744F4" w:rsidRPr="00773F58">
        <w:rPr>
          <w:sz w:val="28"/>
          <w:szCs w:val="28"/>
        </w:rPr>
        <w:t>большинстве</w:t>
      </w:r>
      <w:r>
        <w:rPr>
          <w:sz w:val="28"/>
          <w:szCs w:val="28"/>
        </w:rPr>
        <w:t xml:space="preserve"> </w:t>
      </w:r>
      <w:r w:rsidR="00E744F4" w:rsidRPr="00773F58">
        <w:rPr>
          <w:sz w:val="28"/>
          <w:szCs w:val="28"/>
        </w:rPr>
        <w:t>случаев,</w:t>
      </w:r>
      <w:r>
        <w:rPr>
          <w:sz w:val="28"/>
          <w:szCs w:val="28"/>
        </w:rPr>
        <w:t xml:space="preserve"> </w:t>
      </w:r>
      <w:r w:rsidR="00E744F4" w:rsidRPr="00773F58">
        <w:rPr>
          <w:sz w:val="28"/>
          <w:szCs w:val="28"/>
        </w:rPr>
        <w:t>делается сильнее: благодаря включению внимания слабый звук кажется</w:t>
      </w:r>
      <w:r>
        <w:rPr>
          <w:sz w:val="28"/>
          <w:szCs w:val="28"/>
        </w:rPr>
        <w:t xml:space="preserve"> </w:t>
      </w:r>
      <w:r w:rsidR="00E744F4" w:rsidRPr="00773F58">
        <w:rPr>
          <w:sz w:val="28"/>
          <w:szCs w:val="28"/>
        </w:rPr>
        <w:t>несколько громче.</w:t>
      </w:r>
    </w:p>
    <w:p w:rsidR="00E744F4" w:rsidRPr="00773F58" w:rsidRDefault="00E744F4" w:rsidP="00773F58">
      <w:pPr>
        <w:spacing w:line="360" w:lineRule="auto"/>
        <w:ind w:firstLine="709"/>
        <w:jc w:val="both"/>
        <w:rPr>
          <w:sz w:val="28"/>
          <w:szCs w:val="28"/>
        </w:rPr>
      </w:pPr>
      <w:r w:rsidRPr="00773F58">
        <w:rPr>
          <w:sz w:val="28"/>
          <w:szCs w:val="28"/>
        </w:rPr>
        <w:t>Внимание ребенка в начале дошкольного возраста отражает</w:t>
      </w:r>
      <w:r w:rsidR="00773F58">
        <w:rPr>
          <w:sz w:val="28"/>
          <w:szCs w:val="28"/>
        </w:rPr>
        <w:t xml:space="preserve"> </w:t>
      </w:r>
      <w:r w:rsidRPr="00773F58">
        <w:rPr>
          <w:sz w:val="28"/>
          <w:szCs w:val="28"/>
        </w:rPr>
        <w:t>его</w:t>
      </w:r>
      <w:r w:rsidR="00773F58">
        <w:rPr>
          <w:sz w:val="28"/>
          <w:szCs w:val="28"/>
        </w:rPr>
        <w:t xml:space="preserve"> </w:t>
      </w:r>
      <w:r w:rsidRPr="00773F58">
        <w:rPr>
          <w:sz w:val="28"/>
          <w:szCs w:val="28"/>
        </w:rPr>
        <w:t>интерес</w:t>
      </w:r>
      <w:r w:rsidR="00773F58">
        <w:rPr>
          <w:sz w:val="28"/>
          <w:szCs w:val="28"/>
        </w:rPr>
        <w:t xml:space="preserve"> </w:t>
      </w:r>
      <w:r w:rsidRPr="00773F58">
        <w:rPr>
          <w:sz w:val="28"/>
          <w:szCs w:val="28"/>
        </w:rPr>
        <w:t>к</w:t>
      </w:r>
      <w:r w:rsidR="00773F58">
        <w:rPr>
          <w:sz w:val="28"/>
          <w:szCs w:val="28"/>
        </w:rPr>
        <w:t xml:space="preserve"> </w:t>
      </w:r>
      <w:r w:rsidRPr="00773F58">
        <w:rPr>
          <w:sz w:val="28"/>
          <w:szCs w:val="28"/>
        </w:rPr>
        <w:t>окружающим предметам и выполняемым с ними действиям.</w:t>
      </w:r>
      <w:r w:rsidR="00773F58">
        <w:rPr>
          <w:sz w:val="28"/>
          <w:szCs w:val="28"/>
        </w:rPr>
        <w:t xml:space="preserve"> </w:t>
      </w:r>
      <w:r w:rsidRPr="00773F58">
        <w:rPr>
          <w:sz w:val="28"/>
          <w:szCs w:val="28"/>
        </w:rPr>
        <w:t>Ребенок</w:t>
      </w:r>
      <w:r w:rsidR="00773F58">
        <w:rPr>
          <w:sz w:val="28"/>
          <w:szCs w:val="28"/>
        </w:rPr>
        <w:t xml:space="preserve"> </w:t>
      </w:r>
      <w:r w:rsidRPr="00773F58">
        <w:rPr>
          <w:sz w:val="28"/>
          <w:szCs w:val="28"/>
        </w:rPr>
        <w:t>сосредоточен, пока интерес не угасает. Появление нового</w:t>
      </w:r>
      <w:r w:rsidR="00773F58">
        <w:rPr>
          <w:sz w:val="28"/>
          <w:szCs w:val="28"/>
        </w:rPr>
        <w:t xml:space="preserve"> </w:t>
      </w:r>
      <w:r w:rsidRPr="00773F58">
        <w:rPr>
          <w:sz w:val="28"/>
          <w:szCs w:val="28"/>
        </w:rPr>
        <w:t>предмета</w:t>
      </w:r>
      <w:r w:rsidR="00773F58">
        <w:rPr>
          <w:sz w:val="28"/>
          <w:szCs w:val="28"/>
        </w:rPr>
        <w:t xml:space="preserve"> </w:t>
      </w:r>
      <w:r w:rsidRPr="00773F58">
        <w:rPr>
          <w:sz w:val="28"/>
          <w:szCs w:val="28"/>
        </w:rPr>
        <w:t>тотчас вызывает переключение внимания на него. Поэтому дети редко длительное время</w:t>
      </w:r>
      <w:r w:rsidR="00773F58">
        <w:rPr>
          <w:sz w:val="28"/>
          <w:szCs w:val="28"/>
        </w:rPr>
        <w:t xml:space="preserve"> </w:t>
      </w:r>
      <w:r w:rsidRPr="00773F58">
        <w:rPr>
          <w:sz w:val="28"/>
          <w:szCs w:val="28"/>
        </w:rPr>
        <w:t>занимаются одним и тем же делом.</w:t>
      </w:r>
    </w:p>
    <w:p w:rsidR="00E744F4" w:rsidRPr="00773F58" w:rsidRDefault="00E744F4" w:rsidP="00773F58">
      <w:pPr>
        <w:spacing w:line="360" w:lineRule="auto"/>
        <w:ind w:firstLine="709"/>
        <w:jc w:val="both"/>
        <w:rPr>
          <w:sz w:val="28"/>
          <w:szCs w:val="28"/>
        </w:rPr>
      </w:pPr>
      <w:r w:rsidRPr="00773F58">
        <w:rPr>
          <w:sz w:val="28"/>
          <w:szCs w:val="28"/>
        </w:rPr>
        <w:t>На протяжении дошкольного возраста в связи</w:t>
      </w:r>
      <w:r w:rsidR="00773F58">
        <w:rPr>
          <w:sz w:val="28"/>
          <w:szCs w:val="28"/>
        </w:rPr>
        <w:t xml:space="preserve"> </w:t>
      </w:r>
      <w:r w:rsidRPr="00773F58">
        <w:rPr>
          <w:sz w:val="28"/>
          <w:szCs w:val="28"/>
        </w:rPr>
        <w:t>с</w:t>
      </w:r>
      <w:r w:rsidR="00773F58">
        <w:rPr>
          <w:sz w:val="28"/>
          <w:szCs w:val="28"/>
        </w:rPr>
        <w:t xml:space="preserve"> </w:t>
      </w:r>
      <w:r w:rsidRPr="00773F58">
        <w:rPr>
          <w:sz w:val="28"/>
          <w:szCs w:val="28"/>
        </w:rPr>
        <w:t>усложнением</w:t>
      </w:r>
      <w:r w:rsidR="00773F58">
        <w:rPr>
          <w:sz w:val="28"/>
          <w:szCs w:val="28"/>
        </w:rPr>
        <w:t xml:space="preserve"> </w:t>
      </w:r>
      <w:r w:rsidRPr="00773F58">
        <w:rPr>
          <w:sz w:val="28"/>
          <w:szCs w:val="28"/>
        </w:rPr>
        <w:t>деятельности</w:t>
      </w:r>
      <w:r w:rsidR="00773F58">
        <w:rPr>
          <w:sz w:val="28"/>
          <w:szCs w:val="28"/>
        </w:rPr>
        <w:t xml:space="preserve"> </w:t>
      </w:r>
      <w:r w:rsidRPr="00773F58">
        <w:rPr>
          <w:sz w:val="28"/>
          <w:szCs w:val="28"/>
        </w:rPr>
        <w:t>детей и их передвижением в общем умственном развитии</w:t>
      </w:r>
      <w:r w:rsidR="00773F58">
        <w:rPr>
          <w:sz w:val="28"/>
          <w:szCs w:val="28"/>
        </w:rPr>
        <w:t xml:space="preserve"> </w:t>
      </w:r>
      <w:r w:rsidRPr="00773F58">
        <w:rPr>
          <w:sz w:val="28"/>
          <w:szCs w:val="28"/>
        </w:rPr>
        <w:t>внимание</w:t>
      </w:r>
      <w:r w:rsidR="00773F58">
        <w:rPr>
          <w:sz w:val="28"/>
          <w:szCs w:val="28"/>
        </w:rPr>
        <w:t xml:space="preserve"> </w:t>
      </w:r>
      <w:r w:rsidRPr="00773F58">
        <w:rPr>
          <w:sz w:val="28"/>
          <w:szCs w:val="28"/>
        </w:rPr>
        <w:t>приобретает</w:t>
      </w:r>
      <w:r w:rsidR="00773F58">
        <w:rPr>
          <w:sz w:val="28"/>
          <w:szCs w:val="28"/>
        </w:rPr>
        <w:t xml:space="preserve"> </w:t>
      </w:r>
      <w:r w:rsidRPr="00773F58">
        <w:rPr>
          <w:sz w:val="28"/>
          <w:szCs w:val="28"/>
        </w:rPr>
        <w:t>большие сосредоточенность и устойчивость.</w:t>
      </w:r>
      <w:r w:rsidR="00773F58">
        <w:rPr>
          <w:sz w:val="28"/>
          <w:szCs w:val="28"/>
        </w:rPr>
        <w:t xml:space="preserve"> </w:t>
      </w:r>
      <w:r w:rsidRPr="00773F58">
        <w:rPr>
          <w:sz w:val="28"/>
          <w:szCs w:val="28"/>
        </w:rPr>
        <w:t>Так,</w:t>
      </w:r>
      <w:r w:rsidR="00773F58">
        <w:rPr>
          <w:sz w:val="28"/>
          <w:szCs w:val="28"/>
        </w:rPr>
        <w:t xml:space="preserve"> </w:t>
      </w:r>
      <w:r w:rsidRPr="00773F58">
        <w:rPr>
          <w:sz w:val="28"/>
          <w:szCs w:val="28"/>
        </w:rPr>
        <w:t>если</w:t>
      </w:r>
      <w:r w:rsidR="00773F58">
        <w:rPr>
          <w:sz w:val="28"/>
          <w:szCs w:val="28"/>
        </w:rPr>
        <w:t xml:space="preserve"> </w:t>
      </w:r>
      <w:r w:rsidRPr="00773F58">
        <w:rPr>
          <w:sz w:val="28"/>
          <w:szCs w:val="28"/>
        </w:rPr>
        <w:t>младшие</w:t>
      </w:r>
      <w:r w:rsidR="00773F58">
        <w:rPr>
          <w:sz w:val="28"/>
          <w:szCs w:val="28"/>
        </w:rPr>
        <w:t xml:space="preserve"> </w:t>
      </w:r>
      <w:r w:rsidRPr="00773F58">
        <w:rPr>
          <w:sz w:val="28"/>
          <w:szCs w:val="28"/>
        </w:rPr>
        <w:t>дошкольники</w:t>
      </w:r>
      <w:r w:rsidR="00773F58">
        <w:rPr>
          <w:sz w:val="28"/>
          <w:szCs w:val="28"/>
        </w:rPr>
        <w:t xml:space="preserve"> </w:t>
      </w:r>
      <w:r w:rsidRPr="00773F58">
        <w:rPr>
          <w:sz w:val="28"/>
          <w:szCs w:val="28"/>
        </w:rPr>
        <w:t>могут играть в одну и ту же 30-40 мин., то к пяти-шести годам</w:t>
      </w:r>
      <w:r w:rsidR="00773F58">
        <w:rPr>
          <w:sz w:val="28"/>
          <w:szCs w:val="28"/>
        </w:rPr>
        <w:t xml:space="preserve"> </w:t>
      </w:r>
      <w:r w:rsidRPr="00773F58">
        <w:rPr>
          <w:sz w:val="28"/>
          <w:szCs w:val="28"/>
        </w:rPr>
        <w:t>длительность</w:t>
      </w:r>
      <w:r w:rsidR="00773F58">
        <w:rPr>
          <w:sz w:val="28"/>
          <w:szCs w:val="28"/>
        </w:rPr>
        <w:t xml:space="preserve"> </w:t>
      </w:r>
      <w:r w:rsidRPr="00773F58">
        <w:rPr>
          <w:sz w:val="28"/>
          <w:szCs w:val="28"/>
        </w:rPr>
        <w:t>игры возрастает до двух часов. Это объясняется тем, что в</w:t>
      </w:r>
      <w:r w:rsidR="00773F58">
        <w:rPr>
          <w:sz w:val="28"/>
          <w:szCs w:val="28"/>
        </w:rPr>
        <w:t xml:space="preserve"> </w:t>
      </w:r>
      <w:r w:rsidRPr="00773F58">
        <w:rPr>
          <w:sz w:val="28"/>
          <w:szCs w:val="28"/>
        </w:rPr>
        <w:t>игре</w:t>
      </w:r>
      <w:r w:rsidR="00773F58">
        <w:rPr>
          <w:sz w:val="28"/>
          <w:szCs w:val="28"/>
        </w:rPr>
        <w:t xml:space="preserve"> </w:t>
      </w:r>
      <w:r w:rsidRPr="00773F58">
        <w:rPr>
          <w:sz w:val="28"/>
          <w:szCs w:val="28"/>
        </w:rPr>
        <w:t>шестилеток</w:t>
      </w:r>
      <w:r w:rsidR="00773F58">
        <w:rPr>
          <w:sz w:val="28"/>
          <w:szCs w:val="28"/>
        </w:rPr>
        <w:t xml:space="preserve"> </w:t>
      </w:r>
      <w:r w:rsidRPr="00773F58">
        <w:rPr>
          <w:sz w:val="28"/>
          <w:szCs w:val="28"/>
        </w:rPr>
        <w:t>отражаются более сложные действия и взаимоотношения людей и интерес</w:t>
      </w:r>
      <w:r w:rsidR="00773F58">
        <w:rPr>
          <w:sz w:val="28"/>
          <w:szCs w:val="28"/>
        </w:rPr>
        <w:t xml:space="preserve"> </w:t>
      </w:r>
      <w:r w:rsidRPr="00773F58">
        <w:rPr>
          <w:sz w:val="28"/>
          <w:szCs w:val="28"/>
        </w:rPr>
        <w:t>к</w:t>
      </w:r>
      <w:r w:rsidR="00773F58">
        <w:rPr>
          <w:sz w:val="28"/>
          <w:szCs w:val="28"/>
        </w:rPr>
        <w:t xml:space="preserve"> </w:t>
      </w:r>
      <w:r w:rsidRPr="00773F58">
        <w:rPr>
          <w:sz w:val="28"/>
          <w:szCs w:val="28"/>
        </w:rPr>
        <w:t>ней</w:t>
      </w:r>
      <w:r w:rsidR="00773F58">
        <w:rPr>
          <w:sz w:val="28"/>
          <w:szCs w:val="28"/>
        </w:rPr>
        <w:t xml:space="preserve"> </w:t>
      </w:r>
      <w:r w:rsidRPr="00773F58">
        <w:rPr>
          <w:sz w:val="28"/>
          <w:szCs w:val="28"/>
        </w:rPr>
        <w:t>поддерживается постоянным введением новых ситуаций. У детей возрастает устойчивость внимания и при рассматривании картинок, слушании рассказа</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сказок.</w:t>
      </w:r>
    </w:p>
    <w:p w:rsidR="00E744F4" w:rsidRPr="00773F58" w:rsidRDefault="00E744F4" w:rsidP="00773F58">
      <w:pPr>
        <w:spacing w:line="360" w:lineRule="auto"/>
        <w:ind w:firstLine="709"/>
        <w:jc w:val="both"/>
        <w:rPr>
          <w:sz w:val="28"/>
          <w:szCs w:val="28"/>
        </w:rPr>
      </w:pPr>
      <w:r w:rsidRPr="00773F58">
        <w:rPr>
          <w:sz w:val="28"/>
          <w:szCs w:val="28"/>
        </w:rPr>
        <w:t>Так, длительность рассматривания картинки увеличивается примерно в два раза к концу дошкольного возраста, ребенок шести лет</w:t>
      </w:r>
      <w:r w:rsidR="00773F58">
        <w:rPr>
          <w:sz w:val="28"/>
          <w:szCs w:val="28"/>
        </w:rPr>
        <w:t xml:space="preserve"> </w:t>
      </w:r>
      <w:r w:rsidRPr="00773F58">
        <w:rPr>
          <w:sz w:val="28"/>
          <w:szCs w:val="28"/>
        </w:rPr>
        <w:t>лучше</w:t>
      </w:r>
      <w:r w:rsidR="00773F58">
        <w:rPr>
          <w:sz w:val="28"/>
          <w:szCs w:val="28"/>
        </w:rPr>
        <w:t xml:space="preserve"> </w:t>
      </w:r>
      <w:r w:rsidRPr="00773F58">
        <w:rPr>
          <w:sz w:val="28"/>
          <w:szCs w:val="28"/>
        </w:rPr>
        <w:t>осознает</w:t>
      </w:r>
      <w:r w:rsidR="00773F58">
        <w:rPr>
          <w:sz w:val="28"/>
          <w:szCs w:val="28"/>
        </w:rPr>
        <w:t xml:space="preserve"> </w:t>
      </w:r>
      <w:r w:rsidRPr="00773F58">
        <w:rPr>
          <w:sz w:val="28"/>
          <w:szCs w:val="28"/>
        </w:rPr>
        <w:t>картинку,чем младший дошкольник, выделяет в ней больше интересных для себя деталей.</w:t>
      </w:r>
      <w:r w:rsidR="00773F58">
        <w:rPr>
          <w:sz w:val="28"/>
          <w:szCs w:val="28"/>
        </w:rPr>
        <w:t xml:space="preserve"> </w:t>
      </w:r>
      <w:r w:rsidRPr="00773F58">
        <w:rPr>
          <w:sz w:val="28"/>
          <w:szCs w:val="28"/>
        </w:rPr>
        <w:t>[ 6,</w:t>
      </w:r>
      <w:r w:rsidRPr="00773F58">
        <w:rPr>
          <w:sz w:val="28"/>
          <w:szCs w:val="28"/>
          <w:lang w:val="en-US"/>
        </w:rPr>
        <w:t>c</w:t>
      </w:r>
      <w:r w:rsidRPr="00773F58">
        <w:rPr>
          <w:sz w:val="28"/>
          <w:szCs w:val="28"/>
        </w:rPr>
        <w:t xml:space="preserve"> 87]</w:t>
      </w:r>
    </w:p>
    <w:p w:rsidR="00E744F4" w:rsidRPr="00773F58" w:rsidRDefault="00E744F4" w:rsidP="00773F58">
      <w:pPr>
        <w:pStyle w:val="text"/>
        <w:spacing w:before="0" w:after="0" w:line="360" w:lineRule="auto"/>
        <w:ind w:firstLine="709"/>
        <w:rPr>
          <w:rFonts w:ascii="Times New Roman" w:hAnsi="Times New Roman" w:cs="Times New Roman"/>
          <w:sz w:val="28"/>
          <w:szCs w:val="28"/>
        </w:rPr>
      </w:pPr>
      <w:r w:rsidRPr="00773F58">
        <w:rPr>
          <w:rFonts w:ascii="Times New Roman" w:hAnsi="Times New Roman" w:cs="Times New Roman"/>
          <w:sz w:val="28"/>
          <w:szCs w:val="28"/>
        </w:rPr>
        <w:t>Внимание - это важнейшее качество, которое характеризует процесс отбора нужной информации и отбрасывания лишней. Дело в том, что в человеческий мозг ежесекундно поступают тысячи сигналов из внешнего мира. Если бы не существовало внимания (своеобразного фильтра), то наш мозг не смог бы изб</w:t>
      </w:r>
      <w:r w:rsidR="00773F58">
        <w:rPr>
          <w:rFonts w:ascii="Times New Roman" w:hAnsi="Times New Roman" w:cs="Times New Roman"/>
          <w:sz w:val="28"/>
          <w:szCs w:val="28"/>
        </w:rPr>
        <w:t>ежать перегрузки.</w:t>
      </w:r>
    </w:p>
    <w:p w:rsidR="00E744F4" w:rsidRPr="00773F58" w:rsidRDefault="00E744F4" w:rsidP="00773F58">
      <w:pPr>
        <w:pStyle w:val="text"/>
        <w:spacing w:before="0" w:after="0" w:line="360" w:lineRule="auto"/>
        <w:ind w:firstLine="709"/>
        <w:rPr>
          <w:rFonts w:ascii="Times New Roman" w:hAnsi="Times New Roman" w:cs="Times New Roman"/>
          <w:sz w:val="28"/>
          <w:szCs w:val="28"/>
        </w:rPr>
      </w:pPr>
      <w:r w:rsidRPr="00773F58">
        <w:rPr>
          <w:rFonts w:ascii="Times New Roman" w:hAnsi="Times New Roman" w:cs="Times New Roman"/>
          <w:sz w:val="28"/>
          <w:szCs w:val="28"/>
        </w:rPr>
        <w:t>Внимание обладает определенными свойствами: объемом, устойчивостью, концентрацией, избирательностью, распределением, переключаемостью и произвольностью. Нарушение каждого из перечисленных свойств приводит к отклонениям в поведении и деятельности ребенка.</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Маленький объем внимания - это невозможность сконцентрироваться одновременно на нескольких предметах, удерживать их в уме.</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Недостаточная концентрация и устойчивость внимания - ребенку трудно долго сохранять внимание, не отвлекаясь и не ослабляя его.</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Недостаточная избирательность внимания - ребенок не может сконцентрироваться именно на той части материала, которая необходима для решения поставленной задачи.</w:t>
      </w:r>
    </w:p>
    <w:p w:rsidR="00E744F4" w:rsidRPr="00773F58" w:rsidRDefault="00773F58" w:rsidP="00773F58">
      <w:pPr>
        <w:pStyle w:val="aa"/>
        <w:spacing w:before="0" w:after="0" w:line="360" w:lineRule="auto"/>
        <w:ind w:firstLine="709"/>
        <w:jc w:val="both"/>
        <w:rPr>
          <w:color w:val="000000"/>
          <w:sz w:val="28"/>
          <w:szCs w:val="28"/>
        </w:rPr>
      </w:pPr>
      <w:r>
        <w:rPr>
          <w:color w:val="000000"/>
          <w:sz w:val="28"/>
          <w:szCs w:val="28"/>
        </w:rPr>
        <w:t>Плохо развитая переключаемость</w:t>
      </w:r>
      <w:r w:rsidR="00E744F4" w:rsidRPr="00773F58">
        <w:rPr>
          <w:color w:val="000000"/>
          <w:sz w:val="28"/>
          <w:szCs w:val="28"/>
        </w:rPr>
        <w:t xml:space="preserve"> внимания - ребенку трудно переключаться с выполнения одного вида деятельности на другой. Например, если вы сначала проверяли, как ваш малыш сделал домашнее задание по математике, а потом, заодно, решили проэкзаменовать его по русскому языку, то он не сможет вам хорошо ответить. Ребенок допустит много ошибок, хотя и знает правильные ответы. Просто ему тяжело быстро переключиться с одного вида заданий (математических) на другой (по русскому языку). </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Плохо развитая способность распределения внимания - неумение эффективно (без ошибок) выполнять одновременно несколько дел.</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Недостаточная произвольность внимания - ребенок затрудняется сосредоточивать внимание по требованию.</w:t>
      </w:r>
    </w:p>
    <w:p w:rsidR="00E744F4" w:rsidRPr="00773F58" w:rsidRDefault="00E744F4" w:rsidP="00773F58">
      <w:pPr>
        <w:pStyle w:val="1"/>
        <w:tabs>
          <w:tab w:val="left" w:pos="0"/>
        </w:tabs>
        <w:spacing w:line="360" w:lineRule="auto"/>
        <w:ind w:firstLine="709"/>
        <w:jc w:val="both"/>
      </w:pPr>
      <w:r w:rsidRPr="00773F58">
        <w:rPr>
          <w:color w:val="000000"/>
        </w:rPr>
        <w:t xml:space="preserve">Подобные недостатки не могут быть устранены фрагментарно включаемыми "упражнениями на внимание" в процессе занятий с ребенком и требуют, как показывают исследования, для их преодоления специально организованной работы. </w:t>
      </w:r>
      <w:r w:rsidRPr="00773F58">
        <w:t>Ни один психический процесс не может протекать целенаправленно и продуктивно, если человек не сосредоточит своего внимания на том, что воспринимает или делает. Мы можем смотреть на какой-либо предмет и не замечать его или видеть очень плохо. Занятый своими мыслями, человек не слышит разговоров, которые ведутся рядом с ним, хотя звуки голосов доходят до его слухового аппарата. Мы можем не почувствовать боли, если наше внимание направленно на что-нибудь другое. Напротив, глубоко сосредоточившись на каком-либо предмете или деятельности, человек подмечает все детали этого предмета и действует очень продуктивно. А фиксируя свое внимание на ощущениях, мы увеличиваем свою чувствительность.</w:t>
      </w:r>
    </w:p>
    <w:p w:rsidR="00E744F4" w:rsidRPr="00773F58" w:rsidRDefault="00E744F4" w:rsidP="00773F58">
      <w:pPr>
        <w:spacing w:line="360" w:lineRule="auto"/>
        <w:ind w:firstLine="709"/>
        <w:jc w:val="both"/>
        <w:rPr>
          <w:sz w:val="28"/>
          <w:szCs w:val="28"/>
        </w:rPr>
      </w:pPr>
      <w:r w:rsidRPr="00773F58">
        <w:rPr>
          <w:sz w:val="28"/>
          <w:szCs w:val="28"/>
        </w:rPr>
        <w:t>Что же такое внимание ?</w:t>
      </w:r>
    </w:p>
    <w:p w:rsidR="00E744F4" w:rsidRPr="00773F58" w:rsidRDefault="00E744F4" w:rsidP="00773F58">
      <w:pPr>
        <w:pStyle w:val="a7"/>
        <w:spacing w:line="360" w:lineRule="auto"/>
        <w:ind w:firstLine="709"/>
      </w:pPr>
      <w:r w:rsidRPr="00773F58">
        <w:t>Внимание – направленность и сосредоточенность сознания на каком-нибудь предмете, явлении или деятельности. Направленность сознания – выбор объекта, а сосредоточенность предполагает отвлечение от всего, что не имеет отношения к этому объекту.</w:t>
      </w:r>
    </w:p>
    <w:p w:rsidR="00E744F4" w:rsidRPr="00773F58" w:rsidRDefault="00E744F4" w:rsidP="00773F58">
      <w:pPr>
        <w:pStyle w:val="a7"/>
        <w:spacing w:line="360" w:lineRule="auto"/>
        <w:ind w:firstLine="709"/>
      </w:pPr>
      <w:r w:rsidRPr="00773F58">
        <w:t xml:space="preserve">Внимание обуславливает успешную ориентировку субъекта в окружающем мире и обеспечивает более полное и отчетливое отражение его в психике. Объект внимания оказывается в центре нашего сознания, все остальное воспринимается слабо, неотчетливо, однако направленность нашего внимания может меняться. </w:t>
      </w:r>
    </w:p>
    <w:p w:rsidR="00E744F4" w:rsidRPr="00773F58" w:rsidRDefault="00E744F4" w:rsidP="00773F58">
      <w:pPr>
        <w:pStyle w:val="a7"/>
        <w:spacing w:line="360" w:lineRule="auto"/>
        <w:ind w:firstLine="709"/>
      </w:pPr>
      <w:r w:rsidRPr="00773F58">
        <w:t>Внимание не представляет самостоятельного психического процесса, так как не может проявляться вне других процессов. Мы внимательно или невнимательно слушаем, смотрим, думаем, делаем. Таким образом, внимание является лишь свойством различных психических процессов.[9,</w:t>
      </w:r>
      <w:r w:rsidRPr="00773F58">
        <w:rPr>
          <w:lang w:val="en-US"/>
        </w:rPr>
        <w:t>c</w:t>
      </w:r>
      <w:r w:rsidRPr="00773F58">
        <w:t xml:space="preserve"> 75]</w:t>
      </w:r>
    </w:p>
    <w:p w:rsidR="00E744F4" w:rsidRPr="00773F58" w:rsidRDefault="00E744F4" w:rsidP="00773F58">
      <w:pPr>
        <w:pStyle w:val="a7"/>
        <w:numPr>
          <w:ilvl w:val="0"/>
          <w:numId w:val="4"/>
        </w:numPr>
        <w:tabs>
          <w:tab w:val="left" w:pos="360"/>
        </w:tabs>
        <w:spacing w:line="360" w:lineRule="auto"/>
        <w:ind w:left="0" w:firstLine="709"/>
      </w:pPr>
      <w:r w:rsidRPr="00773F58">
        <w:t>Виды внимания.</w:t>
      </w:r>
    </w:p>
    <w:p w:rsidR="00E744F4" w:rsidRPr="00773F58" w:rsidRDefault="00E744F4" w:rsidP="00773F58">
      <w:pPr>
        <w:pStyle w:val="a7"/>
        <w:spacing w:line="360" w:lineRule="auto"/>
        <w:ind w:firstLine="709"/>
      </w:pPr>
      <w:r w:rsidRPr="00773F58">
        <w:t>Если лекция преподавателя интересна по содержанию, то студенты без всяких усилий, внимательно ее слушают. Это – проявление так называемого непроизвольного внимания. Оно нередко появляется у человека не только без всяких волевых усилий, но и без намерения что-либо видеть, слышать и т. п. Поэтому данный вид внимания называют также непреднамеренным.</w:t>
      </w:r>
    </w:p>
    <w:p w:rsidR="00E744F4" w:rsidRPr="00773F58" w:rsidRDefault="00E744F4" w:rsidP="00773F58">
      <w:pPr>
        <w:pStyle w:val="a7"/>
        <w:spacing w:line="360" w:lineRule="auto"/>
        <w:ind w:firstLine="709"/>
      </w:pPr>
      <w:r w:rsidRPr="00773F58">
        <w:t>Что же вызывает непроизвольное внимание? Тут имеется несколько причин:</w:t>
      </w:r>
    </w:p>
    <w:p w:rsidR="00E744F4" w:rsidRPr="00773F58" w:rsidRDefault="00E744F4" w:rsidP="00773F58">
      <w:pPr>
        <w:pStyle w:val="a7"/>
        <w:numPr>
          <w:ilvl w:val="0"/>
          <w:numId w:val="2"/>
        </w:numPr>
        <w:tabs>
          <w:tab w:val="left" w:pos="360"/>
        </w:tabs>
        <w:spacing w:line="360" w:lineRule="auto"/>
        <w:ind w:left="0" w:firstLine="709"/>
      </w:pPr>
      <w:r w:rsidRPr="00773F58">
        <w:t>Относительная сила раздражителя.</w:t>
      </w:r>
    </w:p>
    <w:p w:rsidR="00E744F4" w:rsidRPr="00773F58" w:rsidRDefault="00E744F4" w:rsidP="00773F58">
      <w:pPr>
        <w:pStyle w:val="a7"/>
        <w:numPr>
          <w:ilvl w:val="0"/>
          <w:numId w:val="2"/>
        </w:numPr>
        <w:tabs>
          <w:tab w:val="left" w:pos="360"/>
        </w:tabs>
        <w:spacing w:line="360" w:lineRule="auto"/>
        <w:ind w:left="0" w:firstLine="709"/>
      </w:pPr>
      <w:r w:rsidRPr="00773F58">
        <w:t>Неожиданность раздражителя.</w:t>
      </w:r>
    </w:p>
    <w:p w:rsidR="00E744F4" w:rsidRPr="00773F58" w:rsidRDefault="00E744F4" w:rsidP="00773F58">
      <w:pPr>
        <w:pStyle w:val="a7"/>
        <w:numPr>
          <w:ilvl w:val="0"/>
          <w:numId w:val="2"/>
        </w:numPr>
        <w:tabs>
          <w:tab w:val="left" w:pos="360"/>
        </w:tabs>
        <w:spacing w:line="360" w:lineRule="auto"/>
        <w:ind w:left="0" w:firstLine="709"/>
      </w:pPr>
      <w:r w:rsidRPr="00773F58">
        <w:t>Движущиеся предметы. Французский психолог Т. Рибо особенно выделял этот фактор, он считал, что именно благодаря целенаправленной активизации движений происходит концентрация и усиление внимания на предмете.</w:t>
      </w:r>
    </w:p>
    <w:p w:rsidR="00E744F4" w:rsidRPr="00773F58" w:rsidRDefault="00E744F4" w:rsidP="00773F58">
      <w:pPr>
        <w:pStyle w:val="a7"/>
        <w:numPr>
          <w:ilvl w:val="0"/>
          <w:numId w:val="2"/>
        </w:numPr>
        <w:tabs>
          <w:tab w:val="left" w:pos="360"/>
        </w:tabs>
        <w:spacing w:line="360" w:lineRule="auto"/>
        <w:ind w:left="0" w:firstLine="709"/>
      </w:pPr>
      <w:r w:rsidRPr="00773F58">
        <w:t>Новизна раздражителя.</w:t>
      </w:r>
    </w:p>
    <w:p w:rsidR="00E744F4" w:rsidRPr="00773F58" w:rsidRDefault="00E744F4" w:rsidP="00773F58">
      <w:pPr>
        <w:pStyle w:val="a7"/>
        <w:numPr>
          <w:ilvl w:val="0"/>
          <w:numId w:val="2"/>
        </w:numPr>
        <w:tabs>
          <w:tab w:val="left" w:pos="360"/>
        </w:tabs>
        <w:spacing w:line="360" w:lineRule="auto"/>
        <w:ind w:left="0" w:firstLine="709"/>
      </w:pPr>
      <w:r w:rsidRPr="00773F58">
        <w:t>Контрастные предметы или явления.</w:t>
      </w:r>
    </w:p>
    <w:p w:rsidR="00E744F4" w:rsidRPr="00773F58" w:rsidRDefault="00E744F4" w:rsidP="00773F58">
      <w:pPr>
        <w:pStyle w:val="a7"/>
        <w:numPr>
          <w:ilvl w:val="0"/>
          <w:numId w:val="2"/>
        </w:numPr>
        <w:tabs>
          <w:tab w:val="left" w:pos="360"/>
        </w:tabs>
        <w:spacing w:line="360" w:lineRule="auto"/>
        <w:ind w:left="0" w:firstLine="709"/>
      </w:pPr>
      <w:r w:rsidRPr="00773F58">
        <w:t>Внутреннее состояние человека.</w:t>
      </w:r>
    </w:p>
    <w:p w:rsidR="00E744F4" w:rsidRPr="00773F58" w:rsidRDefault="00E744F4" w:rsidP="00773F58">
      <w:pPr>
        <w:pStyle w:val="a7"/>
        <w:spacing w:line="360" w:lineRule="auto"/>
        <w:ind w:firstLine="709"/>
      </w:pPr>
      <w:r w:rsidRPr="00773F58">
        <w:t>Иной характер имеет так называемое произвольное внимание. Оно возникает потому, что у человека появляется цель, намерение что-то воспринимать или делать. Этот вид внимания называют также преднамеренным. Произвольное внимание имеет волевой характер.</w:t>
      </w:r>
    </w:p>
    <w:p w:rsidR="00E744F4" w:rsidRPr="00773F58" w:rsidRDefault="00E744F4" w:rsidP="00773F58">
      <w:pPr>
        <w:pStyle w:val="a7"/>
        <w:spacing w:line="360" w:lineRule="auto"/>
        <w:ind w:firstLine="709"/>
      </w:pPr>
      <w:r w:rsidRPr="00773F58">
        <w:t>Психологи еще третий вид внимания, которое возникает после определенных волевых усилий, но когда человек как бы “входит” в работу, начинает легко сосредотачиваться на ней. Такое внимание советский психолог Н.Ф. Добрынин назвал послепроизвольным (или вторичным), так как оно приходит на смену обычному произвольному вниманию.</w:t>
      </w:r>
    </w:p>
    <w:p w:rsidR="00E744F4" w:rsidRPr="00773F58" w:rsidRDefault="00E744F4" w:rsidP="00773F58">
      <w:pPr>
        <w:pStyle w:val="a7"/>
        <w:spacing w:line="360" w:lineRule="auto"/>
        <w:ind w:firstLine="709"/>
      </w:pPr>
      <w:r w:rsidRPr="00773F58">
        <w:t>Если условием появления непроизвольного внимания являются, как было сказано, качества внешних раздражителей и особенности внутреннего состояния человека (его потребности, интересы), то для появления и поддержания произвольного внимания необходимо сознательное отношение к деятельности. Однако нередко бывает так, что это сознательное отношение имеется, цель ясна и достижение ее признается совершенно необходимым, тем не менее</w:t>
      </w:r>
      <w:r w:rsidR="00773F58">
        <w:t>,</w:t>
      </w:r>
      <w:r w:rsidRPr="00773F58">
        <w:t xml:space="preserve"> человек не может работать сосредоточенно. Так бывает у людей со слабо развитой волей, которые не привыкли проявлять определенное усилие, чтобы быть внимат</w:t>
      </w:r>
      <w:r w:rsidR="00773F58">
        <w:t>ельными.</w:t>
      </w:r>
    </w:p>
    <w:p w:rsidR="00E744F4" w:rsidRPr="00773F58" w:rsidRDefault="00E744F4" w:rsidP="00773F58">
      <w:pPr>
        <w:pStyle w:val="a7"/>
        <w:numPr>
          <w:ilvl w:val="0"/>
          <w:numId w:val="4"/>
        </w:numPr>
        <w:tabs>
          <w:tab w:val="left" w:pos="360"/>
        </w:tabs>
        <w:spacing w:line="360" w:lineRule="auto"/>
        <w:ind w:left="0" w:firstLine="709"/>
      </w:pPr>
      <w:r w:rsidRPr="00773F58">
        <w:t>Основные свойства внимания.</w:t>
      </w:r>
    </w:p>
    <w:p w:rsidR="00E744F4" w:rsidRPr="00773F58" w:rsidRDefault="00E744F4" w:rsidP="00773F58">
      <w:pPr>
        <w:pStyle w:val="a7"/>
        <w:spacing w:line="360" w:lineRule="auto"/>
        <w:ind w:firstLine="709"/>
      </w:pPr>
      <w:r w:rsidRPr="00773F58">
        <w:t>Внимание имеет некоторые особенности, которые у разных людей проявляются в разной степени. Итак, свойства:</w:t>
      </w:r>
    </w:p>
    <w:p w:rsidR="00E744F4" w:rsidRPr="00773F58" w:rsidRDefault="00E744F4" w:rsidP="00773F58">
      <w:pPr>
        <w:pStyle w:val="a7"/>
        <w:numPr>
          <w:ilvl w:val="0"/>
          <w:numId w:val="7"/>
        </w:numPr>
        <w:tabs>
          <w:tab w:val="left" w:pos="360"/>
        </w:tabs>
        <w:spacing w:line="360" w:lineRule="auto"/>
        <w:ind w:left="0" w:firstLine="709"/>
      </w:pPr>
      <w:r w:rsidRPr="00773F58">
        <w:t>Сосредоточенность (концентрация) – выделение сознанием объекта и направление на него внимания.</w:t>
      </w:r>
    </w:p>
    <w:p w:rsidR="00E744F4" w:rsidRPr="00773F58" w:rsidRDefault="00E744F4" w:rsidP="00773F58">
      <w:pPr>
        <w:pStyle w:val="a7"/>
        <w:numPr>
          <w:ilvl w:val="0"/>
          <w:numId w:val="7"/>
        </w:numPr>
        <w:tabs>
          <w:tab w:val="left" w:pos="360"/>
        </w:tabs>
        <w:spacing w:line="360" w:lineRule="auto"/>
        <w:ind w:left="0" w:firstLine="709"/>
      </w:pPr>
      <w:r w:rsidRPr="00773F58">
        <w:t>Устойчивость – большая сопротивляемость отвлечениям, благодаря чему человек длительное время может быть сосредоточен на каком-нибудь предмете или действии.</w:t>
      </w:r>
    </w:p>
    <w:p w:rsidR="00E744F4" w:rsidRPr="00773F58" w:rsidRDefault="00E744F4" w:rsidP="00773F58">
      <w:pPr>
        <w:pStyle w:val="a7"/>
        <w:numPr>
          <w:ilvl w:val="0"/>
          <w:numId w:val="7"/>
        </w:numPr>
        <w:tabs>
          <w:tab w:val="left" w:pos="360"/>
        </w:tabs>
        <w:spacing w:line="360" w:lineRule="auto"/>
        <w:ind w:left="0" w:firstLine="709"/>
      </w:pPr>
      <w:r w:rsidRPr="00773F58">
        <w:t>Объем внимания – количество объектов воспринимаемых одновременно.</w:t>
      </w:r>
    </w:p>
    <w:p w:rsidR="00E744F4" w:rsidRPr="00773F58" w:rsidRDefault="00E744F4" w:rsidP="00773F58">
      <w:pPr>
        <w:pStyle w:val="a7"/>
        <w:numPr>
          <w:ilvl w:val="0"/>
          <w:numId w:val="7"/>
        </w:numPr>
        <w:tabs>
          <w:tab w:val="left" w:pos="360"/>
        </w:tabs>
        <w:spacing w:line="360" w:lineRule="auto"/>
        <w:ind w:left="0" w:firstLine="709"/>
      </w:pPr>
      <w:r w:rsidRPr="00773F58">
        <w:t>Распределение – умение одновременно следить за несколькими предметами или за выполнением различных действий.</w:t>
      </w:r>
    </w:p>
    <w:p w:rsidR="00E744F4" w:rsidRPr="00773F58" w:rsidRDefault="00E744F4" w:rsidP="00773F58">
      <w:pPr>
        <w:pStyle w:val="a7"/>
        <w:numPr>
          <w:ilvl w:val="0"/>
          <w:numId w:val="7"/>
        </w:numPr>
        <w:tabs>
          <w:tab w:val="left" w:pos="360"/>
        </w:tabs>
        <w:spacing w:line="360" w:lineRule="auto"/>
        <w:ind w:left="0" w:firstLine="709"/>
      </w:pPr>
      <w:r w:rsidRPr="00773F58">
        <w:t>Переключение – сознательное перемещение внимания на новый объект.</w:t>
      </w:r>
    </w:p>
    <w:p w:rsidR="00E744F4" w:rsidRPr="00773F58" w:rsidRDefault="00E744F4" w:rsidP="00773F58">
      <w:pPr>
        <w:pStyle w:val="aa"/>
        <w:spacing w:before="0" w:after="0" w:line="360" w:lineRule="auto"/>
        <w:ind w:firstLine="709"/>
        <w:jc w:val="both"/>
        <w:rPr>
          <w:color w:val="000000"/>
          <w:sz w:val="28"/>
          <w:szCs w:val="28"/>
        </w:rPr>
      </w:pPr>
      <w:r w:rsidRPr="00773F58">
        <w:rPr>
          <w:color w:val="000000"/>
          <w:sz w:val="28"/>
          <w:szCs w:val="28"/>
        </w:rPr>
        <w:t>Вывод: так как внимание связано с интересами, склонностями человека основной формой внимания у детей является моторное (двигательное) внимание. Ребенок сосредоточен до тех пор, пока интерес не угаснет. Появление нового предме</w:t>
      </w:r>
      <w:r w:rsidR="00D5401E">
        <w:rPr>
          <w:color w:val="000000"/>
          <w:sz w:val="28"/>
          <w:szCs w:val="28"/>
        </w:rPr>
        <w:t>та тот</w:t>
      </w:r>
      <w:r w:rsidRPr="00773F58">
        <w:rPr>
          <w:color w:val="000000"/>
          <w:sz w:val="28"/>
          <w:szCs w:val="28"/>
        </w:rPr>
        <w:t>час же вызывает переключение внимания на него. Поэтому дети редко длительное время занимаются одним и тем же делом. На протяжении дошкольного возраста в связи с усложнением деятельности внимание приобретает большую устойчивость и сосредоточенность. Внимание – это важнейшее качество, которое характеризует процесс отбора нужной информации и отбрасывания лишней. Внимание обладает определенными свойствами</w:t>
      </w:r>
      <w:r w:rsidR="00773F58">
        <w:rPr>
          <w:color w:val="000000"/>
          <w:sz w:val="28"/>
          <w:szCs w:val="28"/>
        </w:rPr>
        <w:t>,</w:t>
      </w:r>
      <w:r w:rsidRPr="00773F58">
        <w:rPr>
          <w:color w:val="000000"/>
          <w:sz w:val="28"/>
          <w:szCs w:val="28"/>
        </w:rPr>
        <w:t xml:space="preserve"> нарушение каждого приводит к отклонениям в поведении и деятельности ребенка. У детей больше развито непроизвольное внимание, так как условием такого внимания являются качества внешних раздражителей и особенности внутреннего состояния ребенка, то для появления и поддержания произвольного внимания необходимо сознательное отношение к деятельности. Ни один психический процесс не может протекать целенаправленно, если человек не сосредоточит</w:t>
      </w:r>
      <w:r w:rsidR="00773F58">
        <w:rPr>
          <w:color w:val="000000"/>
          <w:sz w:val="28"/>
          <w:szCs w:val="28"/>
        </w:rPr>
        <w:t xml:space="preserve"> </w:t>
      </w:r>
      <w:r w:rsidRPr="00773F58">
        <w:rPr>
          <w:color w:val="000000"/>
          <w:sz w:val="28"/>
          <w:szCs w:val="28"/>
        </w:rPr>
        <w:t>своего внимания на том, что воспринимает или делает.</w:t>
      </w:r>
      <w:r w:rsidR="00773F58">
        <w:rPr>
          <w:color w:val="000000"/>
          <w:sz w:val="28"/>
          <w:szCs w:val="28"/>
        </w:rPr>
        <w:t xml:space="preserve"> </w:t>
      </w:r>
      <w:r w:rsidRPr="00773F58">
        <w:rPr>
          <w:color w:val="000000"/>
          <w:sz w:val="28"/>
          <w:szCs w:val="28"/>
        </w:rPr>
        <w:t>Внимание не представляет самостоятельного психического процесса, так как не может проявляться вне других процессов. Таким образом, внимание является лишь свойством различных психических процессов.</w:t>
      </w:r>
    </w:p>
    <w:p w:rsidR="00E744F4" w:rsidRPr="00773F58" w:rsidRDefault="00E744F4" w:rsidP="00773F58">
      <w:pPr>
        <w:pStyle w:val="aa"/>
        <w:spacing w:before="0" w:after="0" w:line="360" w:lineRule="auto"/>
        <w:ind w:firstLine="709"/>
        <w:jc w:val="both"/>
        <w:rPr>
          <w:color w:val="000000"/>
          <w:sz w:val="28"/>
          <w:szCs w:val="28"/>
        </w:rPr>
      </w:pPr>
    </w:p>
    <w:p w:rsidR="00E744F4" w:rsidRPr="00773F58" w:rsidRDefault="00E744F4" w:rsidP="00D5401E">
      <w:pPr>
        <w:pStyle w:val="aa"/>
        <w:numPr>
          <w:ilvl w:val="1"/>
          <w:numId w:val="5"/>
        </w:numPr>
        <w:spacing w:before="0" w:after="0" w:line="360" w:lineRule="auto"/>
        <w:ind w:left="0" w:firstLine="709"/>
        <w:rPr>
          <w:b/>
          <w:bCs/>
          <w:sz w:val="28"/>
          <w:szCs w:val="28"/>
        </w:rPr>
      </w:pPr>
      <w:r w:rsidRPr="00773F58">
        <w:rPr>
          <w:b/>
          <w:bCs/>
          <w:sz w:val="28"/>
          <w:szCs w:val="28"/>
        </w:rPr>
        <w:t>Развития внимания у детей старшего дошкольного возраста</w:t>
      </w:r>
    </w:p>
    <w:p w:rsidR="00E744F4" w:rsidRPr="00773F58" w:rsidRDefault="00E744F4" w:rsidP="00773F58">
      <w:pPr>
        <w:pStyle w:val="aa"/>
        <w:spacing w:before="0" w:after="0" w:line="360" w:lineRule="auto"/>
        <w:ind w:firstLine="709"/>
        <w:jc w:val="both"/>
        <w:rPr>
          <w:sz w:val="28"/>
          <w:szCs w:val="28"/>
        </w:rPr>
      </w:pPr>
    </w:p>
    <w:p w:rsidR="00E744F4" w:rsidRPr="00773F58" w:rsidRDefault="00E744F4" w:rsidP="00773F58">
      <w:pPr>
        <w:pStyle w:val="aa"/>
        <w:spacing w:before="0" w:after="0" w:line="360" w:lineRule="auto"/>
        <w:ind w:firstLine="709"/>
        <w:jc w:val="both"/>
        <w:rPr>
          <w:sz w:val="28"/>
          <w:szCs w:val="28"/>
        </w:rPr>
      </w:pPr>
      <w:r w:rsidRPr="00773F58">
        <w:rPr>
          <w:sz w:val="28"/>
          <w:szCs w:val="28"/>
        </w:rPr>
        <w:t>Наблюдая за детьми в любой деятельности можно заметить, как меняется направленность глаз, выражение лица, включение ребенка в познавательную деятельность. Любая деятельность успешна, если ее сопровождает внимание.</w:t>
      </w:r>
    </w:p>
    <w:p w:rsidR="00E744F4" w:rsidRDefault="00E744F4" w:rsidP="00773F58">
      <w:pPr>
        <w:pStyle w:val="aa"/>
        <w:spacing w:before="0" w:after="0" w:line="360" w:lineRule="auto"/>
        <w:ind w:firstLine="709"/>
        <w:jc w:val="both"/>
        <w:rPr>
          <w:sz w:val="28"/>
          <w:szCs w:val="28"/>
        </w:rPr>
      </w:pPr>
      <w:r w:rsidRPr="00773F58">
        <w:rPr>
          <w:sz w:val="28"/>
          <w:szCs w:val="28"/>
        </w:rPr>
        <w:t>Внимание – важнейший психический процесс, тесно связанный с общей направленной активностью, с намерениями, с мотивацией. Внимание – это направленность и сосредоточенность сознания на определенном объекте. Внимание существенно отличается от всех психических процессов. Его своеобразие заключается в том, что оно не самостоятельный вид психической деятельности, а организация других психических процессов, при которой определенные восприятия, представления, мысли или чувства осознаются отчетливее других, отходящих на второй план.</w:t>
      </w:r>
    </w:p>
    <w:p w:rsidR="00773F58" w:rsidRPr="00773F58" w:rsidRDefault="00773F58" w:rsidP="00773F58">
      <w:pPr>
        <w:pStyle w:val="aa"/>
        <w:spacing w:before="0" w:after="0" w:line="360" w:lineRule="auto"/>
        <w:ind w:firstLine="709"/>
        <w:jc w:val="both"/>
        <w:rPr>
          <w:sz w:val="28"/>
          <w:szCs w:val="28"/>
        </w:rPr>
      </w:pPr>
    </w:p>
    <w:p w:rsidR="00773F58" w:rsidRDefault="00E744F4" w:rsidP="00773F58">
      <w:pPr>
        <w:pStyle w:val="aa"/>
        <w:spacing w:before="0" w:after="0" w:line="360" w:lineRule="auto"/>
        <w:ind w:firstLine="709"/>
        <w:jc w:val="both"/>
        <w:rPr>
          <w:sz w:val="28"/>
          <w:szCs w:val="28"/>
        </w:rPr>
      </w:pPr>
      <w:r w:rsidRPr="00773F58">
        <w:rPr>
          <w:sz w:val="28"/>
          <w:szCs w:val="28"/>
        </w:rPr>
        <w:t>“Внимание есть именно та дверь, через которую проходит всё, что только входит в д</w:t>
      </w:r>
      <w:r w:rsidR="00773F58">
        <w:rPr>
          <w:sz w:val="28"/>
          <w:szCs w:val="28"/>
        </w:rPr>
        <w:t>ушу человека из внешнего мира”.</w:t>
      </w:r>
    </w:p>
    <w:p w:rsidR="00E744F4" w:rsidRDefault="00E744F4" w:rsidP="00773F58">
      <w:pPr>
        <w:pStyle w:val="aa"/>
        <w:spacing w:before="0" w:after="0" w:line="360" w:lineRule="auto"/>
        <w:ind w:firstLine="709"/>
        <w:jc w:val="both"/>
        <w:rPr>
          <w:sz w:val="28"/>
          <w:szCs w:val="28"/>
        </w:rPr>
      </w:pPr>
      <w:r w:rsidRPr="00773F58">
        <w:rPr>
          <w:sz w:val="28"/>
          <w:szCs w:val="28"/>
        </w:rPr>
        <w:t>К.Д. Ушинский.</w:t>
      </w:r>
    </w:p>
    <w:p w:rsidR="00E744F4" w:rsidRPr="00773F58" w:rsidRDefault="00773F58" w:rsidP="00773F58">
      <w:pPr>
        <w:pStyle w:val="aa"/>
        <w:spacing w:before="0" w:after="0" w:line="360" w:lineRule="auto"/>
        <w:ind w:firstLine="709"/>
        <w:jc w:val="both"/>
        <w:rPr>
          <w:sz w:val="28"/>
          <w:szCs w:val="28"/>
        </w:rPr>
      </w:pPr>
      <w:r>
        <w:rPr>
          <w:sz w:val="28"/>
          <w:szCs w:val="28"/>
        </w:rPr>
        <w:br w:type="page"/>
      </w:r>
      <w:r w:rsidR="00E744F4" w:rsidRPr="00773F58">
        <w:rPr>
          <w:sz w:val="28"/>
          <w:szCs w:val="28"/>
        </w:rPr>
        <w:t>С каждым годом жизнь предъявляет всё более высокие требования, не только нам, взрослым людям, но и нашим воспитанникам. Неуклонно растёт объём знаний, которые нужно им передать. Мы хотим, чтобы усвоение этих знаний было не механическим, а осмысленным. Наступает момент, и проблема подготовки детей к школе начинает волновать нас взрослых: специалистов, воспитателей, родителей.</w:t>
      </w:r>
    </w:p>
    <w:p w:rsidR="00E744F4" w:rsidRPr="00773F58" w:rsidRDefault="00E744F4" w:rsidP="00773F58">
      <w:pPr>
        <w:pStyle w:val="aa"/>
        <w:spacing w:before="0" w:after="0" w:line="360" w:lineRule="auto"/>
        <w:ind w:firstLine="709"/>
        <w:jc w:val="both"/>
        <w:rPr>
          <w:sz w:val="28"/>
          <w:szCs w:val="28"/>
        </w:rPr>
      </w:pPr>
      <w:r w:rsidRPr="00773F58">
        <w:rPr>
          <w:sz w:val="28"/>
          <w:szCs w:val="28"/>
        </w:rPr>
        <w:t xml:space="preserve">Передо мной многие годы стоял вопрос, что нужно сделать, чтобы помочь детям справиться с ожидающими их в школе сложными задачами, чтобы качественная успеваемость моих выпускников стала выше. Изучение литературы, большой педагогический опыт и практика подсказали, что нужно позаботиться о своевременном и полноценном развитии у детей высших психических функций: внимания, памяти, восприятия, мышления, воображения. Мы должны научить будущего школьника хорошо и быстро запоминать, размышлять, и тогда ребёнок сам может почувствовать, что такое внимание, разобраться, внимателен он или нет, понять, как необходимо в некоторых случаях владеть вниманием. Нужно постоянно думать о своих знаниях и мастерстве и, чтобы, владея педагогическими технологиями, добиваться поставленной цели в воспитании и обучении детей. Мы не должны надеяться на свой талант или вдохновение. </w:t>
      </w:r>
    </w:p>
    <w:p w:rsidR="00E744F4" w:rsidRPr="00773F58" w:rsidRDefault="00E744F4" w:rsidP="00773F58">
      <w:pPr>
        <w:pStyle w:val="aa"/>
        <w:spacing w:before="0" w:after="0" w:line="360" w:lineRule="auto"/>
        <w:ind w:firstLine="709"/>
        <w:jc w:val="both"/>
        <w:rPr>
          <w:sz w:val="28"/>
          <w:szCs w:val="28"/>
        </w:rPr>
      </w:pPr>
      <w:r w:rsidRPr="00773F58">
        <w:rPr>
          <w:sz w:val="28"/>
          <w:szCs w:val="28"/>
        </w:rPr>
        <w:t>Рассмотрим особенности внимания у детей 5-7 лет.</w:t>
      </w:r>
    </w:p>
    <w:p w:rsidR="00E744F4" w:rsidRPr="00773F58" w:rsidRDefault="00E744F4" w:rsidP="00773F58">
      <w:pPr>
        <w:pStyle w:val="aa"/>
        <w:spacing w:before="0" w:after="0" w:line="360" w:lineRule="auto"/>
        <w:ind w:firstLine="709"/>
        <w:jc w:val="both"/>
        <w:rPr>
          <w:sz w:val="28"/>
          <w:szCs w:val="28"/>
        </w:rPr>
      </w:pPr>
      <w:r w:rsidRPr="00773F58">
        <w:rPr>
          <w:sz w:val="28"/>
          <w:szCs w:val="28"/>
        </w:rPr>
        <w:t>У детей выделяют 3 основных вида внимания: непроизвольное (возникает без усилий воли, как бы само собой); произвольное (требует от ребёнка волевых усилий, ему приходится делать не то, что хочется, а то, что необходимо, что нужно делать); послепроизвольное (развивается в результате продуманной работы, когда у ребёнка возникает интерес, появляется увлеченность, вдохновение, снимается волевое напряжение). Одним из важных свойств является объём внимания – это количество объектов сознательно удержанных в сознании в короткий промежуток времени. Сколько объектов ребёнок может сознательно удержать в своём сознании в короткий промежуток времени, судят об объёме его внимания. Устойчивость внимания – это способность сохранить долгое время сосредоточенность в деятельности, способность отвлечься от всего постороннего. Противоположным устойчивости является отвлекаемость внимания.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Распределение внимания – это умение выполнять несколько видов деятельности в одно и то же время. Переключение – это сознательный переход от одного объекта к другому. Быстрота переключения зависит от индивидуальных особенностей каждого ребёнка.</w:t>
      </w:r>
    </w:p>
    <w:p w:rsidR="00E744F4" w:rsidRPr="00773F58" w:rsidRDefault="00E744F4" w:rsidP="00773F58">
      <w:pPr>
        <w:pStyle w:val="aa"/>
        <w:spacing w:before="0" w:after="0" w:line="360" w:lineRule="auto"/>
        <w:ind w:firstLine="709"/>
        <w:jc w:val="both"/>
        <w:rPr>
          <w:sz w:val="28"/>
          <w:szCs w:val="28"/>
        </w:rPr>
      </w:pPr>
      <w:r w:rsidRPr="00773F58">
        <w:rPr>
          <w:sz w:val="28"/>
          <w:szCs w:val="28"/>
        </w:rPr>
        <w:t>Итак: сосредоточение, устойчивость, переключение – положительные свойства внимания.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Невнимательность, рассеянность, отвлекаемость – отрицательные свойства внимания.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Положительные свойства внимания отражаются в таких особенностях, как спокойствие, сосредоточенность, устойчивость взгляда, устойчивое положение головы, частей лица, устойчивость позы, организованность жестов, твёрдость и уверенность речи.</w:t>
      </w:r>
    </w:p>
    <w:p w:rsidR="00E744F4" w:rsidRPr="00773F58" w:rsidRDefault="00E744F4" w:rsidP="00773F58">
      <w:pPr>
        <w:pStyle w:val="aa"/>
        <w:spacing w:before="0" w:after="0" w:line="360" w:lineRule="auto"/>
        <w:ind w:firstLine="709"/>
        <w:jc w:val="both"/>
        <w:rPr>
          <w:sz w:val="28"/>
          <w:szCs w:val="28"/>
        </w:rPr>
      </w:pPr>
      <w:r w:rsidRPr="00773F58">
        <w:rPr>
          <w:sz w:val="28"/>
          <w:szCs w:val="28"/>
        </w:rPr>
        <w:t>Отрицательные свойства внимания сочетаются с частой отвлекаемостью от основного дела, суетливостью, неуравновешанностью, беспорядочным многословием, бегающим взглядом, меняющейся улыбкой, удивлением, неуверенностью, тревожностью.</w:t>
      </w:r>
    </w:p>
    <w:p w:rsidR="00E744F4" w:rsidRPr="00773F58" w:rsidRDefault="00E744F4" w:rsidP="00773F58">
      <w:pPr>
        <w:pStyle w:val="aa"/>
        <w:spacing w:before="0" w:after="0" w:line="360" w:lineRule="auto"/>
        <w:ind w:firstLine="709"/>
        <w:jc w:val="both"/>
        <w:rPr>
          <w:sz w:val="28"/>
          <w:szCs w:val="28"/>
        </w:rPr>
      </w:pPr>
      <w:r w:rsidRPr="00773F58">
        <w:rPr>
          <w:sz w:val="28"/>
          <w:szCs w:val="28"/>
        </w:rPr>
        <w:t>У детей с общим недоразвитием речи отмечается, что наряду с различными отклонениями в фонетике, лексике, грамматике у большинства нарушены в той или иной степени навыки конструктивной деятельности, память, недостаточная устойчивость внимания, ограниченные возможности его распределения. Недостатки внимания отрицательно сказываются на процессах восприятия.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Произвольное внимание формируется постепенно. Его развитие зависит от многих факторов: от состояния здоровья, от соблюдения режима дня, от требовательности ребёнка со стороны взрослого, от уровня развития интересов ребёнка, от его психической активности, от индивидуальных особенностей. Нервные и болезненные дети чаще отвлекаются, чем спокойные и здоровые.</w:t>
      </w:r>
    </w:p>
    <w:p w:rsidR="00E744F4" w:rsidRPr="00773F58" w:rsidRDefault="00E744F4" w:rsidP="00773F58">
      <w:pPr>
        <w:pStyle w:val="aa"/>
        <w:spacing w:before="0" w:after="0" w:line="360" w:lineRule="auto"/>
        <w:ind w:firstLine="709"/>
        <w:jc w:val="both"/>
        <w:rPr>
          <w:sz w:val="28"/>
          <w:szCs w:val="28"/>
        </w:rPr>
      </w:pPr>
      <w:r w:rsidRPr="00773F58">
        <w:rPr>
          <w:sz w:val="28"/>
          <w:szCs w:val="28"/>
        </w:rPr>
        <w:t>Возникновение произвольного внимания к концу дошкольного периода – важное психическое новообразование. Ребёнок ещё не может заставить себя быть внимательным, поэтому ему необходима помощь взрослого.</w:t>
      </w:r>
    </w:p>
    <w:p w:rsidR="00E744F4" w:rsidRPr="00773F58" w:rsidRDefault="00E744F4" w:rsidP="00773F58">
      <w:pPr>
        <w:pStyle w:val="aa"/>
        <w:spacing w:before="0" w:after="0" w:line="360" w:lineRule="auto"/>
        <w:ind w:firstLine="709"/>
        <w:jc w:val="both"/>
        <w:rPr>
          <w:sz w:val="28"/>
          <w:szCs w:val="28"/>
        </w:rPr>
      </w:pPr>
      <w:r w:rsidRPr="00773F58">
        <w:rPr>
          <w:sz w:val="28"/>
          <w:szCs w:val="28"/>
        </w:rPr>
        <w:t>Прежде, чем начать работу над развитием внимания, опираясь на личностно-ориентированный подход, я изучаю темперамент каждого ребёнка, учитываю особенности темперамента и влияние его на свойства внимания. От этого зависит правильность понимания и выполнения детьми заданий, характер взаимоотношений между мною и детьми.</w:t>
      </w:r>
    </w:p>
    <w:p w:rsidR="00E744F4" w:rsidRPr="00773F58" w:rsidRDefault="00E744F4" w:rsidP="00773F58">
      <w:pPr>
        <w:pStyle w:val="aa"/>
        <w:spacing w:before="0" w:after="0" w:line="360" w:lineRule="auto"/>
        <w:ind w:firstLine="709"/>
        <w:jc w:val="both"/>
        <w:rPr>
          <w:sz w:val="28"/>
          <w:szCs w:val="28"/>
        </w:rPr>
      </w:pPr>
      <w:r w:rsidRPr="00773F58">
        <w:rPr>
          <w:sz w:val="28"/>
          <w:szCs w:val="28"/>
        </w:rPr>
        <w:t>Дети с флегматическим типом сохраняют устойчивое, сосредоточенное внимание до завершения любой деятельности, они испытывают трудность в распределении внимания и медленно выполняют задания.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У детей с холерическим типом темперамента устойчивость и сосредоточенность внимания зависят от степени осознания ими необходимости какой-либо деятельности, от потребности в её выполнении.</w:t>
      </w:r>
    </w:p>
    <w:p w:rsidR="00E744F4" w:rsidRPr="00773F58" w:rsidRDefault="00E744F4" w:rsidP="00773F58">
      <w:pPr>
        <w:pStyle w:val="aa"/>
        <w:spacing w:before="0" w:after="0" w:line="360" w:lineRule="auto"/>
        <w:ind w:firstLine="709"/>
        <w:jc w:val="both"/>
        <w:rPr>
          <w:sz w:val="28"/>
          <w:szCs w:val="28"/>
        </w:rPr>
      </w:pPr>
      <w:r w:rsidRPr="00773F58">
        <w:rPr>
          <w:sz w:val="28"/>
          <w:szCs w:val="28"/>
        </w:rPr>
        <w:t>Внимание детей с меланхолическим типом темперамента неустойчивое, им трудно сосредоточиться и распределить внимание из-за неуверенности в себе.</w:t>
      </w:r>
    </w:p>
    <w:p w:rsidR="00E744F4" w:rsidRPr="00773F58" w:rsidRDefault="00E744F4" w:rsidP="00773F58">
      <w:pPr>
        <w:pStyle w:val="aa"/>
        <w:spacing w:before="0" w:after="0" w:line="360" w:lineRule="auto"/>
        <w:ind w:firstLine="709"/>
        <w:jc w:val="both"/>
        <w:rPr>
          <w:sz w:val="28"/>
          <w:szCs w:val="28"/>
        </w:rPr>
      </w:pPr>
      <w:r w:rsidRPr="00773F58">
        <w:rPr>
          <w:sz w:val="28"/>
          <w:szCs w:val="28"/>
        </w:rPr>
        <w:t>Для выявления уровня внимания в начале и в конце учебного года провожу диагност</w:t>
      </w:r>
      <w:r w:rsidR="00773F58">
        <w:rPr>
          <w:sz w:val="28"/>
          <w:szCs w:val="28"/>
        </w:rPr>
        <w:t>ику, включая следующие вопросы:</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умение сосредотачиваться;</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устойчивость внимания;</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объём внимания;</w:t>
      </w:r>
    </w:p>
    <w:p w:rsidR="00E744F4" w:rsidRPr="00773F58" w:rsidRDefault="00E744F4" w:rsidP="00773F58">
      <w:pPr>
        <w:numPr>
          <w:ilvl w:val="0"/>
          <w:numId w:val="3"/>
        </w:numPr>
        <w:tabs>
          <w:tab w:val="left" w:pos="720"/>
        </w:tabs>
        <w:spacing w:line="360" w:lineRule="auto"/>
        <w:ind w:left="0" w:firstLine="709"/>
        <w:jc w:val="both"/>
        <w:rPr>
          <w:sz w:val="28"/>
          <w:szCs w:val="28"/>
        </w:rPr>
      </w:pPr>
      <w:r w:rsidRPr="00773F58">
        <w:rPr>
          <w:sz w:val="28"/>
          <w:szCs w:val="28"/>
        </w:rPr>
        <w:t>переключаемость с</w:t>
      </w:r>
      <w:r w:rsidR="00773F58">
        <w:rPr>
          <w:sz w:val="28"/>
          <w:szCs w:val="28"/>
        </w:rPr>
        <w:t xml:space="preserve"> одного предмета на другой;</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распределение внимания;</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проявляется ли рассеянность;</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застревание есть или нет;</w:t>
      </w:r>
    </w:p>
    <w:p w:rsidR="00E744F4" w:rsidRPr="00773F58" w:rsidRDefault="00773F58" w:rsidP="00773F58">
      <w:pPr>
        <w:numPr>
          <w:ilvl w:val="0"/>
          <w:numId w:val="3"/>
        </w:numPr>
        <w:tabs>
          <w:tab w:val="left" w:pos="720"/>
        </w:tabs>
        <w:spacing w:line="360" w:lineRule="auto"/>
        <w:ind w:left="0" w:firstLine="709"/>
        <w:jc w:val="both"/>
        <w:rPr>
          <w:sz w:val="28"/>
          <w:szCs w:val="28"/>
        </w:rPr>
      </w:pPr>
      <w:r>
        <w:rPr>
          <w:sz w:val="28"/>
          <w:szCs w:val="28"/>
        </w:rPr>
        <w:t>генерализация есть или нет.</w:t>
      </w:r>
    </w:p>
    <w:p w:rsidR="00E744F4" w:rsidRPr="00773F58" w:rsidRDefault="00E744F4" w:rsidP="00773F58">
      <w:pPr>
        <w:pStyle w:val="aa"/>
        <w:spacing w:before="0" w:after="0" w:line="360" w:lineRule="auto"/>
        <w:ind w:firstLine="709"/>
        <w:jc w:val="both"/>
        <w:rPr>
          <w:sz w:val="28"/>
          <w:szCs w:val="28"/>
        </w:rPr>
      </w:pPr>
      <w:r w:rsidRPr="00773F58">
        <w:rPr>
          <w:sz w:val="28"/>
          <w:szCs w:val="28"/>
        </w:rPr>
        <w:t>Во время диагностики применяю ряд методик, вот некоторые из них: “Найди и вычеркни”, “Использование фигурных таблиц”, “Найди отличия” и др.</w:t>
      </w:r>
    </w:p>
    <w:p w:rsidR="00E744F4" w:rsidRPr="00773F58" w:rsidRDefault="00E744F4" w:rsidP="00773F58">
      <w:pPr>
        <w:pStyle w:val="aa"/>
        <w:spacing w:before="0" w:after="0" w:line="360" w:lineRule="auto"/>
        <w:ind w:firstLine="709"/>
        <w:jc w:val="both"/>
        <w:rPr>
          <w:sz w:val="28"/>
          <w:szCs w:val="28"/>
        </w:rPr>
      </w:pPr>
      <w:r w:rsidRPr="00773F58">
        <w:rPr>
          <w:sz w:val="28"/>
          <w:szCs w:val="28"/>
        </w:rPr>
        <w:t>После проведения диагностики распределяю детей по подгруппам и составляю план коррекционных занятий для каждой подгруппы (цель, задачи, принципы, средства, методы, приёмы, прогнозируемый результат). Занятия провожу подгрупповые и индивидуальные.</w:t>
      </w:r>
    </w:p>
    <w:p w:rsidR="00E744F4" w:rsidRPr="00773F58" w:rsidRDefault="00E744F4" w:rsidP="00773F58">
      <w:pPr>
        <w:pStyle w:val="aa"/>
        <w:spacing w:before="0" w:after="0" w:line="360" w:lineRule="auto"/>
        <w:ind w:firstLine="709"/>
        <w:jc w:val="both"/>
        <w:rPr>
          <w:sz w:val="28"/>
          <w:szCs w:val="28"/>
        </w:rPr>
      </w:pPr>
      <w:r w:rsidRPr="00773F58">
        <w:rPr>
          <w:sz w:val="28"/>
          <w:szCs w:val="28"/>
        </w:rPr>
        <w:t>У детей флегматического типа спокойно, доброжелательно выясняю, правильно ли понял ребёнок задание. Даю ему дополнительное время для сосредоточения и распределения внимания, так как этих детей нельзя быстро переключать с одной деятельности на другую.</w:t>
      </w:r>
    </w:p>
    <w:p w:rsidR="00E744F4" w:rsidRPr="00773F58" w:rsidRDefault="00E744F4" w:rsidP="00773F58">
      <w:pPr>
        <w:pStyle w:val="aa"/>
        <w:spacing w:before="0" w:after="0" w:line="360" w:lineRule="auto"/>
        <w:ind w:firstLine="709"/>
        <w:jc w:val="both"/>
        <w:rPr>
          <w:sz w:val="28"/>
          <w:szCs w:val="28"/>
        </w:rPr>
      </w:pPr>
      <w:r w:rsidRPr="00773F58">
        <w:rPr>
          <w:sz w:val="28"/>
          <w:szCs w:val="28"/>
        </w:rPr>
        <w:t>Зная особенности холерического типа, начало занятия стараюсь продумывать так, чтобы внимание детей было сосредоточенным и устойчивым длительное время (проблемные вопросы, мотив и т. д.)</w:t>
      </w:r>
      <w:r w:rsidR="00773F58">
        <w:rPr>
          <w:sz w:val="28"/>
          <w:szCs w:val="28"/>
        </w:rPr>
        <w:t>.</w:t>
      </w:r>
    </w:p>
    <w:p w:rsidR="00E744F4" w:rsidRPr="00773F58" w:rsidRDefault="00E744F4" w:rsidP="00773F58">
      <w:pPr>
        <w:pStyle w:val="aa"/>
        <w:spacing w:before="0" w:after="0" w:line="360" w:lineRule="auto"/>
        <w:ind w:firstLine="709"/>
        <w:jc w:val="both"/>
        <w:rPr>
          <w:sz w:val="28"/>
          <w:szCs w:val="28"/>
        </w:rPr>
      </w:pPr>
      <w:r w:rsidRPr="00773F58">
        <w:rPr>
          <w:sz w:val="28"/>
          <w:szCs w:val="28"/>
        </w:rPr>
        <w:t>Детей меланхолического типа поощряю за инициативу, даю время высказаться, отмечаю положительные черты.</w:t>
      </w:r>
    </w:p>
    <w:p w:rsidR="00E744F4" w:rsidRPr="00773F58" w:rsidRDefault="00E744F4" w:rsidP="00773F58">
      <w:pPr>
        <w:pStyle w:val="aa"/>
        <w:spacing w:before="0" w:after="0" w:line="360" w:lineRule="auto"/>
        <w:ind w:firstLine="709"/>
        <w:jc w:val="both"/>
        <w:rPr>
          <w:sz w:val="28"/>
          <w:szCs w:val="28"/>
        </w:rPr>
      </w:pPr>
      <w:r w:rsidRPr="00773F58">
        <w:rPr>
          <w:sz w:val="28"/>
          <w:szCs w:val="28"/>
        </w:rPr>
        <w:t>Основная цель коррекционной работы способствовать полноценному и личностному развитию ребёнка. Необходимо правильно понимать психолого-педагогическую позицию по отношению к детям; образовательную систему корректировать в том направлении, чтобы она обеспечивала достаточно высокий уровень развития детей с нарушениями речи. А развитие речи осуществляется в тесной связи с развитием высших психических функций и всей познавательной деятельности.</w:t>
      </w:r>
    </w:p>
    <w:p w:rsidR="00E744F4" w:rsidRPr="00773F58" w:rsidRDefault="00E744F4" w:rsidP="00773F58">
      <w:pPr>
        <w:pStyle w:val="aa"/>
        <w:spacing w:before="0" w:after="0" w:line="360" w:lineRule="auto"/>
        <w:ind w:firstLine="709"/>
        <w:jc w:val="both"/>
        <w:rPr>
          <w:sz w:val="28"/>
          <w:szCs w:val="28"/>
        </w:rPr>
      </w:pPr>
      <w:r w:rsidRPr="00773F58">
        <w:rPr>
          <w:sz w:val="28"/>
          <w:szCs w:val="28"/>
        </w:rPr>
        <w:t>Система коррекционной работы включает следующие направления: развитие средств языка, развитие языковых особенностей, развитие коммуникативной функции речи. Коррекционные задачи направлены на преодоление отрицательных характерных особенностей и воспитание положительных черт общего и речевого поведения: умения вступать в контакт по собственной инициативе, поддерживать диалог с собеседником, внимательно вслу</w:t>
      </w:r>
      <w:r w:rsidR="00D5401E">
        <w:rPr>
          <w:sz w:val="28"/>
          <w:szCs w:val="28"/>
        </w:rPr>
        <w:t>шиваться в звучащую речь. А так</w:t>
      </w:r>
      <w:r w:rsidRPr="00773F58">
        <w:rPr>
          <w:sz w:val="28"/>
          <w:szCs w:val="28"/>
        </w:rPr>
        <w:t>же направлены на развитие психических процессов, связанных с произвольной деятельностью и оказывающих большое внимание на устранение речевых нарушений: направленность деятельности, сосредоточенность внимания и способность его к переключению и распределению, своевременное включение в деятельность, самостоятельность и ответственность за выполнение задания, умение довести начатое дело до конца в определенной последовательности и нужном темпе.</w:t>
      </w:r>
    </w:p>
    <w:p w:rsidR="00E744F4" w:rsidRPr="00773F58" w:rsidRDefault="00E744F4" w:rsidP="00773F58">
      <w:pPr>
        <w:pStyle w:val="aa"/>
        <w:spacing w:before="0" w:after="0" w:line="360" w:lineRule="auto"/>
        <w:ind w:firstLine="709"/>
        <w:jc w:val="both"/>
        <w:rPr>
          <w:sz w:val="28"/>
          <w:szCs w:val="28"/>
        </w:rPr>
      </w:pPr>
      <w:r w:rsidRPr="00773F58">
        <w:rPr>
          <w:sz w:val="28"/>
          <w:szCs w:val="28"/>
        </w:rPr>
        <w:t>Работа по выполнению коррекционных задач приводит к совершенствованию свойств внимания, памяти, мышления, воображения и оказывает положительное влияние на устранение дефектов речи.</w:t>
      </w:r>
    </w:p>
    <w:p w:rsidR="00E744F4" w:rsidRPr="00773F58" w:rsidRDefault="00E744F4" w:rsidP="00773F58">
      <w:pPr>
        <w:pStyle w:val="aa"/>
        <w:spacing w:before="0" w:after="0" w:line="360" w:lineRule="auto"/>
        <w:ind w:firstLine="709"/>
        <w:jc w:val="both"/>
        <w:rPr>
          <w:sz w:val="28"/>
          <w:szCs w:val="28"/>
        </w:rPr>
      </w:pPr>
      <w:r w:rsidRPr="00773F58">
        <w:rPr>
          <w:sz w:val="28"/>
          <w:szCs w:val="28"/>
        </w:rPr>
        <w:t>Коррекционно-воспитательную задачу нельзя считать выполненной на занятии только потому, что был использован интересный приём или игра на развитие внимания. Слежу за развитием внимания не только в игре, а на протяжении всего занятия. Учу детей внимательно вслушиваться в речь, замечать ошибки товарищей, исправлять их. То же самое делаю при развитии у детей самостоятельности, целенаправленности, собранности, усидчивости и т.д.</w:t>
      </w:r>
    </w:p>
    <w:p w:rsidR="00E744F4" w:rsidRPr="00773F58" w:rsidRDefault="00E744F4" w:rsidP="00773F58">
      <w:pPr>
        <w:pStyle w:val="aa"/>
        <w:spacing w:before="0" w:after="0" w:line="360" w:lineRule="auto"/>
        <w:ind w:firstLine="709"/>
        <w:jc w:val="both"/>
        <w:rPr>
          <w:sz w:val="28"/>
          <w:szCs w:val="28"/>
        </w:rPr>
      </w:pPr>
      <w:r w:rsidRPr="00773F58">
        <w:rPr>
          <w:sz w:val="28"/>
          <w:szCs w:val="28"/>
        </w:rPr>
        <w:t>В своей работе я применяю эмоционально-окрашенные игры, задания, требующие постоянных волевых усилий, решение интеллектуальных задач, активное взаимодействие с объектом (рассматривание, изучение), переключение с одного объекта на другой, с одного вида деятельности на другой. Подчиняю внимание детей сознательно поставленной цели и требованиям деятельности. А чтобы достичь поставленной цели, ребёнку нужно уметь контролировать свои текущие действия и следить за тем, насколько они приближают его к ней.</w:t>
      </w:r>
    </w:p>
    <w:p w:rsidR="00E744F4" w:rsidRPr="00773F58" w:rsidRDefault="00E744F4" w:rsidP="00773F58">
      <w:pPr>
        <w:pStyle w:val="aa"/>
        <w:spacing w:before="0" w:after="0" w:line="360" w:lineRule="auto"/>
        <w:ind w:firstLine="709"/>
        <w:jc w:val="both"/>
        <w:rPr>
          <w:sz w:val="28"/>
          <w:szCs w:val="28"/>
        </w:rPr>
      </w:pPr>
      <w:r w:rsidRPr="00773F58">
        <w:rPr>
          <w:sz w:val="28"/>
          <w:szCs w:val="28"/>
        </w:rPr>
        <w:t>В 5 лет ребёнок должен научиться подчинять свои действия речевой инструкции взрослого, а в 6 – 7 лет подчинять своё поведение собственной речевой инструкции. Для тренировки произвольного внимания необходимо последовательно анализировать различные признаки (или стороны) одного объекта и сравнивать их с особенностью другого.</w:t>
      </w:r>
    </w:p>
    <w:p w:rsidR="00E744F4" w:rsidRPr="00773F58" w:rsidRDefault="00E744F4" w:rsidP="00773F58">
      <w:pPr>
        <w:pStyle w:val="aa"/>
        <w:spacing w:before="0" w:after="0" w:line="360" w:lineRule="auto"/>
        <w:ind w:firstLine="709"/>
        <w:jc w:val="both"/>
        <w:rPr>
          <w:sz w:val="28"/>
          <w:szCs w:val="28"/>
        </w:rPr>
      </w:pPr>
      <w:r w:rsidRPr="00773F58">
        <w:rPr>
          <w:sz w:val="28"/>
          <w:szCs w:val="28"/>
        </w:rPr>
        <w:t>Чтобы ребёнок учился произвольно управлять своим вниманием, его надо просить больше рассуждать вслух, и он сможет произвольно в течение длительного времени удерживать своё внимание на тех или иных предметах, их деталях и свойствах. В сознании маленьких детей фиксируется то, что ярко, эмоционально, поэтому на занятиях, в играх я применяю яркие, большие красочные предметы, игрушки, элементы различных театров. Для развития внимания использую компоненты (указания, словесные обозначения элементов, ситуаций). Учебные задания в отличие от игровых, как правило</w:t>
      </w:r>
      <w:r w:rsidR="00D5401E">
        <w:rPr>
          <w:sz w:val="28"/>
          <w:szCs w:val="28"/>
        </w:rPr>
        <w:t>,</w:t>
      </w:r>
      <w:r w:rsidRPr="00773F58">
        <w:rPr>
          <w:sz w:val="28"/>
          <w:szCs w:val="28"/>
        </w:rPr>
        <w:t xml:space="preserve"> содержат больше новой информации, а процесс их выполнения требует более длительного сосредоточения.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Внимание ребёнка формируется в практической деятельности. Игра и есть та деятельность, которая обеспечивает всестороннее развитие ребёнка, является одним из могучих средств обучения и воспитания, в которой ребёнок осваивает эмоционально, а затем интеллектуально всю систему человеческих отношений. Она позволяет развивать внимание, мышление и другие психические процессы, поэтому в системе обучения и воспитания детей с нарушениями речи игры занимают не только значительное место, но и представлены во всём их многообразии: сюжетно-ролевые, дидактические</w:t>
      </w:r>
      <w:r w:rsidR="00773F58">
        <w:rPr>
          <w:sz w:val="28"/>
          <w:szCs w:val="28"/>
        </w:rPr>
        <w:t>, хороводные, подвижные и т.д.</w:t>
      </w:r>
    </w:p>
    <w:p w:rsidR="00E744F4" w:rsidRPr="00773F58" w:rsidRDefault="00E744F4" w:rsidP="00773F58">
      <w:pPr>
        <w:pStyle w:val="aa"/>
        <w:spacing w:before="0" w:after="0" w:line="360" w:lineRule="auto"/>
        <w:ind w:firstLine="709"/>
        <w:jc w:val="both"/>
        <w:rPr>
          <w:sz w:val="28"/>
          <w:szCs w:val="28"/>
        </w:rPr>
      </w:pPr>
      <w:r w:rsidRPr="00773F58">
        <w:rPr>
          <w:sz w:val="28"/>
          <w:szCs w:val="28"/>
        </w:rPr>
        <w:t>Внимание у детей развиваю соответствующей тренировкой в различных упражнениях, психологических играх, например: “Графический диктант”, “Незаконченные рисунки”, “Что произойдёт, если …”, “Запомни и повтори”, “Самый внимательный”, “Исправь ошибку”, “Небылицы”, “Наоборот”, “</w:t>
      </w:r>
      <w:r w:rsidR="00773F58">
        <w:rPr>
          <w:sz w:val="28"/>
          <w:szCs w:val="28"/>
        </w:rPr>
        <w:t>Четыре стихии” и др.</w:t>
      </w:r>
    </w:p>
    <w:p w:rsidR="00E744F4" w:rsidRPr="00773F58" w:rsidRDefault="00E744F4" w:rsidP="00773F58">
      <w:pPr>
        <w:pStyle w:val="aa"/>
        <w:spacing w:before="0" w:after="0" w:line="360" w:lineRule="auto"/>
        <w:ind w:firstLine="709"/>
        <w:jc w:val="both"/>
        <w:rPr>
          <w:sz w:val="28"/>
          <w:szCs w:val="28"/>
        </w:rPr>
      </w:pPr>
      <w:r w:rsidRPr="00773F58">
        <w:rPr>
          <w:sz w:val="28"/>
          <w:szCs w:val="28"/>
        </w:rPr>
        <w:t>Вывод: надо учить ребёнка быть “внимательным”. В 5 – 7 лет развивать у ребёнка способность как можно дольше удерживать внимание на одном и том же объекте (или задаче), а также быстро переключать внимание с одного объекта на другой.</w:t>
      </w:r>
    </w:p>
    <w:p w:rsidR="00E744F4" w:rsidRPr="00773F58" w:rsidRDefault="00E744F4" w:rsidP="00773F58">
      <w:pPr>
        <w:pStyle w:val="aa"/>
        <w:spacing w:before="0" w:after="0" w:line="360" w:lineRule="auto"/>
        <w:ind w:firstLine="709"/>
        <w:jc w:val="both"/>
        <w:rPr>
          <w:sz w:val="28"/>
          <w:szCs w:val="28"/>
        </w:rPr>
      </w:pPr>
      <w:r w:rsidRPr="00773F58">
        <w:rPr>
          <w:sz w:val="28"/>
          <w:szCs w:val="28"/>
        </w:rPr>
        <w:t>Научить ребёнка подчинять своё внимание сознательно поставленной цели (или требованиям деятельности) и подмечать в предметах и явлениях малозаметные, но существенные свойства.</w:t>
      </w:r>
    </w:p>
    <w:p w:rsidR="00E744F4" w:rsidRPr="00773F58" w:rsidRDefault="00E744F4" w:rsidP="00773F58">
      <w:pPr>
        <w:pStyle w:val="aa"/>
        <w:spacing w:before="0" w:after="0" w:line="360" w:lineRule="auto"/>
        <w:ind w:firstLine="709"/>
        <w:jc w:val="both"/>
        <w:rPr>
          <w:sz w:val="28"/>
          <w:szCs w:val="28"/>
        </w:rPr>
      </w:pPr>
      <w:r w:rsidRPr="00773F58">
        <w:rPr>
          <w:sz w:val="28"/>
          <w:szCs w:val="28"/>
        </w:rPr>
        <w:t>Психологи установили, чем выше уровень развития внимания, тем выше эффективность обучения. Именно невнимательность является главной причиной плохой успеваемости детей в школе, особенно в младших классах. Ведь обучение в школе ставит перед учениками задачи, не похожие на те, которые он привык решать в детском саду во время игр.</w:t>
      </w:r>
    </w:p>
    <w:p w:rsidR="00E744F4" w:rsidRPr="00773F58" w:rsidRDefault="00E744F4" w:rsidP="00773F58">
      <w:pPr>
        <w:spacing w:line="360" w:lineRule="auto"/>
        <w:ind w:firstLine="709"/>
        <w:jc w:val="both"/>
        <w:rPr>
          <w:color w:val="000000"/>
          <w:sz w:val="28"/>
          <w:szCs w:val="28"/>
        </w:rPr>
      </w:pPr>
    </w:p>
    <w:p w:rsidR="00773F58" w:rsidRDefault="00D5401E" w:rsidP="00773F58">
      <w:pPr>
        <w:spacing w:line="360" w:lineRule="auto"/>
        <w:ind w:firstLine="709"/>
        <w:jc w:val="both"/>
        <w:rPr>
          <w:b/>
          <w:bCs/>
          <w:color w:val="000000"/>
          <w:sz w:val="28"/>
          <w:szCs w:val="28"/>
        </w:rPr>
      </w:pPr>
      <w:r>
        <w:rPr>
          <w:b/>
          <w:bCs/>
          <w:color w:val="000000"/>
          <w:sz w:val="28"/>
          <w:szCs w:val="28"/>
        </w:rPr>
        <w:t>1.3 Психолого–</w:t>
      </w:r>
      <w:r w:rsidR="00E744F4" w:rsidRPr="00773F58">
        <w:rPr>
          <w:b/>
          <w:bCs/>
          <w:color w:val="000000"/>
          <w:sz w:val="28"/>
          <w:szCs w:val="28"/>
        </w:rPr>
        <w:t xml:space="preserve">педагогическая характеристика старших </w:t>
      </w:r>
    </w:p>
    <w:p w:rsidR="00E744F4" w:rsidRPr="00773F58" w:rsidRDefault="00E744F4" w:rsidP="00773F58">
      <w:pPr>
        <w:spacing w:line="360" w:lineRule="auto"/>
        <w:ind w:firstLine="709"/>
        <w:jc w:val="both"/>
        <w:rPr>
          <w:b/>
          <w:bCs/>
          <w:color w:val="000000"/>
          <w:sz w:val="28"/>
          <w:szCs w:val="28"/>
        </w:rPr>
      </w:pPr>
      <w:r w:rsidRPr="00773F58">
        <w:rPr>
          <w:b/>
          <w:bCs/>
          <w:color w:val="000000"/>
          <w:sz w:val="28"/>
          <w:szCs w:val="28"/>
        </w:rPr>
        <w:t>дошкольн</w:t>
      </w:r>
      <w:r w:rsidR="00773F58" w:rsidRPr="00773F58">
        <w:rPr>
          <w:b/>
          <w:bCs/>
          <w:color w:val="000000"/>
          <w:sz w:val="28"/>
          <w:szCs w:val="28"/>
        </w:rPr>
        <w:t>иков с общим недоразвитием речи</w:t>
      </w:r>
    </w:p>
    <w:p w:rsidR="00773F58" w:rsidRDefault="00773F58" w:rsidP="00773F58">
      <w:pPr>
        <w:spacing w:line="360" w:lineRule="auto"/>
        <w:ind w:firstLine="709"/>
        <w:jc w:val="both"/>
        <w:rPr>
          <w:color w:val="000000"/>
          <w:sz w:val="28"/>
          <w:szCs w:val="28"/>
        </w:rPr>
      </w:pPr>
    </w:p>
    <w:p w:rsidR="00E744F4" w:rsidRPr="00773F58" w:rsidRDefault="00E744F4" w:rsidP="00773F58">
      <w:pPr>
        <w:spacing w:line="360" w:lineRule="auto"/>
        <w:ind w:firstLine="709"/>
        <w:jc w:val="both"/>
        <w:rPr>
          <w:color w:val="000000"/>
          <w:sz w:val="28"/>
          <w:szCs w:val="28"/>
        </w:rPr>
      </w:pPr>
      <w:r w:rsidRPr="00773F58">
        <w:rPr>
          <w:color w:val="000000"/>
          <w:sz w:val="28"/>
          <w:szCs w:val="28"/>
        </w:rPr>
        <w:t>Впервые теоретическое обоснование проблемы общего недоразвития речи было сформировано в результате многоаспектных исследований различных форм речевой патологии у детей школьного и дошкольного возрастов, проведенных Левиной Р.Е. и коллективом научных сотрудников НИИ дефектологии, ныне НИИ коррек</w:t>
      </w:r>
      <w:r w:rsidR="00773F58">
        <w:rPr>
          <w:color w:val="000000"/>
          <w:sz w:val="28"/>
          <w:szCs w:val="28"/>
        </w:rPr>
        <w:t>ционной педагогики (Никашина Н.</w:t>
      </w:r>
      <w:r w:rsidRPr="00773F58">
        <w:rPr>
          <w:color w:val="000000"/>
          <w:sz w:val="28"/>
          <w:szCs w:val="28"/>
        </w:rPr>
        <w:t xml:space="preserve">А., </w:t>
      </w:r>
      <w:r w:rsidR="00773F58">
        <w:rPr>
          <w:color w:val="000000"/>
          <w:sz w:val="28"/>
          <w:szCs w:val="28"/>
        </w:rPr>
        <w:t>Каше Г.А., Спирова Л.Ф., Жаренкова Г.М., Чевелева Н.А., Чиркина Г.</w:t>
      </w:r>
      <w:r w:rsidRPr="00773F58">
        <w:rPr>
          <w:color w:val="000000"/>
          <w:sz w:val="28"/>
          <w:szCs w:val="28"/>
        </w:rPr>
        <w:t>В., Филиче</w:t>
      </w:r>
      <w:r w:rsidR="00773F58">
        <w:rPr>
          <w:color w:val="000000"/>
          <w:sz w:val="28"/>
          <w:szCs w:val="28"/>
        </w:rPr>
        <w:t>ва Т.</w:t>
      </w:r>
      <w:r w:rsidRPr="00773F58">
        <w:rPr>
          <w:color w:val="000000"/>
          <w:sz w:val="28"/>
          <w:szCs w:val="28"/>
        </w:rPr>
        <w:t xml:space="preserve">Б. и др.). </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xml:space="preserve">Под термином «общее недоразвитие речи» (ОНР) понимаются различные сложные речевые расстройства, при которых у детей нарушено формирование всех компонентов речевой системы, относящихся к ее звуковой и смысловой стороне при нормальном слухе и интеллекте. У детей с общим недоразвитием речи в большей или меньшей степени оказываются нарушенными произношение и различение звуков на слух, недостаточно полноценно происходит овладение системой морфем и, следовательно, плохо усваиваются навыки словоизменения и словообразования. Словарный запас отстает от возрастной нормы, как по количественным, так и по качественным показателям; оказывается недоразвитой связная речь (Воробьева В.К.(1986), Гриншпун Б.М.(1968), Глухов В.П. (1987), Левина Р.Е. (1968), Филичева Т.Б. (1985), Чиркина Г.В </w:t>
      </w:r>
      <w:r w:rsidR="00773F58">
        <w:rPr>
          <w:color w:val="000000"/>
          <w:sz w:val="28"/>
          <w:szCs w:val="28"/>
        </w:rPr>
        <w:t xml:space="preserve"> (1985) и др.).</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Общее недоразвитие речи может наблюдаться при наиболее сложных формах детской речевой патологии: алалии, афазии, а также ринолалии, дизартрии, заикании - в тех случаях, когда выявляются одновременно недостаточность словарного запаса и проблемы в фонетико-фонематическом развитии. Ведущими признаками общего недоразвития речи являются: позднее начало речи, скудный словарный запас, дефекты пр</w:t>
      </w:r>
      <w:r w:rsidR="00773F58">
        <w:rPr>
          <w:color w:val="000000"/>
          <w:sz w:val="28"/>
          <w:szCs w:val="28"/>
        </w:rPr>
        <w:t>оизношения и фонемообразования.</w:t>
      </w:r>
    </w:p>
    <w:p w:rsidR="00773F58" w:rsidRDefault="00E744F4" w:rsidP="00773F58">
      <w:pPr>
        <w:spacing w:line="360" w:lineRule="auto"/>
        <w:ind w:firstLine="709"/>
        <w:jc w:val="both"/>
        <w:rPr>
          <w:color w:val="000000"/>
          <w:sz w:val="28"/>
          <w:szCs w:val="28"/>
        </w:rPr>
      </w:pPr>
      <w:r w:rsidRPr="00773F58">
        <w:rPr>
          <w:color w:val="000000"/>
          <w:sz w:val="28"/>
          <w:szCs w:val="28"/>
        </w:rPr>
        <w:t>Данные проявления общего недоразвития речи указывают на системное нарушение всех компонентов речевой деятельности. Речевой опыт таких детей ограничен, языковые средства несовершенны. Потребность речевого общения удовлетворяется ограниченно. Разговорная речь является бедной, малословной, тесно связана с определенной ситуацией и вне этой ситуации она становится непонятной. Связная монологическая речь или отсутствует, или развивается с большим трудом (своеобразием) и характеризуется качественным своеобразием. Наиболее ярким показателем общего недоразвития речи является отставание экспрессивной речи при относительном на первый взгляд, понимании обращенной.</w:t>
      </w:r>
    </w:p>
    <w:p w:rsidR="00773F58" w:rsidRDefault="00E744F4" w:rsidP="00773F58">
      <w:pPr>
        <w:spacing w:line="360" w:lineRule="auto"/>
        <w:ind w:firstLine="709"/>
        <w:jc w:val="both"/>
        <w:rPr>
          <w:color w:val="000000"/>
          <w:sz w:val="28"/>
          <w:szCs w:val="28"/>
        </w:rPr>
      </w:pPr>
      <w:r w:rsidRPr="00773F58">
        <w:rPr>
          <w:color w:val="000000"/>
          <w:sz w:val="28"/>
          <w:szCs w:val="28"/>
        </w:rPr>
        <w:t>Существует не менее двух подходов к классификации общего недоразвития речи.</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Первый подход - психолого-педагогический, был предложен Р.Е. Левиной (1968). В рамках этого подхода выделено три уровня речевого развития у детей с речевой патологией. Эта классификация была дополнена в 2001 году четвертым уровнем (Т.Б. Филичева, 2001). Второй подход - клинический представлен в работах Е.М. Мастюковой (1997). Она рассматривает общее недоразвитие речи</w:t>
      </w:r>
      <w:r w:rsidR="00773F58">
        <w:rPr>
          <w:color w:val="000000"/>
          <w:sz w:val="28"/>
          <w:szCs w:val="28"/>
        </w:rPr>
        <w:t xml:space="preserve"> </w:t>
      </w:r>
      <w:r>
        <w:rPr>
          <w:color w:val="000000"/>
          <w:sz w:val="28"/>
          <w:szCs w:val="28"/>
        </w:rPr>
        <w:t>трех типов:</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Неосложненный д</w:t>
      </w:r>
      <w:r>
        <w:rPr>
          <w:color w:val="000000"/>
          <w:sz w:val="28"/>
          <w:szCs w:val="28"/>
        </w:rPr>
        <w:t>изонтогенетический вариант ОНР;</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ОНР в сочетании с рядом неврологических и патопсихологических наруше</w:t>
      </w:r>
      <w:r>
        <w:rPr>
          <w:color w:val="000000"/>
          <w:sz w:val="28"/>
          <w:szCs w:val="28"/>
        </w:rPr>
        <w:t>ний, - осложненный вариант ОНР;</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ОНР вследствие моторной алалии речи является ведущим дефектом и при мо</w:t>
      </w:r>
      <w:r>
        <w:rPr>
          <w:color w:val="000000"/>
          <w:sz w:val="28"/>
          <w:szCs w:val="28"/>
        </w:rPr>
        <w:t>торной алалии, и при дизартрии.</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xml:space="preserve">Таким образом, и при моторной алалии, и при дизартрии некоторые компоненты речи имеют схожие признаки. </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xml:space="preserve">Специальные исследования детей с ОНР показали клиническое разнообразие проявлений общего недоразвития речи. Схематично их можно разделить на три основные группы. </w:t>
      </w:r>
    </w:p>
    <w:p w:rsidR="00E744F4" w:rsidRDefault="00E744F4" w:rsidP="00773F58">
      <w:pPr>
        <w:spacing w:line="360" w:lineRule="auto"/>
        <w:ind w:firstLine="709"/>
        <w:jc w:val="both"/>
        <w:rPr>
          <w:color w:val="000000"/>
          <w:sz w:val="28"/>
          <w:szCs w:val="28"/>
        </w:rPr>
      </w:pPr>
      <w:r w:rsidRPr="00773F58">
        <w:rPr>
          <w:color w:val="000000"/>
          <w:sz w:val="28"/>
          <w:szCs w:val="28"/>
        </w:rPr>
        <w:t>У детей первой группы имеют место признаки лишь общего недоразвития речи без других выраженных нарушений нервно-психической деятельности. Это неосложненный вариант ОНР. У этих детей отсутствуют локальные поражения центральной нервной системы. В их анамнезе нет четких указаний на выраженные отклонения в протекании беременности и родов. Лишь у одной трети обследуемых при подробной беседе с матерью, выявляются факты нерезко выраженного токсикоза второй половины беременности и родов или длительной асфиксии в родах. В. этих случаях часто можно отметить недоношенность или незрелость ребенка при рождении, его соматическую ослабленность в первые месяцы и годы жизни, подверженность простудным заболеваниям.</w:t>
      </w:r>
    </w:p>
    <w:p w:rsidR="00E744F4" w:rsidRDefault="00E744F4" w:rsidP="00773F58">
      <w:pPr>
        <w:spacing w:line="360" w:lineRule="auto"/>
        <w:ind w:firstLine="709"/>
        <w:jc w:val="both"/>
        <w:rPr>
          <w:color w:val="000000"/>
          <w:sz w:val="28"/>
          <w:szCs w:val="28"/>
        </w:rPr>
      </w:pPr>
      <w:r w:rsidRPr="00773F58">
        <w:rPr>
          <w:color w:val="000000"/>
          <w:sz w:val="28"/>
          <w:szCs w:val="28"/>
        </w:rPr>
        <w:t>Отсутствие парезов и параличей, выраженных подкорковых и мозжечковых нарушений свидетельствует о сохранности у них первичных (ядерных) зон речедвигательного анализатора. Небольшие неврологические дисфункции в основном ограничиваются нарушениями мышечного тонуса, недостаточностью тонких дифференцированных движений пальцев рук, несформированностью</w:t>
      </w:r>
      <w:r w:rsidR="00773F58">
        <w:rPr>
          <w:color w:val="000000"/>
          <w:sz w:val="28"/>
          <w:szCs w:val="28"/>
        </w:rPr>
        <w:t xml:space="preserve"> </w:t>
      </w:r>
      <w:r w:rsidRPr="00773F58">
        <w:rPr>
          <w:color w:val="000000"/>
          <w:sz w:val="28"/>
          <w:szCs w:val="28"/>
        </w:rPr>
        <w:t>праксиса кинестетического и динамического. Это преимущественно</w:t>
      </w:r>
      <w:r w:rsidR="00773F58">
        <w:rPr>
          <w:color w:val="000000"/>
          <w:sz w:val="28"/>
          <w:szCs w:val="28"/>
        </w:rPr>
        <w:t xml:space="preserve"> </w:t>
      </w:r>
      <w:r w:rsidRPr="00773F58">
        <w:rPr>
          <w:color w:val="000000"/>
          <w:sz w:val="28"/>
          <w:szCs w:val="28"/>
        </w:rPr>
        <w:t>дизонтонтогенетический вариант ОНР (Е.М. Мастюкова, 1971,1981).</w:t>
      </w:r>
    </w:p>
    <w:p w:rsidR="00E744F4" w:rsidRDefault="00E744F4" w:rsidP="00773F58">
      <w:pPr>
        <w:spacing w:line="360" w:lineRule="auto"/>
        <w:ind w:firstLine="709"/>
        <w:jc w:val="both"/>
        <w:rPr>
          <w:color w:val="000000"/>
          <w:sz w:val="28"/>
          <w:szCs w:val="28"/>
        </w:rPr>
      </w:pPr>
      <w:r w:rsidRPr="00773F58">
        <w:rPr>
          <w:color w:val="000000"/>
          <w:sz w:val="28"/>
          <w:szCs w:val="28"/>
        </w:rPr>
        <w:t>У детей второй группы общее недоразвитие речи сочетается с рядом неврологических и психопатологических синдромов. Это осложненный вариант ОНР церебрально органического генеза, при котором имеет место энцефалопатический симптомокомплекс нарушений. При тщательном неврологическом обследовании детей второй группы выявляется ярко выраженная неврологическая симптоматика, свидетельствующая о негрубом повреждении отдельных мозговых структур (В.В.Ковалев, И.И. Кириченко, 1970). Среди неврологических синдромов у детей второй группы наиболее частыми являются следующие:</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гипертензионно-гидроцефальный синдром (синдром повышен</w:t>
      </w:r>
      <w:r>
        <w:rPr>
          <w:color w:val="000000"/>
          <w:sz w:val="28"/>
          <w:szCs w:val="28"/>
        </w:rPr>
        <w:t>ного внутричерепного давления);</w:t>
      </w:r>
    </w:p>
    <w:p w:rsidR="00E744F4" w:rsidRDefault="00E744F4" w:rsidP="00773F58">
      <w:pPr>
        <w:spacing w:line="360" w:lineRule="auto"/>
        <w:ind w:firstLine="709"/>
        <w:jc w:val="both"/>
        <w:rPr>
          <w:color w:val="000000"/>
          <w:sz w:val="28"/>
          <w:szCs w:val="28"/>
        </w:rPr>
      </w:pPr>
      <w:r w:rsidRPr="00773F58">
        <w:rPr>
          <w:color w:val="000000"/>
          <w:sz w:val="28"/>
          <w:szCs w:val="28"/>
        </w:rPr>
        <w:t>- церебраастенический синдром (повышенная нервно-психическая истощаемость);</w:t>
      </w:r>
    </w:p>
    <w:p w:rsidR="00E744F4" w:rsidRDefault="00E744F4" w:rsidP="00773F58">
      <w:pPr>
        <w:spacing w:line="360" w:lineRule="auto"/>
        <w:ind w:firstLine="709"/>
        <w:jc w:val="both"/>
        <w:rPr>
          <w:color w:val="000000"/>
          <w:sz w:val="28"/>
          <w:szCs w:val="28"/>
        </w:rPr>
      </w:pPr>
      <w:r w:rsidRPr="00773F58">
        <w:rPr>
          <w:color w:val="000000"/>
          <w:sz w:val="28"/>
          <w:szCs w:val="28"/>
        </w:rPr>
        <w:t>- синдромы двигательных расстройств (изменение мышечного тонуса). Клиническое и психолого-педагогическое обследование детей второй группы выявляет наличие у них характерных нарушений познавательной деятельности, обусловленных как самим речевым дефектом, так и низкой работоспособностью.</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У детей третьей группы имеет место наиболее стойкое и специфическое речевое недоразвитие, которое клинически обозначается как моторная алалия. У этих детей выявляются признаки поражения (или недоразвития) корковых речевых зон головного мозга и, в первую очередь зоны Брока. При моторной алалии имеют место сложные дизонтогенетически-энцефалопатические нарушения.</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 xml:space="preserve">Характерными признаками моторной алалии являются следующие: выраженное недоразвитие всех сторон речи - фонематической, лексической, синтаксической, морфологической, всех видов речевой деятельности и всех форм письменной и устной речи. Рассмотрим более подробно клинико-педагогические особенности детей </w:t>
      </w:r>
      <w:r>
        <w:rPr>
          <w:color w:val="000000"/>
          <w:sz w:val="28"/>
          <w:szCs w:val="28"/>
        </w:rPr>
        <w:t>с моторной алалией.</w:t>
      </w:r>
    </w:p>
    <w:p w:rsidR="00E744F4" w:rsidRDefault="00E744F4" w:rsidP="00773F58">
      <w:pPr>
        <w:spacing w:line="360" w:lineRule="auto"/>
        <w:ind w:firstLine="709"/>
        <w:jc w:val="both"/>
        <w:rPr>
          <w:color w:val="000000"/>
          <w:sz w:val="28"/>
          <w:szCs w:val="28"/>
        </w:rPr>
      </w:pPr>
      <w:r w:rsidRPr="00773F58">
        <w:rPr>
          <w:color w:val="000000"/>
          <w:sz w:val="28"/>
          <w:szCs w:val="28"/>
        </w:rPr>
        <w:t>В работах разных авторов выявлены особенности речевого развития при алалии на основе применения различных критериев: физиологических, клинических, психологических, лингвистичес</w:t>
      </w:r>
      <w:r>
        <w:rPr>
          <w:color w:val="000000"/>
          <w:sz w:val="28"/>
          <w:szCs w:val="28"/>
        </w:rPr>
        <w:t>ких, психолингвистических и др.</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Описаны различные формы алалии, разработана методика логопедического воздействия при разных формах недоразвития речи. Успехи в изучении алалии в работах новейшего периода достигнуты благодаря тому, что исследователи в своей деятельности стали широко опираться на методологию комплексного синдромаль</w:t>
      </w:r>
      <w:r>
        <w:rPr>
          <w:color w:val="000000"/>
          <w:sz w:val="28"/>
          <w:szCs w:val="28"/>
        </w:rPr>
        <w:t>ного подхода к анализу дефекта.</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Е.Ф. Соботович (1981) отмечает, что основным при моторной алалии является нарушение овла</w:t>
      </w:r>
      <w:r>
        <w:rPr>
          <w:color w:val="000000"/>
          <w:sz w:val="28"/>
          <w:szCs w:val="28"/>
        </w:rPr>
        <w:t>дения знаковой формой языка, т.</w:t>
      </w:r>
      <w:r w:rsidRPr="00773F58">
        <w:rPr>
          <w:color w:val="000000"/>
          <w:sz w:val="28"/>
          <w:szCs w:val="28"/>
        </w:rPr>
        <w:t>е. правилами сочетания и использования знаков в процессе порождения речи. У детей не формируются операции программирования, отбора, синтеза языкового материала в процессе порождения высказывания; могут быть несформированными как операции выбора, так и операции комбинирования, следствием чего оказывается нарушенным языковое (и речевое) оформление высказывания. Нарушаются все аспекты лексико-грамматического структурирования: выбор слов и порядок их расположения, грамматическое маркирование и звуковое оформление высказывания. В целом это может быть охарактеризовано как несформированность психофизиологических механизмов, обеспечивающих усвоение, воспроизводство и адекватное воспри</w:t>
      </w:r>
      <w:r>
        <w:rPr>
          <w:color w:val="000000"/>
          <w:sz w:val="28"/>
          <w:szCs w:val="28"/>
        </w:rPr>
        <w:t>ятие знаков языка.</w:t>
      </w:r>
    </w:p>
    <w:p w:rsidR="00E744F4" w:rsidRDefault="00E744F4" w:rsidP="00773F58">
      <w:pPr>
        <w:spacing w:line="360" w:lineRule="auto"/>
        <w:ind w:firstLine="709"/>
        <w:jc w:val="both"/>
        <w:rPr>
          <w:color w:val="000000"/>
          <w:sz w:val="28"/>
          <w:szCs w:val="28"/>
        </w:rPr>
      </w:pPr>
      <w:r w:rsidRPr="00773F58">
        <w:rPr>
          <w:color w:val="000000"/>
          <w:sz w:val="28"/>
          <w:szCs w:val="28"/>
        </w:rPr>
        <w:t>Развитие произношения у детей с алалией характеризуется качественным и количественным своеобразием, которое выявляется в той или иной мере у всех детей и на каждом из этапов речевого развития. В работах нейрофизиологического направления артикулярные нарушения прослеживаются в связи с затруднениями из-за недоразвития определенных зон коры мозга, обусловливающих затруднения тонких артикуляционных дифференцировок и приводящих к несформированности как самих звуков, так и слоговой структуры слова (Р.А. Белова-Давид, 1969; Н.Н. Трауготт, 1940).</w:t>
      </w:r>
    </w:p>
    <w:p w:rsidR="00E744F4" w:rsidRPr="00773F58" w:rsidRDefault="00E744F4" w:rsidP="00773F58">
      <w:pPr>
        <w:spacing w:line="360" w:lineRule="auto"/>
        <w:ind w:firstLine="709"/>
        <w:jc w:val="both"/>
        <w:rPr>
          <w:color w:val="000000"/>
          <w:sz w:val="28"/>
          <w:szCs w:val="28"/>
        </w:rPr>
      </w:pPr>
      <w:r w:rsidRPr="00773F58">
        <w:rPr>
          <w:color w:val="000000"/>
          <w:sz w:val="28"/>
          <w:szCs w:val="28"/>
        </w:rPr>
        <w:t>В работах психолого-педагогического направления (Р.Е. Левина (1959, 1961), В.К. Орфинская (1968), А.К. Маркова (1973), Е.Ф. Соботович (1981), О.Н. Усанова (1992) и др.) фонетические нарушения рассматриваются в тесной связи с особенностями лексического и грамматического развития детей с алалией. Развитие фонетической стороны в значительной степени зависит от развития словаря и даже определяется им. Звуки появляются в ряде случаев спонтанно под влиянием развития словаря, однако их использование в составе слова сопряжено со значительными затруднениями. Об этом свидетельствуют многочисленные ошибки при воспроизведении звукового состава слова детьми, даже при условии правильного произношения ими изолированных звуков. Особенности нарушения грамматического строя речи представлены в работах Б.М. Гриншпуна (1975), В.А. Ковшикова 1985), Р.Е. Левиной 1958,1961), Е.Ф. Соботович 1981), Н.Н. Трауготт 1940), С.Н. Шаховской (1969) и других исследователей. Дети затрудняются при именном и глагольном управлении, при согласовании, не используют предлоги и союзы, в их речи нет четкости ро</w:t>
      </w:r>
      <w:r>
        <w:rPr>
          <w:color w:val="000000"/>
          <w:sz w:val="28"/>
          <w:szCs w:val="28"/>
        </w:rPr>
        <w:t>довых и числовых окончаний и т.</w:t>
      </w:r>
      <w:r w:rsidRPr="00773F58">
        <w:rPr>
          <w:color w:val="000000"/>
          <w:sz w:val="28"/>
          <w:szCs w:val="28"/>
        </w:rPr>
        <w:t>д. Неправильно используются смыслоразличительные приставки. Преобладают корневые слова, лишенные флексий, отмечается морфологическая неоформленность высказывания. У детей с алалией недостаточная вариативность в использовании грамматических средств; различие и иупотребление практически всех грамматических форм затруднено.</w:t>
      </w:r>
    </w:p>
    <w:p w:rsidR="00E744F4" w:rsidRPr="00773F58" w:rsidRDefault="00E744F4" w:rsidP="00773F58">
      <w:pPr>
        <w:pStyle w:val="aa"/>
        <w:spacing w:before="0" w:after="0" w:line="360" w:lineRule="auto"/>
        <w:ind w:firstLine="709"/>
        <w:jc w:val="both"/>
        <w:rPr>
          <w:sz w:val="28"/>
          <w:szCs w:val="28"/>
        </w:rPr>
      </w:pPr>
      <w:r w:rsidRPr="00773F58">
        <w:rPr>
          <w:sz w:val="28"/>
          <w:szCs w:val="28"/>
        </w:rPr>
        <w:t>Выводы: таким образом, у детей с общим недоразвитием речи в большей или меньшей степени оказываются нарушенными произношение и различие звуков на слух, недостаточно полноценно происходит овладение системой морфем и, следовательно, плохо усваиваются навыки словоизменения и словообразования. Ведущий признак ОНР – позднее начало речи, маленький словарный запас, дефекты произношения. Все проявления общего недоразвития речи</w:t>
      </w:r>
      <w:r w:rsidR="00773F58">
        <w:rPr>
          <w:sz w:val="28"/>
          <w:szCs w:val="28"/>
        </w:rPr>
        <w:t xml:space="preserve"> </w:t>
      </w:r>
      <w:r w:rsidRPr="00773F58">
        <w:rPr>
          <w:sz w:val="28"/>
          <w:szCs w:val="28"/>
        </w:rPr>
        <w:t>указывают на системное нарушение всех компонентов речевой деятельности. В работах разных авторов выявлены особенности речевого развития при ОНР</w:t>
      </w:r>
      <w:r w:rsidR="00773F58">
        <w:rPr>
          <w:sz w:val="28"/>
          <w:szCs w:val="28"/>
        </w:rPr>
        <w:t xml:space="preserve"> </w:t>
      </w:r>
      <w:r w:rsidRPr="00773F58">
        <w:rPr>
          <w:sz w:val="28"/>
          <w:szCs w:val="28"/>
        </w:rPr>
        <w:t>на основе применения различных критериев: физиологических, клинических, психологических и др. Успехи в изучении</w:t>
      </w:r>
      <w:r w:rsidR="00773F58">
        <w:rPr>
          <w:sz w:val="28"/>
          <w:szCs w:val="28"/>
        </w:rPr>
        <w:t xml:space="preserve"> </w:t>
      </w:r>
      <w:r w:rsidRPr="00773F58">
        <w:rPr>
          <w:sz w:val="28"/>
          <w:szCs w:val="28"/>
        </w:rPr>
        <w:t>общего недоразвития речи достигнуты благодаря тому, что исследователи в своей деятельности стали широко опираться на методологию комплексного подхода.</w:t>
      </w:r>
    </w:p>
    <w:p w:rsidR="00E744F4" w:rsidRDefault="00E744F4" w:rsidP="00773F58">
      <w:pPr>
        <w:spacing w:line="360" w:lineRule="auto"/>
        <w:ind w:firstLine="709"/>
        <w:jc w:val="both"/>
        <w:rPr>
          <w:b/>
          <w:bCs/>
          <w:sz w:val="28"/>
          <w:szCs w:val="28"/>
        </w:rPr>
      </w:pPr>
      <w:r>
        <w:rPr>
          <w:sz w:val="28"/>
          <w:szCs w:val="28"/>
        </w:rPr>
        <w:br w:type="page"/>
      </w:r>
      <w:r w:rsidRPr="00E744F4">
        <w:rPr>
          <w:b/>
          <w:bCs/>
          <w:sz w:val="28"/>
          <w:szCs w:val="28"/>
        </w:rPr>
        <w:t xml:space="preserve">2. Экспериментальная работа по изучению особенностей внимания </w:t>
      </w:r>
    </w:p>
    <w:p w:rsidR="00E744F4" w:rsidRPr="00E744F4" w:rsidRDefault="00E744F4" w:rsidP="00773F58">
      <w:pPr>
        <w:spacing w:line="360" w:lineRule="auto"/>
        <w:ind w:firstLine="709"/>
        <w:jc w:val="both"/>
        <w:rPr>
          <w:b/>
          <w:bCs/>
          <w:sz w:val="28"/>
          <w:szCs w:val="28"/>
        </w:rPr>
      </w:pPr>
      <w:r w:rsidRPr="00E744F4">
        <w:rPr>
          <w:b/>
          <w:bCs/>
          <w:sz w:val="28"/>
          <w:szCs w:val="28"/>
        </w:rPr>
        <w:t>у дошкольников с общим недоразвитием речи</w:t>
      </w:r>
    </w:p>
    <w:p w:rsidR="00E744F4" w:rsidRDefault="00E744F4" w:rsidP="00773F58">
      <w:pPr>
        <w:spacing w:line="360" w:lineRule="auto"/>
        <w:ind w:firstLine="709"/>
        <w:jc w:val="both"/>
        <w:rPr>
          <w:sz w:val="28"/>
          <w:szCs w:val="28"/>
        </w:rPr>
      </w:pPr>
    </w:p>
    <w:p w:rsidR="00E744F4" w:rsidRDefault="00E744F4" w:rsidP="00773F58">
      <w:pPr>
        <w:spacing w:line="360" w:lineRule="auto"/>
        <w:ind w:firstLine="709"/>
        <w:jc w:val="both"/>
        <w:rPr>
          <w:b/>
          <w:bCs/>
          <w:sz w:val="28"/>
          <w:szCs w:val="28"/>
        </w:rPr>
      </w:pPr>
      <w:r w:rsidRPr="00E744F4">
        <w:rPr>
          <w:b/>
          <w:bCs/>
          <w:sz w:val="28"/>
          <w:szCs w:val="28"/>
        </w:rPr>
        <w:t xml:space="preserve">2.1 Методы и методики особенностей внимания у дошкольников с </w:t>
      </w:r>
    </w:p>
    <w:p w:rsidR="00E744F4" w:rsidRPr="00E744F4" w:rsidRDefault="00E744F4" w:rsidP="00773F58">
      <w:pPr>
        <w:spacing w:line="360" w:lineRule="auto"/>
        <w:ind w:firstLine="709"/>
        <w:jc w:val="both"/>
        <w:rPr>
          <w:b/>
          <w:bCs/>
          <w:sz w:val="28"/>
          <w:szCs w:val="28"/>
        </w:rPr>
      </w:pPr>
      <w:r w:rsidRPr="00E744F4">
        <w:rPr>
          <w:b/>
          <w:bCs/>
          <w:sz w:val="28"/>
          <w:szCs w:val="28"/>
        </w:rPr>
        <w:t>общим недоразвитием речи</w:t>
      </w:r>
    </w:p>
    <w:p w:rsidR="00E744F4" w:rsidRPr="00773F58" w:rsidRDefault="00E744F4" w:rsidP="00773F58">
      <w:pPr>
        <w:pStyle w:val="aa"/>
        <w:spacing w:before="0" w:after="0" w:line="360" w:lineRule="auto"/>
        <w:ind w:firstLine="709"/>
        <w:jc w:val="both"/>
        <w:rPr>
          <w:sz w:val="28"/>
          <w:szCs w:val="28"/>
        </w:rPr>
      </w:pPr>
    </w:p>
    <w:p w:rsidR="00E744F4" w:rsidRPr="00773F58" w:rsidRDefault="00E744F4" w:rsidP="00773F58">
      <w:pPr>
        <w:pStyle w:val="aa"/>
        <w:spacing w:before="0" w:after="0" w:line="360" w:lineRule="auto"/>
        <w:ind w:firstLine="709"/>
        <w:jc w:val="both"/>
        <w:rPr>
          <w:sz w:val="28"/>
          <w:szCs w:val="28"/>
        </w:rPr>
      </w:pPr>
      <w:r w:rsidRPr="00773F58">
        <w:rPr>
          <w:sz w:val="28"/>
          <w:szCs w:val="28"/>
        </w:rPr>
        <w:t>Целенаправленное формирование внимания речи потребовало от нас углублённого исследования различных сторон этого вида речевой деятельности у детей. Набор методик</w:t>
      </w:r>
      <w:r>
        <w:rPr>
          <w:sz w:val="28"/>
          <w:szCs w:val="28"/>
        </w:rPr>
        <w:t>,</w:t>
      </w:r>
      <w:r w:rsidRPr="00773F58">
        <w:rPr>
          <w:sz w:val="28"/>
          <w:szCs w:val="28"/>
        </w:rPr>
        <w:t xml:space="preserve"> предложенный нами</w:t>
      </w:r>
      <w:r>
        <w:rPr>
          <w:sz w:val="28"/>
          <w:szCs w:val="28"/>
        </w:rPr>
        <w:t>,</w:t>
      </w:r>
      <w:r w:rsidRPr="00773F58">
        <w:rPr>
          <w:sz w:val="28"/>
          <w:szCs w:val="28"/>
        </w:rPr>
        <w:t xml:space="preserve"> предназначается для изучения внимания детей с оценкой таких качеств внимания, как продуктивность, устойчивость, переключаемость и объем.</w:t>
      </w:r>
      <w:r w:rsidR="00773F58">
        <w:rPr>
          <w:sz w:val="28"/>
          <w:szCs w:val="28"/>
        </w:rPr>
        <w:t xml:space="preserve"> </w:t>
      </w:r>
    </w:p>
    <w:p w:rsidR="00E744F4" w:rsidRPr="00773F58" w:rsidRDefault="00E744F4" w:rsidP="00773F58">
      <w:pPr>
        <w:pStyle w:val="aa"/>
        <w:spacing w:before="0" w:after="0" w:line="360" w:lineRule="auto"/>
        <w:ind w:firstLine="709"/>
        <w:jc w:val="both"/>
        <w:rPr>
          <w:sz w:val="28"/>
          <w:szCs w:val="28"/>
        </w:rPr>
      </w:pPr>
      <w:r w:rsidRPr="00773F58">
        <w:rPr>
          <w:sz w:val="28"/>
          <w:szCs w:val="28"/>
        </w:rPr>
        <w:t>Первая методика «Найди и вычеркни» предназначена для определения продуктивности и</w:t>
      </w:r>
      <w:r w:rsidR="00773F58">
        <w:rPr>
          <w:sz w:val="28"/>
          <w:szCs w:val="28"/>
        </w:rPr>
        <w:t xml:space="preserve"> </w:t>
      </w:r>
      <w:r w:rsidRPr="00773F58">
        <w:rPr>
          <w:sz w:val="28"/>
          <w:szCs w:val="28"/>
        </w:rPr>
        <w:t>устойчивости внимания. Заключалась в том, что ребенку</w:t>
      </w:r>
      <w:r w:rsidR="00773F58">
        <w:rPr>
          <w:sz w:val="28"/>
          <w:szCs w:val="28"/>
        </w:rPr>
        <w:t xml:space="preserve"> </w:t>
      </w:r>
      <w:r w:rsidRPr="00773F58">
        <w:rPr>
          <w:sz w:val="28"/>
          <w:szCs w:val="28"/>
        </w:rPr>
        <w:t>показывают рисунок, на котором в случайном порядке даны изображения простых фигур: грибок, домик, ведерко, мяч, цветок, флажок. Ребенок перед началом исследования получает инструкцию следующего содержания: «Сейчас мы с тобой</w:t>
      </w:r>
      <w:r w:rsidR="00773F58">
        <w:rPr>
          <w:sz w:val="28"/>
          <w:szCs w:val="28"/>
        </w:rPr>
        <w:t xml:space="preserve"> </w:t>
      </w:r>
      <w:r w:rsidRPr="00773F58">
        <w:rPr>
          <w:sz w:val="28"/>
          <w:szCs w:val="28"/>
        </w:rPr>
        <w:t>поиграем в такую игру: я покажу тебе картинку, на которой нарисовано много разных, знакомых тебе предметов. Когда я скажу слово «начинай», ты по строчкам этого рисунка начнешь искать и зачеркивать те предметы, которые я назову. Искать и зачеркивать названные предметы необходимо до тех пор, пока я не скажу слово «стоп». В это время ты должен остановиться и показать мне то изображение, которое ты увидел последним. После этого я отмечу на твоем рисунке место, где ты остановился, и снова скажу слово «начинай». После этого ты продолжишь делать то же самое, т.е. искать и вычеркивать из рисунка заданные предметы. Так будет несколько раз, пока я не скажу слово «конец». На этом выполнение задания завершиться.»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В этой методике ребенок работает 2,5 мин, в течение которых пять раз подряд (через каждые 30сек) ему говорят слова «стоп»</w:t>
      </w:r>
      <w:r w:rsidR="00773F58">
        <w:rPr>
          <w:sz w:val="28"/>
          <w:szCs w:val="28"/>
        </w:rPr>
        <w:t xml:space="preserve"> </w:t>
      </w:r>
      <w:r w:rsidRPr="00773F58">
        <w:rPr>
          <w:sz w:val="28"/>
          <w:szCs w:val="28"/>
        </w:rPr>
        <w:t>и</w:t>
      </w:r>
      <w:r w:rsidR="00773F58">
        <w:rPr>
          <w:sz w:val="28"/>
          <w:szCs w:val="28"/>
        </w:rPr>
        <w:t xml:space="preserve"> </w:t>
      </w:r>
      <w:r w:rsidRPr="00773F58">
        <w:rPr>
          <w:sz w:val="28"/>
          <w:szCs w:val="28"/>
        </w:rPr>
        <w:t>«начинай». Мы в этой методике</w:t>
      </w:r>
      <w:r w:rsidR="00773F58">
        <w:rPr>
          <w:sz w:val="28"/>
          <w:szCs w:val="28"/>
        </w:rPr>
        <w:t xml:space="preserve"> </w:t>
      </w:r>
      <w:r w:rsidRPr="00773F58">
        <w:rPr>
          <w:sz w:val="28"/>
          <w:szCs w:val="28"/>
        </w:rPr>
        <w:t>давали ребенку задание искать и разными способами зачеркивать какие-либо два разных предмета, например звездочку перечеркивать вертикальной линией, а домик – горизонтальной. Мы сами отмечали на рисунке ребенка те места, где даются соответствующие команды.</w:t>
      </w:r>
    </w:p>
    <w:p w:rsidR="00E744F4" w:rsidRPr="00773F58" w:rsidRDefault="00E744F4" w:rsidP="00773F58">
      <w:pPr>
        <w:pStyle w:val="aa"/>
        <w:spacing w:before="0" w:after="0" w:line="360" w:lineRule="auto"/>
        <w:ind w:firstLine="709"/>
        <w:jc w:val="both"/>
        <w:rPr>
          <w:sz w:val="28"/>
          <w:szCs w:val="28"/>
        </w:rPr>
      </w:pPr>
      <w:r w:rsidRPr="00773F58">
        <w:rPr>
          <w:sz w:val="28"/>
          <w:szCs w:val="28"/>
        </w:rPr>
        <w:t>При обработке и оценке результатов мы определили количество предметов</w:t>
      </w:r>
      <w:r w:rsidR="00773F58">
        <w:rPr>
          <w:sz w:val="28"/>
          <w:szCs w:val="28"/>
        </w:rPr>
        <w:t xml:space="preserve"> </w:t>
      </w:r>
      <w:r w:rsidRPr="00773F58">
        <w:rPr>
          <w:sz w:val="28"/>
          <w:szCs w:val="28"/>
        </w:rPr>
        <w:t>на рисунке, просмотренных ребенком в течение 2,5 мин, т. е. за все время выполнения задания, а так же отдельно за каждый 30-секундный интервал. Полученные данные мы внесли в формулу, по которой определяли общий показатель уровня развитости у ребенка одновременно двух свойств внимания: продуктивности и устойчивости:</w:t>
      </w:r>
    </w:p>
    <w:p w:rsidR="00E744F4" w:rsidRPr="00773F58" w:rsidRDefault="00E744F4" w:rsidP="00773F58">
      <w:pPr>
        <w:pStyle w:val="aa"/>
        <w:spacing w:before="0" w:after="0" w:line="360" w:lineRule="auto"/>
        <w:ind w:firstLine="709"/>
        <w:jc w:val="both"/>
        <w:rPr>
          <w:sz w:val="28"/>
          <w:szCs w:val="28"/>
        </w:rPr>
      </w:pPr>
    </w:p>
    <w:p w:rsidR="00E744F4" w:rsidRPr="00773F58" w:rsidRDefault="00773F58" w:rsidP="00773F58">
      <w:pPr>
        <w:pStyle w:val="aa"/>
        <w:spacing w:before="0" w:after="0" w:line="360" w:lineRule="auto"/>
        <w:ind w:firstLine="709"/>
        <w:jc w:val="both"/>
        <w:rPr>
          <w:sz w:val="28"/>
          <w:szCs w:val="28"/>
        </w:rPr>
      </w:pPr>
      <w:r>
        <w:rPr>
          <w:sz w:val="28"/>
          <w:szCs w:val="28"/>
        </w:rPr>
        <w:t xml:space="preserve"> </w:t>
      </w:r>
      <w:r w:rsidR="00E744F4" w:rsidRPr="00773F58">
        <w:rPr>
          <w:sz w:val="28"/>
          <w:szCs w:val="28"/>
        </w:rPr>
        <w:t xml:space="preserve">S= </w:t>
      </w:r>
      <w:r w:rsidR="00E744F4" w:rsidRPr="00773F58">
        <w:rPr>
          <w:sz w:val="28"/>
          <w:szCs w:val="28"/>
          <w:u w:val="single"/>
        </w:rPr>
        <w:t>0,5 . N -2,8n</w:t>
      </w:r>
      <w:r>
        <w:rPr>
          <w:sz w:val="28"/>
          <w:szCs w:val="28"/>
        </w:rPr>
        <w:t xml:space="preserve"> </w:t>
      </w:r>
      <w:r w:rsidR="00E744F4" w:rsidRPr="00773F58">
        <w:rPr>
          <w:sz w:val="28"/>
          <w:szCs w:val="28"/>
        </w:rPr>
        <w:t>,</w:t>
      </w:r>
    </w:p>
    <w:p w:rsidR="00E744F4" w:rsidRPr="00773F58" w:rsidRDefault="00E744F4" w:rsidP="00E744F4">
      <w:pPr>
        <w:pStyle w:val="aa"/>
        <w:spacing w:before="0" w:after="0" w:line="360" w:lineRule="auto"/>
        <w:ind w:left="708" w:firstLine="708"/>
        <w:jc w:val="both"/>
        <w:rPr>
          <w:sz w:val="28"/>
          <w:szCs w:val="28"/>
        </w:rPr>
      </w:pPr>
      <w:r>
        <w:rPr>
          <w:sz w:val="28"/>
          <w:szCs w:val="28"/>
        </w:rPr>
        <w:t xml:space="preserve">    </w:t>
      </w:r>
      <w:r w:rsidRPr="00773F58">
        <w:rPr>
          <w:sz w:val="28"/>
          <w:szCs w:val="28"/>
        </w:rPr>
        <w:t>t</w:t>
      </w:r>
    </w:p>
    <w:p w:rsidR="00E744F4" w:rsidRPr="00773F58" w:rsidRDefault="00E744F4" w:rsidP="00773F58">
      <w:pPr>
        <w:pStyle w:val="aa"/>
        <w:spacing w:before="0" w:after="0" w:line="360" w:lineRule="auto"/>
        <w:ind w:firstLine="709"/>
        <w:jc w:val="both"/>
        <w:rPr>
          <w:sz w:val="28"/>
          <w:szCs w:val="28"/>
        </w:rPr>
      </w:pPr>
      <w:r w:rsidRPr="00773F58">
        <w:rPr>
          <w:sz w:val="28"/>
          <w:szCs w:val="28"/>
        </w:rPr>
        <w:t>где S - показатель продуктивности и устойчивости внимания обследованного ребенка;</w:t>
      </w:r>
      <w:r w:rsidR="00773F58">
        <w:rPr>
          <w:sz w:val="28"/>
          <w:szCs w:val="28"/>
        </w:rPr>
        <w:t xml:space="preserve">  </w:t>
      </w:r>
    </w:p>
    <w:p w:rsidR="00E744F4" w:rsidRPr="00773F58" w:rsidRDefault="00E744F4" w:rsidP="00773F58">
      <w:pPr>
        <w:pStyle w:val="aa"/>
        <w:spacing w:before="0" w:after="0" w:line="360" w:lineRule="auto"/>
        <w:ind w:firstLine="709"/>
        <w:jc w:val="both"/>
        <w:rPr>
          <w:sz w:val="28"/>
          <w:szCs w:val="28"/>
        </w:rPr>
      </w:pPr>
      <w:r w:rsidRPr="00773F58">
        <w:rPr>
          <w:sz w:val="28"/>
          <w:szCs w:val="28"/>
        </w:rPr>
        <w:t>N - количество изображений предметов на рисунке просмотренных ребенком за время работы;</w:t>
      </w:r>
    </w:p>
    <w:p w:rsidR="00E744F4" w:rsidRPr="00773F58" w:rsidRDefault="00E744F4" w:rsidP="00773F58">
      <w:pPr>
        <w:pStyle w:val="aa"/>
        <w:spacing w:before="0" w:after="0" w:line="360" w:lineRule="auto"/>
        <w:ind w:firstLine="709"/>
        <w:jc w:val="both"/>
        <w:rPr>
          <w:sz w:val="28"/>
          <w:szCs w:val="28"/>
        </w:rPr>
      </w:pPr>
      <w:r w:rsidRPr="00773F58">
        <w:rPr>
          <w:sz w:val="28"/>
          <w:szCs w:val="28"/>
        </w:rPr>
        <w:t>t – время работы;</w:t>
      </w:r>
    </w:p>
    <w:p w:rsidR="00E744F4" w:rsidRPr="00773F58" w:rsidRDefault="00E744F4" w:rsidP="00773F58">
      <w:pPr>
        <w:pStyle w:val="aa"/>
        <w:spacing w:before="0" w:after="0" w:line="360" w:lineRule="auto"/>
        <w:ind w:firstLine="709"/>
        <w:jc w:val="both"/>
        <w:rPr>
          <w:sz w:val="28"/>
          <w:szCs w:val="28"/>
        </w:rPr>
      </w:pPr>
      <w:r w:rsidRPr="00773F58">
        <w:rPr>
          <w:sz w:val="28"/>
          <w:szCs w:val="28"/>
        </w:rPr>
        <w:t>n – количество ошибок, допущенных за время работы. Ошибками мы считали пропущенные нужные или зачеркнутые ненужные изображения.</w:t>
      </w:r>
      <w:r w:rsidR="00773F58">
        <w:rPr>
          <w:sz w:val="28"/>
          <w:szCs w:val="28"/>
        </w:rPr>
        <w:t xml:space="preserve"> </w:t>
      </w:r>
    </w:p>
    <w:p w:rsidR="00E744F4" w:rsidRPr="00773F58" w:rsidRDefault="00E744F4" w:rsidP="00773F58">
      <w:pPr>
        <w:pStyle w:val="aa"/>
        <w:spacing w:before="0" w:after="0" w:line="360" w:lineRule="auto"/>
        <w:ind w:firstLine="709"/>
        <w:jc w:val="both"/>
        <w:rPr>
          <w:sz w:val="28"/>
          <w:szCs w:val="28"/>
        </w:rPr>
      </w:pPr>
      <w:r w:rsidRPr="00773F58">
        <w:rPr>
          <w:sz w:val="28"/>
          <w:szCs w:val="28"/>
        </w:rPr>
        <w:t>В итоге количественной обработки психодиагностических данных мы определяли по приведенной выше формуле шесть показателей, один – для всего времени работы над методикой (2,5 мин), а остальные – для каждого 30-секундного интервала. Соответственно, переменная t в методике будет принимать</w:t>
      </w:r>
      <w:r w:rsidR="00773F58">
        <w:rPr>
          <w:sz w:val="28"/>
          <w:szCs w:val="28"/>
        </w:rPr>
        <w:t xml:space="preserve"> </w:t>
      </w:r>
      <w:r w:rsidRPr="00773F58">
        <w:rPr>
          <w:sz w:val="28"/>
          <w:szCs w:val="28"/>
        </w:rPr>
        <w:t>значение 150 и 30.</w:t>
      </w:r>
    </w:p>
    <w:p w:rsidR="00E744F4" w:rsidRPr="00773F58" w:rsidRDefault="00E744F4" w:rsidP="00773F58">
      <w:pPr>
        <w:pStyle w:val="aa"/>
        <w:spacing w:before="0" w:after="0" w:line="360" w:lineRule="auto"/>
        <w:ind w:firstLine="709"/>
        <w:jc w:val="both"/>
        <w:rPr>
          <w:sz w:val="28"/>
          <w:szCs w:val="28"/>
        </w:rPr>
      </w:pPr>
      <w:r w:rsidRPr="00773F58">
        <w:rPr>
          <w:sz w:val="28"/>
          <w:szCs w:val="28"/>
        </w:rPr>
        <w:t>По всем показателям S, полученным в процессе выполнения задания, мы</w:t>
      </w:r>
      <w:r w:rsidR="00773F58">
        <w:rPr>
          <w:sz w:val="28"/>
          <w:szCs w:val="28"/>
        </w:rPr>
        <w:t xml:space="preserve"> </w:t>
      </w:r>
      <w:r w:rsidRPr="00773F58">
        <w:rPr>
          <w:sz w:val="28"/>
          <w:szCs w:val="28"/>
        </w:rPr>
        <w:t>построили график, на основе анализа которого можно судить о динамике изменения во времени продуктивности и устойчивости внимания ребенка. При построении графика показатели продуктивности и устойчивости мы переводили в баллы по десятибальной системе:</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 – показатель S у ребенка выше, чем 1,25 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 – показатель S находится в пределах от 1,00 до 1,25 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6-7 баллов – показатель S находится в интервале от 0,75 до 1,00 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4-5 баллов – показатель S находится в границах от 0,50 до 0,75 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2-3 балла – показатель S находится в пределах от 0,24 до 0,50балла.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0-1 балл – показатель S находится в интервале от 0,00 до 0,2 балла.</w:t>
      </w:r>
    </w:p>
    <w:p w:rsidR="00E744F4" w:rsidRPr="00773F58" w:rsidRDefault="00E744F4" w:rsidP="00773F58">
      <w:pPr>
        <w:pStyle w:val="aa"/>
        <w:spacing w:before="0" w:after="0" w:line="360" w:lineRule="auto"/>
        <w:ind w:firstLine="709"/>
        <w:jc w:val="both"/>
        <w:rPr>
          <w:sz w:val="28"/>
          <w:szCs w:val="28"/>
        </w:rPr>
      </w:pPr>
      <w:r w:rsidRPr="00773F58">
        <w:rPr>
          <w:sz w:val="28"/>
          <w:szCs w:val="28"/>
        </w:rPr>
        <w:t xml:space="preserve">Выводы об уровне развития </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 – продуктивность внимания очень высокая, устойчивость внимания очень высокая.</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 – продуктивность внимания высокая, устойчивость внимания высокая.</w:t>
      </w:r>
    </w:p>
    <w:p w:rsidR="00E744F4" w:rsidRPr="00773F58" w:rsidRDefault="00E744F4" w:rsidP="00773F58">
      <w:pPr>
        <w:pStyle w:val="aa"/>
        <w:spacing w:before="0" w:after="0" w:line="360" w:lineRule="auto"/>
        <w:ind w:firstLine="709"/>
        <w:jc w:val="both"/>
        <w:rPr>
          <w:sz w:val="28"/>
          <w:szCs w:val="28"/>
        </w:rPr>
      </w:pPr>
      <w:r w:rsidRPr="00773F58">
        <w:rPr>
          <w:sz w:val="28"/>
          <w:szCs w:val="28"/>
        </w:rPr>
        <w:t>4-7 баллов – продуктивность внимания средняя, устойчивость внимания средняя.</w:t>
      </w:r>
    </w:p>
    <w:p w:rsidR="00E744F4" w:rsidRPr="00773F58" w:rsidRDefault="00E744F4" w:rsidP="00773F58">
      <w:pPr>
        <w:pStyle w:val="aa"/>
        <w:spacing w:before="0" w:after="0" w:line="360" w:lineRule="auto"/>
        <w:ind w:firstLine="709"/>
        <w:jc w:val="both"/>
        <w:rPr>
          <w:sz w:val="28"/>
          <w:szCs w:val="28"/>
        </w:rPr>
      </w:pPr>
      <w:r w:rsidRPr="00773F58">
        <w:rPr>
          <w:sz w:val="28"/>
          <w:szCs w:val="28"/>
        </w:rPr>
        <w:t>2-3 балла – продуктивность внимания низкая, устойчивость внимания низкая.</w:t>
      </w:r>
    </w:p>
    <w:p w:rsidR="00E744F4" w:rsidRPr="00773F58" w:rsidRDefault="00E744F4" w:rsidP="00773F58">
      <w:pPr>
        <w:pStyle w:val="aa"/>
        <w:spacing w:before="0" w:after="0" w:line="360" w:lineRule="auto"/>
        <w:ind w:firstLine="709"/>
        <w:jc w:val="both"/>
        <w:rPr>
          <w:sz w:val="28"/>
          <w:szCs w:val="28"/>
        </w:rPr>
      </w:pPr>
      <w:r w:rsidRPr="00773F58">
        <w:rPr>
          <w:sz w:val="28"/>
          <w:szCs w:val="28"/>
        </w:rPr>
        <w:t>0-1 балл – продуктивность внимания очень низкая, устойчивость внимания очень низкая.</w:t>
      </w:r>
      <w:r w:rsidR="00773F58">
        <w:rPr>
          <w:sz w:val="28"/>
          <w:szCs w:val="28"/>
        </w:rPr>
        <w:t xml:space="preserve"> </w:t>
      </w:r>
    </w:p>
    <w:p w:rsidR="00E744F4" w:rsidRPr="00773F58" w:rsidRDefault="00E744F4" w:rsidP="00773F58">
      <w:pPr>
        <w:pStyle w:val="aa"/>
        <w:spacing w:before="0" w:after="0" w:line="360" w:lineRule="auto"/>
        <w:ind w:firstLine="709"/>
        <w:jc w:val="both"/>
        <w:rPr>
          <w:sz w:val="28"/>
          <w:szCs w:val="28"/>
        </w:rPr>
      </w:pPr>
      <w:r w:rsidRPr="00773F58">
        <w:rPr>
          <w:sz w:val="28"/>
          <w:szCs w:val="28"/>
        </w:rPr>
        <w:t>Тестовое задание во второй методике, подобранной нами, под названием «Проставь значки» предназначено для оценки переключения и распределения внимания ребенка. Перед началом выполнения задания ребенку был показан рисунок. Работа с этим рисунком заключалась в том, чтобы в каждом из квадратиков, треугольников, кружков и ромбиков проставить тот знак, который задан вверху на образце,т. е., соответственно, галочку, черту, плюс или точку.</w:t>
      </w:r>
    </w:p>
    <w:p w:rsidR="00E744F4" w:rsidRDefault="00E744F4" w:rsidP="00773F58">
      <w:pPr>
        <w:pStyle w:val="aa"/>
        <w:spacing w:before="0" w:after="0" w:line="360" w:lineRule="auto"/>
        <w:ind w:firstLine="709"/>
        <w:jc w:val="both"/>
        <w:rPr>
          <w:sz w:val="28"/>
          <w:szCs w:val="28"/>
        </w:rPr>
      </w:pPr>
      <w:r w:rsidRPr="00773F58">
        <w:rPr>
          <w:sz w:val="28"/>
          <w:szCs w:val="28"/>
        </w:rPr>
        <w:t>Ребенок непрерывно работает, выполняя это задание в течение двух минут, а общий показатель переключения и распределения его внимания мы определяли по формуле:</w:t>
      </w:r>
    </w:p>
    <w:p w:rsidR="00E744F4" w:rsidRPr="00773F58" w:rsidRDefault="00E744F4" w:rsidP="00773F58">
      <w:pPr>
        <w:pStyle w:val="aa"/>
        <w:spacing w:before="0" w:after="0" w:line="360" w:lineRule="auto"/>
        <w:ind w:firstLine="709"/>
        <w:jc w:val="both"/>
        <w:rPr>
          <w:sz w:val="28"/>
          <w:szCs w:val="28"/>
        </w:rPr>
      </w:pPr>
    </w:p>
    <w:p w:rsidR="00E744F4" w:rsidRPr="00773F58" w:rsidRDefault="00E744F4" w:rsidP="00773F58">
      <w:pPr>
        <w:pStyle w:val="aa"/>
        <w:spacing w:before="0" w:after="0" w:line="360" w:lineRule="auto"/>
        <w:ind w:firstLine="709"/>
        <w:jc w:val="both"/>
        <w:rPr>
          <w:sz w:val="28"/>
          <w:szCs w:val="28"/>
        </w:rPr>
      </w:pPr>
      <w:r w:rsidRPr="00773F58">
        <w:rPr>
          <w:sz w:val="28"/>
          <w:szCs w:val="28"/>
        </w:rPr>
        <w:t xml:space="preserve">S = </w:t>
      </w:r>
      <w:r w:rsidRPr="00773F58">
        <w:rPr>
          <w:sz w:val="28"/>
          <w:szCs w:val="28"/>
          <w:u w:val="single"/>
        </w:rPr>
        <w:t>0,5.N - 2,8n</w:t>
      </w:r>
      <w:r w:rsidR="00773F58">
        <w:rPr>
          <w:sz w:val="28"/>
          <w:szCs w:val="28"/>
        </w:rPr>
        <w:t xml:space="preserve"> </w:t>
      </w:r>
      <w:r w:rsidRPr="00773F58">
        <w:rPr>
          <w:sz w:val="28"/>
          <w:szCs w:val="28"/>
        </w:rPr>
        <w:t>,</w:t>
      </w:r>
      <w:r w:rsidR="00773F58">
        <w:rPr>
          <w:sz w:val="28"/>
          <w:szCs w:val="28"/>
        </w:rPr>
        <w:t xml:space="preserve"> </w:t>
      </w:r>
    </w:p>
    <w:p w:rsidR="00E744F4" w:rsidRPr="00773F58" w:rsidRDefault="00773F58" w:rsidP="00E744F4">
      <w:pPr>
        <w:pStyle w:val="aa"/>
        <w:spacing w:before="0" w:after="0" w:line="360" w:lineRule="auto"/>
        <w:ind w:left="707" w:firstLine="709"/>
        <w:jc w:val="both"/>
        <w:rPr>
          <w:sz w:val="28"/>
          <w:szCs w:val="28"/>
        </w:rPr>
      </w:pPr>
      <w:r>
        <w:rPr>
          <w:sz w:val="28"/>
          <w:szCs w:val="28"/>
        </w:rPr>
        <w:t xml:space="preserve"> </w:t>
      </w:r>
      <w:r w:rsidR="00E744F4" w:rsidRPr="00773F58">
        <w:rPr>
          <w:sz w:val="28"/>
          <w:szCs w:val="28"/>
        </w:rPr>
        <w:t>120</w:t>
      </w:r>
      <w:r>
        <w:rPr>
          <w:sz w:val="28"/>
          <w:szCs w:val="28"/>
        </w:rPr>
        <w:t xml:space="preserve"> </w:t>
      </w:r>
    </w:p>
    <w:p w:rsidR="00E744F4" w:rsidRPr="00773F58" w:rsidRDefault="00E744F4" w:rsidP="00773F58">
      <w:pPr>
        <w:pStyle w:val="aa"/>
        <w:spacing w:before="0" w:after="0" w:line="360" w:lineRule="auto"/>
        <w:ind w:firstLine="709"/>
        <w:jc w:val="both"/>
        <w:rPr>
          <w:sz w:val="28"/>
          <w:szCs w:val="28"/>
        </w:rPr>
      </w:pPr>
      <w:r w:rsidRPr="00773F58">
        <w:rPr>
          <w:sz w:val="28"/>
          <w:szCs w:val="28"/>
        </w:rPr>
        <w:t>где S -</w:t>
      </w:r>
      <w:r w:rsidR="00773F58">
        <w:rPr>
          <w:sz w:val="28"/>
          <w:szCs w:val="28"/>
        </w:rPr>
        <w:t xml:space="preserve"> </w:t>
      </w:r>
      <w:r w:rsidRPr="00773F58">
        <w:rPr>
          <w:sz w:val="28"/>
          <w:szCs w:val="28"/>
        </w:rPr>
        <w:t>показатель переключения и распределения внимания;</w:t>
      </w:r>
    </w:p>
    <w:p w:rsidR="00E744F4" w:rsidRPr="00773F58" w:rsidRDefault="00773F58" w:rsidP="00773F58">
      <w:pPr>
        <w:pStyle w:val="aa"/>
        <w:spacing w:before="0" w:after="0" w:line="360" w:lineRule="auto"/>
        <w:ind w:firstLine="709"/>
        <w:jc w:val="both"/>
        <w:rPr>
          <w:sz w:val="28"/>
          <w:szCs w:val="28"/>
        </w:rPr>
      </w:pPr>
      <w:r>
        <w:rPr>
          <w:sz w:val="28"/>
          <w:szCs w:val="28"/>
        </w:rPr>
        <w:t xml:space="preserve"> </w:t>
      </w:r>
      <w:r w:rsidR="00E744F4" w:rsidRPr="00773F58">
        <w:rPr>
          <w:sz w:val="28"/>
          <w:szCs w:val="28"/>
        </w:rPr>
        <w:t>N - количество геометрических фигур, просмотренных и помеченных соответствующими знаками в течение двух минут;</w:t>
      </w:r>
    </w:p>
    <w:p w:rsidR="00E744F4" w:rsidRPr="00773F58" w:rsidRDefault="00773F58" w:rsidP="00773F58">
      <w:pPr>
        <w:pStyle w:val="aa"/>
        <w:spacing w:before="0" w:after="0" w:line="360" w:lineRule="auto"/>
        <w:ind w:firstLine="709"/>
        <w:jc w:val="both"/>
        <w:rPr>
          <w:sz w:val="28"/>
          <w:szCs w:val="28"/>
        </w:rPr>
      </w:pPr>
      <w:r>
        <w:rPr>
          <w:sz w:val="28"/>
          <w:szCs w:val="28"/>
        </w:rPr>
        <w:t xml:space="preserve"> </w:t>
      </w:r>
      <w:r w:rsidR="00E744F4" w:rsidRPr="00773F58">
        <w:rPr>
          <w:sz w:val="28"/>
          <w:szCs w:val="28"/>
        </w:rPr>
        <w:t>n – количество ошибок, допущенных во время выполнения задания. Ошибками мы считали неправильно проставленные значки или пропущенные, т.е. не помеченные соответствующими знаками геометрические фигуры.</w:t>
      </w:r>
    </w:p>
    <w:p w:rsidR="00E744F4" w:rsidRPr="00773F58" w:rsidRDefault="00E744F4" w:rsidP="00773F58">
      <w:pPr>
        <w:pStyle w:val="aa"/>
        <w:spacing w:before="0" w:after="0" w:line="360" w:lineRule="auto"/>
        <w:ind w:firstLine="709"/>
        <w:jc w:val="both"/>
        <w:rPr>
          <w:sz w:val="28"/>
          <w:szCs w:val="28"/>
        </w:rPr>
      </w:pPr>
      <w:r w:rsidRPr="00773F58">
        <w:rPr>
          <w:sz w:val="28"/>
          <w:szCs w:val="28"/>
        </w:rPr>
        <w:t>Оценка результатов</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 - показатель S больше чем 1,00.</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 - показатель S находится в пределах от 0,75 до 1,00.</w:t>
      </w:r>
    </w:p>
    <w:p w:rsidR="00E744F4" w:rsidRPr="00773F58" w:rsidRDefault="00E744F4" w:rsidP="00773F58">
      <w:pPr>
        <w:pStyle w:val="aa"/>
        <w:spacing w:before="0" w:after="0" w:line="360" w:lineRule="auto"/>
        <w:ind w:firstLine="709"/>
        <w:jc w:val="both"/>
        <w:rPr>
          <w:sz w:val="28"/>
          <w:szCs w:val="28"/>
        </w:rPr>
      </w:pPr>
      <w:r w:rsidRPr="00773F58">
        <w:rPr>
          <w:sz w:val="28"/>
          <w:szCs w:val="28"/>
        </w:rPr>
        <w:t>6-7 балов - показатель S находится в пределах от 0,50 до 0,75.</w:t>
      </w:r>
    </w:p>
    <w:p w:rsidR="00E744F4" w:rsidRPr="00773F58" w:rsidRDefault="00E744F4" w:rsidP="00773F58">
      <w:pPr>
        <w:pStyle w:val="aa"/>
        <w:spacing w:before="0" w:after="0" w:line="360" w:lineRule="auto"/>
        <w:ind w:firstLine="709"/>
        <w:jc w:val="both"/>
        <w:rPr>
          <w:sz w:val="28"/>
          <w:szCs w:val="28"/>
        </w:rPr>
      </w:pPr>
      <w:r w:rsidRPr="00773F58">
        <w:rPr>
          <w:sz w:val="28"/>
          <w:szCs w:val="28"/>
        </w:rPr>
        <w:t>4-5 балла - показатель S находится в интервале от 0.25 до 0.50.</w:t>
      </w:r>
    </w:p>
    <w:p w:rsidR="00E744F4" w:rsidRPr="00773F58" w:rsidRDefault="00E744F4" w:rsidP="00773F58">
      <w:pPr>
        <w:pStyle w:val="aa"/>
        <w:spacing w:before="0" w:after="0" w:line="360" w:lineRule="auto"/>
        <w:ind w:firstLine="709"/>
        <w:jc w:val="both"/>
        <w:rPr>
          <w:sz w:val="28"/>
          <w:szCs w:val="28"/>
        </w:rPr>
      </w:pPr>
      <w:r w:rsidRPr="00773F58">
        <w:rPr>
          <w:sz w:val="28"/>
          <w:szCs w:val="28"/>
        </w:rPr>
        <w:t>0-3 балла - показатель S находится в пределах от 0,00 до 0,25.</w:t>
      </w:r>
    </w:p>
    <w:p w:rsidR="00E744F4" w:rsidRPr="00773F58" w:rsidRDefault="00773F58" w:rsidP="00773F58">
      <w:pPr>
        <w:pStyle w:val="aa"/>
        <w:spacing w:before="0" w:after="0" w:line="360" w:lineRule="auto"/>
        <w:ind w:firstLine="709"/>
        <w:jc w:val="both"/>
        <w:rPr>
          <w:sz w:val="28"/>
          <w:szCs w:val="28"/>
        </w:rPr>
      </w:pPr>
      <w:r>
        <w:rPr>
          <w:sz w:val="28"/>
          <w:szCs w:val="28"/>
        </w:rPr>
        <w:t xml:space="preserve"> </w:t>
      </w:r>
      <w:r w:rsidR="00E744F4" w:rsidRPr="00773F58">
        <w:rPr>
          <w:sz w:val="28"/>
          <w:szCs w:val="28"/>
        </w:rPr>
        <w:t>Выводы об уровне развития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w:t>
      </w:r>
      <w:r w:rsidR="00773F58">
        <w:rPr>
          <w:sz w:val="28"/>
          <w:szCs w:val="28"/>
        </w:rPr>
        <w:t xml:space="preserve"> </w:t>
      </w:r>
      <w:r w:rsidRPr="00773F58">
        <w:rPr>
          <w:sz w:val="28"/>
          <w:szCs w:val="28"/>
        </w:rPr>
        <w:t>-</w:t>
      </w:r>
      <w:r w:rsidR="00773F58">
        <w:rPr>
          <w:sz w:val="28"/>
          <w:szCs w:val="28"/>
        </w:rPr>
        <w:t xml:space="preserve"> </w:t>
      </w:r>
      <w:r w:rsidRPr="00773F58">
        <w:rPr>
          <w:sz w:val="28"/>
          <w:szCs w:val="28"/>
        </w:rPr>
        <w:t>очень высокий.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w:t>
      </w:r>
      <w:r w:rsidR="00773F58">
        <w:rPr>
          <w:sz w:val="28"/>
          <w:szCs w:val="28"/>
        </w:rPr>
        <w:t xml:space="preserve"> </w:t>
      </w:r>
      <w:r w:rsidRPr="00773F58">
        <w:rPr>
          <w:sz w:val="28"/>
          <w:szCs w:val="28"/>
        </w:rPr>
        <w:t>-</w:t>
      </w:r>
      <w:r w:rsidR="00773F58">
        <w:rPr>
          <w:sz w:val="28"/>
          <w:szCs w:val="28"/>
        </w:rPr>
        <w:t xml:space="preserve"> </w:t>
      </w:r>
      <w:r w:rsidRPr="00773F58">
        <w:rPr>
          <w:sz w:val="28"/>
          <w:szCs w:val="28"/>
        </w:rPr>
        <w:t>высокий.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6-7 баллов</w:t>
      </w:r>
      <w:r w:rsidR="00773F58">
        <w:rPr>
          <w:sz w:val="28"/>
          <w:szCs w:val="28"/>
        </w:rPr>
        <w:t xml:space="preserve"> </w:t>
      </w:r>
      <w:r w:rsidRPr="00773F58">
        <w:rPr>
          <w:sz w:val="28"/>
          <w:szCs w:val="28"/>
        </w:rPr>
        <w:t>-</w:t>
      </w:r>
      <w:r w:rsidR="00773F58">
        <w:rPr>
          <w:sz w:val="28"/>
          <w:szCs w:val="28"/>
        </w:rPr>
        <w:t xml:space="preserve"> </w:t>
      </w:r>
      <w:r w:rsidRPr="00773F58">
        <w:rPr>
          <w:sz w:val="28"/>
          <w:szCs w:val="28"/>
        </w:rPr>
        <w:t>средний.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4-5 балла</w:t>
      </w:r>
      <w:r w:rsidR="00773F58">
        <w:rPr>
          <w:sz w:val="28"/>
          <w:szCs w:val="28"/>
        </w:rPr>
        <w:t xml:space="preserve"> </w:t>
      </w:r>
      <w:r w:rsidRPr="00773F58">
        <w:rPr>
          <w:sz w:val="28"/>
          <w:szCs w:val="28"/>
        </w:rPr>
        <w:t>-</w:t>
      </w:r>
      <w:r w:rsidR="00773F58">
        <w:rPr>
          <w:sz w:val="28"/>
          <w:szCs w:val="28"/>
        </w:rPr>
        <w:t xml:space="preserve"> </w:t>
      </w:r>
      <w:r w:rsidRPr="00773F58">
        <w:rPr>
          <w:sz w:val="28"/>
          <w:szCs w:val="28"/>
        </w:rPr>
        <w:t>низкий.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0-3 балла</w:t>
      </w:r>
      <w:r w:rsidR="00773F58">
        <w:rPr>
          <w:sz w:val="28"/>
          <w:szCs w:val="28"/>
        </w:rPr>
        <w:t xml:space="preserve"> </w:t>
      </w:r>
      <w:r w:rsidRPr="00773F58">
        <w:rPr>
          <w:sz w:val="28"/>
          <w:szCs w:val="28"/>
        </w:rPr>
        <w:t>-</w:t>
      </w:r>
      <w:r w:rsidR="00773F58">
        <w:rPr>
          <w:sz w:val="28"/>
          <w:szCs w:val="28"/>
        </w:rPr>
        <w:t xml:space="preserve"> </w:t>
      </w:r>
      <w:r w:rsidRPr="00773F58">
        <w:rPr>
          <w:sz w:val="28"/>
          <w:szCs w:val="28"/>
        </w:rPr>
        <w:t>очень низкий.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 xml:space="preserve">С помощью следующей методики «Запомни и расставь точки» мы оценивали объем внимания ребенка. Для этого мы использовали стимульный материал, изображенный на рисунке. Лист с точками предварительно разрезается на 8 малых квадратов, которые затем складываются в стопку таким образом, чтобы вверху оказался квадрат с двумя точками, а внизу – квадрат с девятью точками (все остальные идут сверху вниз по порядку с последовательно увеличивающимся на них числом точек). </w:t>
      </w:r>
    </w:p>
    <w:p w:rsidR="00E744F4" w:rsidRPr="00773F58" w:rsidRDefault="00E744F4" w:rsidP="00773F58">
      <w:pPr>
        <w:pStyle w:val="aa"/>
        <w:spacing w:before="0" w:after="0" w:line="360" w:lineRule="auto"/>
        <w:ind w:firstLine="709"/>
        <w:jc w:val="both"/>
        <w:rPr>
          <w:sz w:val="28"/>
          <w:szCs w:val="28"/>
        </w:rPr>
      </w:pPr>
      <w:r w:rsidRPr="00773F58">
        <w:rPr>
          <w:sz w:val="28"/>
          <w:szCs w:val="28"/>
        </w:rPr>
        <w:t>Перед началом эксперимента ребенок получил следу</w:t>
      </w:r>
      <w:r>
        <w:rPr>
          <w:sz w:val="28"/>
          <w:szCs w:val="28"/>
        </w:rPr>
        <w:t>ю</w:t>
      </w:r>
      <w:r w:rsidRPr="00773F58">
        <w:rPr>
          <w:sz w:val="28"/>
          <w:szCs w:val="28"/>
        </w:rPr>
        <w:t>щую инструкцию:</w:t>
      </w:r>
    </w:p>
    <w:p w:rsidR="00E744F4" w:rsidRPr="00773F58" w:rsidRDefault="00E744F4" w:rsidP="00773F58">
      <w:pPr>
        <w:pStyle w:val="aa"/>
        <w:spacing w:before="0" w:after="0" w:line="360" w:lineRule="auto"/>
        <w:ind w:firstLine="709"/>
        <w:jc w:val="both"/>
        <w:rPr>
          <w:sz w:val="28"/>
          <w:szCs w:val="28"/>
        </w:rPr>
      </w:pPr>
      <w:r w:rsidRPr="00773F58">
        <w:rPr>
          <w:sz w:val="28"/>
          <w:szCs w:val="28"/>
        </w:rPr>
        <w:t>«Сейчас мы поиграем с тобой в игру на внимание. Я буду тебе одну за другой показывать карточки, на которых нарисованы точки, а потом ты сам будешь рисовать эти точки в пустых клеточках в тех местах, где ты видел эти точки на карточках».</w:t>
      </w:r>
    </w:p>
    <w:p w:rsidR="00E744F4" w:rsidRPr="00773F58" w:rsidRDefault="00E744F4" w:rsidP="00773F58">
      <w:pPr>
        <w:pStyle w:val="aa"/>
        <w:spacing w:before="0" w:after="0" w:line="360" w:lineRule="auto"/>
        <w:ind w:firstLine="709"/>
        <w:jc w:val="both"/>
        <w:rPr>
          <w:sz w:val="28"/>
          <w:szCs w:val="28"/>
        </w:rPr>
      </w:pPr>
      <w:r w:rsidRPr="00773F58">
        <w:rPr>
          <w:sz w:val="28"/>
          <w:szCs w:val="28"/>
        </w:rPr>
        <w:t>Далее ребенку последовательно, на 1-2 сек, мы показывали каждую из восьми карточек с точками сверху вниз в стопке по очереди и после каждой очередной карточки предлагалось воспроизвести увиденные точки в пустой карточке за 15 сек. Это время давалось ребенку для того, чтобы он смог вспомнить, где находились увиденные точки, и отметить их в пустой карточке.</w:t>
      </w:r>
    </w:p>
    <w:p w:rsidR="00E744F4" w:rsidRPr="00773F58" w:rsidRDefault="00E744F4" w:rsidP="00773F58">
      <w:pPr>
        <w:pStyle w:val="aa"/>
        <w:spacing w:before="0" w:after="0" w:line="360" w:lineRule="auto"/>
        <w:ind w:firstLine="709"/>
        <w:jc w:val="both"/>
        <w:rPr>
          <w:sz w:val="28"/>
          <w:szCs w:val="28"/>
        </w:rPr>
      </w:pPr>
      <w:r w:rsidRPr="00773F58">
        <w:rPr>
          <w:sz w:val="28"/>
          <w:szCs w:val="28"/>
        </w:rPr>
        <w:t>Оценка результатов</w:t>
      </w:r>
    </w:p>
    <w:p w:rsidR="00E744F4" w:rsidRPr="00773F58" w:rsidRDefault="00E744F4" w:rsidP="00773F58">
      <w:pPr>
        <w:pStyle w:val="aa"/>
        <w:spacing w:before="0" w:after="0" w:line="360" w:lineRule="auto"/>
        <w:ind w:firstLine="709"/>
        <w:jc w:val="both"/>
        <w:rPr>
          <w:sz w:val="28"/>
          <w:szCs w:val="28"/>
        </w:rPr>
      </w:pPr>
      <w:r w:rsidRPr="00773F58">
        <w:rPr>
          <w:sz w:val="28"/>
          <w:szCs w:val="28"/>
        </w:rPr>
        <w:t>Объем внимания ребенка считывает максимальное число точек, которое</w:t>
      </w:r>
      <w:r w:rsidR="00773F58">
        <w:rPr>
          <w:sz w:val="28"/>
          <w:szCs w:val="28"/>
        </w:rPr>
        <w:t xml:space="preserve"> </w:t>
      </w:r>
      <w:r w:rsidRPr="00773F58">
        <w:rPr>
          <w:sz w:val="28"/>
          <w:szCs w:val="28"/>
        </w:rPr>
        <w:t>он смог правильно воспроизвести на любой из карточек (мы выбирали ту из карточек, на которой было воспроизведено безошибочно самое большое количество точек).Результаты эксперимента мы оценивали в баллах следующим образом:</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 – ребенок правильно за отведенное время воспроизвел на карточке 6 и более точек.</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 – ребенок безошибочно воспроизвел на карточке от 4 до 5 точек.</w:t>
      </w:r>
    </w:p>
    <w:p w:rsidR="00E744F4" w:rsidRPr="00773F58" w:rsidRDefault="00E744F4" w:rsidP="00773F58">
      <w:pPr>
        <w:pStyle w:val="aa"/>
        <w:spacing w:before="0" w:after="0" w:line="360" w:lineRule="auto"/>
        <w:ind w:firstLine="709"/>
        <w:jc w:val="both"/>
        <w:rPr>
          <w:sz w:val="28"/>
          <w:szCs w:val="28"/>
        </w:rPr>
      </w:pPr>
      <w:r w:rsidRPr="00773F58">
        <w:rPr>
          <w:sz w:val="28"/>
          <w:szCs w:val="28"/>
        </w:rPr>
        <w:t>6-7 баллов – ребенок правильно восстановил по памяти от 3 до 4 точек.</w:t>
      </w:r>
    </w:p>
    <w:p w:rsidR="00E744F4" w:rsidRPr="00773F58" w:rsidRDefault="00E744F4" w:rsidP="00773F58">
      <w:pPr>
        <w:pStyle w:val="aa"/>
        <w:spacing w:before="0" w:after="0" w:line="360" w:lineRule="auto"/>
        <w:ind w:firstLine="709"/>
        <w:jc w:val="both"/>
        <w:rPr>
          <w:sz w:val="28"/>
          <w:szCs w:val="28"/>
        </w:rPr>
      </w:pPr>
      <w:r w:rsidRPr="00773F58">
        <w:rPr>
          <w:sz w:val="28"/>
          <w:szCs w:val="28"/>
        </w:rPr>
        <w:t>4-5 баллов – ребенок правильно воспроизвел от 2 до 3 точек.</w:t>
      </w:r>
    </w:p>
    <w:p w:rsidR="00E744F4" w:rsidRPr="00773F58" w:rsidRDefault="00E744F4" w:rsidP="00773F58">
      <w:pPr>
        <w:pStyle w:val="aa"/>
        <w:spacing w:before="0" w:after="0" w:line="360" w:lineRule="auto"/>
        <w:ind w:firstLine="709"/>
        <w:jc w:val="both"/>
        <w:rPr>
          <w:sz w:val="28"/>
          <w:szCs w:val="28"/>
        </w:rPr>
      </w:pPr>
      <w:r w:rsidRPr="00773F58">
        <w:rPr>
          <w:sz w:val="28"/>
          <w:szCs w:val="28"/>
        </w:rPr>
        <w:t>0-3 балла – ребенок смог правильно воспроизвести на одной карточке не более одной точки.</w:t>
      </w:r>
    </w:p>
    <w:p w:rsidR="00E744F4" w:rsidRPr="00773F58" w:rsidRDefault="00773F58" w:rsidP="00773F58">
      <w:pPr>
        <w:pStyle w:val="aa"/>
        <w:spacing w:before="0" w:after="0" w:line="360" w:lineRule="auto"/>
        <w:ind w:firstLine="709"/>
        <w:jc w:val="both"/>
        <w:rPr>
          <w:sz w:val="28"/>
          <w:szCs w:val="28"/>
        </w:rPr>
      </w:pPr>
      <w:r>
        <w:rPr>
          <w:sz w:val="28"/>
          <w:szCs w:val="28"/>
        </w:rPr>
        <w:t xml:space="preserve"> </w:t>
      </w:r>
      <w:r w:rsidR="00E744F4" w:rsidRPr="00773F58">
        <w:rPr>
          <w:sz w:val="28"/>
          <w:szCs w:val="28"/>
        </w:rPr>
        <w:t>Выводы об уровне развития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10 баллов - очень высокий.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8-9 баллов – высокий.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6-7 баллов – средний.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4-5 балла – низкий.</w:t>
      </w:r>
    </w:p>
    <w:p w:rsidR="00E744F4" w:rsidRPr="00773F58" w:rsidRDefault="00E744F4" w:rsidP="00773F58">
      <w:pPr>
        <w:pStyle w:val="aa"/>
        <w:spacing w:before="0" w:after="0" w:line="360" w:lineRule="auto"/>
        <w:ind w:firstLine="709"/>
        <w:jc w:val="both"/>
        <w:rPr>
          <w:sz w:val="28"/>
          <w:szCs w:val="28"/>
        </w:rPr>
      </w:pPr>
      <w:r w:rsidRPr="00773F58">
        <w:rPr>
          <w:sz w:val="28"/>
          <w:szCs w:val="28"/>
        </w:rPr>
        <w:t>0-3 балла – очень низкий.</w:t>
      </w:r>
    </w:p>
    <w:p w:rsidR="00E744F4" w:rsidRPr="00773F58" w:rsidRDefault="00E744F4" w:rsidP="00773F58">
      <w:pPr>
        <w:pStyle w:val="aa"/>
        <w:spacing w:before="0" w:after="0" w:line="360" w:lineRule="auto"/>
        <w:ind w:firstLine="709"/>
        <w:jc w:val="both"/>
        <w:rPr>
          <w:sz w:val="28"/>
          <w:szCs w:val="28"/>
        </w:rPr>
      </w:pPr>
    </w:p>
    <w:p w:rsidR="00E744F4" w:rsidRDefault="00E744F4" w:rsidP="00E744F4">
      <w:pPr>
        <w:numPr>
          <w:ilvl w:val="1"/>
          <w:numId w:val="4"/>
        </w:numPr>
        <w:spacing w:line="360" w:lineRule="auto"/>
        <w:jc w:val="both"/>
        <w:rPr>
          <w:b/>
          <w:bCs/>
          <w:sz w:val="28"/>
          <w:szCs w:val="28"/>
        </w:rPr>
      </w:pPr>
      <w:r>
        <w:rPr>
          <w:sz w:val="28"/>
          <w:szCs w:val="28"/>
        </w:rPr>
        <w:br w:type="page"/>
      </w:r>
      <w:r w:rsidRPr="00E744F4">
        <w:rPr>
          <w:b/>
          <w:bCs/>
          <w:sz w:val="28"/>
          <w:szCs w:val="28"/>
        </w:rPr>
        <w:t xml:space="preserve">Анализ уровня сформированности особенностей внимания у </w:t>
      </w:r>
    </w:p>
    <w:p w:rsidR="00E744F4" w:rsidRPr="00E744F4" w:rsidRDefault="00E744F4" w:rsidP="00E744F4">
      <w:pPr>
        <w:spacing w:line="360" w:lineRule="auto"/>
        <w:ind w:left="709"/>
        <w:jc w:val="both"/>
        <w:rPr>
          <w:b/>
          <w:bCs/>
          <w:sz w:val="28"/>
          <w:szCs w:val="28"/>
        </w:rPr>
      </w:pPr>
      <w:r w:rsidRPr="00E744F4">
        <w:rPr>
          <w:b/>
          <w:bCs/>
          <w:sz w:val="28"/>
          <w:szCs w:val="28"/>
        </w:rPr>
        <w:t>дошкольников с общим недоразвитием речи</w:t>
      </w:r>
    </w:p>
    <w:p w:rsidR="00E744F4" w:rsidRPr="00773F58" w:rsidRDefault="00E744F4" w:rsidP="00773F58">
      <w:pPr>
        <w:pStyle w:val="aa"/>
        <w:spacing w:before="0" w:after="0" w:line="360" w:lineRule="auto"/>
        <w:ind w:firstLine="709"/>
        <w:jc w:val="both"/>
        <w:rPr>
          <w:sz w:val="28"/>
          <w:szCs w:val="28"/>
        </w:rPr>
      </w:pPr>
    </w:p>
    <w:p w:rsidR="00E744F4" w:rsidRDefault="00E744F4" w:rsidP="00773F58">
      <w:pPr>
        <w:pStyle w:val="aa"/>
        <w:spacing w:before="0" w:after="0" w:line="360" w:lineRule="auto"/>
        <w:ind w:firstLine="709"/>
        <w:jc w:val="both"/>
        <w:rPr>
          <w:sz w:val="28"/>
          <w:szCs w:val="28"/>
        </w:rPr>
      </w:pPr>
      <w:r w:rsidRPr="00773F58">
        <w:rPr>
          <w:sz w:val="28"/>
          <w:szCs w:val="28"/>
        </w:rPr>
        <w:t>Обработка и анализ первой методики дали следущие результаты. Мы определяли количество предметов на рисунке, просмотренных ребенком в течение всего времени выполнения задания, а так же отдельно за каждый 30-секундный интервал. Полученные данные мы внесли в вышеуказанную формулу, по которой определили одновременно два свойства внимания: продуктивность и</w:t>
      </w:r>
      <w:r w:rsidR="00773F58">
        <w:rPr>
          <w:sz w:val="28"/>
          <w:szCs w:val="28"/>
        </w:rPr>
        <w:t xml:space="preserve"> </w:t>
      </w:r>
      <w:r w:rsidRPr="00773F58">
        <w:rPr>
          <w:sz w:val="28"/>
          <w:szCs w:val="28"/>
        </w:rPr>
        <w:t>устойчивость. По всем показателям S мы построили график, на основе которого можно судить о динамике изменения во времени продуктивности и устойчивости внимания ребенка. Показатели продуктивности и устойчивости мы переводили в баллы. Итак проанализировав первую методику мы пришли к выводу, что продуктивность внимания у детей с общим недоразвитием речи за общее время выполнения задания (2,5 мин)</w:t>
      </w:r>
      <w:r w:rsidR="00773F58">
        <w:rPr>
          <w:sz w:val="28"/>
          <w:szCs w:val="28"/>
        </w:rPr>
        <w:t xml:space="preserve"> </w:t>
      </w:r>
      <w:r w:rsidRPr="00773F58">
        <w:rPr>
          <w:sz w:val="28"/>
          <w:szCs w:val="28"/>
        </w:rPr>
        <w:t>представляет собой график среднепродуктивного,</w:t>
      </w:r>
      <w:r w:rsidR="00773F58">
        <w:rPr>
          <w:sz w:val="28"/>
          <w:szCs w:val="28"/>
        </w:rPr>
        <w:t xml:space="preserve"> </w:t>
      </w:r>
      <w:r w:rsidRPr="00773F58">
        <w:rPr>
          <w:sz w:val="28"/>
          <w:szCs w:val="28"/>
        </w:rPr>
        <w:t>н</w:t>
      </w:r>
      <w:r>
        <w:rPr>
          <w:sz w:val="28"/>
          <w:szCs w:val="28"/>
        </w:rPr>
        <w:t xml:space="preserve">о не устойчивого внимания т. е. </w:t>
      </w:r>
      <w:r w:rsidRPr="00773F58">
        <w:rPr>
          <w:sz w:val="28"/>
          <w:szCs w:val="28"/>
        </w:rPr>
        <w:t>прямая изображенная посредством линии типа ______, показатель S находится в границах от 0,50 до 0,75. Но методика состояла из пяти 30-секундных интервалов, поэтому мы увидели</w:t>
      </w:r>
      <w:r>
        <w:rPr>
          <w:sz w:val="28"/>
          <w:szCs w:val="28"/>
        </w:rPr>
        <w:t>,</w:t>
      </w:r>
      <w:r w:rsidRPr="00773F58">
        <w:rPr>
          <w:sz w:val="28"/>
          <w:szCs w:val="28"/>
        </w:rPr>
        <w:t xml:space="preserve"> что к концу выполнения задания продуктивность и устойчивость внимания</w:t>
      </w:r>
      <w:r w:rsidR="00773F58">
        <w:rPr>
          <w:sz w:val="28"/>
          <w:szCs w:val="28"/>
        </w:rPr>
        <w:t xml:space="preserve"> </w:t>
      </w:r>
      <w:r w:rsidRPr="00773F58">
        <w:rPr>
          <w:sz w:val="28"/>
          <w:szCs w:val="28"/>
        </w:rPr>
        <w:t>ухудшилась и кривая графика стала в виде прямой - - - - - . Детя</w:t>
      </w:r>
      <w:r>
        <w:rPr>
          <w:sz w:val="28"/>
          <w:szCs w:val="28"/>
        </w:rPr>
        <w:t>м</w:t>
      </w:r>
      <w:r w:rsidRPr="00773F58">
        <w:rPr>
          <w:sz w:val="28"/>
          <w:szCs w:val="28"/>
        </w:rPr>
        <w:t xml:space="preserve"> было сложно уложиться в отведенное для выполнения задания время. В задании было очень много ошибок т. е., пропущенных нужных и зачеркнутых ненужных изображений. Детям было сложно сконцентрироваться на данном задании.</w:t>
      </w:r>
    </w:p>
    <w:p w:rsidR="00B54FC9" w:rsidRDefault="00E744F4" w:rsidP="00B54FC9">
      <w:pPr>
        <w:pStyle w:val="aa"/>
        <w:spacing w:before="0" w:after="0" w:line="360" w:lineRule="auto"/>
        <w:jc w:val="both"/>
        <w:rPr>
          <w:i/>
          <w:iCs/>
          <w:sz w:val="28"/>
          <w:szCs w:val="28"/>
        </w:rPr>
      </w:pPr>
      <w:r>
        <w:rPr>
          <w:sz w:val="28"/>
          <w:szCs w:val="28"/>
        </w:rPr>
        <w:br w:type="page"/>
      </w:r>
      <w:r w:rsidR="00B54FC9">
        <w:rPr>
          <w:sz w:val="28"/>
          <w:szCs w:val="28"/>
        </w:rPr>
        <w:t xml:space="preserve">                              </w:t>
      </w:r>
      <w:r w:rsidR="00B54FC9">
        <w:rPr>
          <w:i/>
          <w:iCs/>
          <w:sz w:val="28"/>
          <w:szCs w:val="28"/>
        </w:rPr>
        <w:t xml:space="preserve">  S</w:t>
      </w:r>
    </w:p>
    <w:p w:rsidR="00B54FC9" w:rsidRDefault="008A5F0C" w:rsidP="00B54FC9">
      <w:pPr>
        <w:pStyle w:val="aa"/>
        <w:spacing w:before="0" w:after="0" w:line="360" w:lineRule="auto"/>
        <w:jc w:val="both"/>
        <w:rPr>
          <w:sz w:val="28"/>
          <w:szCs w:val="28"/>
        </w:rPr>
      </w:pPr>
      <w:r>
        <w:rPr>
          <w:noProof/>
          <w:lang w:eastAsia="ru-RU"/>
        </w:rPr>
        <w:pict>
          <v:line id="_x0000_s1026" style="position:absolute;left:0;text-align:left;z-index:251657728" from="128.35pt,11.75pt" to="309.1pt,11.75pt"/>
        </w:pict>
      </w:r>
      <w:r>
        <w:rPr>
          <w:noProof/>
          <w:lang w:eastAsia="ru-RU"/>
        </w:rPr>
        <w:pict>
          <v:line id="_x0000_s1027" style="position:absolute;left:0;text-align:left;z-index:251658752" from="115.6pt,.5pt" to="115.6pt,72.1pt"/>
        </w:pict>
      </w:r>
      <w:r w:rsidR="00B54FC9">
        <w:rPr>
          <w:sz w:val="28"/>
          <w:szCs w:val="28"/>
        </w:rPr>
        <w:t xml:space="preserve">                                                                                                                                                                                                     </w:t>
      </w:r>
    </w:p>
    <w:p w:rsidR="00B54FC9" w:rsidRPr="00B54FC9" w:rsidRDefault="008A5F0C" w:rsidP="00B54FC9">
      <w:pPr>
        <w:pStyle w:val="aa"/>
        <w:spacing w:before="0" w:after="0" w:line="360" w:lineRule="auto"/>
        <w:jc w:val="right"/>
        <w:rPr>
          <w:sz w:val="28"/>
          <w:szCs w:val="28"/>
        </w:rPr>
      </w:pPr>
      <w:r>
        <w:rPr>
          <w:noProof/>
          <w:lang w:eastAsia="ru-RU"/>
        </w:rPr>
        <w:pict>
          <v:line id="_x0000_s1028" style="position:absolute;left:0;text-align:left;z-index:251656704" from="125.35pt,17.6pt" to="307.6pt,17.6pt"/>
        </w:pict>
      </w:r>
      <w:r w:rsidR="00B54FC9">
        <w:rPr>
          <w:sz w:val="28"/>
          <w:szCs w:val="28"/>
        </w:rPr>
        <w:t xml:space="preserve">                                                     </w:t>
      </w:r>
      <w:r w:rsidR="00B54FC9" w:rsidRPr="00B54FC9">
        <w:rPr>
          <w:sz w:val="28"/>
          <w:szCs w:val="28"/>
        </w:rPr>
        <w:tab/>
      </w:r>
      <w:r w:rsidR="00B54FC9">
        <w:t xml:space="preserve">Зона очень  </w:t>
      </w:r>
      <w:r w:rsidR="00B54FC9" w:rsidRPr="00B54FC9">
        <w:t xml:space="preserve">                                  </w:t>
      </w:r>
      <w:r w:rsidR="00B54FC9">
        <w:t>высокопродуктивного</w:t>
      </w:r>
      <w:r w:rsidR="00B54FC9">
        <w:rPr>
          <w:sz w:val="28"/>
          <w:szCs w:val="28"/>
        </w:rPr>
        <w:t xml:space="preserve">                               </w:t>
      </w:r>
    </w:p>
    <w:p w:rsidR="00B54FC9" w:rsidRDefault="008A5F0C" w:rsidP="00B54FC9">
      <w:pPr>
        <w:pStyle w:val="aa"/>
        <w:spacing w:before="0" w:after="0" w:line="360" w:lineRule="auto"/>
        <w:jc w:val="both"/>
      </w:pPr>
      <w:r>
        <w:rPr>
          <w:noProof/>
          <w:lang w:eastAsia="ru-RU"/>
        </w:rPr>
        <w:pict>
          <v:line id="_x0000_s1029" style="position:absolute;left:0;text-align:left;flip:x;z-index:251649536" from="114.1pt,15.75pt" to="115.6pt,173.45pt"/>
        </w:pict>
      </w:r>
      <w:r>
        <w:rPr>
          <w:noProof/>
          <w:lang w:eastAsia="ru-RU"/>
        </w:rPr>
        <w:pict>
          <v:shape id="_x0000_s1030" style="position:absolute;left:0;text-align:left;margin-left:138.1pt;margin-top:9.75pt;width:152.25pt;height:133.75pt;z-index:251664896;mso-position-horizontal:absolute;mso-position-horizontal-relative:text;mso-position-vertical:absolute;mso-position-vertical-relative:text" coordsize="3046,2718" path="m,872hhc82,721,123,580,270,437,399,311,453,,630,47,787,89,783,383,990,407v200,23,240,284,390,390c1546,914,1682,1062,1830,1202v154,146,200,279,330,465c2295,1861,2426,1863,2565,1982v181,154,221,378,330,570hal3045,2672r,45hhe" filled="f"/>
        </w:pict>
      </w:r>
      <w:r w:rsidR="00B54FC9">
        <w:rPr>
          <w:sz w:val="28"/>
          <w:szCs w:val="28"/>
        </w:rPr>
        <w:t xml:space="preserve">                      1,25                                                             </w:t>
      </w:r>
      <w:r w:rsidR="00B54FC9">
        <w:t>внимания</w:t>
      </w:r>
    </w:p>
    <w:p w:rsidR="00B54FC9" w:rsidRDefault="008A5F0C" w:rsidP="00B54FC9">
      <w:pPr>
        <w:pStyle w:val="aa"/>
        <w:spacing w:before="0" w:after="0" w:line="360" w:lineRule="auto"/>
        <w:jc w:val="both"/>
      </w:pPr>
      <w:r>
        <w:rPr>
          <w:noProof/>
          <w:lang w:eastAsia="ru-RU"/>
        </w:rPr>
        <w:pict>
          <v:line id="_x0000_s1031" style="position:absolute;left:0;text-align:left;z-index:251655680" from="125.35pt,4.55pt" to="307.6pt,4.55pt"/>
        </w:pict>
      </w:r>
      <w:r w:rsidR="00B54FC9">
        <w:rPr>
          <w:sz w:val="28"/>
          <w:szCs w:val="28"/>
        </w:rPr>
        <w:t xml:space="preserve">                      1,00                                                             </w:t>
      </w:r>
      <w:r w:rsidR="00B54FC9">
        <w:t xml:space="preserve">Зона высокопродуктивного </w:t>
      </w:r>
    </w:p>
    <w:p w:rsidR="00B54FC9" w:rsidRDefault="008A5F0C" w:rsidP="00B54FC9">
      <w:pPr>
        <w:pStyle w:val="aa"/>
        <w:spacing w:before="0" w:after="0" w:line="360" w:lineRule="auto"/>
        <w:jc w:val="both"/>
      </w:pPr>
      <w:r>
        <w:rPr>
          <w:noProof/>
          <w:lang w:eastAsia="ru-RU"/>
        </w:rPr>
        <w:pict>
          <v:line id="_x0000_s1032" style="position:absolute;left:0;text-align:left;z-index:251654656" from="123.1pt,9.65pt" to="305.35pt,9.65pt"/>
        </w:pict>
      </w:r>
      <w:r w:rsidR="00B54FC9">
        <w:rPr>
          <w:sz w:val="28"/>
          <w:szCs w:val="28"/>
        </w:rPr>
        <w:t xml:space="preserve">                      0,75                                                              </w:t>
      </w:r>
      <w:r w:rsidR="00B54FC9">
        <w:t>внимания</w:t>
      </w:r>
    </w:p>
    <w:p w:rsidR="00B54FC9" w:rsidRDefault="008A5F0C" w:rsidP="00B54FC9">
      <w:pPr>
        <w:pStyle w:val="aa"/>
        <w:spacing w:before="0" w:after="0" w:line="360" w:lineRule="auto"/>
        <w:jc w:val="both"/>
      </w:pPr>
      <w:r>
        <w:rPr>
          <w:noProof/>
          <w:lang w:eastAsia="ru-RU"/>
        </w:rPr>
        <w:pict>
          <v:line id="_x0000_s1033" style="position:absolute;left:0;text-align:left;z-index:251653632" from="123.1pt,15.5pt" to="300.85pt,15.5pt"/>
        </w:pict>
      </w:r>
      <w:r>
        <w:rPr>
          <w:noProof/>
          <w:lang w:eastAsia="ru-RU"/>
        </w:rPr>
        <w:pict>
          <v:shape id="_x0000_s1034" style="position:absolute;left:0;text-align:left;margin-left:136.15pt;margin-top:11.8pt;width:129.45pt;height:42.3pt;z-index:251665920;mso-position-horizontal:absolute;mso-position-horizontal-relative:text;mso-position-vertical:absolute;mso-position-vertical-relative:text" coordsize="2611,908" path="m30,hhc,160,42,339,150,450,288,593,425,759,615,825v143,50,298,-1,450,-15c1228,795,1374,907,1515,690,1619,530,1813,463,1980,360v152,-94,280,-193,450,-240hal2580,90r30,-30hhe" filled="f">
            <v:stroke dashstyle="1 1"/>
          </v:shape>
        </w:pict>
      </w:r>
      <w:r w:rsidR="00B54FC9">
        <w:rPr>
          <w:sz w:val="28"/>
          <w:szCs w:val="28"/>
        </w:rPr>
        <w:t xml:space="preserve">                      0,50                                                             </w:t>
      </w:r>
      <w:r w:rsidR="00B54FC9">
        <w:t xml:space="preserve">Зона среднепродуктивного </w:t>
      </w:r>
    </w:p>
    <w:p w:rsidR="00B54FC9" w:rsidRDefault="008A5F0C" w:rsidP="00B54FC9">
      <w:pPr>
        <w:pStyle w:val="aa"/>
        <w:spacing w:before="0" w:after="0" w:line="360" w:lineRule="auto"/>
        <w:jc w:val="both"/>
      </w:pPr>
      <w:r>
        <w:rPr>
          <w:noProof/>
          <w:lang w:eastAsia="ru-RU"/>
        </w:rPr>
        <w:pict>
          <v:line id="_x0000_s1035" style="position:absolute;left:0;text-align:left;z-index:251652608" from="123.1pt,19.85pt" to="303.1pt,19.85pt"/>
        </w:pict>
      </w:r>
      <w:r w:rsidR="00B54FC9">
        <w:rPr>
          <w:sz w:val="28"/>
          <w:szCs w:val="28"/>
        </w:rPr>
        <w:t xml:space="preserve">                      0,25                                                              </w:t>
      </w:r>
      <w:r w:rsidR="00B54FC9">
        <w:t>внимания</w:t>
      </w:r>
    </w:p>
    <w:p w:rsidR="00B54FC9" w:rsidRDefault="00B54FC9" w:rsidP="00B54FC9">
      <w:pPr>
        <w:pStyle w:val="aa"/>
        <w:spacing w:before="0" w:after="0" w:line="360" w:lineRule="auto"/>
        <w:jc w:val="both"/>
      </w:pPr>
      <w:r>
        <w:rPr>
          <w:sz w:val="28"/>
          <w:szCs w:val="28"/>
        </w:rPr>
        <w:t xml:space="preserve">                      0,00                                                           </w:t>
      </w:r>
      <w:r>
        <w:t xml:space="preserve">   Зона низкопродуктивного </w:t>
      </w:r>
    </w:p>
    <w:p w:rsidR="00B54FC9" w:rsidRDefault="008A5F0C" w:rsidP="00B54FC9">
      <w:pPr>
        <w:pStyle w:val="aa"/>
        <w:spacing w:before="0" w:after="0" w:line="360" w:lineRule="auto"/>
        <w:jc w:val="both"/>
      </w:pPr>
      <w:r>
        <w:rPr>
          <w:noProof/>
          <w:lang w:eastAsia="ru-RU"/>
        </w:rPr>
        <w:pict>
          <v:line id="_x0000_s1036" style="position:absolute;left:0;text-align:left;z-index:251651584" from="120.85pt,.05pt" to="306.85pt,.05pt"/>
        </w:pict>
      </w:r>
      <w:r>
        <w:rPr>
          <w:noProof/>
          <w:lang w:eastAsia="ru-RU"/>
        </w:rPr>
        <w:pict>
          <v:line id="_x0000_s1037" style="position:absolute;left:0;text-align:left;z-index:251659776" from="136.6pt,16.55pt" to="136.6pt,31.55pt"/>
        </w:pict>
      </w:r>
      <w:r>
        <w:rPr>
          <w:noProof/>
          <w:lang w:eastAsia="ru-RU"/>
        </w:rPr>
        <w:pict>
          <v:line id="_x0000_s1038" style="position:absolute;left:0;text-align:left;z-index:251660800" from="158.35pt,17.3pt" to="158.35pt,31.55pt"/>
        </w:pict>
      </w:r>
      <w:r>
        <w:rPr>
          <w:noProof/>
          <w:lang w:eastAsia="ru-RU"/>
        </w:rPr>
        <w:pict>
          <v:line id="_x0000_s1039" style="position:absolute;left:0;text-align:left;z-index:251661824" from="182.35pt,16.55pt" to="182.35pt,32.3pt"/>
        </w:pict>
      </w:r>
      <w:r>
        <w:rPr>
          <w:noProof/>
          <w:lang w:eastAsia="ru-RU"/>
        </w:rPr>
        <w:pict>
          <v:line id="_x0000_s1040" style="position:absolute;left:0;text-align:left;z-index:251662848" from="204.1pt,17.3pt" to="204.1pt,30.8pt"/>
        </w:pict>
      </w:r>
      <w:r>
        <w:rPr>
          <w:noProof/>
          <w:lang w:eastAsia="ru-RU"/>
        </w:rPr>
        <w:pict>
          <v:line id="_x0000_s1041" style="position:absolute;left:0;text-align:left;z-index:251663872" from="225.85pt,16.55pt" to="225.85pt,30.05pt"/>
        </w:pict>
      </w:r>
      <w:r w:rsidR="00B54FC9">
        <w:rPr>
          <w:sz w:val="28"/>
          <w:szCs w:val="28"/>
        </w:rPr>
        <w:t xml:space="preserve">                                                                                           </w:t>
      </w:r>
      <w:r w:rsidR="00B54FC9">
        <w:t>внимания</w:t>
      </w:r>
    </w:p>
    <w:p w:rsidR="00B54FC9" w:rsidRDefault="008A5F0C" w:rsidP="00B54FC9">
      <w:pPr>
        <w:pStyle w:val="aa"/>
        <w:spacing w:before="0" w:after="0" w:line="360" w:lineRule="auto"/>
        <w:jc w:val="both"/>
        <w:rPr>
          <w:sz w:val="28"/>
          <w:szCs w:val="28"/>
        </w:rPr>
      </w:pPr>
      <w:r>
        <w:rPr>
          <w:noProof/>
          <w:lang w:eastAsia="ru-RU"/>
        </w:rPr>
        <w:pict>
          <v:line id="_x0000_s1042" style="position:absolute;left:0;text-align:left;z-index:251650560" from="117.1pt,4.4pt" to="305.35pt,4.4pt"/>
        </w:pict>
      </w:r>
    </w:p>
    <w:p w:rsidR="00B54FC9" w:rsidRDefault="00B54FC9" w:rsidP="00B54FC9">
      <w:pPr>
        <w:pStyle w:val="aa"/>
        <w:spacing w:before="0" w:after="0" w:line="360" w:lineRule="auto"/>
        <w:jc w:val="both"/>
        <w:rPr>
          <w:sz w:val="28"/>
          <w:szCs w:val="28"/>
        </w:rPr>
      </w:pPr>
      <w:r>
        <w:rPr>
          <w:sz w:val="28"/>
          <w:szCs w:val="28"/>
        </w:rPr>
        <w:t xml:space="preserve">                                    0,5  1,0  1,5  2,0  2,5</w:t>
      </w:r>
    </w:p>
    <w:p w:rsidR="00E744F4" w:rsidRPr="00773F58" w:rsidRDefault="00E744F4" w:rsidP="00773F58">
      <w:pPr>
        <w:pStyle w:val="aa"/>
        <w:spacing w:before="0" w:after="0" w:line="360" w:lineRule="auto"/>
        <w:ind w:firstLine="709"/>
        <w:jc w:val="both"/>
        <w:rPr>
          <w:sz w:val="28"/>
          <w:szCs w:val="28"/>
        </w:rPr>
      </w:pPr>
    </w:p>
    <w:p w:rsidR="00E744F4" w:rsidRPr="00773F58" w:rsidRDefault="00E744F4" w:rsidP="00773F58">
      <w:pPr>
        <w:pStyle w:val="aa"/>
        <w:spacing w:before="0" w:after="0" w:line="360" w:lineRule="auto"/>
        <w:ind w:firstLine="709"/>
        <w:jc w:val="both"/>
        <w:rPr>
          <w:sz w:val="28"/>
          <w:szCs w:val="28"/>
        </w:rPr>
      </w:pPr>
      <w:r w:rsidRPr="00773F58">
        <w:rPr>
          <w:sz w:val="28"/>
          <w:szCs w:val="28"/>
        </w:rPr>
        <w:t>На основании этой методики мы отметили</w:t>
      </w:r>
      <w:r>
        <w:rPr>
          <w:sz w:val="28"/>
          <w:szCs w:val="28"/>
        </w:rPr>
        <w:t>,</w:t>
      </w:r>
      <w:r w:rsidRPr="00773F58">
        <w:rPr>
          <w:sz w:val="28"/>
          <w:szCs w:val="28"/>
        </w:rPr>
        <w:t xml:space="preserve"> что у детей дошкольного возраста с ОНР</w:t>
      </w:r>
      <w:r w:rsidR="00773F58">
        <w:rPr>
          <w:sz w:val="28"/>
          <w:szCs w:val="28"/>
        </w:rPr>
        <w:t xml:space="preserve"> </w:t>
      </w:r>
      <w:r w:rsidRPr="00773F58">
        <w:rPr>
          <w:sz w:val="28"/>
          <w:szCs w:val="28"/>
        </w:rPr>
        <w:t>продуктивность и устойчивость внимания значительно ниже</w:t>
      </w:r>
      <w:r>
        <w:rPr>
          <w:sz w:val="28"/>
          <w:szCs w:val="28"/>
        </w:rPr>
        <w:t>,</w:t>
      </w:r>
      <w:r w:rsidRPr="00773F58">
        <w:rPr>
          <w:sz w:val="28"/>
          <w:szCs w:val="28"/>
        </w:rPr>
        <w:t xml:space="preserve"> чем у нормально развивающихся детей. Это указывает на необходимость целенаправленной коррекционной работы по формированию внимания.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Анализируя второе задание, в котором мы диагностировали переключение и распределение внимания мы увидели,что</w:t>
      </w:r>
      <w:r w:rsidR="00773F58">
        <w:rPr>
          <w:sz w:val="28"/>
          <w:szCs w:val="28"/>
        </w:rPr>
        <w:t xml:space="preserve"> </w:t>
      </w:r>
      <w:r w:rsidRPr="00773F58">
        <w:rPr>
          <w:sz w:val="28"/>
          <w:szCs w:val="28"/>
        </w:rPr>
        <w:t>дети с ОНР делали много ошибок. Им сложно было отметить каждую фигуру, так же были трудности с тем</w:t>
      </w:r>
      <w:r w:rsidR="00C74813">
        <w:rPr>
          <w:sz w:val="28"/>
          <w:szCs w:val="28"/>
        </w:rPr>
        <w:t>,</w:t>
      </w:r>
      <w:r w:rsidRPr="00773F58">
        <w:rPr>
          <w:sz w:val="28"/>
          <w:szCs w:val="28"/>
        </w:rPr>
        <w:t xml:space="preserve"> что каждой фигуре соответствовал определенный значок, дети их путали. Многие фигуры были просто пропущены. Распределение и переключение внимания у диагностируемых детей с ОНР им</w:t>
      </w:r>
      <w:r w:rsidR="00C74813">
        <w:rPr>
          <w:sz w:val="28"/>
          <w:szCs w:val="28"/>
        </w:rPr>
        <w:t>е</w:t>
      </w:r>
      <w:r w:rsidRPr="00773F58">
        <w:rPr>
          <w:sz w:val="28"/>
          <w:szCs w:val="28"/>
        </w:rPr>
        <w:t>ет низкий уровень развития.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Так как объем внимания ребенка считывает максимальное число точек, которое он смог правильно воспроизвести на любой из карточек, а мы выбирали ту из карточек, на которой было воспроизведено безошибочно наибольшее количество точек. При анализе задания, в котором мы смотрели на объем внимания</w:t>
      </w:r>
      <w:r w:rsidR="00C74813">
        <w:rPr>
          <w:sz w:val="28"/>
          <w:szCs w:val="28"/>
        </w:rPr>
        <w:t>,</w:t>
      </w:r>
      <w:r w:rsidRPr="00773F58">
        <w:rPr>
          <w:sz w:val="28"/>
          <w:szCs w:val="28"/>
        </w:rPr>
        <w:t xml:space="preserve"> мы увидели, что дети с ОНР</w:t>
      </w:r>
      <w:r w:rsidR="00773F58">
        <w:rPr>
          <w:sz w:val="28"/>
          <w:szCs w:val="28"/>
        </w:rPr>
        <w:t xml:space="preserve"> </w:t>
      </w:r>
      <w:r w:rsidRPr="00773F58">
        <w:rPr>
          <w:sz w:val="28"/>
          <w:szCs w:val="28"/>
        </w:rPr>
        <w:t>имеют низкий уровень развития</w:t>
      </w:r>
      <w:r w:rsidR="007D1BAF">
        <w:rPr>
          <w:sz w:val="28"/>
          <w:szCs w:val="28"/>
        </w:rPr>
        <w:t>,</w:t>
      </w:r>
      <w:r w:rsidRPr="00773F58">
        <w:rPr>
          <w:sz w:val="28"/>
          <w:szCs w:val="28"/>
        </w:rPr>
        <w:t xml:space="preserve"> так как в большинстве карточек количество правильно воспроизведенных точек составило от 2-х до 3-х.</w:t>
      </w:r>
    </w:p>
    <w:p w:rsidR="00E744F4" w:rsidRPr="00773F58" w:rsidRDefault="00E744F4" w:rsidP="00773F58">
      <w:pPr>
        <w:pStyle w:val="aa"/>
        <w:spacing w:before="0" w:after="0" w:line="360" w:lineRule="auto"/>
        <w:ind w:firstLine="709"/>
        <w:jc w:val="both"/>
        <w:rPr>
          <w:sz w:val="28"/>
          <w:szCs w:val="28"/>
        </w:rPr>
      </w:pPr>
      <w:r w:rsidRPr="00773F58">
        <w:rPr>
          <w:sz w:val="28"/>
          <w:szCs w:val="28"/>
        </w:rPr>
        <w:t>Проведенные исследования с использованием различных видов заданий выявили ряд особенностей, характеризующих состояние внимания детей с ОНР, которые необходимо учитывать при проведении коррекционной работы. Исследование внимания детей позволило получить дополнительные данные о степени их готовности к школьному обучению. Кроме того, исследование детей с использованием различных видов заданий дало нам возможность установить, в каких видах внимания у каждого ребенка отмечаются наибольшие затруднения и на какие виды можно опираться в процессе коррекционного обучения.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Было установлено, что затруднения у детей чаще всего возникали в начале выполнения заданий. Что и заставляло нас повторять инструкцию к заданию несколько раз. Для данной категории детей оказалось типично: среднепродуктивное и не устойчивое внимание; низкое переключение и распределение; и соответственно низкий объем внимания.</w:t>
      </w:r>
    </w:p>
    <w:p w:rsidR="00E744F4" w:rsidRPr="00773F58" w:rsidRDefault="00E744F4" w:rsidP="00773F58">
      <w:pPr>
        <w:pStyle w:val="aa"/>
        <w:spacing w:before="0" w:after="0" w:line="360" w:lineRule="auto"/>
        <w:ind w:firstLine="709"/>
        <w:jc w:val="both"/>
        <w:rPr>
          <w:sz w:val="28"/>
          <w:szCs w:val="28"/>
        </w:rPr>
      </w:pPr>
      <w:r w:rsidRPr="00773F58">
        <w:rPr>
          <w:sz w:val="28"/>
          <w:szCs w:val="28"/>
        </w:rPr>
        <w:t>На основании данных проведенного исследования мы пришли к выводу, что у детей с ОНР сформированность внимания очень низкая.</w:t>
      </w:r>
    </w:p>
    <w:p w:rsidR="00E744F4" w:rsidRPr="00E744F4" w:rsidRDefault="00773F58" w:rsidP="00E744F4">
      <w:pPr>
        <w:pStyle w:val="aa"/>
        <w:spacing w:before="0" w:after="0" w:line="360" w:lineRule="auto"/>
        <w:ind w:firstLine="709"/>
        <w:rPr>
          <w:b/>
          <w:bCs/>
          <w:sz w:val="28"/>
          <w:szCs w:val="28"/>
        </w:rPr>
      </w:pPr>
      <w:r>
        <w:rPr>
          <w:sz w:val="28"/>
          <w:szCs w:val="28"/>
        </w:rPr>
        <w:br w:type="page"/>
      </w:r>
      <w:r w:rsidR="00E744F4" w:rsidRPr="00E744F4">
        <w:rPr>
          <w:b/>
          <w:bCs/>
          <w:sz w:val="28"/>
          <w:szCs w:val="28"/>
        </w:rPr>
        <w:t>Заключение</w:t>
      </w:r>
    </w:p>
    <w:p w:rsidR="00E744F4" w:rsidRPr="00773F58" w:rsidRDefault="00E744F4" w:rsidP="00773F58">
      <w:pPr>
        <w:pStyle w:val="aa"/>
        <w:spacing w:before="0" w:after="0" w:line="360" w:lineRule="auto"/>
        <w:ind w:firstLine="709"/>
        <w:jc w:val="both"/>
        <w:rPr>
          <w:sz w:val="28"/>
          <w:szCs w:val="28"/>
        </w:rPr>
      </w:pPr>
    </w:p>
    <w:p w:rsidR="00E744F4" w:rsidRDefault="00E744F4" w:rsidP="00773F58">
      <w:pPr>
        <w:spacing w:line="360" w:lineRule="auto"/>
        <w:ind w:firstLine="709"/>
        <w:jc w:val="both"/>
        <w:rPr>
          <w:color w:val="000000"/>
          <w:sz w:val="28"/>
          <w:szCs w:val="28"/>
        </w:rPr>
      </w:pPr>
      <w:r w:rsidRPr="00773F58">
        <w:rPr>
          <w:color w:val="000000"/>
          <w:sz w:val="28"/>
          <w:szCs w:val="28"/>
        </w:rPr>
        <w:t>Развитие речи тесно связано с психическим развитием ребенка, со спецификой формирования высшей нервной деятельности.</w:t>
      </w:r>
    </w:p>
    <w:p w:rsidR="00E744F4" w:rsidRDefault="00E744F4" w:rsidP="00773F58">
      <w:pPr>
        <w:spacing w:line="360" w:lineRule="auto"/>
        <w:ind w:firstLine="709"/>
        <w:jc w:val="both"/>
        <w:rPr>
          <w:color w:val="000000"/>
          <w:sz w:val="28"/>
          <w:szCs w:val="28"/>
        </w:rPr>
      </w:pPr>
      <w:r w:rsidRPr="00773F58">
        <w:rPr>
          <w:color w:val="000000"/>
          <w:sz w:val="28"/>
          <w:szCs w:val="28"/>
        </w:rPr>
        <w:t>Для дошкольников с речевыми расстройствами характерны такие патологии восприятия, как агнозии различной модальности.</w:t>
      </w:r>
    </w:p>
    <w:p w:rsidR="00E744F4" w:rsidRDefault="00E744F4" w:rsidP="00773F58">
      <w:pPr>
        <w:spacing w:line="360" w:lineRule="auto"/>
        <w:ind w:firstLine="709"/>
        <w:jc w:val="both"/>
        <w:rPr>
          <w:color w:val="000000"/>
          <w:sz w:val="28"/>
          <w:szCs w:val="28"/>
        </w:rPr>
      </w:pPr>
      <w:r w:rsidRPr="00773F58">
        <w:rPr>
          <w:color w:val="000000"/>
          <w:sz w:val="28"/>
          <w:szCs w:val="28"/>
        </w:rPr>
        <w:t>У дошкольников с общим недоразвитием речи наиболее развита моторная память, а наименее – слуховая. Такие дети уступают своим сверстникам с нормальным развитием речи по объему памяти и по развитию смысловой памяти.</w:t>
      </w:r>
    </w:p>
    <w:p w:rsidR="00E744F4" w:rsidRDefault="00E744F4" w:rsidP="00773F58">
      <w:pPr>
        <w:spacing w:line="360" w:lineRule="auto"/>
        <w:ind w:firstLine="709"/>
        <w:jc w:val="both"/>
        <w:rPr>
          <w:color w:val="000000"/>
          <w:sz w:val="28"/>
          <w:szCs w:val="28"/>
        </w:rPr>
      </w:pPr>
      <w:r w:rsidRPr="00773F58">
        <w:rPr>
          <w:color w:val="000000"/>
          <w:sz w:val="28"/>
          <w:szCs w:val="28"/>
        </w:rPr>
        <w:t>У детей с нарушениями речи значительно снижены, по сравнению с их сверстниками без нарушений речи, различные стороны внимания: концентрация, переключение, распределение, объем и устойчивость.</w:t>
      </w:r>
    </w:p>
    <w:p w:rsidR="00E744F4" w:rsidRDefault="00E744F4" w:rsidP="00773F58">
      <w:pPr>
        <w:spacing w:line="360" w:lineRule="auto"/>
        <w:ind w:firstLine="709"/>
        <w:jc w:val="both"/>
        <w:rPr>
          <w:color w:val="000000"/>
          <w:sz w:val="28"/>
          <w:szCs w:val="28"/>
        </w:rPr>
      </w:pPr>
      <w:r w:rsidRPr="00773F58">
        <w:rPr>
          <w:color w:val="000000"/>
          <w:sz w:val="28"/>
          <w:szCs w:val="28"/>
        </w:rPr>
        <w:t>У детей с общим недоразвитием речи мышление зависит от системного недоразвития речи. Степень нарушения развития мышления в большинстве случаев зависит от тяжести речевого дефекта</w:t>
      </w:r>
      <w:r>
        <w:rPr>
          <w:color w:val="000000"/>
          <w:sz w:val="28"/>
          <w:szCs w:val="28"/>
        </w:rPr>
        <w:t>.</w:t>
      </w:r>
    </w:p>
    <w:p w:rsidR="00E744F4" w:rsidRDefault="00E744F4" w:rsidP="00773F58">
      <w:pPr>
        <w:spacing w:line="360" w:lineRule="auto"/>
        <w:ind w:firstLine="709"/>
        <w:jc w:val="both"/>
        <w:rPr>
          <w:color w:val="000000"/>
          <w:sz w:val="28"/>
          <w:szCs w:val="28"/>
        </w:rPr>
      </w:pPr>
      <w:r w:rsidRPr="00773F58">
        <w:rPr>
          <w:color w:val="000000"/>
          <w:sz w:val="28"/>
          <w:szCs w:val="28"/>
        </w:rPr>
        <w:t>Усвоение речи очень способствует формированию детского воображения, а задержка речевого развития приводит к отставанию в развитии воображения.</w:t>
      </w:r>
    </w:p>
    <w:p w:rsidR="00E744F4" w:rsidRDefault="00E744F4" w:rsidP="00773F58">
      <w:pPr>
        <w:spacing w:line="360" w:lineRule="auto"/>
        <w:ind w:firstLine="709"/>
        <w:jc w:val="both"/>
        <w:rPr>
          <w:color w:val="000000"/>
          <w:sz w:val="28"/>
          <w:szCs w:val="28"/>
        </w:rPr>
      </w:pPr>
      <w:r w:rsidRPr="00773F58">
        <w:rPr>
          <w:color w:val="000000"/>
          <w:sz w:val="28"/>
          <w:szCs w:val="28"/>
        </w:rPr>
        <w:t>Общее недоразвитие речи негативно сказывается на развитии эмоционально-волевой и личностной сфер.</w:t>
      </w:r>
    </w:p>
    <w:p w:rsidR="00E744F4" w:rsidRDefault="00E744F4" w:rsidP="00773F58">
      <w:pPr>
        <w:spacing w:line="360" w:lineRule="auto"/>
        <w:ind w:firstLine="709"/>
        <w:jc w:val="both"/>
        <w:rPr>
          <w:color w:val="000000"/>
          <w:sz w:val="28"/>
          <w:szCs w:val="28"/>
        </w:rPr>
      </w:pPr>
      <w:r w:rsidRPr="00773F58">
        <w:rPr>
          <w:color w:val="000000"/>
          <w:sz w:val="28"/>
          <w:szCs w:val="28"/>
        </w:rPr>
        <w:t>Итак, не вызывает сомнения тот факт, что патология речевого развития в детском возрасте не может рассматриваться как изолированный дефект. Недоразвитие речи оказывает влияние на формирование всей психической деятельности ребенка.</w:t>
      </w:r>
    </w:p>
    <w:p w:rsidR="00E744F4" w:rsidRPr="00773F58" w:rsidRDefault="00E744F4" w:rsidP="00773F58">
      <w:pPr>
        <w:spacing w:line="360" w:lineRule="auto"/>
        <w:ind w:firstLine="709"/>
        <w:jc w:val="both"/>
        <w:rPr>
          <w:color w:val="000000"/>
          <w:sz w:val="28"/>
          <w:szCs w:val="28"/>
        </w:rPr>
      </w:pPr>
    </w:p>
    <w:p w:rsidR="00E744F4" w:rsidRPr="00E744F4" w:rsidRDefault="00E744F4" w:rsidP="00E744F4">
      <w:pPr>
        <w:spacing w:line="360" w:lineRule="auto"/>
        <w:ind w:firstLine="709"/>
        <w:rPr>
          <w:b/>
          <w:bCs/>
          <w:color w:val="000000"/>
          <w:sz w:val="28"/>
          <w:szCs w:val="28"/>
        </w:rPr>
      </w:pPr>
      <w:r>
        <w:rPr>
          <w:color w:val="000000"/>
          <w:sz w:val="28"/>
          <w:szCs w:val="28"/>
        </w:rPr>
        <w:br w:type="page"/>
      </w:r>
      <w:r w:rsidRPr="00E744F4">
        <w:rPr>
          <w:b/>
          <w:bCs/>
          <w:color w:val="000000"/>
          <w:sz w:val="28"/>
          <w:szCs w:val="28"/>
        </w:rPr>
        <w:t>Список использованной литературы</w:t>
      </w:r>
    </w:p>
    <w:p w:rsidR="00E744F4" w:rsidRDefault="00E744F4" w:rsidP="00773F58">
      <w:pPr>
        <w:spacing w:line="360" w:lineRule="auto"/>
        <w:ind w:firstLine="709"/>
        <w:jc w:val="both"/>
        <w:rPr>
          <w:color w:val="000000"/>
          <w:sz w:val="28"/>
          <w:szCs w:val="28"/>
        </w:rPr>
      </w:pPr>
    </w:p>
    <w:p w:rsidR="00E744F4" w:rsidRDefault="00E744F4" w:rsidP="003D31CC">
      <w:pPr>
        <w:widowControl w:val="0"/>
        <w:numPr>
          <w:ilvl w:val="1"/>
          <w:numId w:val="9"/>
        </w:numPr>
        <w:tabs>
          <w:tab w:val="clear" w:pos="1080"/>
          <w:tab w:val="num" w:pos="600"/>
        </w:tabs>
        <w:suppressAutoHyphens w:val="0"/>
        <w:spacing w:line="360" w:lineRule="auto"/>
        <w:ind w:left="0" w:firstLine="0"/>
        <w:jc w:val="both"/>
        <w:rPr>
          <w:color w:val="000000"/>
          <w:sz w:val="28"/>
          <w:szCs w:val="28"/>
        </w:rPr>
      </w:pPr>
      <w:r w:rsidRPr="00773F58">
        <w:rPr>
          <w:color w:val="000000"/>
          <w:sz w:val="28"/>
          <w:szCs w:val="28"/>
        </w:rPr>
        <w:t>Аверин В.А. Психология детей и подростков: учебн. пособие - изд.2-е перераб. и доп.- М., 2001.</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2. Аксарина Н.М. Воспитание детей раннего возраста. М., 1999 с. 65</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3. Андреева Г.М. Социальная психология. – М., Аспект Пресс, 2005.</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4. Балобанова В.П., Богданова Л.Г., Венедиктова Л.В. и др. Диагностика нарушений речи у детей и организация логопедической работы в условиях дошкольного образовательного учреждения. – СПб.: Детство-пресс, 2001.</w:t>
      </w:r>
    </w:p>
    <w:p w:rsidR="00E744F4" w:rsidRDefault="003D31CC" w:rsidP="00C74813">
      <w:pPr>
        <w:widowControl w:val="0"/>
        <w:suppressAutoHyphens w:val="0"/>
        <w:spacing w:line="360" w:lineRule="auto"/>
        <w:jc w:val="both"/>
        <w:rPr>
          <w:color w:val="000000"/>
          <w:sz w:val="28"/>
          <w:szCs w:val="28"/>
        </w:rPr>
      </w:pPr>
      <w:r>
        <w:rPr>
          <w:color w:val="000000"/>
          <w:sz w:val="28"/>
          <w:szCs w:val="28"/>
        </w:rPr>
        <w:t>5. Бельтюков В.</w:t>
      </w:r>
      <w:r w:rsidR="00E744F4" w:rsidRPr="00773F58">
        <w:rPr>
          <w:color w:val="000000"/>
          <w:sz w:val="28"/>
          <w:szCs w:val="28"/>
        </w:rPr>
        <w:t>И. Об усвоении детьми звуков речи М, Изд-во АПН РФ, 2002.</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6. Выготский Л.С. – М.: Издательский Дом Шалвы Амонашвили, 2004</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7. Гаркуша Ю.Ф. Система коррекционных занятий воспитателя в детском саду для детей с нарушениями речи. – М., 2006</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8. Гербова В.В. Занятия по развитию речи в старшей группе детского сада М., 1994.</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9. Ефименкова Л.Н. Формирование речи у дошкольников. – М., 2005</w:t>
      </w:r>
    </w:p>
    <w:p w:rsidR="00E744F4" w:rsidRDefault="003D31CC" w:rsidP="00C74813">
      <w:pPr>
        <w:widowControl w:val="0"/>
        <w:suppressAutoHyphens w:val="0"/>
        <w:spacing w:line="360" w:lineRule="auto"/>
        <w:jc w:val="both"/>
        <w:rPr>
          <w:color w:val="000000"/>
          <w:sz w:val="28"/>
          <w:szCs w:val="28"/>
        </w:rPr>
      </w:pPr>
      <w:r>
        <w:rPr>
          <w:color w:val="000000"/>
          <w:sz w:val="28"/>
          <w:szCs w:val="28"/>
        </w:rPr>
        <w:t>10. Жаренкова Г.</w:t>
      </w:r>
      <w:r w:rsidR="00E744F4" w:rsidRPr="00773F58">
        <w:rPr>
          <w:color w:val="000000"/>
          <w:sz w:val="28"/>
          <w:szCs w:val="28"/>
        </w:rPr>
        <w:t>И. Выявление недостатков речи у детей. В сб.: Недостатки речи у учащихся начальных клас</w:t>
      </w:r>
      <w:r>
        <w:rPr>
          <w:color w:val="000000"/>
          <w:sz w:val="28"/>
          <w:szCs w:val="28"/>
        </w:rPr>
        <w:t>сов массовой школы, под ред. Р.</w:t>
      </w:r>
      <w:r w:rsidR="00E744F4" w:rsidRPr="00773F58">
        <w:rPr>
          <w:color w:val="000000"/>
          <w:sz w:val="28"/>
          <w:szCs w:val="28"/>
        </w:rPr>
        <w:t xml:space="preserve">Е. Левиной М., Просвещение, 1999, </w:t>
      </w:r>
    </w:p>
    <w:p w:rsidR="00E744F4" w:rsidRDefault="003D31CC" w:rsidP="00C74813">
      <w:pPr>
        <w:widowControl w:val="0"/>
        <w:suppressAutoHyphens w:val="0"/>
        <w:spacing w:line="360" w:lineRule="auto"/>
        <w:jc w:val="both"/>
        <w:rPr>
          <w:color w:val="000000"/>
          <w:sz w:val="28"/>
          <w:szCs w:val="28"/>
        </w:rPr>
      </w:pPr>
      <w:r>
        <w:rPr>
          <w:color w:val="000000"/>
          <w:sz w:val="28"/>
          <w:szCs w:val="28"/>
        </w:rPr>
        <w:t>11. Жукова Н.С., Мастюкова Е.</w:t>
      </w:r>
      <w:r w:rsidR="00E744F4" w:rsidRPr="00773F58">
        <w:rPr>
          <w:color w:val="000000"/>
          <w:sz w:val="28"/>
          <w:szCs w:val="28"/>
        </w:rPr>
        <w:t>М. Если Ваш ребенок остается в развитии. - М., 1993.</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12. Калягин В.А. Логопсихология: учеб.пособие для студ. высш. учеб. заведений.- М.: «Академия», 2007.</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13. Каше Г.А. Подготовка к школе детей с недостатками речи. – М., 2001.</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14. Ковшиков В.А.. Элькин Ю.А. К вопросу о мышлении детей с экспрессивной (моторной) алалией // Дефектология. – 2000 - №2</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15. Левина Р.Е. Основы теории и практики логопедии, Москва, 1998.</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16. Леонтьев А.Н. Проблемы развития психики. – М., 2004.</w:t>
      </w:r>
    </w:p>
    <w:p w:rsidR="00E744F4" w:rsidRDefault="003D31CC" w:rsidP="00C74813">
      <w:pPr>
        <w:widowControl w:val="0"/>
        <w:suppressAutoHyphens w:val="0"/>
        <w:spacing w:line="360" w:lineRule="auto"/>
        <w:jc w:val="both"/>
        <w:rPr>
          <w:color w:val="000000"/>
          <w:sz w:val="28"/>
          <w:szCs w:val="28"/>
        </w:rPr>
      </w:pPr>
      <w:r>
        <w:rPr>
          <w:color w:val="000000"/>
          <w:sz w:val="28"/>
          <w:szCs w:val="28"/>
        </w:rPr>
        <w:t>17. Лурия А.</w:t>
      </w:r>
      <w:r w:rsidR="00E744F4" w:rsidRPr="00773F58">
        <w:rPr>
          <w:color w:val="000000"/>
          <w:sz w:val="28"/>
          <w:szCs w:val="28"/>
        </w:rPr>
        <w:t>Р. Высшие корковые функции человека. Изд-во МГУ, 1999.</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18. Микадзе Ю.В., Корсакова Н.К. Нейропсихологическая диагностика и коррекция младших школьников в связи с неуспеваемостью в школе. М.: ИнтелТех, 2001</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19. Овчинникова Т.С. Анализ психомоторного развития детей дошкольного возраста с нарушениями речи// Актуальные вопросы оториноларингологии и логопатологии. – СПб.. 2002</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20. Сенсорное восп</w:t>
      </w:r>
      <w:r w:rsidR="00C74813">
        <w:rPr>
          <w:color w:val="000000"/>
          <w:sz w:val="28"/>
          <w:szCs w:val="28"/>
        </w:rPr>
        <w:t>итание дошкольника, под ред. А.В. Запорожца, А.</w:t>
      </w:r>
      <w:r w:rsidRPr="00773F58">
        <w:rPr>
          <w:color w:val="000000"/>
          <w:sz w:val="28"/>
          <w:szCs w:val="28"/>
        </w:rPr>
        <w:t>П. Усовой. М, Изд во АПН РФ, 2003.</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21. Справочник работника народного образования. М., 1999</w:t>
      </w:r>
    </w:p>
    <w:p w:rsidR="00E744F4" w:rsidRDefault="00E744F4" w:rsidP="00C74813">
      <w:pPr>
        <w:widowControl w:val="0"/>
        <w:suppressAutoHyphens w:val="0"/>
        <w:spacing w:line="360" w:lineRule="auto"/>
        <w:jc w:val="both"/>
        <w:rPr>
          <w:color w:val="000000"/>
          <w:sz w:val="28"/>
          <w:szCs w:val="28"/>
        </w:rPr>
      </w:pPr>
      <w:r w:rsidRPr="00773F58">
        <w:rPr>
          <w:color w:val="000000"/>
          <w:sz w:val="28"/>
          <w:szCs w:val="28"/>
        </w:rPr>
        <w:t>22. Тихеева Е.И. Развитие речи детей. М., 2001 с. 105</w:t>
      </w:r>
    </w:p>
    <w:p w:rsidR="00E744F4" w:rsidRDefault="00C74813" w:rsidP="00C74813">
      <w:pPr>
        <w:widowControl w:val="0"/>
        <w:suppressAutoHyphens w:val="0"/>
        <w:spacing w:line="360" w:lineRule="auto"/>
        <w:jc w:val="both"/>
        <w:rPr>
          <w:color w:val="000000"/>
          <w:sz w:val="28"/>
          <w:szCs w:val="28"/>
        </w:rPr>
      </w:pPr>
      <w:r>
        <w:rPr>
          <w:color w:val="000000"/>
          <w:sz w:val="28"/>
          <w:szCs w:val="28"/>
        </w:rPr>
        <w:t>23. Филичева Т.Б., Чиркина Г.</w:t>
      </w:r>
      <w:r w:rsidR="00E744F4" w:rsidRPr="00773F58">
        <w:rPr>
          <w:color w:val="000000"/>
          <w:sz w:val="28"/>
          <w:szCs w:val="28"/>
        </w:rPr>
        <w:t>В. Подготовка к школе детей с общим недоразвитием речи в условиях специального детского сада. - М., 2000.</w:t>
      </w:r>
    </w:p>
    <w:p w:rsidR="00E744F4" w:rsidRDefault="00C74813" w:rsidP="00C74813">
      <w:pPr>
        <w:widowControl w:val="0"/>
        <w:suppressAutoHyphens w:val="0"/>
        <w:spacing w:line="360" w:lineRule="auto"/>
        <w:jc w:val="both"/>
        <w:rPr>
          <w:color w:val="000000"/>
          <w:sz w:val="28"/>
          <w:szCs w:val="28"/>
        </w:rPr>
      </w:pPr>
      <w:r>
        <w:rPr>
          <w:color w:val="000000"/>
          <w:sz w:val="28"/>
          <w:szCs w:val="28"/>
        </w:rPr>
        <w:t>24. Флоренская Ю.</w:t>
      </w:r>
      <w:r w:rsidR="00E744F4" w:rsidRPr="00773F58">
        <w:rPr>
          <w:color w:val="000000"/>
          <w:sz w:val="28"/>
          <w:szCs w:val="28"/>
        </w:rPr>
        <w:t>А. Клиника и терапия речевых нарушений М, Медгиз, 1998.</w:t>
      </w:r>
    </w:p>
    <w:p w:rsidR="00E744F4" w:rsidRDefault="00C74813" w:rsidP="00C74813">
      <w:pPr>
        <w:widowControl w:val="0"/>
        <w:suppressAutoHyphens w:val="0"/>
        <w:spacing w:line="360" w:lineRule="auto"/>
        <w:jc w:val="both"/>
        <w:rPr>
          <w:color w:val="000000"/>
          <w:sz w:val="28"/>
          <w:szCs w:val="28"/>
        </w:rPr>
      </w:pPr>
      <w:r>
        <w:rPr>
          <w:color w:val="000000"/>
          <w:sz w:val="28"/>
          <w:szCs w:val="28"/>
        </w:rPr>
        <w:t>25. Хватцев М.</w:t>
      </w:r>
      <w:r w:rsidR="00E744F4" w:rsidRPr="00773F58">
        <w:rPr>
          <w:color w:val="000000"/>
          <w:sz w:val="28"/>
          <w:szCs w:val="28"/>
        </w:rPr>
        <w:t>Е Логопедия М, 1999</w:t>
      </w:r>
    </w:p>
    <w:p w:rsidR="00E744F4" w:rsidRDefault="00C74813" w:rsidP="00C74813">
      <w:pPr>
        <w:widowControl w:val="0"/>
        <w:suppressAutoHyphens w:val="0"/>
        <w:spacing w:line="360" w:lineRule="auto"/>
        <w:jc w:val="both"/>
        <w:rPr>
          <w:color w:val="000000"/>
          <w:sz w:val="28"/>
          <w:szCs w:val="28"/>
        </w:rPr>
      </w:pPr>
      <w:r>
        <w:rPr>
          <w:color w:val="000000"/>
          <w:sz w:val="28"/>
          <w:szCs w:val="28"/>
        </w:rPr>
        <w:t>26. Цукер М.</w:t>
      </w:r>
      <w:r w:rsidR="00E744F4" w:rsidRPr="00773F58">
        <w:rPr>
          <w:color w:val="000000"/>
          <w:sz w:val="28"/>
          <w:szCs w:val="28"/>
        </w:rPr>
        <w:t>Б. Введение в невропатологию детского возраста. М, Медицина, 2004.</w:t>
      </w:r>
      <w:bookmarkStart w:id="0" w:name="_GoBack"/>
      <w:bookmarkEnd w:id="0"/>
    </w:p>
    <w:sectPr w:rsidR="00E744F4" w:rsidSect="00773F58">
      <w:footnotePr>
        <w:pos w:val="beneathText"/>
      </w:footnotePr>
      <w:pgSz w:w="11905" w:h="16837"/>
      <w:pgMar w:top="1134" w:right="850" w:bottom="1134" w:left="1701" w:header="720" w:footer="720" w:gutter="0"/>
      <w:pgNumType w:start="2"/>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E22" w:rsidRDefault="00E33E22">
      <w:r>
        <w:separator/>
      </w:r>
    </w:p>
  </w:endnote>
  <w:endnote w:type="continuationSeparator" w:id="0">
    <w:p w:rsidR="00E33E22" w:rsidRDefault="00E33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tarSymbol">
    <w:altName w:val="Arial Unicode MS"/>
    <w:panose1 w:val="00000000000000000000"/>
    <w:charset w:val="80"/>
    <w:family w:val="auto"/>
    <w:notTrueType/>
    <w:pitch w:val="default"/>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E22" w:rsidRDefault="00E33E22">
      <w:r>
        <w:separator/>
      </w:r>
    </w:p>
  </w:footnote>
  <w:footnote w:type="continuationSeparator" w:id="0">
    <w:p w:rsidR="00E33E22" w:rsidRDefault="00E33E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Outline"/>
    <w:lvl w:ilvl="0">
      <w:start w:val="1"/>
      <w:numFmt w:val="none"/>
      <w:pStyle w:val="1"/>
      <w:suff w:val="nothing"/>
      <w:lvlText w:val=""/>
      <w:lvlJc w:val="left"/>
      <w:pPr>
        <w:tabs>
          <w:tab w:val="num" w:pos="0"/>
        </w:tabs>
      </w:pPr>
    </w:lvl>
    <w:lvl w:ilvl="1">
      <w:start w:val="1"/>
      <w:numFmt w:val="none"/>
      <w:suff w:val="nothing"/>
      <w:lvlText w:val=""/>
      <w:lvlJc w:val="left"/>
      <w:pPr>
        <w:tabs>
          <w:tab w:val="num" w:pos="0"/>
        </w:tabs>
      </w:pPr>
    </w:lvl>
    <w:lvl w:ilvl="2">
      <w:start w:val="1"/>
      <w:numFmt w:val="none"/>
      <w:pStyle w:val="3"/>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Symbol"/>
        <w:sz w:val="20"/>
        <w:szCs w:val="20"/>
      </w:rPr>
    </w:lvl>
    <w:lvl w:ilvl="1">
      <w:start w:val="1"/>
      <w:numFmt w:val="bullet"/>
      <w:lvlText w:val="o"/>
      <w:lvlJc w:val="left"/>
      <w:pPr>
        <w:tabs>
          <w:tab w:val="num" w:pos="1440"/>
        </w:tabs>
        <w:ind w:left="1440" w:hanging="360"/>
      </w:pPr>
      <w:rPr>
        <w:rFonts w:ascii="Courier New" w:hAnsi="Courier New" w:cs="Courier New"/>
        <w:sz w:val="20"/>
        <w:szCs w:val="20"/>
      </w:rPr>
    </w:lvl>
    <w:lvl w:ilvl="2">
      <w:start w:val="1"/>
      <w:numFmt w:val="bullet"/>
      <w:lvlText w:val=""/>
      <w:lvlJc w:val="left"/>
      <w:pPr>
        <w:tabs>
          <w:tab w:val="num" w:pos="2160"/>
        </w:tabs>
        <w:ind w:left="2160" w:hanging="360"/>
      </w:pPr>
      <w:rPr>
        <w:rFonts w:ascii="Wingdings" w:hAnsi="Wingdings" w:cs="Wingdings"/>
        <w:sz w:val="20"/>
        <w:szCs w:val="20"/>
      </w:rPr>
    </w:lvl>
    <w:lvl w:ilvl="3">
      <w:start w:val="1"/>
      <w:numFmt w:val="bullet"/>
      <w:lvlText w:val=""/>
      <w:lvlJc w:val="left"/>
      <w:pPr>
        <w:tabs>
          <w:tab w:val="num" w:pos="2880"/>
        </w:tabs>
        <w:ind w:left="2880" w:hanging="360"/>
      </w:pPr>
      <w:rPr>
        <w:rFonts w:ascii="Wingdings" w:hAnsi="Wingdings" w:cs="Wingdings"/>
        <w:sz w:val="20"/>
        <w:szCs w:val="20"/>
      </w:rPr>
    </w:lvl>
    <w:lvl w:ilvl="4">
      <w:start w:val="1"/>
      <w:numFmt w:val="bullet"/>
      <w:lvlText w:val=""/>
      <w:lvlJc w:val="left"/>
      <w:pPr>
        <w:tabs>
          <w:tab w:val="num" w:pos="3600"/>
        </w:tabs>
        <w:ind w:left="3600" w:hanging="360"/>
      </w:pPr>
      <w:rPr>
        <w:rFonts w:ascii="Wingdings" w:hAnsi="Wingdings" w:cs="Wingdings"/>
        <w:sz w:val="20"/>
        <w:szCs w:val="20"/>
      </w:rPr>
    </w:lvl>
    <w:lvl w:ilvl="5">
      <w:start w:val="1"/>
      <w:numFmt w:val="bullet"/>
      <w:lvlText w:val=""/>
      <w:lvlJc w:val="left"/>
      <w:pPr>
        <w:tabs>
          <w:tab w:val="num" w:pos="4320"/>
        </w:tabs>
        <w:ind w:left="4320" w:hanging="360"/>
      </w:pPr>
      <w:rPr>
        <w:rFonts w:ascii="Wingdings" w:hAnsi="Wingdings" w:cs="Wingdings"/>
        <w:sz w:val="20"/>
        <w:szCs w:val="20"/>
      </w:rPr>
    </w:lvl>
    <w:lvl w:ilvl="6">
      <w:start w:val="1"/>
      <w:numFmt w:val="bullet"/>
      <w:lvlText w:val=""/>
      <w:lvlJc w:val="left"/>
      <w:pPr>
        <w:tabs>
          <w:tab w:val="num" w:pos="5040"/>
        </w:tabs>
        <w:ind w:left="5040" w:hanging="360"/>
      </w:pPr>
      <w:rPr>
        <w:rFonts w:ascii="Wingdings" w:hAnsi="Wingdings" w:cs="Wingdings"/>
        <w:sz w:val="20"/>
        <w:szCs w:val="20"/>
      </w:rPr>
    </w:lvl>
    <w:lvl w:ilvl="7">
      <w:start w:val="1"/>
      <w:numFmt w:val="bullet"/>
      <w:lvlText w:val=""/>
      <w:lvlJc w:val="left"/>
      <w:pPr>
        <w:tabs>
          <w:tab w:val="num" w:pos="5760"/>
        </w:tabs>
        <w:ind w:left="5760" w:hanging="360"/>
      </w:pPr>
      <w:rPr>
        <w:rFonts w:ascii="Wingdings" w:hAnsi="Wingdings" w:cs="Wingdings"/>
        <w:sz w:val="20"/>
        <w:szCs w:val="20"/>
      </w:rPr>
    </w:lvl>
    <w:lvl w:ilvl="8">
      <w:start w:val="1"/>
      <w:numFmt w:val="bullet"/>
      <w:lvlText w:val=""/>
      <w:lvlJc w:val="left"/>
      <w:pPr>
        <w:tabs>
          <w:tab w:val="num" w:pos="6480"/>
        </w:tabs>
        <w:ind w:left="6480" w:hanging="360"/>
      </w:pPr>
      <w:rPr>
        <w:rFonts w:ascii="Wingdings" w:hAnsi="Wingdings" w:cs="Wingdings"/>
        <w:sz w:val="20"/>
        <w:szCs w:val="20"/>
      </w:rPr>
    </w:lvl>
  </w:abstractNum>
  <w:abstractNum w:abstractNumId="3">
    <w:nsid w:val="00000004"/>
    <w:multiLevelType w:val="multilevel"/>
    <w:tmpl w:val="BC4071F8"/>
    <w:name w:val="WW8Num4"/>
    <w:lvl w:ilvl="0">
      <w:start w:val="1"/>
      <w:numFmt w:val="decimal"/>
      <w:lvlText w:val="%1."/>
      <w:lvlJc w:val="left"/>
      <w:pPr>
        <w:tabs>
          <w:tab w:val="num" w:pos="360"/>
        </w:tabs>
        <w:ind w:left="360" w:hanging="360"/>
      </w:pPr>
    </w:lvl>
    <w:lvl w:ilvl="1">
      <w:start w:val="2"/>
      <w:numFmt w:val="decimal"/>
      <w:isLgl/>
      <w:lvlText w:val="%1.%2"/>
      <w:lvlJc w:val="left"/>
      <w:pPr>
        <w:tabs>
          <w:tab w:val="num" w:pos="1144"/>
        </w:tabs>
        <w:ind w:left="1144" w:hanging="435"/>
      </w:pPr>
      <w:rPr>
        <w:rFonts w:hint="default"/>
      </w:rPr>
    </w:lvl>
    <w:lvl w:ilvl="2">
      <w:start w:val="1"/>
      <w:numFmt w:val="decimal"/>
      <w:isLgl/>
      <w:lvlText w:val="%1.%2.%3"/>
      <w:lvlJc w:val="left"/>
      <w:pPr>
        <w:tabs>
          <w:tab w:val="num" w:pos="2138"/>
        </w:tabs>
        <w:ind w:left="2138" w:hanging="720"/>
      </w:pPr>
      <w:rPr>
        <w:rFonts w:hint="default"/>
      </w:rPr>
    </w:lvl>
    <w:lvl w:ilvl="3">
      <w:start w:val="1"/>
      <w:numFmt w:val="decimal"/>
      <w:isLgl/>
      <w:lvlText w:val="%1.%2.%3.%4"/>
      <w:lvlJc w:val="left"/>
      <w:pPr>
        <w:tabs>
          <w:tab w:val="num" w:pos="3207"/>
        </w:tabs>
        <w:ind w:left="3207" w:hanging="1080"/>
      </w:pPr>
      <w:rPr>
        <w:rFonts w:hint="default"/>
      </w:rPr>
    </w:lvl>
    <w:lvl w:ilvl="4">
      <w:start w:val="1"/>
      <w:numFmt w:val="decimal"/>
      <w:isLgl/>
      <w:lvlText w:val="%1.%2.%3.%4.%5"/>
      <w:lvlJc w:val="left"/>
      <w:pPr>
        <w:tabs>
          <w:tab w:val="num" w:pos="3916"/>
        </w:tabs>
        <w:ind w:left="3916" w:hanging="1080"/>
      </w:pPr>
      <w:rPr>
        <w:rFonts w:hint="default"/>
      </w:rPr>
    </w:lvl>
    <w:lvl w:ilvl="5">
      <w:start w:val="1"/>
      <w:numFmt w:val="decimal"/>
      <w:isLgl/>
      <w:lvlText w:val="%1.%2.%3.%4.%5.%6"/>
      <w:lvlJc w:val="left"/>
      <w:pPr>
        <w:tabs>
          <w:tab w:val="num" w:pos="4985"/>
        </w:tabs>
        <w:ind w:left="4985" w:hanging="1440"/>
      </w:pPr>
      <w:rPr>
        <w:rFonts w:hint="default"/>
      </w:rPr>
    </w:lvl>
    <w:lvl w:ilvl="6">
      <w:start w:val="1"/>
      <w:numFmt w:val="decimal"/>
      <w:isLgl/>
      <w:lvlText w:val="%1.%2.%3.%4.%5.%6.%7"/>
      <w:lvlJc w:val="left"/>
      <w:pPr>
        <w:tabs>
          <w:tab w:val="num" w:pos="5694"/>
        </w:tabs>
        <w:ind w:left="5694" w:hanging="1440"/>
      </w:pPr>
      <w:rPr>
        <w:rFonts w:hint="default"/>
      </w:rPr>
    </w:lvl>
    <w:lvl w:ilvl="7">
      <w:start w:val="1"/>
      <w:numFmt w:val="decimal"/>
      <w:isLgl/>
      <w:lvlText w:val="%1.%2.%3.%4.%5.%6.%7.%8"/>
      <w:lvlJc w:val="left"/>
      <w:pPr>
        <w:tabs>
          <w:tab w:val="num" w:pos="6763"/>
        </w:tabs>
        <w:ind w:left="6763" w:hanging="1800"/>
      </w:pPr>
      <w:rPr>
        <w:rFonts w:hint="default"/>
      </w:rPr>
    </w:lvl>
    <w:lvl w:ilvl="8">
      <w:start w:val="1"/>
      <w:numFmt w:val="decimal"/>
      <w:isLgl/>
      <w:lvlText w:val="%1.%2.%3.%4.%5.%6.%7.%8.%9"/>
      <w:lvlJc w:val="left"/>
      <w:pPr>
        <w:tabs>
          <w:tab w:val="num" w:pos="7832"/>
        </w:tabs>
        <w:ind w:left="7832" w:hanging="2160"/>
      </w:pPr>
      <w:rPr>
        <w:rFonts w:hint="default"/>
      </w:rPr>
    </w:lvl>
  </w:abstractNum>
  <w:abstractNum w:abstractNumId="4">
    <w:nsid w:val="00000005"/>
    <w:multiLevelType w:val="multilevel"/>
    <w:tmpl w:val="B0180D22"/>
    <w:name w:val="WW8Num5"/>
    <w:lvl w:ilvl="0">
      <w:start w:val="1"/>
      <w:numFmt w:val="decimal"/>
      <w:lvlText w:val="%1."/>
      <w:lvlJc w:val="left"/>
      <w:pPr>
        <w:tabs>
          <w:tab w:val="num" w:pos="435"/>
        </w:tabs>
        <w:ind w:left="435" w:hanging="43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00000006"/>
    <w:multiLevelType w:val="multilevel"/>
    <w:tmpl w:val="B3184FCA"/>
    <w:name w:val="WW8Num6"/>
    <w:lvl w:ilvl="0">
      <w:start w:val="1"/>
      <w:numFmt w:val="decimal"/>
      <w:lvlText w:val="%1."/>
      <w:lvlJc w:val="left"/>
      <w:pPr>
        <w:tabs>
          <w:tab w:val="num" w:pos="510"/>
        </w:tabs>
        <w:ind w:left="510" w:hanging="510"/>
      </w:pPr>
      <w:rPr>
        <w:rFonts w:hint="default"/>
      </w:rPr>
    </w:lvl>
    <w:lvl w:ilvl="1">
      <w:start w:val="1"/>
      <w:numFmt w:val="decimal"/>
      <w:lvlText w:val="%1.%2"/>
      <w:lvlJc w:val="left"/>
      <w:pPr>
        <w:tabs>
          <w:tab w:val="num" w:pos="1120"/>
        </w:tabs>
        <w:ind w:left="11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00000007"/>
    <w:multiLevelType w:val="singleLevel"/>
    <w:tmpl w:val="00000007"/>
    <w:name w:val="WW8Num7"/>
    <w:lvl w:ilvl="0">
      <w:start w:val="1"/>
      <w:numFmt w:val="decimal"/>
      <w:lvlText w:val="%1."/>
      <w:lvlJc w:val="left"/>
      <w:pPr>
        <w:tabs>
          <w:tab w:val="num" w:pos="360"/>
        </w:tabs>
        <w:ind w:left="360" w:hanging="360"/>
      </w:pPr>
    </w:lvl>
  </w:abstractNum>
  <w:abstractNum w:abstractNumId="7">
    <w:nsid w:val="00000008"/>
    <w:multiLevelType w:val="multilevel"/>
    <w:tmpl w:val="D4FEA26A"/>
    <w:name w:val="WW8Num9"/>
    <w:lvl w:ilvl="0">
      <w:start w:val="1"/>
      <w:numFmt w:val="decimal"/>
      <w:lvlText w:val="%1."/>
      <w:lvlJc w:val="left"/>
      <w:pPr>
        <w:tabs>
          <w:tab w:val="num" w:pos="435"/>
        </w:tabs>
        <w:ind w:left="435" w:hanging="43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00000009"/>
    <w:multiLevelType w:val="multilevel"/>
    <w:tmpl w:val="00000009"/>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51E65EB"/>
    <w:multiLevelType w:val="multilevel"/>
    <w:tmpl w:val="00000008"/>
    <w:lvl w:ilvl="0">
      <w:start w:val="1"/>
      <w:numFmt w:val="decimal"/>
      <w:lvlText w:val="%1."/>
      <w:lvlJc w:val="left"/>
      <w:pPr>
        <w:tabs>
          <w:tab w:val="num" w:pos="435"/>
        </w:tabs>
        <w:ind w:left="435" w:hanging="435"/>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0">
    <w:nsid w:val="1E97494E"/>
    <w:multiLevelType w:val="multilevel"/>
    <w:tmpl w:val="00000005"/>
    <w:lvl w:ilvl="0">
      <w:start w:val="1"/>
      <w:numFmt w:val="decimal"/>
      <w:lvlText w:val="%1."/>
      <w:lvlJc w:val="left"/>
      <w:pPr>
        <w:tabs>
          <w:tab w:val="num" w:pos="435"/>
        </w:tabs>
        <w:ind w:left="435" w:hanging="435"/>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1">
    <w:nsid w:val="250D1BA5"/>
    <w:multiLevelType w:val="multilevel"/>
    <w:tmpl w:val="00000006"/>
    <w:lvl w:ilvl="0">
      <w:start w:val="1"/>
      <w:numFmt w:val="decimal"/>
      <w:lvlText w:val="%1."/>
      <w:lvlJc w:val="left"/>
      <w:pPr>
        <w:tabs>
          <w:tab w:val="num" w:pos="510"/>
        </w:tabs>
        <w:ind w:left="510" w:hanging="510"/>
      </w:pPr>
    </w:lvl>
    <w:lvl w:ilvl="1">
      <w:start w:val="1"/>
      <w:numFmt w:val="decimal"/>
      <w:lvlText w:val="%1.%2."/>
      <w:lvlJc w:val="left"/>
      <w:pPr>
        <w:tabs>
          <w:tab w:val="num" w:pos="1120"/>
        </w:tabs>
        <w:ind w:left="11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1"/>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revisionView w:markup="0"/>
  <w:doNotTrackMoves/>
  <w:doNotTrackFormatting/>
  <w:defaultTabStop w:val="708"/>
  <w:doNotHyphenateCaps/>
  <w:drawingGridHorizontalSpacing w:val="120"/>
  <w:drawingGridVerticalSpacing w:val="0"/>
  <w:displayHorizontalDrawingGridEvery w:val="0"/>
  <w:displayVerticalDrawingGridEvery w:val="0"/>
  <w:characterSpacingControl w:val="doNotCompress"/>
  <w:doNotValidateAgainstSchema/>
  <w:doNotDemarcateInvalidXml/>
  <w:footnotePr>
    <w:pos w:val="beneathText"/>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3F58"/>
    <w:rsid w:val="003D31CC"/>
    <w:rsid w:val="00773F58"/>
    <w:rsid w:val="007D1BAF"/>
    <w:rsid w:val="008A5F0C"/>
    <w:rsid w:val="00B52546"/>
    <w:rsid w:val="00B54FC9"/>
    <w:rsid w:val="00C74813"/>
    <w:rsid w:val="00CC1F14"/>
    <w:rsid w:val="00D5401E"/>
    <w:rsid w:val="00E33E22"/>
    <w:rsid w:val="00E744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3"/>
    <o:shapelayout v:ext="edit">
      <o:idmap v:ext="edit" data="1"/>
    </o:shapelayout>
  </w:shapeDefaults>
  <w:decimalSymbol w:val=","/>
  <w:listSeparator w:val=";"/>
  <w14:defaultImageDpi w14:val="0"/>
  <w15:chartTrackingRefBased/>
  <w15:docId w15:val="{A23F4A70-BF31-4527-9FD5-78453837E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sz w:val="24"/>
      <w:szCs w:val="24"/>
      <w:lang w:eastAsia="ar-SA"/>
    </w:rPr>
  </w:style>
  <w:style w:type="paragraph" w:styleId="1">
    <w:name w:val="heading 1"/>
    <w:basedOn w:val="a"/>
    <w:next w:val="a"/>
    <w:link w:val="10"/>
    <w:uiPriority w:val="99"/>
    <w:qFormat/>
    <w:pPr>
      <w:keepNext/>
      <w:numPr>
        <w:numId w:val="1"/>
      </w:numPr>
      <w:autoSpaceDE w:val="0"/>
      <w:outlineLvl w:val="0"/>
    </w:pPr>
    <w:rPr>
      <w:sz w:val="28"/>
      <w:szCs w:val="28"/>
    </w:rPr>
  </w:style>
  <w:style w:type="paragraph" w:styleId="3">
    <w:name w:val="heading 3"/>
    <w:basedOn w:val="a"/>
    <w:next w:val="a"/>
    <w:link w:val="30"/>
    <w:uiPriority w:val="99"/>
    <w:qFormat/>
    <w:pPr>
      <w:keepNext/>
      <w:numPr>
        <w:ilvl w:val="2"/>
        <w:numId w:val="1"/>
      </w:numPr>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eastAsia="ar-SA"/>
    </w:rPr>
  </w:style>
  <w:style w:type="character" w:customStyle="1" w:styleId="30">
    <w:name w:val="Заголовок 3 Знак"/>
    <w:link w:val="3"/>
    <w:uiPriority w:val="9"/>
    <w:semiHidden/>
    <w:rPr>
      <w:rFonts w:ascii="Cambria" w:eastAsia="Times New Roman" w:hAnsi="Cambria" w:cs="Times New Roman"/>
      <w:b/>
      <w:bCs/>
      <w:sz w:val="26"/>
      <w:szCs w:val="26"/>
      <w:lang w:eastAsia="ar-SA"/>
    </w:rPr>
  </w:style>
  <w:style w:type="character" w:customStyle="1" w:styleId="WW8Num3z0">
    <w:name w:val="WW8Num3z0"/>
    <w:uiPriority w:val="99"/>
    <w:rPr>
      <w:rFonts w:ascii="Symbol" w:hAnsi="Symbol" w:cs="Symbol"/>
      <w:sz w:val="20"/>
      <w:szCs w:val="20"/>
    </w:rPr>
  </w:style>
  <w:style w:type="character" w:customStyle="1" w:styleId="WW8Num3z1">
    <w:name w:val="WW8Num3z1"/>
    <w:uiPriority w:val="99"/>
    <w:rPr>
      <w:rFonts w:ascii="Courier New" w:hAnsi="Courier New" w:cs="Courier New"/>
      <w:sz w:val="20"/>
      <w:szCs w:val="20"/>
    </w:rPr>
  </w:style>
  <w:style w:type="character" w:customStyle="1" w:styleId="WW8Num3z2">
    <w:name w:val="WW8Num3z2"/>
    <w:uiPriority w:val="99"/>
    <w:rPr>
      <w:rFonts w:ascii="Wingdings" w:hAnsi="Wingdings" w:cs="Wingdings"/>
      <w:sz w:val="20"/>
      <w:szCs w:val="20"/>
    </w:rPr>
  </w:style>
  <w:style w:type="character" w:customStyle="1" w:styleId="WW8Num8z0">
    <w:name w:val="WW8Num8z0"/>
    <w:uiPriority w:val="99"/>
    <w:rPr>
      <w:rFonts w:ascii="Symbol" w:hAnsi="Symbol" w:cs="Symbol"/>
    </w:rPr>
  </w:style>
  <w:style w:type="character" w:customStyle="1" w:styleId="Absatz-Standardschriftart">
    <w:name w:val="Absatz-Standardschriftart"/>
    <w:uiPriority w:val="99"/>
  </w:style>
  <w:style w:type="character" w:customStyle="1" w:styleId="WW-Absatz-Standardschriftart">
    <w:name w:val="WW-Absatz-Standardschriftart"/>
    <w:uiPriority w:val="99"/>
  </w:style>
  <w:style w:type="character" w:customStyle="1" w:styleId="WW8Num9z0">
    <w:name w:val="WW8Num9z0"/>
    <w:uiPriority w:val="99"/>
    <w:rPr>
      <w:rFonts w:ascii="Symbol" w:hAnsi="Symbol" w:cs="Symbol"/>
    </w:rPr>
  </w:style>
  <w:style w:type="character" w:customStyle="1" w:styleId="WW8Num12z0">
    <w:name w:val="WW8Num12z0"/>
    <w:uiPriority w:val="99"/>
    <w:rPr>
      <w:rFonts w:ascii="Symbol" w:hAnsi="Symbol" w:cs="Symbol"/>
      <w:sz w:val="18"/>
      <w:szCs w:val="18"/>
    </w:rPr>
  </w:style>
  <w:style w:type="character" w:customStyle="1" w:styleId="WW-Absatz-Standardschriftart1">
    <w:name w:val="WW-Absatz-Standardschriftart1"/>
    <w:uiPriority w:val="99"/>
  </w:style>
  <w:style w:type="character" w:customStyle="1" w:styleId="WW-Absatz-Standardschriftart11">
    <w:name w:val="WW-Absatz-Standardschriftart11"/>
    <w:uiPriority w:val="99"/>
  </w:style>
  <w:style w:type="character" w:customStyle="1" w:styleId="WW-Absatz-Standardschriftart111">
    <w:name w:val="WW-Absatz-Standardschriftart111"/>
    <w:uiPriority w:val="99"/>
  </w:style>
  <w:style w:type="character" w:customStyle="1" w:styleId="WW-Absatz-Standardschriftart1111">
    <w:name w:val="WW-Absatz-Standardschriftart1111"/>
    <w:uiPriority w:val="99"/>
  </w:style>
  <w:style w:type="character" w:customStyle="1" w:styleId="WW8Num6z0">
    <w:name w:val="WW8Num6z0"/>
    <w:uiPriority w:val="99"/>
    <w:rPr>
      <w:rFonts w:ascii="Symbol" w:hAnsi="Symbol" w:cs="Symbol"/>
      <w:sz w:val="20"/>
      <w:szCs w:val="20"/>
    </w:rPr>
  </w:style>
  <w:style w:type="character" w:customStyle="1" w:styleId="WW8Num6z1">
    <w:name w:val="WW8Num6z1"/>
    <w:uiPriority w:val="99"/>
    <w:rPr>
      <w:rFonts w:ascii="Courier New" w:hAnsi="Courier New" w:cs="Courier New"/>
      <w:sz w:val="20"/>
      <w:szCs w:val="20"/>
    </w:rPr>
  </w:style>
  <w:style w:type="character" w:customStyle="1" w:styleId="WW8Num6z2">
    <w:name w:val="WW8Num6z2"/>
    <w:uiPriority w:val="99"/>
    <w:rPr>
      <w:rFonts w:ascii="Wingdings" w:hAnsi="Wingdings" w:cs="Wingdings"/>
      <w:sz w:val="20"/>
      <w:szCs w:val="20"/>
    </w:rPr>
  </w:style>
  <w:style w:type="character" w:customStyle="1" w:styleId="WW8Num13z0">
    <w:name w:val="WW8Num13z0"/>
    <w:uiPriority w:val="99"/>
    <w:rPr>
      <w:rFonts w:ascii="Symbol" w:hAnsi="Symbol" w:cs="Symbol"/>
    </w:rPr>
  </w:style>
  <w:style w:type="character" w:customStyle="1" w:styleId="11">
    <w:name w:val="Основной шрифт абзаца1"/>
    <w:uiPriority w:val="99"/>
  </w:style>
  <w:style w:type="character" w:styleId="a3">
    <w:name w:val="page number"/>
    <w:uiPriority w:val="99"/>
  </w:style>
  <w:style w:type="character" w:customStyle="1" w:styleId="a4">
    <w:name w:val="Символ нумерации"/>
    <w:uiPriority w:val="99"/>
  </w:style>
  <w:style w:type="character" w:customStyle="1" w:styleId="a5">
    <w:name w:val="Маркеры списка"/>
    <w:uiPriority w:val="99"/>
    <w:rPr>
      <w:rFonts w:ascii="StarSymbol" w:eastAsia="StarSymbol" w:hAnsi="StarSymbol" w:cs="StarSymbol"/>
      <w:sz w:val="18"/>
      <w:szCs w:val="18"/>
    </w:rPr>
  </w:style>
  <w:style w:type="paragraph" w:customStyle="1" w:styleId="a6">
    <w:name w:val="Заголовок"/>
    <w:basedOn w:val="a"/>
    <w:next w:val="a7"/>
    <w:uiPriority w:val="99"/>
    <w:pPr>
      <w:keepNext/>
      <w:spacing w:before="240" w:after="120"/>
    </w:pPr>
    <w:rPr>
      <w:rFonts w:ascii="Arial" w:hAnsi="Arial" w:cs="Arial"/>
      <w:sz w:val="28"/>
      <w:szCs w:val="28"/>
    </w:rPr>
  </w:style>
  <w:style w:type="paragraph" w:styleId="a7">
    <w:name w:val="Body Text"/>
    <w:basedOn w:val="a"/>
    <w:link w:val="a8"/>
    <w:uiPriority w:val="99"/>
    <w:pPr>
      <w:autoSpaceDE w:val="0"/>
      <w:jc w:val="both"/>
    </w:pPr>
    <w:rPr>
      <w:sz w:val="28"/>
      <w:szCs w:val="28"/>
    </w:rPr>
  </w:style>
  <w:style w:type="character" w:customStyle="1" w:styleId="a8">
    <w:name w:val="Основной текст Знак"/>
    <w:link w:val="a7"/>
    <w:uiPriority w:val="99"/>
    <w:semiHidden/>
    <w:rPr>
      <w:sz w:val="24"/>
      <w:szCs w:val="24"/>
      <w:lang w:eastAsia="ar-SA"/>
    </w:rPr>
  </w:style>
  <w:style w:type="paragraph" w:styleId="a9">
    <w:name w:val="List"/>
    <w:basedOn w:val="a7"/>
    <w:uiPriority w:val="99"/>
    <w:rPr>
      <w:rFonts w:ascii="Arial" w:hAnsi="Arial" w:cs="Arial"/>
    </w:rPr>
  </w:style>
  <w:style w:type="paragraph" w:customStyle="1" w:styleId="12">
    <w:name w:val="Название1"/>
    <w:basedOn w:val="a"/>
    <w:uiPriority w:val="99"/>
    <w:pPr>
      <w:suppressLineNumbers/>
      <w:spacing w:before="120" w:after="120"/>
    </w:pPr>
    <w:rPr>
      <w:rFonts w:ascii="Arial" w:hAnsi="Arial" w:cs="Arial"/>
      <w:i/>
      <w:iCs/>
    </w:rPr>
  </w:style>
  <w:style w:type="paragraph" w:customStyle="1" w:styleId="13">
    <w:name w:val="Указатель1"/>
    <w:basedOn w:val="a"/>
    <w:uiPriority w:val="99"/>
    <w:pPr>
      <w:suppressLineNumbers/>
    </w:pPr>
    <w:rPr>
      <w:rFonts w:ascii="Arial" w:hAnsi="Arial" w:cs="Arial"/>
    </w:rPr>
  </w:style>
  <w:style w:type="paragraph" w:customStyle="1" w:styleId="text">
    <w:name w:val="text"/>
    <w:basedOn w:val="a"/>
    <w:uiPriority w:val="99"/>
    <w:pPr>
      <w:spacing w:before="280" w:after="280"/>
      <w:jc w:val="both"/>
    </w:pPr>
    <w:rPr>
      <w:rFonts w:ascii="Arial" w:hAnsi="Arial" w:cs="Arial"/>
      <w:color w:val="000000"/>
      <w:sz w:val="20"/>
      <w:szCs w:val="20"/>
    </w:rPr>
  </w:style>
  <w:style w:type="paragraph" w:styleId="aa">
    <w:name w:val="Normal (Web)"/>
    <w:basedOn w:val="a"/>
    <w:uiPriority w:val="99"/>
    <w:pPr>
      <w:spacing w:before="280" w:after="280"/>
    </w:pPr>
  </w:style>
  <w:style w:type="paragraph" w:styleId="ab">
    <w:name w:val="header"/>
    <w:basedOn w:val="a"/>
    <w:link w:val="ac"/>
    <w:uiPriority w:val="99"/>
    <w:pPr>
      <w:tabs>
        <w:tab w:val="center" w:pos="4677"/>
        <w:tab w:val="right" w:pos="9355"/>
      </w:tabs>
    </w:pPr>
  </w:style>
  <w:style w:type="character" w:customStyle="1" w:styleId="ac">
    <w:name w:val="Верхний колонтитул Знак"/>
    <w:link w:val="ab"/>
    <w:uiPriority w:val="99"/>
    <w:semiHidden/>
    <w:rPr>
      <w:sz w:val="24"/>
      <w:szCs w:val="24"/>
      <w:lang w:eastAsia="ar-SA"/>
    </w:rPr>
  </w:style>
  <w:style w:type="paragraph" w:styleId="ad">
    <w:name w:val="Balloon Text"/>
    <w:basedOn w:val="a"/>
    <w:link w:val="ae"/>
    <w:uiPriority w:val="99"/>
    <w:semiHidden/>
    <w:rPr>
      <w:rFonts w:ascii="Tahoma" w:hAnsi="Tahoma" w:cs="Tahoma"/>
      <w:sz w:val="16"/>
      <w:szCs w:val="16"/>
    </w:rPr>
  </w:style>
  <w:style w:type="character" w:customStyle="1" w:styleId="ae">
    <w:name w:val="Текст выноски Знак"/>
    <w:link w:val="ad"/>
    <w:uiPriority w:val="99"/>
    <w:semiHidden/>
    <w:rPr>
      <w:rFonts w:ascii="Tahoma" w:hAnsi="Tahoma" w:cs="Tahoma"/>
      <w:sz w:val="16"/>
      <w:szCs w:val="16"/>
      <w:lang w:eastAsia="ar-SA"/>
    </w:rPr>
  </w:style>
  <w:style w:type="paragraph" w:customStyle="1" w:styleId="14">
    <w:name w:val="Название объекта1"/>
    <w:basedOn w:val="a"/>
    <w:next w:val="a"/>
    <w:uiPriority w:val="99"/>
    <w:pPr>
      <w:spacing w:before="120" w:after="120"/>
    </w:pPr>
    <w:rPr>
      <w:b/>
      <w:bCs/>
      <w:sz w:val="20"/>
      <w:szCs w:val="20"/>
    </w:rPr>
  </w:style>
  <w:style w:type="paragraph" w:customStyle="1" w:styleId="21">
    <w:name w:val="Основной текст 21"/>
    <w:basedOn w:val="a"/>
    <w:uiPriority w:val="99"/>
    <w:pPr>
      <w:spacing w:after="120" w:line="480" w:lineRule="auto"/>
    </w:pPr>
  </w:style>
  <w:style w:type="paragraph" w:customStyle="1" w:styleId="210">
    <w:name w:val="Список 21"/>
    <w:basedOn w:val="a"/>
    <w:uiPriority w:val="99"/>
    <w:pPr>
      <w:autoSpaceDE w:val="0"/>
      <w:ind w:left="566" w:hanging="283"/>
    </w:pPr>
    <w:rPr>
      <w:sz w:val="20"/>
      <w:szCs w:val="20"/>
    </w:rPr>
  </w:style>
  <w:style w:type="paragraph" w:customStyle="1" w:styleId="af">
    <w:name w:val="Содержимое врезки"/>
    <w:basedOn w:val="a7"/>
    <w:uiPriority w:val="99"/>
  </w:style>
  <w:style w:type="paragraph" w:customStyle="1" w:styleId="af0">
    <w:name w:val="Содержимое таблицы"/>
    <w:basedOn w:val="a"/>
    <w:uiPriority w:val="99"/>
    <w:pPr>
      <w:suppressLineNumbers/>
    </w:pPr>
  </w:style>
  <w:style w:type="paragraph" w:styleId="af1">
    <w:name w:val="footer"/>
    <w:basedOn w:val="a"/>
    <w:link w:val="af2"/>
    <w:uiPriority w:val="99"/>
    <w:rsid w:val="00773F58"/>
    <w:pPr>
      <w:tabs>
        <w:tab w:val="center" w:pos="4677"/>
        <w:tab w:val="right" w:pos="9355"/>
      </w:tabs>
    </w:pPr>
  </w:style>
  <w:style w:type="character" w:customStyle="1" w:styleId="af2">
    <w:name w:val="Нижний колонтитул Знак"/>
    <w:link w:val="af1"/>
    <w:uiPriority w:val="99"/>
    <w:semiHidden/>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7963</Words>
  <Characters>45391</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ВВЕДЕНИЕ </vt:lpstr>
    </vt:vector>
  </TitlesOfParts>
  <Company>Anna</Company>
  <LinksUpToDate>false</LinksUpToDate>
  <CharactersWithSpaces>53248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 </dc:title>
  <dc:subject/>
  <dc:creator>Галя</dc:creator>
  <cp:keywords/>
  <dc:description/>
  <cp:lastModifiedBy>admin</cp:lastModifiedBy>
  <cp:revision>2</cp:revision>
  <cp:lastPrinted>2008-04-16T14:17:00Z</cp:lastPrinted>
  <dcterms:created xsi:type="dcterms:W3CDTF">2014-03-01T22:05:00Z</dcterms:created>
  <dcterms:modified xsi:type="dcterms:W3CDTF">2014-03-01T22:05:00Z</dcterms:modified>
</cp:coreProperties>
</file>