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02C" w:rsidRDefault="00FC7887">
      <w:pPr>
        <w:pStyle w:val="1"/>
        <w:jc w:val="center"/>
      </w:pPr>
      <w:r>
        <w:t>Проектирование экспертной системы финансового планирования</w:t>
      </w:r>
    </w:p>
    <w:p w:rsidR="00DF302C" w:rsidRPr="00FC7887" w:rsidRDefault="00FC7887">
      <w:pPr>
        <w:pStyle w:val="a3"/>
      </w:pPr>
      <w:r>
        <w:t> </w:t>
      </w:r>
    </w:p>
    <w:p w:rsidR="00DF302C" w:rsidRDefault="00FC7887">
      <w:pPr>
        <w:pStyle w:val="a3"/>
      </w:pPr>
      <w:r>
        <w:t>Ле Куок Куан</w:t>
      </w:r>
    </w:p>
    <w:p w:rsidR="00DF302C" w:rsidRDefault="00FC7887">
      <w:pPr>
        <w:pStyle w:val="a3"/>
      </w:pPr>
      <w:r>
        <w:t>Национальный исследовательский Иркутский государственный технический университет</w:t>
      </w:r>
    </w:p>
    <w:p w:rsidR="00DF302C" w:rsidRDefault="00FC7887">
      <w:pPr>
        <w:pStyle w:val="a3"/>
      </w:pPr>
      <w:r>
        <w:t>Экспертная система (ЭС) имитирует реальную мыслительную деятельность человека, которую он осуществляет при решении определённых проблем в соответствующей предметной области. ЭС достаточно давно используется в самых разных областях: военное дело, информатика, геология, компьютерные системы, математика, медицина, химия, метеорология, космическая система и др. В этом числе имеются некоторые ЭС для решения задач в экономической сфере. Например: торги на фондовой бирже, кредитный анализ, управление рисками, построение портфеля инвестиций и кредитов, оценка рейтинга банков, предсказывание изменений на финансовом рынке, финансовое планирование, недвижимое имущество, облигации, пенсионный фонд и др.</w:t>
      </w:r>
    </w:p>
    <w:p w:rsidR="00DF302C" w:rsidRDefault="00FC7887">
      <w:pPr>
        <w:pStyle w:val="a3"/>
      </w:pPr>
      <w:r>
        <w:t>Приведем краткую характеристику некоторых конкретных ЭС в области финансового планирования:</w:t>
      </w:r>
    </w:p>
    <w:p w:rsidR="00DF302C" w:rsidRDefault="00FC7887">
      <w:pPr>
        <w:pStyle w:val="a3"/>
      </w:pPr>
      <w:r>
        <w:t>FLiPSiDE: Система логического программирования финансовой экспертизы. Разработка фирмы: Case Western Reserve University [1].</w:t>
      </w:r>
    </w:p>
    <w:p w:rsidR="00DF302C" w:rsidRDefault="00FC7887">
      <w:pPr>
        <w:pStyle w:val="a3"/>
      </w:pPr>
      <w:r>
        <w:t>В рамках данной системы решают следующие задачи:</w:t>
      </w:r>
    </w:p>
    <w:p w:rsidR="00DF302C" w:rsidRDefault="00FC7887">
      <w:pPr>
        <w:pStyle w:val="a3"/>
      </w:pPr>
      <w:r>
        <w:t>мониторинг состояния рынка ценных бумаг;</w:t>
      </w:r>
    </w:p>
    <w:p w:rsidR="00DF302C" w:rsidRDefault="00FC7887">
      <w:pPr>
        <w:pStyle w:val="a3"/>
      </w:pPr>
      <w:r>
        <w:t>мониторинг состояния текущего портфеля ценных бумаг;</w:t>
      </w:r>
    </w:p>
    <w:p w:rsidR="00DF302C" w:rsidRDefault="00FC7887">
      <w:pPr>
        <w:pStyle w:val="a3"/>
      </w:pPr>
      <w:r>
        <w:t>поддержка обзора будущих условий рынка;</w:t>
      </w:r>
    </w:p>
    <w:p w:rsidR="00DF302C" w:rsidRDefault="00FC7887">
      <w:pPr>
        <w:pStyle w:val="a3"/>
      </w:pPr>
      <w:r>
        <w:t>планирование и выполнение продаж.</w:t>
      </w:r>
    </w:p>
    <w:p w:rsidR="00DF302C" w:rsidRDefault="00FC7887">
      <w:pPr>
        <w:pStyle w:val="a3"/>
      </w:pPr>
      <w:r>
        <w:t>Среди особенностей отметим:</w:t>
      </w:r>
    </w:p>
    <w:p w:rsidR="00DF302C" w:rsidRDefault="00FC7887">
      <w:pPr>
        <w:pStyle w:val="a3"/>
      </w:pPr>
      <w:r>
        <w:t>применение оригинальной парадигмы “Классной доски”, описанной Ньюэллом;</w:t>
      </w:r>
    </w:p>
    <w:p w:rsidR="00DF302C" w:rsidRDefault="00FC7887">
      <w:pPr>
        <w:pStyle w:val="a3"/>
      </w:pPr>
      <w:r>
        <w:t>использование языка Пролог в качестве платформы программирования;</w:t>
      </w:r>
    </w:p>
    <w:p w:rsidR="00DF302C" w:rsidRDefault="00FC7887">
      <w:pPr>
        <w:pStyle w:val="a3"/>
      </w:pPr>
      <w:r>
        <w:t>представление данных на “Классной доске” в качестве исходных данных для различных знаний;</w:t>
      </w:r>
    </w:p>
    <w:p w:rsidR="00DF302C" w:rsidRDefault="00FC7887">
      <w:pPr>
        <w:pStyle w:val="a3"/>
      </w:pPr>
      <w:r>
        <w:t>Splendors: Система управления портфелем ценных бумаг реального времени.</w:t>
      </w:r>
    </w:p>
    <w:p w:rsidR="00DF302C" w:rsidRDefault="00FC7887">
      <w:pPr>
        <w:pStyle w:val="a3"/>
      </w:pPr>
      <w:r>
        <w:t>Система решает задачу достижения разнообразных инвестиционных целей в условиях быстро меняющихся данных.</w:t>
      </w:r>
    </w:p>
    <w:p w:rsidR="00DF302C" w:rsidRDefault="00FC7887">
      <w:pPr>
        <w:pStyle w:val="a3"/>
      </w:pPr>
      <w:r>
        <w:t>Особенности системы:</w:t>
      </w:r>
    </w:p>
    <w:p w:rsidR="00DF302C" w:rsidRDefault="00FC7887">
      <w:pPr>
        <w:pStyle w:val="a3"/>
      </w:pPr>
      <w:r>
        <w:t>работа в системе реального времени;</w:t>
      </w:r>
    </w:p>
    <w:p w:rsidR="00DF302C" w:rsidRDefault="00FC7887">
      <w:pPr>
        <w:pStyle w:val="a3"/>
      </w:pPr>
      <w:r>
        <w:t>использование языка высокого уровня Profit;</w:t>
      </w:r>
    </w:p>
    <w:p w:rsidR="00DF302C" w:rsidRDefault="00FC7887">
      <w:pPr>
        <w:pStyle w:val="a3"/>
      </w:pPr>
      <w:r>
        <w:t>большая гибкость в создании портфеля для опытных программистов на C;</w:t>
      </w:r>
    </w:p>
    <w:p w:rsidR="00DF302C" w:rsidRDefault="00FC7887">
      <w:pPr>
        <w:pStyle w:val="a3"/>
      </w:pPr>
      <w:r>
        <w:t>возможность предоставления непрограммирующему финансовому аналитику.</w:t>
      </w:r>
    </w:p>
    <w:p w:rsidR="00DF302C" w:rsidRDefault="00FC7887">
      <w:pPr>
        <w:pStyle w:val="a3"/>
      </w:pPr>
      <w:r>
        <w:t>Система позволяет формировать оптимальные инвестиционные портфели в реальном масштабе за счет игры на учете быстрых изменений на фондовой бирже.</w:t>
      </w:r>
    </w:p>
    <w:p w:rsidR="00DF302C" w:rsidRDefault="00FC7887">
      <w:pPr>
        <w:pStyle w:val="a3"/>
      </w:pPr>
      <w:r>
        <w:t>Анализ различных ЭС, применяемых в некоторых областях человеческой деятельности, показал, что в экономике, в частности в сфере финансового планирования для физических лиц, таких систем явно недостаточно, или они вообще отсутствуют.</w:t>
      </w:r>
    </w:p>
    <w:p w:rsidR="00DF302C" w:rsidRDefault="00FC7887">
      <w:pPr>
        <w:pStyle w:val="a3"/>
      </w:pPr>
      <w:r>
        <w:t>Поскольку у любого человека могут быть свободные денежные средства, очень важно рационально их использовать. В рамках дипломного проекта и будущей научной работы предположена экспертная система финансового планирования для физических лиц, которая помогает человеку в процессе принятия решения об инвестициях его денежных средств в соответствующие области.</w:t>
      </w:r>
    </w:p>
    <w:p w:rsidR="00DF302C" w:rsidRDefault="00FC7887">
      <w:pPr>
        <w:pStyle w:val="a3"/>
      </w:pPr>
      <w:r>
        <w:t>Основными задачами обследования является:</w:t>
      </w:r>
    </w:p>
    <w:p w:rsidR="00DF302C" w:rsidRDefault="00FC7887">
      <w:pPr>
        <w:pStyle w:val="a3"/>
      </w:pPr>
      <w:r>
        <w:t>анализ экспертных систем, применяемых в различных областях;</w:t>
      </w:r>
    </w:p>
    <w:p w:rsidR="00DF302C" w:rsidRDefault="00FC7887">
      <w:pPr>
        <w:pStyle w:val="a3"/>
      </w:pPr>
      <w:r>
        <w:t>анализ экспертных систем в экономике;</w:t>
      </w:r>
    </w:p>
    <w:p w:rsidR="00DF302C" w:rsidRDefault="00FC7887">
      <w:pPr>
        <w:pStyle w:val="a3"/>
      </w:pPr>
      <w:r>
        <w:t>обоснование необходимости создания экспертной системы финансового планирования для физических лиц;</w:t>
      </w:r>
    </w:p>
    <w:p w:rsidR="00DF302C" w:rsidRDefault="00FC7887">
      <w:pPr>
        <w:pStyle w:val="a3"/>
      </w:pPr>
      <w:r>
        <w:t>разработка принципиальных положений по проектированию экспертной системы финансового планирования для физических лиц;</w:t>
      </w:r>
    </w:p>
    <w:p w:rsidR="00DF302C" w:rsidRDefault="00FC7887">
      <w:pPr>
        <w:pStyle w:val="a3"/>
      </w:pPr>
      <w:r>
        <w:t>составление проектной документации на проектирование;</w:t>
      </w:r>
    </w:p>
    <w:p w:rsidR="00DF302C" w:rsidRDefault="00FC7887">
      <w:pPr>
        <w:pStyle w:val="a3"/>
      </w:pPr>
      <w:r>
        <w:t>программная реализация (частичная) экспертной системы финансового планирования для физических лиц для использования в Интернете.</w:t>
      </w:r>
    </w:p>
    <w:p w:rsidR="00DF302C" w:rsidRDefault="00FC7887">
      <w:pPr>
        <w:pStyle w:val="a3"/>
      </w:pPr>
      <w:r>
        <w:t>Процесс функционирования проектируемой системы можно представить в виде схемы, изображенной на рис. 1 и 2 (бизнес-процесс до автоматизации).</w:t>
      </w:r>
    </w:p>
    <w:p w:rsidR="00DF302C" w:rsidRDefault="00FC7887">
      <w:pPr>
        <w:pStyle w:val="a3"/>
      </w:pPr>
      <w:r>
        <w:t>Одной из задач, решаемых на этапе проектирования, является разработка логической структуры информации для построения экспертной системы. Эта информация в процессе детального проектирования позволяет создать достаточно корректную информационную базу в разных ЭС.</w:t>
      </w:r>
    </w:p>
    <w:p w:rsidR="00DF302C" w:rsidRDefault="00FC7887">
      <w:pPr>
        <w:pStyle w:val="a3"/>
      </w:pPr>
      <w:r>
        <w:t>Приведет только две обобщенные схемы направления инвестиций (по возрасту – рис. 3, по направлениям – рис. 4) .</w:t>
      </w:r>
    </w:p>
    <w:p w:rsidR="00DF302C" w:rsidRDefault="00CA5ACF">
      <w:pPr>
        <w:pStyle w:val="a3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31.25pt;height:222pt">
            <v:imagedata r:id="rId4" o:title=""/>
          </v:shape>
        </w:pict>
      </w:r>
    </w:p>
    <w:p w:rsidR="00DF302C" w:rsidRDefault="00FC7887">
      <w:pPr>
        <w:pStyle w:val="a3"/>
      </w:pPr>
      <w:r>
        <w:t>Рис. 1. Диаграмма декомпозиции контекстной диаграммы</w:t>
      </w:r>
    </w:p>
    <w:p w:rsidR="00DF302C" w:rsidRDefault="00CA5ACF">
      <w:pPr>
        <w:pStyle w:val="a3"/>
      </w:pPr>
      <w:r>
        <w:rPr>
          <w:noProof/>
        </w:rPr>
        <w:pict>
          <v:shape id="_x0000_i1036" type="#_x0000_t75" style="width:231.75pt;height:222.75pt">
            <v:imagedata r:id="rId5" o:title=""/>
          </v:shape>
        </w:pict>
      </w:r>
      <w:r w:rsidR="00FC7887">
        <w:t> </w:t>
      </w:r>
      <w:r>
        <w:rPr>
          <w:noProof/>
        </w:rPr>
        <w:pict>
          <v:shape id="_x0000_i1039" type="#_x0000_t75" style="width:240.75pt;height:219.75pt">
            <v:imagedata r:id="rId6" o:title=""/>
          </v:shape>
        </w:pict>
      </w:r>
    </w:p>
    <w:p w:rsidR="00DF302C" w:rsidRDefault="00FC7887">
      <w:pPr>
        <w:pStyle w:val="a3"/>
      </w:pPr>
      <w:r>
        <w:t>а)                                    б)</w:t>
      </w:r>
    </w:p>
    <w:p w:rsidR="00DF302C" w:rsidRDefault="00FC7887">
      <w:pPr>
        <w:pStyle w:val="a3"/>
      </w:pPr>
      <w:r>
        <w:t>Рис. 2. Бизнес-процесс функционирования: а – диаграмма декомпозиции фрагмента «Статистика»; б – декомпозиции фрагмента «Инвестирование»</w:t>
      </w:r>
    </w:p>
    <w:p w:rsidR="00DF302C" w:rsidRDefault="00CA5ACF">
      <w:pPr>
        <w:pStyle w:val="a3"/>
      </w:pPr>
      <w:r>
        <w:rPr>
          <w:noProof/>
        </w:rPr>
        <w:pict>
          <v:shape id="_x0000_i1042" type="#_x0000_t75" style="width:429.75pt;height:266.25pt">
            <v:imagedata r:id="rId7" o:title=""/>
          </v:shape>
        </w:pict>
      </w:r>
    </w:p>
    <w:p w:rsidR="00DF302C" w:rsidRDefault="00FC7887">
      <w:pPr>
        <w:pStyle w:val="a3"/>
      </w:pPr>
      <w:r>
        <w:t>Рис. 3. Распределение клиентов по возрасту</w:t>
      </w:r>
    </w:p>
    <w:p w:rsidR="00DF302C" w:rsidRDefault="00CA5ACF">
      <w:pPr>
        <w:pStyle w:val="a3"/>
      </w:pPr>
      <w:r>
        <w:rPr>
          <w:noProof/>
        </w:rPr>
        <w:pict>
          <v:shape id="_x0000_i1045" type="#_x0000_t75" style="width:438pt;height:240pt">
            <v:imagedata r:id="rId8" o:title=""/>
          </v:shape>
        </w:pict>
      </w:r>
    </w:p>
    <w:p w:rsidR="00DF302C" w:rsidRDefault="00FC7887">
      <w:pPr>
        <w:pStyle w:val="a3"/>
      </w:pPr>
      <w:r>
        <w:t>Рис. 4. Направление инвестиции.</w:t>
      </w:r>
    </w:p>
    <w:p w:rsidR="00DF302C" w:rsidRDefault="00FC7887">
      <w:pPr>
        <w:pStyle w:val="a3"/>
      </w:pPr>
      <w:r>
        <w:t>В настоящее время уже имеется программная реализация начальной стадии работы исследуемой ЭС. На рис. 5 и 6 приведены фрагменты экранных форм, иллюстрирующих работу ЭС.</w:t>
      </w:r>
    </w:p>
    <w:p w:rsidR="00DF302C" w:rsidRDefault="00FC7887">
      <w:pPr>
        <w:pStyle w:val="a3"/>
      </w:pPr>
      <w:r>
        <w:t>Результат разработки</w:t>
      </w:r>
    </w:p>
    <w:p w:rsidR="00DF302C" w:rsidRDefault="00CA5ACF">
      <w:pPr>
        <w:pStyle w:val="a3"/>
      </w:pPr>
      <w:r>
        <w:rPr>
          <w:noProof/>
        </w:rPr>
        <w:pict>
          <v:shape id="_x0000_i1048" type="#_x0000_t75" style="width:435.75pt;height:243pt">
            <v:imagedata r:id="rId9" o:title=""/>
          </v:shape>
        </w:pict>
      </w:r>
    </w:p>
    <w:p w:rsidR="00DF302C" w:rsidRDefault="00FC7887">
      <w:pPr>
        <w:pStyle w:val="a3"/>
      </w:pPr>
      <w:r>
        <w:t>Рис. 5. Модуль «Управление Банками», позволяющий администратору управлять информациями банков</w:t>
      </w:r>
    </w:p>
    <w:p w:rsidR="00DF302C" w:rsidRDefault="00CA5ACF">
      <w:pPr>
        <w:pStyle w:val="a3"/>
      </w:pPr>
      <w:r>
        <w:rPr>
          <w:noProof/>
        </w:rPr>
        <w:pict>
          <v:shape id="_x0000_i1051" type="#_x0000_t75" style="width:426.75pt;height:277.5pt">
            <v:imagedata r:id="rId10" o:title=""/>
          </v:shape>
        </w:pict>
      </w:r>
    </w:p>
    <w:p w:rsidR="00DF302C" w:rsidRDefault="00FC7887">
      <w:pPr>
        <w:pStyle w:val="a3"/>
      </w:pPr>
      <w:r>
        <w:t>Рис. 6. Модуль «Управление Недвижимостями», позволяющий администратору управлять информациями недвижимости</w:t>
      </w:r>
    </w:p>
    <w:p w:rsidR="00DF302C" w:rsidRDefault="00FC7887">
      <w:pPr>
        <w:pStyle w:val="a3"/>
      </w:pPr>
      <w:r>
        <w:t>В настоящее время ЭС финансового планирования реализована в локальном варианте. В будущем предполагается разметить ёе в Интернете для общего использования.</w:t>
      </w:r>
    </w:p>
    <w:p w:rsidR="00DF302C" w:rsidRDefault="00FC7887">
      <w:pPr>
        <w:pStyle w:val="a3"/>
      </w:pPr>
      <w:r>
        <w:t>Список литературы</w:t>
      </w:r>
    </w:p>
    <w:p w:rsidR="00DF302C" w:rsidRDefault="00FC7887">
      <w:pPr>
        <w:pStyle w:val="a3"/>
      </w:pPr>
      <w:r>
        <w:t>Электронный ресурс: http://www.aiportal.ru/articles/expert-systems/expert-systems.html</w:t>
      </w:r>
    </w:p>
    <w:p w:rsidR="00DF302C" w:rsidRDefault="00FC7887">
      <w:pPr>
        <w:pStyle w:val="a3"/>
      </w:pPr>
      <w:r>
        <w:t>Д.Ж. Элти, М. Кумбс. Экспертные системы: концепции и примеры, 1987. 190 с.</w:t>
      </w:r>
      <w:bookmarkStart w:id="0" w:name="_GoBack"/>
      <w:bookmarkEnd w:id="0"/>
    </w:p>
    <w:sectPr w:rsidR="00DF30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7887"/>
    <w:rsid w:val="00CA5ACF"/>
    <w:rsid w:val="00DF302C"/>
    <w:rsid w:val="00FC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  <w15:chartTrackingRefBased/>
  <w15:docId w15:val="{E7E2135C-EED1-43E8-904D-465E924A1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715</Words>
  <Characters>4079</Characters>
  <Application>Microsoft Office Word</Application>
  <DocSecurity>0</DocSecurity>
  <Lines>33</Lines>
  <Paragraphs>9</Paragraphs>
  <ScaleCrop>false</ScaleCrop>
  <Company>diakov.net</Company>
  <LinksUpToDate>false</LinksUpToDate>
  <CharactersWithSpaces>4785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Проектирование экспертной системы финансового планирования</dc:title>
  <dc:subject/>
  <dc:creator>Irina</dc:creator>
  <cp:keywords/>
  <dc:description/>
  <cp:lastModifiedBy>Irina</cp:lastModifiedBy>
  <cp:revision>2</cp:revision>
  <dcterms:created xsi:type="dcterms:W3CDTF">2014-08-02T19:11:00Z</dcterms:created>
  <dcterms:modified xsi:type="dcterms:W3CDTF">2014-08-02T19:11:00Z</dcterms:modified>
</cp:coreProperties>
</file>