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2460" w:rsidRPr="00CE6668" w:rsidRDefault="001A2460" w:rsidP="001A2460">
      <w:pPr>
        <w:spacing w:before="120"/>
        <w:jc w:val="center"/>
        <w:rPr>
          <w:b/>
          <w:sz w:val="32"/>
        </w:rPr>
      </w:pPr>
      <w:r w:rsidRPr="00CE6668">
        <w:rPr>
          <w:b/>
          <w:sz w:val="32"/>
        </w:rPr>
        <w:t>К.К. Случевский и Н.В. Гоголь</w:t>
      </w:r>
    </w:p>
    <w:p w:rsidR="001A2460" w:rsidRPr="00CE6668" w:rsidRDefault="001A2460" w:rsidP="001A2460">
      <w:pPr>
        <w:spacing w:before="120"/>
        <w:jc w:val="center"/>
        <w:rPr>
          <w:sz w:val="28"/>
        </w:rPr>
      </w:pPr>
      <w:r w:rsidRPr="00CE6668">
        <w:rPr>
          <w:sz w:val="28"/>
        </w:rPr>
        <w:t>Тахо-Годи Е. А.</w:t>
      </w:r>
    </w:p>
    <w:p w:rsidR="001A2460" w:rsidRPr="00853441" w:rsidRDefault="001A2460" w:rsidP="001A2460">
      <w:pPr>
        <w:spacing w:before="120"/>
        <w:ind w:firstLine="567"/>
        <w:jc w:val="both"/>
      </w:pPr>
      <w:r w:rsidRPr="00853441">
        <w:t>Первый вопрос</w:t>
      </w:r>
      <w:r>
        <w:t xml:space="preserve">, </w:t>
      </w:r>
      <w:r w:rsidRPr="00853441">
        <w:t>который возникает при постановке темы</w:t>
      </w:r>
      <w:r>
        <w:t xml:space="preserve">, </w:t>
      </w:r>
      <w:r w:rsidRPr="00853441">
        <w:t>это вопрос</w:t>
      </w:r>
      <w:r>
        <w:t xml:space="preserve">, </w:t>
      </w:r>
      <w:r w:rsidRPr="00853441">
        <w:t>насколько правомерно сопоставлять Гоголя и Случевского. Действительно</w:t>
      </w:r>
      <w:r>
        <w:t xml:space="preserve">, </w:t>
      </w:r>
      <w:r w:rsidRPr="00853441">
        <w:t>Случевского никак не включишь в число гоголевских современников: он был еще совсем юным</w:t>
      </w:r>
      <w:r>
        <w:t xml:space="preserve">, </w:t>
      </w:r>
      <w:r w:rsidRPr="00853441">
        <w:t>когда умер Гоголь</w:t>
      </w:r>
      <w:r>
        <w:t xml:space="preserve">, </w:t>
      </w:r>
      <w:r w:rsidRPr="00853441">
        <w:t>– ему было около 15 лет</w:t>
      </w:r>
      <w:r>
        <w:t xml:space="preserve">, </w:t>
      </w:r>
      <w:r w:rsidRPr="00853441">
        <w:t>и Гоголя живым он не видел. Далее. Весьма ограничен круг текстов</w:t>
      </w:r>
      <w:r>
        <w:t xml:space="preserve">, </w:t>
      </w:r>
      <w:r w:rsidRPr="00853441">
        <w:t>которые можно привлечь при анализе поднятой проблемы. Специальных книг или критических статей Случевский о Гоголе не писал. Говорить о гоголевских комедийных традициях</w:t>
      </w:r>
      <w:r>
        <w:t xml:space="preserve">, </w:t>
      </w:r>
      <w:r w:rsidRPr="00853441">
        <w:t>ведущих свое начало от «Ревизора»</w:t>
      </w:r>
      <w:r>
        <w:t xml:space="preserve">, </w:t>
      </w:r>
      <w:r w:rsidRPr="00853441">
        <w:t>в комедии «Город упраздняется»</w:t>
      </w:r>
      <w:r>
        <w:t xml:space="preserve">, </w:t>
      </w:r>
      <w:r w:rsidRPr="00853441">
        <w:t>написанной Случевским в соавторстве с популярным драматургом второй половины XIX столетия Виктором Александровичем Крыловым и поставленной 4 января 1882 на сцене Александринского театра с участием М. Савиной</w:t>
      </w:r>
      <w:r>
        <w:t xml:space="preserve">, </w:t>
      </w:r>
      <w:r w:rsidRPr="00853441">
        <w:t>можно</w:t>
      </w:r>
      <w:r>
        <w:t xml:space="preserve">, </w:t>
      </w:r>
      <w:r w:rsidRPr="00853441">
        <w:t>но бессмысленно</w:t>
      </w:r>
      <w:r>
        <w:t xml:space="preserve">, </w:t>
      </w:r>
      <w:r w:rsidRPr="00853441">
        <w:t>так как Крылов еще при жизни Случевского печатно известил читающую публику</w:t>
      </w:r>
      <w:r>
        <w:t xml:space="preserve">, </w:t>
      </w:r>
      <w:r w:rsidRPr="00853441">
        <w:t>что Случевский лишь дал сюжет</w:t>
      </w:r>
      <w:r>
        <w:t xml:space="preserve">, </w:t>
      </w:r>
      <w:r w:rsidRPr="00853441">
        <w:t>идею пьесы</w:t>
      </w:r>
      <w:r>
        <w:t xml:space="preserve">, </w:t>
      </w:r>
      <w:r w:rsidRPr="00853441">
        <w:t>но не участвовал в ее написании . Таким образом</w:t>
      </w:r>
      <w:r>
        <w:t xml:space="preserve">, </w:t>
      </w:r>
      <w:r w:rsidRPr="00853441">
        <w:t>на первый взгляд</w:t>
      </w:r>
      <w:r>
        <w:t xml:space="preserve">, </w:t>
      </w:r>
      <w:r w:rsidRPr="00853441">
        <w:t>с гоголевской темой непосредственно связаны лишь два поэтических текста</w:t>
      </w:r>
      <w:r>
        <w:t xml:space="preserve">, </w:t>
      </w:r>
      <w:r w:rsidRPr="00853441">
        <w:t>непосредственно посвященных памяти великого писателя: «Лет десять до меня сюда предстал один» из поэмы «Загробные песни» и «Русских сказок мало ль</w:t>
      </w:r>
      <w:r>
        <w:t xml:space="preserve">, </w:t>
      </w:r>
      <w:r w:rsidRPr="00853441">
        <w:t>много ль…» Что же тогда дает нам право сопоставлять эти два имени? Во-первых</w:t>
      </w:r>
      <w:r>
        <w:t xml:space="preserve">, </w:t>
      </w:r>
      <w:r w:rsidRPr="00853441">
        <w:t>религиозные устремления обоих авторов. Во-вторых</w:t>
      </w:r>
      <w:r>
        <w:t xml:space="preserve">, </w:t>
      </w:r>
      <w:r w:rsidRPr="00853441">
        <w:t>их отношение к сатире. При этом гоголевское воздействие можно выявить лишь в первый и в последний периоды творчества Случевского</w:t>
      </w:r>
      <w:r>
        <w:t xml:space="preserve">, </w:t>
      </w:r>
      <w:r w:rsidRPr="00853441">
        <w:t>что обусловлено как внутренними</w:t>
      </w:r>
      <w:r>
        <w:t xml:space="preserve">, </w:t>
      </w:r>
      <w:r w:rsidRPr="00853441">
        <w:t>так и внешними причинами. Хотя Случевский не принадлежит исключительно к когорте писателей-сатириков</w:t>
      </w:r>
      <w:r>
        <w:t xml:space="preserve">, </w:t>
      </w:r>
      <w:r w:rsidRPr="00853441">
        <w:t>но пласт произведений сатирического характера в его творчестве довольно велик. Это не только отдельные сатирические стихотворения или такие стихотворные циклы</w:t>
      </w:r>
      <w:r>
        <w:t xml:space="preserve">, </w:t>
      </w:r>
      <w:r w:rsidRPr="00853441">
        <w:t>как «Мефистофель» и «Дневник одностороннего человека»</w:t>
      </w:r>
      <w:r>
        <w:t xml:space="preserve">, </w:t>
      </w:r>
      <w:r w:rsidRPr="00853441">
        <w:t>но и достаточно обширный прозаический массив – начиная от утерянной учено-идеалистической сатиры «Клубки и нитки» 1867 года и до романа «От поцелуя к поцелую» (1872) и повести «Виртуозы» (1881). Если</w:t>
      </w:r>
      <w:r>
        <w:t xml:space="preserve">, </w:t>
      </w:r>
      <w:r w:rsidRPr="00853441">
        <w:t>говоря о гоголевских традициях в творчестве Случевского</w:t>
      </w:r>
      <w:r>
        <w:t xml:space="preserve">, </w:t>
      </w:r>
      <w:r w:rsidRPr="00853441">
        <w:t>мы обратимся к раннему периоду</w:t>
      </w:r>
      <w:r>
        <w:t xml:space="preserve">, </w:t>
      </w:r>
      <w:r w:rsidRPr="00853441">
        <w:t>к концу 1850-х – середине 1860-х годов</w:t>
      </w:r>
      <w:r>
        <w:t xml:space="preserve">, </w:t>
      </w:r>
      <w:r w:rsidRPr="00853441">
        <w:t>то прежде всего необходимо назвать одно из первых стихотворений Случевского «Странный город» (И</w:t>
      </w:r>
      <w:r>
        <w:t xml:space="preserve">, </w:t>
      </w:r>
      <w:r w:rsidRPr="00853441">
        <w:t>1859 № 53</w:t>
      </w:r>
      <w:r>
        <w:t xml:space="preserve">, </w:t>
      </w:r>
      <w:r w:rsidRPr="00853441">
        <w:t>с. 43)</w:t>
      </w:r>
      <w:r>
        <w:t xml:space="preserve">, </w:t>
      </w:r>
      <w:r w:rsidRPr="00853441">
        <w:t>представляющее собой обобщенный сатирический портрет города и его обитателей</w:t>
      </w:r>
      <w:r>
        <w:t xml:space="preserve">, </w:t>
      </w:r>
      <w:r w:rsidRPr="00853441">
        <w:t>своеобразный «физиологический очерк». Юный поэт рисует разные слои общества</w:t>
      </w:r>
      <w:r>
        <w:t xml:space="preserve">, </w:t>
      </w:r>
      <w:r w:rsidRPr="00853441">
        <w:t>скорее всего петербургского</w:t>
      </w:r>
      <w:r>
        <w:t xml:space="preserve">, </w:t>
      </w:r>
      <w:r w:rsidRPr="00853441">
        <w:t>с его угрюмыми чиновниками</w:t>
      </w:r>
      <w:r>
        <w:t xml:space="preserve">, </w:t>
      </w:r>
      <w:r w:rsidRPr="00853441">
        <w:t>сидящими «По департаментам с потертыми локтями</w:t>
      </w:r>
      <w:r>
        <w:t xml:space="preserve">, </w:t>
      </w:r>
      <w:r w:rsidRPr="00853441">
        <w:t>/ Но в бархатных зато воротниках»</w:t>
      </w:r>
      <w:r>
        <w:t xml:space="preserve">, </w:t>
      </w:r>
      <w:r w:rsidRPr="00853441">
        <w:t>с полицией</w:t>
      </w:r>
      <w:r>
        <w:t xml:space="preserve">, </w:t>
      </w:r>
      <w:r w:rsidRPr="00853441">
        <w:t>объятой «думами о будущем отчизны»</w:t>
      </w:r>
      <w:r>
        <w:t xml:space="preserve">, </w:t>
      </w:r>
      <w:r w:rsidRPr="00853441">
        <w:t>с его театрами и литературной жизнью</w:t>
      </w:r>
      <w:r>
        <w:t xml:space="preserve">, </w:t>
      </w:r>
      <w:r w:rsidRPr="00853441">
        <w:t>бесплодной</w:t>
      </w:r>
      <w:r>
        <w:t xml:space="preserve">, </w:t>
      </w:r>
      <w:r w:rsidRPr="00853441">
        <w:t>пропитанной сплетнями. Не забывает он и о «властителях дум» современного общества. Ими оказываются</w:t>
      </w:r>
      <w:r>
        <w:t xml:space="preserve">, </w:t>
      </w:r>
      <w:r w:rsidRPr="00853441">
        <w:t>наряду с героями Фонвизина</w:t>
      </w:r>
      <w:r>
        <w:t xml:space="preserve">, </w:t>
      </w:r>
      <w:r w:rsidRPr="00853441">
        <w:t>Грибоедова</w:t>
      </w:r>
      <w:r>
        <w:t xml:space="preserve">, </w:t>
      </w:r>
      <w:r w:rsidRPr="00853441">
        <w:t>Тургенева</w:t>
      </w:r>
      <w:r>
        <w:t xml:space="preserve">, </w:t>
      </w:r>
      <w:r w:rsidRPr="00853441">
        <w:t>персонажи гоголевских «Мертвых душ» (Ноздрев</w:t>
      </w:r>
      <w:r>
        <w:t xml:space="preserve">, </w:t>
      </w:r>
      <w:r w:rsidRPr="00853441">
        <w:t>Коробочка</w:t>
      </w:r>
      <w:r>
        <w:t xml:space="preserve">, </w:t>
      </w:r>
      <w:r w:rsidRPr="00853441">
        <w:t>Петух</w:t>
      </w:r>
      <w:r>
        <w:t xml:space="preserve">, </w:t>
      </w:r>
      <w:r w:rsidRPr="00853441">
        <w:t>Сабакевич</w:t>
      </w:r>
      <w:r>
        <w:t xml:space="preserve">, </w:t>
      </w:r>
      <w:r w:rsidRPr="00853441">
        <w:t>Чичиков</w:t>
      </w:r>
      <w:r>
        <w:t xml:space="preserve">, </w:t>
      </w:r>
      <w:r w:rsidRPr="00853441">
        <w:t>Плюшкин) и «Ревизора» (Сквозник-Дмухановский</w:t>
      </w:r>
      <w:r>
        <w:t xml:space="preserve">, </w:t>
      </w:r>
      <w:r w:rsidRPr="00853441">
        <w:t>Добчинский с Бобчинским). Причем они властвуют</w:t>
      </w:r>
      <w:r>
        <w:t xml:space="preserve">, </w:t>
      </w:r>
      <w:r w:rsidRPr="00853441">
        <w:t>по мнению Случевского</w:t>
      </w:r>
      <w:r>
        <w:t xml:space="preserve">, </w:t>
      </w:r>
      <w:r w:rsidRPr="00853441">
        <w:t>над людьми не только в России</w:t>
      </w:r>
      <w:r>
        <w:t xml:space="preserve">, </w:t>
      </w:r>
      <w:r w:rsidRPr="00853441">
        <w:t>но и в Европе: А этот пошлый торг сердец и убеждений</w:t>
      </w:r>
      <w:r>
        <w:t xml:space="preserve">, </w:t>
      </w:r>
      <w:r w:rsidRPr="00853441">
        <w:t>А эти фразы</w:t>
      </w:r>
      <w:r>
        <w:t xml:space="preserve">, </w:t>
      </w:r>
      <w:r w:rsidRPr="00853441">
        <w:t>вечные цитаты… Сильны теперь и не в одной России Авторитеты Рудиных</w:t>
      </w:r>
      <w:r>
        <w:t xml:space="preserve">, </w:t>
      </w:r>
      <w:r w:rsidRPr="00853441">
        <w:t>Ноздревых; Сквозник</w:t>
      </w:r>
      <w:r>
        <w:t xml:space="preserve">, </w:t>
      </w:r>
      <w:r w:rsidRPr="00853441">
        <w:t>Коробочка</w:t>
      </w:r>
      <w:r>
        <w:t xml:space="preserve">, </w:t>
      </w:r>
      <w:r w:rsidRPr="00853441">
        <w:t>Петух и Собакевич</w:t>
      </w:r>
      <w:r>
        <w:t xml:space="preserve">, </w:t>
      </w:r>
      <w:r w:rsidRPr="00853441">
        <w:t>Добчинский с Бобчинским</w:t>
      </w:r>
      <w:r>
        <w:t xml:space="preserve">, </w:t>
      </w:r>
      <w:r w:rsidRPr="00853441">
        <w:t>Молчалин</w:t>
      </w:r>
      <w:r>
        <w:t xml:space="preserve">, </w:t>
      </w:r>
      <w:r w:rsidRPr="00853441">
        <w:t>Простаков</w:t>
      </w:r>
      <w:r>
        <w:t xml:space="preserve">, </w:t>
      </w:r>
      <w:r w:rsidRPr="00853441">
        <w:t>И Фамусов</w:t>
      </w:r>
      <w:r>
        <w:t xml:space="preserve">, </w:t>
      </w:r>
      <w:r w:rsidRPr="00853441">
        <w:t>и Чичиков</w:t>
      </w:r>
      <w:r>
        <w:t xml:space="preserve">, </w:t>
      </w:r>
      <w:r w:rsidRPr="00853441">
        <w:t>и Плюшкин</w:t>
      </w:r>
      <w:r>
        <w:t xml:space="preserve">, </w:t>
      </w:r>
      <w:r w:rsidRPr="00853441">
        <w:t>Порядок стар и жизнь дряхла в Европе</w:t>
      </w:r>
      <w:r>
        <w:t xml:space="preserve">, </w:t>
      </w:r>
      <w:r w:rsidRPr="00853441">
        <w:t>Заштукатурена она стоит еще Но ей упасть не от отдельных взрывов Еще недоработанных идей . Подзаголовок стихотворения – «монолог из комедии» – подчеркивает</w:t>
      </w:r>
      <w:r>
        <w:t xml:space="preserve">, </w:t>
      </w:r>
      <w:r w:rsidRPr="00853441">
        <w:t>с одной стороны</w:t>
      </w:r>
      <w:r>
        <w:t xml:space="preserve">, </w:t>
      </w:r>
      <w:r w:rsidRPr="00853441">
        <w:t>отрывочность</w:t>
      </w:r>
      <w:r>
        <w:t xml:space="preserve">, </w:t>
      </w:r>
      <w:r w:rsidRPr="00853441">
        <w:t>фрагментарность текста</w:t>
      </w:r>
      <w:r>
        <w:t xml:space="preserve">, </w:t>
      </w:r>
      <w:r w:rsidRPr="00853441">
        <w:t>а с другой – его связь с традициями русской сатирической комедии – от Фонвизина до Гоголя. Критикуя современное общество</w:t>
      </w:r>
      <w:r>
        <w:t xml:space="preserve">, </w:t>
      </w:r>
      <w:r w:rsidRPr="00853441">
        <w:t>Случевский апеллирует к Гоголю не только в стихах</w:t>
      </w:r>
      <w:r>
        <w:t xml:space="preserve">, </w:t>
      </w:r>
      <w:r w:rsidRPr="00853441">
        <w:t>но и в публицистических выступлениях. Я имею в виду его полемические брошюры «Явления русской жизни под критикою эстетики» 1866–1867 годов</w:t>
      </w:r>
      <w:r>
        <w:t xml:space="preserve">, </w:t>
      </w:r>
      <w:r w:rsidRPr="00853441">
        <w:t>направленных против знаменитого триумвирата шестидесятых годов – Чернышевского</w:t>
      </w:r>
      <w:r>
        <w:t xml:space="preserve">, </w:t>
      </w:r>
      <w:r w:rsidRPr="00853441">
        <w:t>Добролюбова и Писарева. Эти брошюры интересны для нас в данном случае потому</w:t>
      </w:r>
      <w:r>
        <w:t xml:space="preserve">, </w:t>
      </w:r>
      <w:r w:rsidRPr="00853441">
        <w:t>что в них фигурирует имя Гоголя</w:t>
      </w:r>
      <w:r>
        <w:t xml:space="preserve">, </w:t>
      </w:r>
      <w:r w:rsidRPr="00853441">
        <w:t>а также потому</w:t>
      </w:r>
      <w:r>
        <w:t xml:space="preserve">, </w:t>
      </w:r>
      <w:r w:rsidRPr="00853441">
        <w:t>что здесь Случевский определяет свое отношение к сатире. Сознавая ее громадную роль в литературе</w:t>
      </w:r>
      <w:r>
        <w:t xml:space="preserve">, </w:t>
      </w:r>
      <w:r w:rsidRPr="00853441">
        <w:t>молодой автор писал: «Там</w:t>
      </w:r>
      <w:r>
        <w:t xml:space="preserve">, </w:t>
      </w:r>
      <w:r w:rsidRPr="00853441">
        <w:t>где закон не властен преследовать; там</w:t>
      </w:r>
      <w:r>
        <w:t xml:space="preserve">, </w:t>
      </w:r>
      <w:r w:rsidRPr="00853441">
        <w:t>где под лохмотьями и плесенью</w:t>
      </w:r>
      <w:r>
        <w:t xml:space="preserve">, </w:t>
      </w:r>
      <w:r w:rsidRPr="00853441">
        <w:t>под тонким сукном и шелком скрывается грязь и бесстыдство</w:t>
      </w:r>
      <w:r>
        <w:t xml:space="preserve">, </w:t>
      </w:r>
      <w:r w:rsidRPr="00853441">
        <w:t>смеющиеся над общественным мнением</w:t>
      </w:r>
      <w:r>
        <w:t xml:space="preserve">, </w:t>
      </w:r>
      <w:r w:rsidRPr="00853441">
        <w:t>– там является бичом сатира... Неуловимая</w:t>
      </w:r>
      <w:r>
        <w:t xml:space="preserve">, </w:t>
      </w:r>
      <w:r w:rsidRPr="00853441">
        <w:t>неосязаемая</w:t>
      </w:r>
      <w:r>
        <w:t xml:space="preserve">, </w:t>
      </w:r>
      <w:r w:rsidRPr="00853441">
        <w:t>принимающая все формы и виды</w:t>
      </w:r>
      <w:r>
        <w:t xml:space="preserve">, </w:t>
      </w:r>
      <w:r w:rsidRPr="00853441">
        <w:t>она кольнет и щипнет</w:t>
      </w:r>
      <w:r>
        <w:t xml:space="preserve">, </w:t>
      </w:r>
      <w:r w:rsidRPr="00853441">
        <w:t>она крикнет и гикнет… Сатире всё возможно</w:t>
      </w:r>
      <w:r>
        <w:t xml:space="preserve">, </w:t>
      </w:r>
      <w:r w:rsidRPr="00853441">
        <w:t>она всемогуща» . Очевидно</w:t>
      </w:r>
      <w:r>
        <w:t xml:space="preserve">, </w:t>
      </w:r>
      <w:r w:rsidRPr="00853441">
        <w:t>что писатель</w:t>
      </w:r>
      <w:r>
        <w:t xml:space="preserve">, </w:t>
      </w:r>
      <w:r w:rsidRPr="00853441">
        <w:t>создавший этот «гимн сатире»</w:t>
      </w:r>
      <w:r>
        <w:t xml:space="preserve">, </w:t>
      </w:r>
      <w:r w:rsidRPr="00853441">
        <w:t>должен был особо чтить сатирический талант Гоголя. Недаром в «Явлениях русской жизни под критикою эстетики» о Гоголе говорится как об одном из тех людей</w:t>
      </w:r>
      <w:r>
        <w:t xml:space="preserve">, </w:t>
      </w:r>
      <w:r w:rsidRPr="00853441">
        <w:t>которые «могут и будут значить что-нибудь в общем развитии человечества» . Однако в творчестве Случевского эпохи «безвременья»</w:t>
      </w:r>
      <w:r>
        <w:t xml:space="preserve">, </w:t>
      </w:r>
      <w:r w:rsidRPr="00853441">
        <w:t>1870–1880-х годов</w:t>
      </w:r>
      <w:r>
        <w:t xml:space="preserve">, </w:t>
      </w:r>
      <w:r w:rsidRPr="00853441">
        <w:t>подобных прямых апелляций к Гоголю или к персонажам его книг мы не находим. Ситуация изменяется лишь на рубеже ХХ века. То</w:t>
      </w:r>
      <w:r>
        <w:t xml:space="preserve">, </w:t>
      </w:r>
      <w:r w:rsidRPr="00853441">
        <w:t>почему именно к началу нового столетия Гоголь вновь становится актуальным для творческого сознания Случевского</w:t>
      </w:r>
      <w:r>
        <w:t xml:space="preserve">, </w:t>
      </w:r>
      <w:r w:rsidRPr="00853441">
        <w:t>можно объяснить и внешними факторами – всплеск интереса к Гоголю в русском обществе</w:t>
      </w:r>
      <w:r>
        <w:t xml:space="preserve">, </w:t>
      </w:r>
      <w:r w:rsidRPr="00853441">
        <w:t>связанный не в последнюю очередь с торжествами по случаю 50-летия со дня смерти писателя</w:t>
      </w:r>
      <w:r>
        <w:t xml:space="preserve">, </w:t>
      </w:r>
      <w:r w:rsidRPr="00853441">
        <w:t>отмечавшегося в 1902 году. Именно этими событиями объясняется появление стихотворного текста «Хор Н.В. Гоголю. По случаю 50-летия со дня его смерти. 1852–1902»</w:t>
      </w:r>
      <w:r>
        <w:t xml:space="preserve">, </w:t>
      </w:r>
      <w:r w:rsidRPr="00853441">
        <w:t xml:space="preserve">написанного Случевским на исходе 1901 года (цензурное разрешение на издании от 11 января </w:t>
      </w:r>
      <w:smartTag w:uri="urn:schemas-microsoft-com:office:smarttags" w:element="metricconverter">
        <w:smartTagPr>
          <w:attr w:name="ProductID" w:val="1902 г"/>
        </w:smartTagPr>
        <w:r w:rsidRPr="00853441">
          <w:t>1902 г</w:t>
        </w:r>
      </w:smartTag>
      <w:r w:rsidRPr="00853441">
        <w:t>.) и положенного на музыку Войцехом Ивановичем Главачом (1849–1911). Это был не первый опыт творческого содружества Случевского с Главачом</w:t>
      </w:r>
      <w:r>
        <w:t xml:space="preserve">, </w:t>
      </w:r>
      <w:r w:rsidRPr="00853441">
        <w:t>органистом сначала Мариинского театра</w:t>
      </w:r>
      <w:r>
        <w:t xml:space="preserve">, </w:t>
      </w:r>
      <w:r w:rsidRPr="00853441">
        <w:t>а затем придворного оркестра</w:t>
      </w:r>
      <w:r>
        <w:t xml:space="preserve">, </w:t>
      </w:r>
      <w:r w:rsidRPr="00853441">
        <w:t>дирижером и композитором. В 1888 году ими был создан гимн в честь святого князя Владимира</w:t>
      </w:r>
      <w:r>
        <w:t xml:space="preserve">, </w:t>
      </w:r>
      <w:r w:rsidRPr="00853441">
        <w:t>приуроченный к 900-летию крещения Руси; а в 1899 – «Гимн А.С. Пушкину»</w:t>
      </w:r>
      <w:r>
        <w:t xml:space="preserve">, </w:t>
      </w:r>
      <w:r w:rsidRPr="00853441">
        <w:t>исполнявшийся в Святых горах во время празднования 100-летия поэта. В тексте «Хора Н.В. Гоголю» рисуется почти сказочный образ Гоголя-богатыря</w:t>
      </w:r>
      <w:r>
        <w:t xml:space="preserve">, </w:t>
      </w:r>
      <w:r w:rsidRPr="00853441">
        <w:t>ни с кем не сопоставимого</w:t>
      </w:r>
      <w:r>
        <w:t xml:space="preserve">, </w:t>
      </w:r>
      <w:r w:rsidRPr="00853441">
        <w:t>светлого и великого</w:t>
      </w:r>
      <w:r>
        <w:t xml:space="preserve">, </w:t>
      </w:r>
      <w:r w:rsidRPr="00853441">
        <w:t>как сама Россия</w:t>
      </w:r>
      <w:r>
        <w:t xml:space="preserve">, </w:t>
      </w:r>
      <w:r w:rsidRPr="00853441">
        <w:t>близкого ее народу умением подметить смешное и сбить метким словцом ложную спесь и гордость. Для Случевского несомненны величие и власть гоголевских мыслей (дум). Возникает здесь и излюбленная им аллюзия на гоголевские «Мертвые души»</w:t>
      </w:r>
      <w:r>
        <w:t xml:space="preserve">, </w:t>
      </w:r>
      <w:r w:rsidRPr="00853441">
        <w:t>когда поэт говорит о «неведомых слезах / Сквозь веселый смех и шум». Эти строки нам еще придется вспомнить в дальнейшем. Хор по случаю 50-летия кончины Гоголя</w:t>
      </w:r>
      <w:r>
        <w:t xml:space="preserve">, </w:t>
      </w:r>
      <w:r w:rsidRPr="00853441">
        <w:t>конечно</w:t>
      </w:r>
      <w:r>
        <w:t xml:space="preserve">, </w:t>
      </w:r>
      <w:r w:rsidRPr="00853441">
        <w:t>не лучший текст</w:t>
      </w:r>
      <w:r>
        <w:t xml:space="preserve">, </w:t>
      </w:r>
      <w:r w:rsidRPr="00853441">
        <w:t>сочиненный Случевским</w:t>
      </w:r>
      <w:r>
        <w:t xml:space="preserve">, </w:t>
      </w:r>
      <w:r w:rsidRPr="00853441">
        <w:t>но так как он не вошел ни в одно издание поэта</w:t>
      </w:r>
      <w:r>
        <w:t xml:space="preserve">, </w:t>
      </w:r>
      <w:r w:rsidRPr="00853441">
        <w:t>позволю себе его процитировать целиком: Русских сказок мало ль</w:t>
      </w:r>
      <w:r>
        <w:t xml:space="preserve">, </w:t>
      </w:r>
      <w:r w:rsidRPr="00853441">
        <w:t>много ль! Есть одна: в ней свет и ширь! Это та как жил-был Гоголь</w:t>
      </w:r>
      <w:r>
        <w:t xml:space="preserve">, </w:t>
      </w:r>
      <w:r w:rsidRPr="00853441">
        <w:t>Из Украйны богатырь. Вдосталь есть у нас в народе Добрых шуток без конца; По душе нам по природе Правда меткого словца! Что смешного есть подметить</w:t>
      </w:r>
      <w:r>
        <w:t xml:space="preserve">, </w:t>
      </w:r>
      <w:r w:rsidRPr="00853441">
        <w:t>Спесь пригнуть и гордость сбить – Значит по сердцу ответить</w:t>
      </w:r>
      <w:r>
        <w:t xml:space="preserve">, </w:t>
      </w:r>
      <w:r w:rsidRPr="00853441">
        <w:t>Русским людям угодить. Мастер был на это Гоголь. Шел в беспутье</w:t>
      </w:r>
      <w:r>
        <w:t xml:space="preserve">, </w:t>
      </w:r>
      <w:r w:rsidRPr="00853441">
        <w:t>вдоль пути! Русских сказок мало ль</w:t>
      </w:r>
      <w:r>
        <w:t xml:space="preserve">, </w:t>
      </w:r>
      <w:r w:rsidRPr="00853441">
        <w:t>много ль</w:t>
      </w:r>
      <w:r>
        <w:t xml:space="preserve">, </w:t>
      </w:r>
      <w:r w:rsidRPr="00853441">
        <w:t>А подобной не найти. В ней и солнце и морозы</w:t>
      </w:r>
      <w:r>
        <w:t xml:space="preserve">, </w:t>
      </w:r>
      <w:r w:rsidRPr="00853441">
        <w:t>И величье властных дум</w:t>
      </w:r>
      <w:r>
        <w:t xml:space="preserve">, </w:t>
      </w:r>
      <w:r w:rsidRPr="00853441">
        <w:t>И неведомые слезы Сквозь веселый смех и шум. Вот за что наш Гоголь славен! Он велик как наш простор! Он один и кто с ним равен? Честь ему! ему наш хор! Нашему Гоголю слава! Нашему Гоголю слава! Нашему Гоголю слава! Слава! Обращение Случевского к имени Гоголя стимулировали</w:t>
      </w:r>
      <w:r>
        <w:t xml:space="preserve">, </w:t>
      </w:r>
      <w:r w:rsidRPr="00853441">
        <w:t>конечно</w:t>
      </w:r>
      <w:r>
        <w:t xml:space="preserve">, </w:t>
      </w:r>
      <w:r w:rsidRPr="00853441">
        <w:t>не только внешние</w:t>
      </w:r>
      <w:r>
        <w:t xml:space="preserve">, </w:t>
      </w:r>
      <w:r w:rsidRPr="00853441">
        <w:t>чисто хронологические</w:t>
      </w:r>
      <w:r>
        <w:t xml:space="preserve">, </w:t>
      </w:r>
      <w:r w:rsidRPr="00853441">
        <w:t>факторы</w:t>
      </w:r>
      <w:r>
        <w:t xml:space="preserve">, </w:t>
      </w:r>
      <w:r w:rsidRPr="00853441">
        <w:t>но и внутренние тенденции его творчества. С начала 1890-х годов усиливается интерес Случевского не только ко всему мистическому</w:t>
      </w:r>
      <w:r>
        <w:t xml:space="preserve">, </w:t>
      </w:r>
      <w:r w:rsidRPr="00853441">
        <w:t>таинственному</w:t>
      </w:r>
      <w:r>
        <w:t xml:space="preserve">, </w:t>
      </w:r>
      <w:r w:rsidRPr="00853441">
        <w:t>что свойственно было ему всегда</w:t>
      </w:r>
      <w:r>
        <w:t xml:space="preserve">, </w:t>
      </w:r>
      <w:r w:rsidRPr="00853441">
        <w:t>но все большее значение приобретает религиозная проблематика. Недаром в 1890 году появляется рассказ «Валаамская святыня»</w:t>
      </w:r>
      <w:r>
        <w:t xml:space="preserve">, </w:t>
      </w:r>
      <w:r w:rsidRPr="00853441">
        <w:t>в 1891 – исторический очерк «Троице-Сергиева лавра». Эти тенденции особенно явственно дают о себе знать в его поэзии рубежа столетий</w:t>
      </w:r>
      <w:r>
        <w:t xml:space="preserve">, </w:t>
      </w:r>
      <w:r w:rsidRPr="00853441">
        <w:t>несколько в меньшей степени в прозе. Вместе с тем в прозаических вещах позднего Случевского появляются гоголевские отзвуки. Я имею в виду две его повести: «Городской голова»</w:t>
      </w:r>
      <w:r>
        <w:t xml:space="preserve">, </w:t>
      </w:r>
      <w:r w:rsidRPr="00853441">
        <w:t xml:space="preserve">печатавшуюся в газете «Южный край» и опубликованную впервые в Харькове в типографии «Южного края» в </w:t>
      </w:r>
      <w:smartTag w:uri="urn:schemas-microsoft-com:office:smarttags" w:element="metricconverter">
        <w:smartTagPr>
          <w:attr w:name="ProductID" w:val="1901 г"/>
        </w:smartTagPr>
        <w:r w:rsidRPr="00853441">
          <w:t>1901 г</w:t>
        </w:r>
      </w:smartTag>
      <w:r w:rsidRPr="00853441">
        <w:t>.</w:t>
      </w:r>
      <w:r>
        <w:t xml:space="preserve">, </w:t>
      </w:r>
      <w:r w:rsidRPr="00853441">
        <w:t>и повесть «Балетная»</w:t>
      </w:r>
      <w:r>
        <w:t xml:space="preserve">, </w:t>
      </w:r>
      <w:r w:rsidRPr="00853441">
        <w:t>вошедшую в последний прижизненный прозаический сборник Случевского «Новые повести» (СПб.</w:t>
      </w:r>
      <w:r>
        <w:t xml:space="preserve">, </w:t>
      </w:r>
      <w:r w:rsidRPr="00853441">
        <w:t>1904). В «Балетной»</w:t>
      </w:r>
      <w:r>
        <w:t xml:space="preserve">, </w:t>
      </w:r>
      <w:r w:rsidRPr="00853441">
        <w:t>рассказывающей о трагической судьбе героини-балерины</w:t>
      </w:r>
      <w:r>
        <w:t xml:space="preserve">, </w:t>
      </w:r>
      <w:r w:rsidRPr="00853441">
        <w:t>появляется реминисценция из гоголевского «Вия». Она имеет стержневое значение для истолкования повести</w:t>
      </w:r>
      <w:r>
        <w:t xml:space="preserve">, </w:t>
      </w:r>
      <w:r w:rsidRPr="00853441">
        <w:t>подчеркивая авторскую мысль о том</w:t>
      </w:r>
      <w:r>
        <w:t xml:space="preserve">, </w:t>
      </w:r>
      <w:r w:rsidRPr="00853441">
        <w:t>что трагедия обыденной жизни</w:t>
      </w:r>
      <w:r>
        <w:t xml:space="preserve">, </w:t>
      </w:r>
      <w:r w:rsidRPr="00853441">
        <w:t>подчас граничащая с фарсом</w:t>
      </w:r>
      <w:r>
        <w:t xml:space="preserve">, </w:t>
      </w:r>
      <w:r w:rsidRPr="00853441">
        <w:t>зачастую оказывается ужаснее и страшнее самых фантастических картин. Любопытно при этом вспомнить</w:t>
      </w:r>
      <w:r>
        <w:t xml:space="preserve">, </w:t>
      </w:r>
      <w:r w:rsidRPr="00853441">
        <w:t>что в 1960-е годы философ Владимир Николаевич Ильин</w:t>
      </w:r>
      <w:r>
        <w:t xml:space="preserve">, </w:t>
      </w:r>
      <w:r w:rsidRPr="00853441">
        <w:t>страстный поклонник творчества Случевского</w:t>
      </w:r>
      <w:r>
        <w:t xml:space="preserve">, </w:t>
      </w:r>
      <w:r w:rsidRPr="00853441">
        <w:t>попытался сопоставить его стихотворение «Слух»</w:t>
      </w:r>
      <w:r>
        <w:t xml:space="preserve">, </w:t>
      </w:r>
      <w:r w:rsidRPr="00853441">
        <w:t>вошедшее в сборник стихов 1880 года</w:t>
      </w:r>
      <w:r>
        <w:t xml:space="preserve">, </w:t>
      </w:r>
      <w:r w:rsidRPr="00853441">
        <w:t>именно с гоголевским «Вием». В статье «Эзотеризм К.К. Случевского»</w:t>
      </w:r>
      <w:r>
        <w:t xml:space="preserve">, </w:t>
      </w:r>
      <w:r w:rsidRPr="00853441">
        <w:t>опубликованной в журнале «Возрождение»</w:t>
      </w:r>
      <w:r>
        <w:t xml:space="preserve">, </w:t>
      </w:r>
      <w:r w:rsidRPr="00853441">
        <w:t>Ильин писал: «Это</w:t>
      </w:r>
      <w:r>
        <w:t xml:space="preserve">, </w:t>
      </w:r>
      <w:r w:rsidRPr="00853441">
        <w:t>кажется</w:t>
      </w:r>
      <w:r>
        <w:t xml:space="preserve">, </w:t>
      </w:r>
      <w:r w:rsidRPr="00853441">
        <w:t>самое умное</w:t>
      </w:r>
      <w:r>
        <w:t xml:space="preserve">, </w:t>
      </w:r>
      <w:r w:rsidRPr="00853441">
        <w:t>что когда-либо было сказано в эпиграмматической форме о глупости</w:t>
      </w:r>
      <w:r>
        <w:t xml:space="preserve">, </w:t>
      </w:r>
      <w:r w:rsidRPr="00853441">
        <w:t>наравне с известным произведением Эразма Роттердамского – и</w:t>
      </w:r>
      <w:r>
        <w:t xml:space="preserve">, </w:t>
      </w:r>
      <w:r w:rsidRPr="00853441">
        <w:t>может быть</w:t>
      </w:r>
      <w:r>
        <w:t xml:space="preserve">, </w:t>
      </w:r>
      <w:r w:rsidRPr="00853441">
        <w:t>даже превосходящее его “Похвалу глупости”</w:t>
      </w:r>
      <w:r>
        <w:t xml:space="preserve">, </w:t>
      </w:r>
      <w:r w:rsidRPr="00853441">
        <w:t>тем более</w:t>
      </w:r>
      <w:r>
        <w:t xml:space="preserve">, </w:t>
      </w:r>
      <w:r w:rsidRPr="00853441">
        <w:t>что здесь показано зарождение и “общественного мнения” &lt;...&gt; ибо здесь царствует в образе “Слуха” нечто совершенно особое</w:t>
      </w:r>
      <w:r>
        <w:t xml:space="preserve">, </w:t>
      </w:r>
      <w:r w:rsidRPr="00853441">
        <w:t>некое “оно” (“das man”) – лишь в наше время вскрытое экзистенциально-феноменологическим анализом Гейдегера [Хайдегера</w:t>
      </w:r>
      <w:r>
        <w:t xml:space="preserve"> - </w:t>
      </w:r>
      <w:r w:rsidRPr="00853441">
        <w:t>Т-Г.]. От этого – тоска</w:t>
      </w:r>
      <w:r>
        <w:t xml:space="preserve">, </w:t>
      </w:r>
      <w:r w:rsidRPr="00853441">
        <w:t>страх и ужас</w:t>
      </w:r>
      <w:r>
        <w:t xml:space="preserve">, </w:t>
      </w:r>
      <w:r w:rsidRPr="00853441">
        <w:t>озабоченность</w:t>
      </w:r>
      <w:r>
        <w:t xml:space="preserve">, </w:t>
      </w:r>
      <w:r w:rsidRPr="00853441">
        <w:t>все</w:t>
      </w:r>
      <w:r>
        <w:t xml:space="preserve">, </w:t>
      </w:r>
      <w:r w:rsidRPr="00853441">
        <w:t>что связано с термином Angst- Angoisse и что приближает Случевского к “Вию” и этого рода вещам Гоголя</w:t>
      </w:r>
      <w:r>
        <w:t xml:space="preserve">, </w:t>
      </w:r>
      <w:r w:rsidRPr="00853441">
        <w:t>у которого ведь тоже соединены неразрывной связью смешное</w:t>
      </w:r>
      <w:r>
        <w:t xml:space="preserve">, </w:t>
      </w:r>
      <w:r w:rsidRPr="00853441">
        <w:t>мерзкое и кошмарно ужасное</w:t>
      </w:r>
      <w:r>
        <w:t xml:space="preserve">, </w:t>
      </w:r>
      <w:r w:rsidRPr="00853441">
        <w:t>бесовское» . Правда</w:t>
      </w:r>
      <w:r>
        <w:t xml:space="preserve">, </w:t>
      </w:r>
      <w:r w:rsidRPr="00853441">
        <w:t>иной раз сам образ «Вия» используется Случевским совсем в чуждом гоголевской фантастики контексте</w:t>
      </w:r>
      <w:r>
        <w:t xml:space="preserve">, </w:t>
      </w:r>
      <w:r w:rsidRPr="00853441">
        <w:t xml:space="preserve">попадая в чисто юмористические стихи. Я имею виду вписанный 2 февраля </w:t>
      </w:r>
      <w:smartTag w:uri="urn:schemas-microsoft-com:office:smarttags" w:element="metricconverter">
        <w:smartTagPr>
          <w:attr w:name="ProductID" w:val="1901 г"/>
        </w:smartTagPr>
        <w:r w:rsidRPr="00853441">
          <w:t>1901 г</w:t>
        </w:r>
      </w:smartTag>
      <w:r w:rsidRPr="00853441">
        <w:t>. в альбом «Пятниц» (поэтического кружка Случевского) экспромт</w:t>
      </w:r>
      <w:r>
        <w:t xml:space="preserve">, </w:t>
      </w:r>
      <w:r w:rsidRPr="00853441">
        <w:t>адресованный поэту Аполлону Коринфскому: В свой срок Баодин не изрёк ли</w:t>
      </w:r>
      <w:r>
        <w:t xml:space="preserve">, </w:t>
      </w:r>
      <w:r w:rsidRPr="00853441">
        <w:t>Чтоб детей почаще секли; Вас мало сёкли</w:t>
      </w:r>
      <w:r>
        <w:t xml:space="preserve">, </w:t>
      </w:r>
      <w:r w:rsidRPr="00853441">
        <w:t>Аполлоний</w:t>
      </w:r>
      <w:r>
        <w:t xml:space="preserve">, </w:t>
      </w:r>
      <w:r w:rsidRPr="00853441">
        <w:t>Во избежанье какофоний! И вы на все лады упрямы; Упрямства в вас не ноты – гаммы. Когда в вас ветры забушуют И музыкальный стих срифмуют И вы откроете свой рот – Сам Вий придет и скажет: «Вот!» В повести «Городской голова» Случевский при создании образа главного героя – Петра Петровича Скалдина – использует метод</w:t>
      </w:r>
      <w:r>
        <w:t xml:space="preserve">, </w:t>
      </w:r>
      <w:r w:rsidRPr="00853441">
        <w:t>не чуждый и Гоголю: обыгрывание античных тем и образов при создании сатирических портретов. Напомню</w:t>
      </w:r>
      <w:r>
        <w:t xml:space="preserve">, </w:t>
      </w:r>
      <w:r w:rsidRPr="00853441">
        <w:t>как в «Мертвых душах» происходило превращение чиновника-Прометея из орла в муху. Случевский выбирает для своего героя иную параллель – не с Прометеем</w:t>
      </w:r>
      <w:r>
        <w:t xml:space="preserve">, </w:t>
      </w:r>
      <w:r w:rsidRPr="00853441">
        <w:t>а с Протеем – морским божком</w:t>
      </w:r>
      <w:r>
        <w:t xml:space="preserve">, </w:t>
      </w:r>
      <w:r w:rsidRPr="00853441">
        <w:t>принимающим различные облики. Примечательно</w:t>
      </w:r>
      <w:r>
        <w:t xml:space="preserve">, </w:t>
      </w:r>
      <w:r w:rsidRPr="00853441">
        <w:t>что аналогичный прием Случевский использует и в опубликованном в сборнике 1881 года стихотворении «Коллежские асессоры». В нем судьбы кавказских коллежских асессоров сопоставляются с судьбами не только библейского Ноя</w:t>
      </w:r>
      <w:r>
        <w:t xml:space="preserve">, </w:t>
      </w:r>
      <w:r w:rsidRPr="00853441">
        <w:t>но и персонажей античной мифологии</w:t>
      </w:r>
      <w:r>
        <w:t xml:space="preserve">, </w:t>
      </w:r>
      <w:r w:rsidRPr="00853441">
        <w:t>с Прометеем. Это вдвойне примечательно</w:t>
      </w:r>
      <w:r>
        <w:t xml:space="preserve">, </w:t>
      </w:r>
      <w:r w:rsidRPr="00853441">
        <w:t>если мы будем иметь в виду</w:t>
      </w:r>
      <w:r>
        <w:t xml:space="preserve">, </w:t>
      </w:r>
      <w:r w:rsidRPr="00853441">
        <w:t>что главный герой гоголевского «Носа»</w:t>
      </w:r>
      <w:r>
        <w:t xml:space="preserve">, </w:t>
      </w:r>
      <w:r w:rsidRPr="00853441">
        <w:t>майор Ковалев</w:t>
      </w:r>
      <w:r>
        <w:t xml:space="preserve">, </w:t>
      </w:r>
      <w:r w:rsidRPr="00853441">
        <w:t>как раз и был одним из кавказских коллежских асессоров</w:t>
      </w:r>
      <w:r>
        <w:t xml:space="preserve">, </w:t>
      </w:r>
      <w:r w:rsidRPr="00853441">
        <w:t>памяти которых посвящено стихотворение Случевского. Что касается главного героя повести «Городской голова»</w:t>
      </w:r>
      <w:r>
        <w:t xml:space="preserve">, </w:t>
      </w:r>
      <w:r w:rsidRPr="00853441">
        <w:t>то Петр Петрович Скалдин не просто человек с «мертвой душой»</w:t>
      </w:r>
      <w:r>
        <w:t xml:space="preserve">, </w:t>
      </w:r>
      <w:r w:rsidRPr="00853441">
        <w:t>а скорее вообще только призрак человека</w:t>
      </w:r>
      <w:r>
        <w:t xml:space="preserve">, </w:t>
      </w:r>
      <w:r w:rsidRPr="00853441">
        <w:t>что роднит повесть Случевского с произведениями Щедрина</w:t>
      </w:r>
      <w:r>
        <w:t xml:space="preserve">, </w:t>
      </w:r>
      <w:r w:rsidRPr="00853441">
        <w:t>сатирически изображавшего провинциальный мир с его помпадурами и помпадуршами. Такое сочетание традиций Гоголя и Щедрина тем более интересно</w:t>
      </w:r>
      <w:r>
        <w:t xml:space="preserve">, </w:t>
      </w:r>
      <w:r w:rsidRPr="00853441">
        <w:t>что для Случевского Гоголь и Щедрин во многом антиподы. Случевский не являлся сторонником резкой политической сатиры Щедрина и общность повести «Городской голова» с ранними произведениями Щедрина</w:t>
      </w:r>
      <w:r>
        <w:t xml:space="preserve">, </w:t>
      </w:r>
      <w:r w:rsidRPr="00853441">
        <w:t>например с «Губернскими очерками»</w:t>
      </w:r>
      <w:r>
        <w:t xml:space="preserve">, </w:t>
      </w:r>
      <w:r w:rsidRPr="00853441">
        <w:t>объясняется их большей близостью к гоголевской традиции. Несколько упрощая можно сказать</w:t>
      </w:r>
      <w:r>
        <w:t xml:space="preserve">, </w:t>
      </w:r>
      <w:r w:rsidRPr="00853441">
        <w:t>что Щедрин продолжал ту линию</w:t>
      </w:r>
      <w:r>
        <w:t xml:space="preserve">, </w:t>
      </w:r>
      <w:r w:rsidRPr="00853441">
        <w:t>которая шла от гоголевского «Ревизор»</w:t>
      </w:r>
      <w:r>
        <w:t xml:space="preserve">, </w:t>
      </w:r>
      <w:r w:rsidRPr="00853441">
        <w:t>но не учитывала авторского религиозно-нравственного истолкования пьесы. Его сатира носила социальный характер</w:t>
      </w:r>
      <w:r>
        <w:t xml:space="preserve">, </w:t>
      </w:r>
      <w:r w:rsidRPr="00853441">
        <w:t>отчего на первый план выступали чиновники – губернаторы</w:t>
      </w:r>
      <w:r>
        <w:t xml:space="preserve">, </w:t>
      </w:r>
      <w:r w:rsidRPr="00853441">
        <w:t>попечители</w:t>
      </w:r>
      <w:r>
        <w:t xml:space="preserve">, </w:t>
      </w:r>
      <w:r w:rsidRPr="00853441">
        <w:t>почтмейстеры. Случевский же</w:t>
      </w:r>
      <w:r>
        <w:t xml:space="preserve">, </w:t>
      </w:r>
      <w:r w:rsidRPr="00853441">
        <w:t>как и в начале своего творческого пути</w:t>
      </w:r>
      <w:r>
        <w:t xml:space="preserve">, </w:t>
      </w:r>
      <w:r w:rsidRPr="00853441">
        <w:t>остается верен близкой Гоголю идее о том</w:t>
      </w:r>
      <w:r>
        <w:t xml:space="preserve">, </w:t>
      </w:r>
      <w:r w:rsidRPr="00853441">
        <w:t>что главная задача литературы – исправление нравов общества</w:t>
      </w:r>
      <w:r>
        <w:t xml:space="preserve">, </w:t>
      </w:r>
      <w:r w:rsidRPr="00853441">
        <w:t>что смех и ирония должны служить обличению изъянов нравственных</w:t>
      </w:r>
      <w:r>
        <w:t xml:space="preserve">, </w:t>
      </w:r>
      <w:r w:rsidRPr="00853441">
        <w:t>что не может быть хорошего чиновника</w:t>
      </w:r>
      <w:r>
        <w:t xml:space="preserve">, </w:t>
      </w:r>
      <w:r w:rsidRPr="00853441">
        <w:t>если в нем нет хорошего человека. Об этом он писал еще в 1866 году в «Явлениях русской мысли под критикою эстетики»</w:t>
      </w:r>
      <w:r>
        <w:t xml:space="preserve">, </w:t>
      </w:r>
      <w:r w:rsidRPr="00853441">
        <w:t>когда утверждал</w:t>
      </w:r>
      <w:r>
        <w:t xml:space="preserve">, </w:t>
      </w:r>
      <w:r w:rsidRPr="00853441">
        <w:t>что «не на лиц юридического значения (чиновников</w:t>
      </w:r>
      <w:r>
        <w:t xml:space="preserve">, </w:t>
      </w:r>
      <w:r w:rsidRPr="00853441">
        <w:t>военных</w:t>
      </w:r>
      <w:r>
        <w:t xml:space="preserve">, </w:t>
      </w:r>
      <w:r w:rsidRPr="00853441">
        <w:t>приставов и пр.)</w:t>
      </w:r>
      <w:r>
        <w:t xml:space="preserve">, </w:t>
      </w:r>
      <w:r w:rsidRPr="00853441">
        <w:t>а на лиц значения нравственного должны бы обращаться злоба и поучение современного слова: на отца</w:t>
      </w:r>
      <w:r>
        <w:t xml:space="preserve">, </w:t>
      </w:r>
      <w:r w:rsidRPr="00853441">
        <w:t>брата</w:t>
      </w:r>
      <w:r>
        <w:t xml:space="preserve">, </w:t>
      </w:r>
      <w:r w:rsidRPr="00853441">
        <w:t>мужа</w:t>
      </w:r>
      <w:r>
        <w:t xml:space="preserve">, </w:t>
      </w:r>
      <w:r w:rsidRPr="00853441">
        <w:t>любовника</w:t>
      </w:r>
      <w:r>
        <w:t xml:space="preserve">, </w:t>
      </w:r>
      <w:r w:rsidRPr="00853441">
        <w:t>друга. Вот где у нас полное непонимание</w:t>
      </w:r>
      <w:r>
        <w:t xml:space="preserve">, </w:t>
      </w:r>
      <w:r w:rsidRPr="00853441">
        <w:t>вот где наша болезнь: люди сначала – чиновники потом. С захолониванием в душе останавливается художник над этой грудою полулюдей</w:t>
      </w:r>
      <w:r>
        <w:t xml:space="preserve">, </w:t>
      </w:r>
      <w:r w:rsidRPr="00853441">
        <w:t>из которых должен брать свои создания; это хлам Плюшкина…» . Нельзя не обратить внимания на то</w:t>
      </w:r>
      <w:r>
        <w:t xml:space="preserve">, </w:t>
      </w:r>
      <w:r w:rsidRPr="00853441">
        <w:t>что упоминание знаменитого персонажа «Мертвых душ» порождает появление в тексте Случевского</w:t>
      </w:r>
      <w:r>
        <w:t xml:space="preserve">, </w:t>
      </w:r>
      <w:r w:rsidRPr="00853441">
        <w:t>гоголевских интонаций – само построение заключительной фразы процитированного пассажа («С захолониванием в душе…») стилистически перекликается с гоголевскими текстами. Через десятилетия эти же идеи обусловливают проникновение в сатирическое повествование горечи и обиды</w:t>
      </w:r>
      <w:r>
        <w:t xml:space="preserve">, </w:t>
      </w:r>
      <w:r w:rsidRPr="00853441">
        <w:t>лирически окрашенных размышлений о бессмысленности существования таких людей</w:t>
      </w:r>
      <w:r>
        <w:t xml:space="preserve">, </w:t>
      </w:r>
      <w:r w:rsidRPr="00853441">
        <w:t>как герой повести «Городской голова». Вот почему для Случевского и в конце жизни важнее поздний Гоголь</w:t>
      </w:r>
      <w:r>
        <w:t xml:space="preserve">, </w:t>
      </w:r>
      <w:r w:rsidRPr="00853441">
        <w:t>автор «Мертвых душ» и «Выбранных мест из переписки с друзьями»</w:t>
      </w:r>
      <w:r>
        <w:t xml:space="preserve">, </w:t>
      </w:r>
      <w:r w:rsidRPr="00853441">
        <w:t>«постигший путь добра и зла»</w:t>
      </w:r>
      <w:r>
        <w:t xml:space="preserve">, </w:t>
      </w:r>
      <w:r w:rsidRPr="00853441">
        <w:t>творец</w:t>
      </w:r>
      <w:r>
        <w:t xml:space="preserve">, </w:t>
      </w:r>
      <w:r w:rsidRPr="00853441">
        <w:t>который «свой гений осмеял</w:t>
      </w:r>
      <w:r>
        <w:t xml:space="preserve">, </w:t>
      </w:r>
      <w:r w:rsidRPr="00853441">
        <w:t>и</w:t>
      </w:r>
      <w:r>
        <w:t xml:space="preserve">, </w:t>
      </w:r>
      <w:r w:rsidRPr="00853441">
        <w:t>непостриженный</w:t>
      </w:r>
      <w:r>
        <w:t xml:space="preserve">, </w:t>
      </w:r>
      <w:r w:rsidRPr="00853441">
        <w:t>сошел до покаянья»</w:t>
      </w:r>
      <w:r>
        <w:t xml:space="preserve">, </w:t>
      </w:r>
      <w:r w:rsidRPr="00853441">
        <w:t>Гоголь – не смеющийся</w:t>
      </w:r>
      <w:r>
        <w:t xml:space="preserve">, </w:t>
      </w:r>
      <w:r w:rsidRPr="00853441">
        <w:t>а скорбный. Об этом свидетельствует и тот образ Гоголя</w:t>
      </w:r>
      <w:r>
        <w:t xml:space="preserve">, </w:t>
      </w:r>
      <w:r w:rsidRPr="00853441">
        <w:t>который создается поэтом в поэме «Загробные песни». В свое время в статье о Данте и Случевском я попыталась очертить основные идеи этой последней поэмы Случевского</w:t>
      </w:r>
      <w:r>
        <w:t xml:space="preserve">, </w:t>
      </w:r>
      <w:r w:rsidRPr="00853441">
        <w:t>созданной во многом под воздействием дантовской «Божественной комедии». Случевский сознательно следует за Данте</w:t>
      </w:r>
      <w:r>
        <w:t xml:space="preserve">, </w:t>
      </w:r>
      <w:r w:rsidRPr="00853441">
        <w:t>когда «русифицирует» загробный мир</w:t>
      </w:r>
      <w:r>
        <w:t xml:space="preserve">, </w:t>
      </w:r>
      <w:r w:rsidRPr="00853441">
        <w:t>– ведь и Данте населял его</w:t>
      </w:r>
      <w:r>
        <w:t xml:space="preserve">, </w:t>
      </w:r>
      <w:r w:rsidRPr="00853441">
        <w:t>преимущественно</w:t>
      </w:r>
      <w:r>
        <w:t xml:space="preserve">, </w:t>
      </w:r>
      <w:r w:rsidRPr="00853441">
        <w:t>своими соотечественниками. Душа героя и после смерти остается русской</w:t>
      </w:r>
      <w:r>
        <w:t xml:space="preserve">, </w:t>
      </w:r>
      <w:r w:rsidRPr="00853441">
        <w:t>продолжая тянуться к родной земле</w:t>
      </w:r>
      <w:r>
        <w:t xml:space="preserve">, </w:t>
      </w:r>
      <w:r w:rsidRPr="00853441">
        <w:t>несмотря на то</w:t>
      </w:r>
      <w:r>
        <w:t xml:space="preserve">, </w:t>
      </w:r>
      <w:r w:rsidRPr="00853441">
        <w:t>что в загробном мире обитает весь его род – от деда до собственного внука. Хотя поэт говорит о множестве народов</w:t>
      </w:r>
      <w:r>
        <w:t xml:space="preserve">, </w:t>
      </w:r>
      <w:r w:rsidRPr="00853441">
        <w:t>населяющих иной мир</w:t>
      </w:r>
      <w:r>
        <w:t xml:space="preserve">, </w:t>
      </w:r>
      <w:r w:rsidRPr="00853441">
        <w:t>хотя его герой видит и Цезаря</w:t>
      </w:r>
      <w:r>
        <w:t xml:space="preserve">, </w:t>
      </w:r>
      <w:r w:rsidRPr="00853441">
        <w:t>и Платона</w:t>
      </w:r>
      <w:r>
        <w:t xml:space="preserve">, </w:t>
      </w:r>
      <w:r w:rsidRPr="00853441">
        <w:t>и того же Данте</w:t>
      </w:r>
      <w:r>
        <w:t xml:space="preserve">, </w:t>
      </w:r>
      <w:r w:rsidRPr="00853441">
        <w:t>но главные встречи – это встречи с русскими царями</w:t>
      </w:r>
      <w:r>
        <w:t xml:space="preserve">, </w:t>
      </w:r>
      <w:r w:rsidRPr="00853441">
        <w:t>писателями</w:t>
      </w:r>
      <w:r>
        <w:t xml:space="preserve">, </w:t>
      </w:r>
      <w:r w:rsidRPr="00853441">
        <w:t>учеными. Одни осуждены</w:t>
      </w:r>
      <w:r>
        <w:t xml:space="preserve">, </w:t>
      </w:r>
      <w:r w:rsidRPr="00853441">
        <w:t>другие еще не нашли пути к свету</w:t>
      </w:r>
      <w:r>
        <w:t xml:space="preserve">, </w:t>
      </w:r>
      <w:r w:rsidRPr="00853441">
        <w:t>третьи вознесены на небывалую высоту. Причем</w:t>
      </w:r>
      <w:r>
        <w:t xml:space="preserve">, </w:t>
      </w:r>
      <w:r w:rsidRPr="00853441">
        <w:t>как и Данте</w:t>
      </w:r>
      <w:r>
        <w:t xml:space="preserve">, </w:t>
      </w:r>
      <w:r w:rsidRPr="00853441">
        <w:t>автор ко всем обитателям иного мира подходит исключительно с морально-этической меркой</w:t>
      </w:r>
      <w:r>
        <w:t xml:space="preserve">, </w:t>
      </w:r>
      <w:r w:rsidRPr="00853441">
        <w:t>но в отличие от великого итальянца</w:t>
      </w:r>
      <w:r>
        <w:t xml:space="preserve">, </w:t>
      </w:r>
      <w:r w:rsidRPr="00853441">
        <w:t>избегает каких-либо политических аллюзий. Среди обитателей загробного мира у Случевского явственно предстают фигуры Ивана Грозного</w:t>
      </w:r>
      <w:r>
        <w:t xml:space="preserve">, </w:t>
      </w:r>
      <w:r w:rsidRPr="00853441">
        <w:t>Петра Первого</w:t>
      </w:r>
      <w:r>
        <w:t xml:space="preserve">, </w:t>
      </w:r>
      <w:r w:rsidRPr="00853441">
        <w:t>Лобачевского</w:t>
      </w:r>
      <w:r>
        <w:t xml:space="preserve">, </w:t>
      </w:r>
      <w:r w:rsidRPr="00853441">
        <w:t>Пушкина</w:t>
      </w:r>
      <w:r>
        <w:t xml:space="preserve">, </w:t>
      </w:r>
      <w:r w:rsidRPr="00853441">
        <w:t>а в стихотворении «Лет десять до меня сюда предстал один…»</w:t>
      </w:r>
      <w:r>
        <w:t xml:space="preserve">, </w:t>
      </w:r>
      <w:r w:rsidRPr="00853441">
        <w:t xml:space="preserve">впервые опубликованном в </w:t>
      </w:r>
      <w:smartTag w:uri="urn:schemas-microsoft-com:office:smarttags" w:element="metricconverter">
        <w:smartTagPr>
          <w:attr w:name="ProductID" w:val="1903 г"/>
        </w:smartTagPr>
        <w:r w:rsidRPr="00853441">
          <w:t>1903 г</w:t>
        </w:r>
      </w:smartTag>
      <w:r w:rsidRPr="00853441">
        <w:t>. в «Русском вестнике»</w:t>
      </w:r>
      <w:r>
        <w:t xml:space="preserve">, </w:t>
      </w:r>
      <w:r w:rsidRPr="00853441">
        <w:t>возникает образ уже не лубочно-стилизованный</w:t>
      </w:r>
      <w:r>
        <w:t xml:space="preserve">, </w:t>
      </w:r>
      <w:r w:rsidRPr="00853441">
        <w:t>как в «Хоре Н.В. Гоголю»</w:t>
      </w:r>
      <w:r>
        <w:t xml:space="preserve">, </w:t>
      </w:r>
      <w:r w:rsidRPr="00853441">
        <w:t>а подлинный духовный портрет великого писателя. Имя Гоголя не названо</w:t>
      </w:r>
      <w:r>
        <w:t xml:space="preserve">, </w:t>
      </w:r>
      <w:r w:rsidRPr="00853441">
        <w:t>оно вынесено в эпиграф</w:t>
      </w:r>
      <w:r>
        <w:t xml:space="preserve">, </w:t>
      </w:r>
      <w:r w:rsidRPr="00853441">
        <w:t>которым стали знаменитые гоголевские слова о видимом миру смехе и невидимых слезах (аллюзия на них</w:t>
      </w:r>
      <w:r>
        <w:t xml:space="preserve">, </w:t>
      </w:r>
      <w:r w:rsidRPr="00853441">
        <w:t>напомню</w:t>
      </w:r>
      <w:r>
        <w:t xml:space="preserve">, </w:t>
      </w:r>
      <w:r w:rsidRPr="00853441">
        <w:t>есть и в «Хоре Н.В. Гоголю). В стихотворении «Лет десять до меня сюда предстал один…» Гоголь оказывается не только духовно выше Пушкина – он почти достигает святости. Он велик не просто как писатель</w:t>
      </w:r>
      <w:r>
        <w:t xml:space="preserve">, </w:t>
      </w:r>
      <w:r w:rsidRPr="00853441">
        <w:t>но как христианин. Его духовный подвиг в том</w:t>
      </w:r>
      <w:r>
        <w:t xml:space="preserve">, </w:t>
      </w:r>
      <w:r w:rsidRPr="00853441">
        <w:t>что сознав</w:t>
      </w:r>
      <w:r>
        <w:t xml:space="preserve">, </w:t>
      </w:r>
      <w:r w:rsidRPr="00853441">
        <w:t>ложность избранного сатирического пути</w:t>
      </w:r>
      <w:r>
        <w:t xml:space="preserve">, </w:t>
      </w:r>
      <w:r w:rsidRPr="00853441">
        <w:t>то</w:t>
      </w:r>
      <w:r>
        <w:t xml:space="preserve">, </w:t>
      </w:r>
      <w:r w:rsidRPr="00853441">
        <w:t>что «смешки // Как отрицание</w:t>
      </w:r>
      <w:r>
        <w:t xml:space="preserve">, </w:t>
      </w:r>
      <w:r w:rsidRPr="00853441">
        <w:t>– печальное явленье»</w:t>
      </w:r>
      <w:r>
        <w:t xml:space="preserve">, </w:t>
      </w:r>
      <w:r w:rsidRPr="00853441">
        <w:t>он решился стать «безумным Христа-ради»: «на высоте призванья»</w:t>
      </w:r>
      <w:r>
        <w:t xml:space="preserve">, </w:t>
      </w:r>
      <w:r w:rsidRPr="00853441">
        <w:t>«Гордыню осмеяв</w:t>
      </w:r>
      <w:r>
        <w:t xml:space="preserve">, </w:t>
      </w:r>
      <w:r w:rsidRPr="00853441">
        <w:t>свой гений осмеял; // И</w:t>
      </w:r>
      <w:r>
        <w:t xml:space="preserve">, </w:t>
      </w:r>
      <w:r w:rsidRPr="00853441">
        <w:t>непостриженный</w:t>
      </w:r>
      <w:r>
        <w:t xml:space="preserve">, </w:t>
      </w:r>
      <w:r w:rsidRPr="00853441">
        <w:t>сошел до покаянья!» Познав «великое глумленье»</w:t>
      </w:r>
      <w:r>
        <w:t xml:space="preserve">, </w:t>
      </w:r>
      <w:r w:rsidRPr="00853441">
        <w:t>постигнув «пути добра и зла»</w:t>
      </w:r>
      <w:r>
        <w:t xml:space="preserve">, </w:t>
      </w:r>
      <w:r w:rsidRPr="00853441">
        <w:t>Гоголь «поднят был могуществом прозренья» «На небывалую для духа высоту». И теперь за пределами земной жизни</w:t>
      </w:r>
      <w:r>
        <w:t xml:space="preserve">, </w:t>
      </w:r>
      <w:r w:rsidRPr="00853441">
        <w:t>«в том мире» он Спокоен</w:t>
      </w:r>
      <w:r>
        <w:t xml:space="preserve">, </w:t>
      </w:r>
      <w:r w:rsidRPr="00853441">
        <w:t>светел</w:t>
      </w:r>
      <w:r>
        <w:t xml:space="preserve">, </w:t>
      </w:r>
      <w:r w:rsidRPr="00853441">
        <w:t>тих В познанье явственно вскрывающейся тайны</w:t>
      </w:r>
      <w:r>
        <w:t xml:space="preserve">, </w:t>
      </w:r>
      <w:r w:rsidRPr="00853441">
        <w:t>Весь в обаянии</w:t>
      </w:r>
      <w:r>
        <w:t xml:space="preserve">, </w:t>
      </w:r>
      <w:r w:rsidRPr="00853441">
        <w:t>мечтах заповедных О счастья рощ и нив родной ему Украины! Появление Гоголя в поэме Случевского – в этой русской вариации «Божественной комедии» – тем более знаково</w:t>
      </w:r>
      <w:r>
        <w:t xml:space="preserve">, </w:t>
      </w:r>
      <w:r w:rsidRPr="00853441">
        <w:t>что именно Данте и его поэма были образцом для позднего Гоголя</w:t>
      </w:r>
      <w:r>
        <w:t xml:space="preserve">, </w:t>
      </w:r>
      <w:r w:rsidRPr="00853441">
        <w:t>Гоголя создателя «Мертвых душ». Да и само время действия «Загробных песен» – 1902 год – соотнесено с годом смерти Гоголя: поэма открывается строкой «Я слишком сорок лет в гробу…»</w:t>
      </w:r>
      <w:r>
        <w:t xml:space="preserve">, </w:t>
      </w:r>
      <w:r w:rsidRPr="00853441">
        <w:t>а посвященное Гоголю стихотворение начинается фразой «Лет десять до меня сюда предстал один…»</w:t>
      </w:r>
      <w:r>
        <w:t xml:space="preserve">, </w:t>
      </w:r>
      <w:r w:rsidRPr="00853441">
        <w:t>что возвращает читателя к 1852 году (при этом важно заметить</w:t>
      </w:r>
      <w:r>
        <w:t xml:space="preserve">, </w:t>
      </w:r>
      <w:r w:rsidRPr="00853441">
        <w:t>что такое уточнение времени было для автором принципиально важным: об этом свидетельствует исключение первоначального варианта строки</w:t>
      </w:r>
      <w:r>
        <w:t xml:space="preserve">, </w:t>
      </w:r>
      <w:r w:rsidRPr="00853441">
        <w:t>в котором время действия было лишено подобной определенности: «Не много лет назад сюда предстал один…» ). Так что неудивительно</w:t>
      </w:r>
      <w:r>
        <w:t xml:space="preserve">, </w:t>
      </w:r>
      <w:r w:rsidRPr="00853441">
        <w:t>что и в других стихах Случевского этих лет</w:t>
      </w:r>
      <w:r>
        <w:t xml:space="preserve">, </w:t>
      </w:r>
      <w:r w:rsidRPr="00853441">
        <w:t>в стихах из поэтической книги «Песни из Уголка»</w:t>
      </w:r>
      <w:r>
        <w:t xml:space="preserve">, </w:t>
      </w:r>
      <w:r w:rsidRPr="00853441">
        <w:t>вышедшей в 1902 году</w:t>
      </w:r>
      <w:r>
        <w:t xml:space="preserve">, </w:t>
      </w:r>
      <w:r w:rsidRPr="00853441">
        <w:t>появляются или имена персонажей «Мертвых душ»</w:t>
      </w:r>
      <w:r>
        <w:t xml:space="preserve">, </w:t>
      </w:r>
      <w:r w:rsidRPr="00853441">
        <w:t>как в стихотворении «Да</w:t>
      </w:r>
      <w:r>
        <w:t xml:space="preserve">, </w:t>
      </w:r>
      <w:r w:rsidRPr="00853441">
        <w:t>да! Всю жизнь мою я жадно собирал…» (впервые – Приложение к журналу «Нива»</w:t>
      </w:r>
      <w:r>
        <w:t xml:space="preserve">, </w:t>
      </w:r>
      <w:r w:rsidRPr="00853441">
        <w:t>1900</w:t>
      </w:r>
      <w:r>
        <w:t xml:space="preserve">, </w:t>
      </w:r>
      <w:r w:rsidRPr="00853441">
        <w:t>№ 2</w:t>
      </w:r>
      <w:r>
        <w:t xml:space="preserve">, </w:t>
      </w:r>
      <w:r w:rsidRPr="00853441">
        <w:t>с. 249–250)</w:t>
      </w:r>
      <w:r>
        <w:t xml:space="preserve">, </w:t>
      </w:r>
      <w:r w:rsidRPr="00853441">
        <w:t>где лирический герой называется Плюшкиным потому</w:t>
      </w:r>
      <w:r>
        <w:t xml:space="preserve">, </w:t>
      </w:r>
      <w:r w:rsidRPr="00853441">
        <w:t>что всю жизнь не только копил дорогие для сердца вещи</w:t>
      </w:r>
      <w:r>
        <w:t xml:space="preserve">, </w:t>
      </w:r>
      <w:r w:rsidRPr="00853441">
        <w:t>но собирал для себя как некое сокровище дорогих сердцу людей</w:t>
      </w:r>
      <w:r>
        <w:t xml:space="preserve">, </w:t>
      </w:r>
      <w:r w:rsidRPr="00853441">
        <w:t>или реминисценции из «Мертвых душ»</w:t>
      </w:r>
      <w:r>
        <w:t xml:space="preserve">, </w:t>
      </w:r>
      <w:r w:rsidRPr="00853441">
        <w:t>как в стихотворении «Дайте</w:t>
      </w:r>
      <w:r>
        <w:t xml:space="preserve">, </w:t>
      </w:r>
      <w:r w:rsidRPr="00853441">
        <w:t>дайте мне</w:t>
      </w:r>
      <w:r>
        <w:t xml:space="preserve">, </w:t>
      </w:r>
      <w:r w:rsidRPr="00853441">
        <w:t>долины наши ровные …» (впервые – Русская Мысль</w:t>
      </w:r>
      <w:r>
        <w:t xml:space="preserve">, </w:t>
      </w:r>
      <w:r w:rsidRPr="00853441">
        <w:t>1899</w:t>
      </w:r>
      <w:r>
        <w:t xml:space="preserve">, </w:t>
      </w:r>
      <w:r w:rsidRPr="00853441">
        <w:t>№1</w:t>
      </w:r>
      <w:r>
        <w:t xml:space="preserve">, </w:t>
      </w:r>
      <w:r w:rsidRPr="00853441">
        <w:t>с. 72)</w:t>
      </w:r>
      <w:r>
        <w:t xml:space="preserve">, </w:t>
      </w:r>
      <w:r w:rsidRPr="00853441">
        <w:t>где возникает строка «Смех в рыдании и тихий плач в веселии»</w:t>
      </w:r>
      <w:r>
        <w:t xml:space="preserve">, </w:t>
      </w:r>
      <w:r w:rsidRPr="00853441">
        <w:t>вновь напоминающая гоголевский пассаж из «Мертвых душ»: «Сквозь видный миру смех и незримые</w:t>
      </w:r>
      <w:r>
        <w:t xml:space="preserve">, </w:t>
      </w:r>
      <w:r w:rsidRPr="00853441">
        <w:t>неведомые ему слезы»</w:t>
      </w:r>
      <w:r>
        <w:t xml:space="preserve">, </w:t>
      </w:r>
      <w:r w:rsidRPr="00853441">
        <w:t>ставший эпиграфом к стихотворению о Гоголе из «Загробных песен». Все это заставляет задуматься над вопросом</w:t>
      </w:r>
      <w:r>
        <w:t xml:space="preserve">, </w:t>
      </w:r>
      <w:r w:rsidRPr="00853441">
        <w:t>казалось бы</w:t>
      </w:r>
      <w:r>
        <w:t xml:space="preserve">, </w:t>
      </w:r>
      <w:r w:rsidRPr="00853441">
        <w:t>с гоголевским творчеством не связанным. Известно из письма критика Дмитрия Михайлова</w:t>
      </w:r>
      <w:r>
        <w:t xml:space="preserve">, </w:t>
      </w:r>
      <w:r w:rsidRPr="00853441">
        <w:t>человека близкого Случевскому</w:t>
      </w:r>
      <w:r>
        <w:t xml:space="preserve">, </w:t>
      </w:r>
      <w:r w:rsidRPr="00853441">
        <w:t>что поэт просил своих друзей позаботиться о том</w:t>
      </w:r>
      <w:r>
        <w:t xml:space="preserve">, </w:t>
      </w:r>
      <w:r w:rsidRPr="00853441">
        <w:t>чтобы на его могиле не ставили памятника . Эта просьба Случевского неожиданно перекликается со строками гоголевского «Завещания» 1845 года и открывающего книгу «Выбранные места из переписки с друзьями»: «Завещаю не ставить надо мною никакого памятника и не помышлять о таком пустяке</w:t>
      </w:r>
      <w:r>
        <w:t xml:space="preserve">, </w:t>
      </w:r>
      <w:r w:rsidRPr="00853441">
        <w:t>христианина недостойном» . Таким образом</w:t>
      </w:r>
      <w:r>
        <w:t xml:space="preserve">, </w:t>
      </w:r>
      <w:r w:rsidRPr="00853441">
        <w:t>для Случевского в начале ХХ века Гоголь является не только литературным собеседником</w:t>
      </w:r>
      <w:r>
        <w:t xml:space="preserve">, </w:t>
      </w:r>
      <w:r w:rsidRPr="00853441">
        <w:t>но и духовным ориентиром</w:t>
      </w:r>
      <w:r>
        <w:t xml:space="preserve">, </w:t>
      </w:r>
      <w:r w:rsidRPr="00853441">
        <w:t>идеальной моделью писателя-христианина. Конечно</w:t>
      </w:r>
      <w:r>
        <w:t xml:space="preserve">, </w:t>
      </w:r>
      <w:r w:rsidRPr="00853441">
        <w:t>потомками ни гоголевская просьба</w:t>
      </w:r>
      <w:r>
        <w:t xml:space="preserve">, </w:t>
      </w:r>
      <w:r w:rsidRPr="00853441">
        <w:t>ни просьба Случевского приняты во внимание не были</w:t>
      </w:r>
      <w:r>
        <w:t xml:space="preserve">, </w:t>
      </w:r>
      <w:r w:rsidRPr="00853441">
        <w:t>как не были долгие годы оценены и извлечены из-под спуда из поздние сочинения религиозного характера – и гоголевские «Выбранные места из переписки с друзьями»</w:t>
      </w:r>
      <w:r>
        <w:t xml:space="preserve">, </w:t>
      </w:r>
      <w:r w:rsidRPr="00853441">
        <w:t>и «Загробные песни» Случевского</w:t>
      </w:r>
      <w:r>
        <w:t xml:space="preserve">, </w:t>
      </w:r>
      <w:r w:rsidRPr="00853441">
        <w:t xml:space="preserve">изданные впервые целиком лишь в </w:t>
      </w:r>
      <w:smartTag w:uri="urn:schemas-microsoft-com:office:smarttags" w:element="metricconverter">
        <w:smartTagPr>
          <w:attr w:name="ProductID" w:val="2004 г"/>
        </w:smartTagPr>
        <w:r w:rsidRPr="00853441">
          <w:t>2004 г</w:t>
        </w:r>
      </w:smartTag>
      <w:r w:rsidRPr="00853441">
        <w:t>.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A2460"/>
    <w:rsid w:val="001A2460"/>
    <w:rsid w:val="001A35F6"/>
    <w:rsid w:val="00424701"/>
    <w:rsid w:val="004D1F3F"/>
    <w:rsid w:val="00811DD4"/>
    <w:rsid w:val="00853441"/>
    <w:rsid w:val="00CE6668"/>
    <w:rsid w:val="00EC26E0"/>
    <w:rsid w:val="00FB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51D98802-56B1-4460-908A-ADA1E4560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246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1A2460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2815</Words>
  <Characters>16046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</vt:lpstr>
    </vt:vector>
  </TitlesOfParts>
  <Company>Home</Company>
  <LinksUpToDate>false</LinksUpToDate>
  <CharactersWithSpaces>18824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</dc:title>
  <dc:subject/>
  <dc:creator>User</dc:creator>
  <cp:keywords/>
  <dc:description/>
  <cp:lastModifiedBy>admin</cp:lastModifiedBy>
  <cp:revision>2</cp:revision>
  <dcterms:created xsi:type="dcterms:W3CDTF">2014-02-20T06:48:00Z</dcterms:created>
  <dcterms:modified xsi:type="dcterms:W3CDTF">2014-02-20T06:48:00Z</dcterms:modified>
</cp:coreProperties>
</file>