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0AA" w:rsidRPr="00E70BD3" w:rsidRDefault="00CF20AA" w:rsidP="002426BD">
      <w:pPr>
        <w:shd w:val="clear" w:color="000000" w:fill="auto"/>
        <w:spacing w:line="360" w:lineRule="auto"/>
        <w:ind w:firstLine="720"/>
        <w:jc w:val="both"/>
        <w:rPr>
          <w:b/>
          <w:sz w:val="28"/>
          <w:szCs w:val="32"/>
        </w:rPr>
      </w:pPr>
      <w:r w:rsidRPr="00E70BD3">
        <w:rPr>
          <w:b/>
          <w:sz w:val="28"/>
          <w:szCs w:val="32"/>
        </w:rPr>
        <w:t>Роберт Эмерсон Лукас</w:t>
      </w:r>
      <w:r w:rsidR="00DB7B6C">
        <w:rPr>
          <w:b/>
          <w:sz w:val="28"/>
          <w:szCs w:val="32"/>
        </w:rPr>
        <w:t xml:space="preserve"> и его теория</w:t>
      </w:r>
    </w:p>
    <w:p w:rsidR="002426BD" w:rsidRDefault="002426BD" w:rsidP="002426BD">
      <w:pPr>
        <w:shd w:val="clear" w:color="000000" w:fill="auto"/>
        <w:spacing w:line="360" w:lineRule="auto"/>
        <w:ind w:firstLine="709"/>
        <w:jc w:val="both"/>
        <w:rPr>
          <w:sz w:val="28"/>
          <w:szCs w:val="28"/>
        </w:rPr>
      </w:pPr>
    </w:p>
    <w:p w:rsidR="00CF20AA" w:rsidRPr="002426BD" w:rsidRDefault="00CF20AA" w:rsidP="002426BD">
      <w:pPr>
        <w:shd w:val="clear" w:color="000000" w:fill="auto"/>
        <w:spacing w:line="360" w:lineRule="auto"/>
        <w:ind w:firstLine="709"/>
        <w:jc w:val="both"/>
        <w:rPr>
          <w:sz w:val="28"/>
          <w:szCs w:val="28"/>
        </w:rPr>
      </w:pPr>
      <w:r w:rsidRPr="002426BD">
        <w:rPr>
          <w:sz w:val="28"/>
          <w:szCs w:val="28"/>
        </w:rPr>
        <w:t>Роберт Эмерсон Лукас, младший. Родился</w:t>
      </w:r>
      <w:r w:rsidR="002426BD">
        <w:rPr>
          <w:sz w:val="28"/>
          <w:szCs w:val="28"/>
        </w:rPr>
        <w:t xml:space="preserve"> </w:t>
      </w:r>
      <w:r w:rsidRPr="002426BD">
        <w:rPr>
          <w:sz w:val="28"/>
          <w:szCs w:val="28"/>
        </w:rPr>
        <w:t xml:space="preserve">15 сентября 1937года в Якима, шт. Вашингтон (англ. </w:t>
      </w:r>
      <w:r w:rsidRPr="002426BD">
        <w:rPr>
          <w:sz w:val="28"/>
          <w:szCs w:val="28"/>
          <w:lang w:val="en-US"/>
        </w:rPr>
        <w:t>Robert</w:t>
      </w:r>
      <w:r w:rsidRPr="002426BD">
        <w:rPr>
          <w:sz w:val="28"/>
          <w:szCs w:val="28"/>
        </w:rPr>
        <w:t xml:space="preserve"> </w:t>
      </w:r>
      <w:r w:rsidRPr="002426BD">
        <w:rPr>
          <w:sz w:val="28"/>
          <w:szCs w:val="28"/>
          <w:lang w:val="en-US"/>
        </w:rPr>
        <w:t>Emerson</w:t>
      </w:r>
      <w:r w:rsidRPr="002426BD">
        <w:rPr>
          <w:sz w:val="28"/>
          <w:szCs w:val="28"/>
        </w:rPr>
        <w:t xml:space="preserve"> </w:t>
      </w:r>
      <w:r w:rsidRPr="002426BD">
        <w:rPr>
          <w:sz w:val="28"/>
          <w:szCs w:val="28"/>
          <w:lang w:val="en-US"/>
        </w:rPr>
        <w:t>Lucas</w:t>
      </w:r>
      <w:r w:rsidRPr="002426BD">
        <w:rPr>
          <w:sz w:val="28"/>
          <w:szCs w:val="28"/>
        </w:rPr>
        <w:t>).</w:t>
      </w:r>
    </w:p>
    <w:p w:rsidR="00CF20AA" w:rsidRPr="002426BD" w:rsidRDefault="00CF20AA" w:rsidP="002426BD">
      <w:pPr>
        <w:shd w:val="clear" w:color="000000" w:fill="auto"/>
        <w:spacing w:line="360" w:lineRule="auto"/>
        <w:ind w:firstLine="709"/>
        <w:jc w:val="both"/>
        <w:rPr>
          <w:sz w:val="28"/>
          <w:szCs w:val="28"/>
        </w:rPr>
      </w:pPr>
      <w:r w:rsidRPr="002426BD">
        <w:rPr>
          <w:sz w:val="28"/>
          <w:szCs w:val="28"/>
        </w:rPr>
        <w:t>Учился в Чикагском университете, продолжил учебу в Калифорнийском университете в Беркли. Вернувшись в Чикагский университет, в 1964 получил там степень доктора наук по экономике. Преподавал в Чикагском университете, в 1970 стал профессором</w:t>
      </w:r>
      <w:r w:rsidR="00734220" w:rsidRPr="002426BD">
        <w:rPr>
          <w:sz w:val="28"/>
          <w:szCs w:val="28"/>
        </w:rPr>
        <w:t xml:space="preserve"> университета Карнеги – Меллона;</w:t>
      </w:r>
      <w:r w:rsidRPr="002426BD">
        <w:rPr>
          <w:sz w:val="28"/>
          <w:szCs w:val="28"/>
        </w:rPr>
        <w:t xml:space="preserve"> в 1975 – профессором, а в 1986 – деканом экономического факультета Чикагского университета. С 1988 – главный редактор «Журнала политической экономии» («Journal of Political Economy»)</w:t>
      </w:r>
    </w:p>
    <w:p w:rsidR="00CF20AA" w:rsidRPr="002426BD" w:rsidRDefault="00CF20AA" w:rsidP="002426BD">
      <w:pPr>
        <w:shd w:val="clear" w:color="000000" w:fill="auto"/>
        <w:spacing w:line="360" w:lineRule="auto"/>
        <w:ind w:firstLine="709"/>
        <w:jc w:val="both"/>
        <w:rPr>
          <w:sz w:val="28"/>
          <w:szCs w:val="28"/>
        </w:rPr>
      </w:pPr>
      <w:r w:rsidRPr="002426BD">
        <w:rPr>
          <w:sz w:val="28"/>
          <w:szCs w:val="28"/>
        </w:rPr>
        <w:t>Президент Эконометрического общества (1997); президент Американской экономической ассоциации (2002).</w:t>
      </w:r>
    </w:p>
    <w:p w:rsidR="00CF20AA" w:rsidRPr="002426BD" w:rsidRDefault="00D72010" w:rsidP="002426BD">
      <w:pPr>
        <w:shd w:val="clear" w:color="000000" w:fill="auto"/>
        <w:spacing w:line="360" w:lineRule="auto"/>
        <w:ind w:firstLine="709"/>
        <w:jc w:val="both"/>
        <w:rPr>
          <w:sz w:val="28"/>
          <w:szCs w:val="28"/>
        </w:rPr>
      </w:pPr>
      <w:r w:rsidRPr="002426BD">
        <w:rPr>
          <w:sz w:val="28"/>
          <w:szCs w:val="28"/>
        </w:rPr>
        <w:t>Супруга Лукаса</w:t>
      </w:r>
      <w:r w:rsidR="00CF20AA" w:rsidRPr="002426BD">
        <w:rPr>
          <w:sz w:val="28"/>
          <w:szCs w:val="28"/>
        </w:rPr>
        <w:t xml:space="preserve"> — Н. Стокей — является известным экономистом, профессором Чикагского университета.</w:t>
      </w:r>
    </w:p>
    <w:p w:rsidR="00734220" w:rsidRPr="002426BD" w:rsidRDefault="00734220" w:rsidP="002426BD">
      <w:pPr>
        <w:shd w:val="clear" w:color="000000" w:fill="auto"/>
        <w:spacing w:line="360" w:lineRule="auto"/>
        <w:ind w:firstLine="709"/>
        <w:jc w:val="both"/>
        <w:rPr>
          <w:sz w:val="28"/>
          <w:szCs w:val="28"/>
        </w:rPr>
      </w:pPr>
      <w:r w:rsidRPr="002426BD">
        <w:rPr>
          <w:sz w:val="28"/>
          <w:szCs w:val="28"/>
        </w:rPr>
        <w:t>Лукас - лауреат Нобелевской премии по экономике за 1995 г. за разработку и применение гипотезы рациональных ожиданий, которая привела к изменению макроэкономических анализов и углублению понимания экономической политики.</w:t>
      </w:r>
    </w:p>
    <w:p w:rsidR="00E26BE4" w:rsidRPr="00DB7B6C" w:rsidRDefault="00CF20AA" w:rsidP="002426BD">
      <w:pPr>
        <w:shd w:val="clear" w:color="000000" w:fill="auto"/>
        <w:spacing w:line="360" w:lineRule="auto"/>
        <w:ind w:firstLine="709"/>
        <w:jc w:val="both"/>
        <w:rPr>
          <w:b/>
          <w:sz w:val="28"/>
          <w:szCs w:val="32"/>
        </w:rPr>
      </w:pPr>
      <w:r w:rsidRPr="002426BD">
        <w:rPr>
          <w:b/>
          <w:i/>
          <w:sz w:val="28"/>
          <w:szCs w:val="32"/>
        </w:rPr>
        <w:br w:type="page"/>
      </w:r>
      <w:r w:rsidR="00E26BE4" w:rsidRPr="00DB7B6C">
        <w:rPr>
          <w:b/>
          <w:sz w:val="28"/>
          <w:szCs w:val="32"/>
        </w:rPr>
        <w:t>Теория рациона</w:t>
      </w:r>
      <w:r w:rsidR="002426BD" w:rsidRPr="00DB7B6C">
        <w:rPr>
          <w:b/>
          <w:sz w:val="28"/>
          <w:szCs w:val="32"/>
        </w:rPr>
        <w:t>льных ожиданий (новые классики)</w:t>
      </w:r>
    </w:p>
    <w:p w:rsidR="00E26BE4" w:rsidRPr="002426BD" w:rsidRDefault="00E26BE4" w:rsidP="002426BD">
      <w:pPr>
        <w:shd w:val="clear" w:color="000000" w:fill="auto"/>
        <w:spacing w:line="360" w:lineRule="auto"/>
        <w:ind w:firstLine="709"/>
        <w:jc w:val="both"/>
        <w:rPr>
          <w:sz w:val="28"/>
          <w:szCs w:val="28"/>
        </w:rPr>
      </w:pPr>
    </w:p>
    <w:p w:rsidR="00E26BE4" w:rsidRPr="002426BD" w:rsidRDefault="00E26BE4" w:rsidP="002426BD">
      <w:pPr>
        <w:shd w:val="clear" w:color="000000" w:fill="auto"/>
        <w:spacing w:line="360" w:lineRule="auto"/>
        <w:ind w:firstLine="709"/>
        <w:jc w:val="both"/>
        <w:rPr>
          <w:sz w:val="28"/>
          <w:szCs w:val="28"/>
          <w:lang w:val="en-US"/>
        </w:rPr>
      </w:pPr>
      <w:r w:rsidRPr="002426BD">
        <w:rPr>
          <w:sz w:val="28"/>
          <w:szCs w:val="28"/>
        </w:rPr>
        <w:t xml:space="preserve">В 70-е г. ХХ в. появились сомнения в эффективности кейнсианства и монетаризма. На базе этих сомнений возникла теория рациональных ожиданий Роберта Лукаса (1937 г.), главы так называемой новой классической школы, лауреата премии памяти А. Нобеля в 1995 г. за разработку и применение гипотезы рациональных ожиданий, которая привела к изменению макроэкономических анализов и углублению нашего понимания экономической политики. </w:t>
      </w:r>
    </w:p>
    <w:p w:rsidR="00655001" w:rsidRPr="002426BD" w:rsidRDefault="00655001" w:rsidP="002426BD">
      <w:pPr>
        <w:shd w:val="clear" w:color="000000" w:fill="auto"/>
        <w:spacing w:line="360" w:lineRule="auto"/>
        <w:ind w:firstLine="709"/>
        <w:jc w:val="both"/>
        <w:rPr>
          <w:sz w:val="28"/>
          <w:szCs w:val="28"/>
        </w:rPr>
      </w:pPr>
      <w:r w:rsidRPr="002426BD">
        <w:rPr>
          <w:sz w:val="28"/>
          <w:szCs w:val="28"/>
        </w:rPr>
        <w:t>Претендуя на новизну своего теоретического варианта, они не склонны считать себя только продолжателями учения М. Фридм</w:t>
      </w:r>
      <w:r w:rsidR="007C3756" w:rsidRPr="002426BD">
        <w:rPr>
          <w:sz w:val="28"/>
          <w:szCs w:val="28"/>
        </w:rPr>
        <w:t>е</w:t>
      </w:r>
      <w:r w:rsidRPr="002426BD">
        <w:rPr>
          <w:sz w:val="28"/>
          <w:szCs w:val="28"/>
        </w:rPr>
        <w:t>на, представляя выдвинутую концепцию как «новую классическую макроэкономическую теорию» или «новую классику». Такое название обусловлено тем, что теория рациональных ожиданий имеет дело именно с макроэкономическим уровнем хозяйства, применяет соответствующие модели.</w:t>
      </w:r>
    </w:p>
    <w:p w:rsidR="00460DC4" w:rsidRPr="002426BD" w:rsidRDefault="00460DC4" w:rsidP="002426BD">
      <w:pPr>
        <w:shd w:val="clear" w:color="000000" w:fill="auto"/>
        <w:spacing w:line="360" w:lineRule="auto"/>
        <w:ind w:firstLine="709"/>
        <w:jc w:val="both"/>
        <w:rPr>
          <w:sz w:val="28"/>
          <w:szCs w:val="28"/>
        </w:rPr>
      </w:pPr>
      <w:r w:rsidRPr="002426BD">
        <w:rPr>
          <w:sz w:val="28"/>
          <w:szCs w:val="28"/>
        </w:rPr>
        <w:t>Школа рациональных ожиданий сформировалась в США. Ее сторонники поставили своей целью разработать собственную теорию динамического равновесия в соответствии с принципами оптимального поведения хозяйственных агентов, которая ответила бы на вопрос о причинах и степени колебаний основных экономических показателей включая выпуск, масштабы занятости, цены, заработную плату. Авторы теории исходят из того, что в макроэкономическом анализе особая роль принадлежит субъективным ожиданиям и прогнозам участников хозяйственного процесса. Возникла идея разработки новой равновесной модели, опирающейся на данный фактор.</w:t>
      </w:r>
    </w:p>
    <w:p w:rsidR="00460DC4" w:rsidRPr="002426BD" w:rsidRDefault="00460DC4" w:rsidP="002426BD">
      <w:pPr>
        <w:shd w:val="clear" w:color="000000" w:fill="auto"/>
        <w:spacing w:line="360" w:lineRule="auto"/>
        <w:ind w:firstLine="709"/>
        <w:jc w:val="both"/>
        <w:rPr>
          <w:sz w:val="28"/>
          <w:szCs w:val="28"/>
        </w:rPr>
      </w:pPr>
      <w:r w:rsidRPr="002426BD">
        <w:rPr>
          <w:sz w:val="28"/>
          <w:szCs w:val="28"/>
        </w:rPr>
        <w:t>Теория рациональных ожиданий означает, по существу, в более широком плане возрождение неоклассических принципов, базирующихся на методологических посылках теории общего равновесия Л. Вальраса, учениях А. Маршалла и Дж. Кларка, трудах К. Векселя, И. Фишера, Ф. Хайкера.</w:t>
      </w:r>
    </w:p>
    <w:p w:rsidR="00460DC4" w:rsidRPr="002426BD" w:rsidRDefault="00460DC4" w:rsidP="002426BD">
      <w:pPr>
        <w:shd w:val="clear" w:color="000000" w:fill="auto"/>
        <w:spacing w:line="360" w:lineRule="auto"/>
        <w:ind w:firstLine="709"/>
        <w:jc w:val="both"/>
        <w:rPr>
          <w:sz w:val="28"/>
          <w:szCs w:val="28"/>
        </w:rPr>
      </w:pPr>
      <w:r w:rsidRPr="002426BD">
        <w:rPr>
          <w:sz w:val="28"/>
          <w:szCs w:val="28"/>
        </w:rPr>
        <w:t xml:space="preserve">Первую попытку разработки общего принципа формирования субъективных прогнозов экономических агентов предпринял американский экономист Ф. Кейтан, но он не вышел за рамки гипотезы адаптивных ожиданий широко применяемой монетаристами. Ограниченность ее механизма в </w:t>
      </w:r>
      <w:r w:rsidR="002426BD" w:rsidRPr="002426BD">
        <w:rPr>
          <w:sz w:val="28"/>
          <w:szCs w:val="28"/>
        </w:rPr>
        <w:t>том,</w:t>
      </w:r>
      <w:r w:rsidRPr="002426BD">
        <w:rPr>
          <w:sz w:val="28"/>
          <w:szCs w:val="28"/>
        </w:rPr>
        <w:t xml:space="preserve"> что экономические агенты регулируют свои действия в принятии экономических решений в зависимости только </w:t>
      </w:r>
      <w:r w:rsidR="002426BD">
        <w:rPr>
          <w:sz w:val="28"/>
          <w:szCs w:val="28"/>
        </w:rPr>
        <w:t>от</w:t>
      </w:r>
      <w:r w:rsidRPr="002426BD">
        <w:rPr>
          <w:sz w:val="28"/>
          <w:szCs w:val="28"/>
        </w:rPr>
        <w:t xml:space="preserve"> прошлого опыта и информации. Иными словами, прогнозы будущих значений экономических параметров определяются здесь только на основе их прошлой траектории. Теоретики новой классики исходят из того, что концепция адаптивных ожиданий, составляющая основу монетаристской модели поведения хозяйственных агентов на рынке, не обеспечивает возможности полного учета роста цен. Это неизбежно влечет за собой ошибки в прогнозах и отрицательно сказывается на результате хозяйственной деятельности. «Такой способ формирования ожиданий, — пишет Р. Лукас, — постоянно обнаруживает свою ошибочность и, более того, всегда наносит ущерб субъекту».Гипотеза адаптивных ожиданий в силу ограниченности своей информационной базы не соответствует неоклассическому принципу оптимального поведения субъекта на рынке. Последний предусматривает реализацию такой стратегии поведения, которая обеспечивает наиболее полное и скорейшее достижение целей.</w:t>
      </w:r>
    </w:p>
    <w:p w:rsidR="004377EE" w:rsidRPr="002426BD" w:rsidRDefault="00E26BE4" w:rsidP="002426BD">
      <w:pPr>
        <w:shd w:val="clear" w:color="000000" w:fill="auto"/>
        <w:spacing w:line="360" w:lineRule="auto"/>
        <w:ind w:firstLine="709"/>
        <w:jc w:val="both"/>
        <w:rPr>
          <w:sz w:val="28"/>
          <w:szCs w:val="28"/>
        </w:rPr>
      </w:pPr>
      <w:r w:rsidRPr="002426BD">
        <w:rPr>
          <w:sz w:val="28"/>
          <w:szCs w:val="28"/>
        </w:rPr>
        <w:t xml:space="preserve">В начале 60-х г. американский экономист Дж. Мут ввел в экономический оборот понятие </w:t>
      </w:r>
      <w:r w:rsidR="00FE17FF" w:rsidRPr="002426BD">
        <w:rPr>
          <w:sz w:val="28"/>
          <w:szCs w:val="28"/>
        </w:rPr>
        <w:t>«</w:t>
      </w:r>
      <w:r w:rsidRPr="002426BD">
        <w:rPr>
          <w:sz w:val="28"/>
          <w:szCs w:val="28"/>
        </w:rPr>
        <w:t>рационал</w:t>
      </w:r>
      <w:r w:rsidR="00405C10" w:rsidRPr="002426BD">
        <w:rPr>
          <w:sz w:val="28"/>
          <w:szCs w:val="28"/>
        </w:rPr>
        <w:t>ьные ожидания</w:t>
      </w:r>
      <w:r w:rsidR="00FE17FF" w:rsidRPr="002426BD">
        <w:rPr>
          <w:sz w:val="28"/>
          <w:szCs w:val="28"/>
        </w:rPr>
        <w:t>»</w:t>
      </w:r>
      <w:r w:rsidR="00405C10" w:rsidRPr="002426BD">
        <w:rPr>
          <w:sz w:val="28"/>
          <w:szCs w:val="28"/>
        </w:rPr>
        <w:t>. Под рациональным</w:t>
      </w:r>
      <w:r w:rsidRPr="002426BD">
        <w:rPr>
          <w:sz w:val="28"/>
          <w:szCs w:val="28"/>
        </w:rPr>
        <w:t xml:space="preserve"> он подразумевал ожидания, складывающиеся не только с учетом информации прошлых периодов, а главным образом на основе всей имеющейся в определенный момент информации о современном состоянии и перспективах хозяйства. </w:t>
      </w:r>
      <w:r w:rsidR="00FE17FF" w:rsidRPr="002426BD">
        <w:rPr>
          <w:sz w:val="28"/>
          <w:szCs w:val="28"/>
        </w:rPr>
        <w:t xml:space="preserve">Дж. Мут исходил из того, что индивиды располагают именно всей доступной для них информацией и используют ее в такой модели экономики, какую они себе представляют и считают правильной. В своей гипотезе Дж. Мут исходит из того, что ожидания максимизирующих свое положение экономических агентов рациональны. Основу такого превращения, по его мнению, и составляют доступные в данный момент наиболее исчерпывающие сведения о состоянии экономики. В результате на базе всей полученной экономическими агентами информации формируются представления о положении в экономике, которые автор гипотезы принимает как условные математические ожидания. </w:t>
      </w:r>
      <w:r w:rsidRPr="002426BD">
        <w:rPr>
          <w:sz w:val="28"/>
          <w:szCs w:val="28"/>
        </w:rPr>
        <w:t>В результате на базе всей полученной экономическими агентами информации формируются представления о положении в экономике, которые автор принимает как условные математические ожидания. Экономическая информация является первичным материалом для построения моделей</w:t>
      </w:r>
      <w:r w:rsidRPr="002426BD">
        <w:rPr>
          <w:b/>
          <w:sz w:val="28"/>
          <w:szCs w:val="28"/>
        </w:rPr>
        <w:t xml:space="preserve"> </w:t>
      </w:r>
      <w:r w:rsidRPr="002426BD">
        <w:rPr>
          <w:sz w:val="28"/>
          <w:szCs w:val="28"/>
        </w:rPr>
        <w:t>рациональных ожиданий, формирующихся на основе математических методов. Одну из первых подобных моделей построил Р. Лукас, исходивший из того, что если вся имеющ</w:t>
      </w:r>
      <w:r w:rsidR="00405C10" w:rsidRPr="002426BD">
        <w:rPr>
          <w:sz w:val="28"/>
          <w:szCs w:val="28"/>
        </w:rPr>
        <w:t>ая</w:t>
      </w:r>
      <w:r w:rsidRPr="002426BD">
        <w:rPr>
          <w:sz w:val="28"/>
          <w:szCs w:val="28"/>
        </w:rPr>
        <w:t>ся в наличии информация оптимально используется участниками хозяйственного процесса при формировании своих ожиданий, то такие ожидания можно считать рациональными, что нашло отражение в обширном исследовании Р. Лукаса и Г. Сар</w:t>
      </w:r>
      <w:r w:rsidR="00D72010" w:rsidRPr="002426BD">
        <w:rPr>
          <w:sz w:val="28"/>
          <w:szCs w:val="28"/>
        </w:rPr>
        <w:t>д</w:t>
      </w:r>
      <w:r w:rsidRPr="002426BD">
        <w:rPr>
          <w:sz w:val="28"/>
          <w:szCs w:val="28"/>
        </w:rPr>
        <w:t xml:space="preserve">жента </w:t>
      </w:r>
      <w:r w:rsidR="00405C10" w:rsidRPr="002426BD">
        <w:rPr>
          <w:sz w:val="28"/>
          <w:szCs w:val="28"/>
        </w:rPr>
        <w:t>«</w:t>
      </w:r>
      <w:r w:rsidRPr="002426BD">
        <w:rPr>
          <w:sz w:val="28"/>
          <w:szCs w:val="28"/>
        </w:rPr>
        <w:t>Рациональные ожидания и экономическая практика</w:t>
      </w:r>
      <w:r w:rsidR="00405C10" w:rsidRPr="002426BD">
        <w:rPr>
          <w:sz w:val="28"/>
          <w:szCs w:val="28"/>
        </w:rPr>
        <w:t>»</w:t>
      </w:r>
      <w:r w:rsidR="00D72010" w:rsidRPr="002426BD">
        <w:rPr>
          <w:sz w:val="28"/>
          <w:szCs w:val="28"/>
        </w:rPr>
        <w:t xml:space="preserve">, </w:t>
      </w:r>
      <w:r w:rsidRPr="002426BD">
        <w:rPr>
          <w:sz w:val="28"/>
          <w:szCs w:val="28"/>
        </w:rPr>
        <w:t xml:space="preserve">книге Р. Лукаса </w:t>
      </w:r>
      <w:r w:rsidR="00405C10" w:rsidRPr="002426BD">
        <w:rPr>
          <w:sz w:val="28"/>
          <w:szCs w:val="28"/>
        </w:rPr>
        <w:t>«</w:t>
      </w:r>
      <w:r w:rsidRPr="002426BD">
        <w:rPr>
          <w:sz w:val="28"/>
          <w:szCs w:val="28"/>
        </w:rPr>
        <w:t>Исследование теории делового цикла</w:t>
      </w:r>
      <w:r w:rsidR="00405C10" w:rsidRPr="002426BD">
        <w:rPr>
          <w:sz w:val="28"/>
          <w:szCs w:val="28"/>
        </w:rPr>
        <w:t>»</w:t>
      </w:r>
      <w:r w:rsidR="00D72010" w:rsidRPr="002426BD">
        <w:rPr>
          <w:sz w:val="28"/>
          <w:szCs w:val="28"/>
        </w:rPr>
        <w:t>.</w:t>
      </w:r>
      <w:r w:rsidR="002426BD">
        <w:rPr>
          <w:sz w:val="28"/>
          <w:szCs w:val="28"/>
        </w:rPr>
        <w:t xml:space="preserve"> </w:t>
      </w:r>
      <w:r w:rsidRPr="002426BD">
        <w:rPr>
          <w:sz w:val="28"/>
          <w:szCs w:val="28"/>
        </w:rPr>
        <w:t xml:space="preserve">Теоретики рациональных ожиданий полностью полагаются на механизм рыночного саморегулирования экономики. </w:t>
      </w:r>
      <w:r w:rsidR="004377EE" w:rsidRPr="002426BD">
        <w:rPr>
          <w:sz w:val="28"/>
          <w:szCs w:val="28"/>
        </w:rPr>
        <w:t xml:space="preserve">Рыночные связи занимают в их построениях особое место. </w:t>
      </w:r>
      <w:r w:rsidRPr="002426BD">
        <w:rPr>
          <w:sz w:val="28"/>
          <w:szCs w:val="28"/>
        </w:rPr>
        <w:t xml:space="preserve">Они исходят из того, что рынки постоянно находятся в состоянии равновесия. </w:t>
      </w:r>
      <w:r w:rsidR="004377EE" w:rsidRPr="002426BD">
        <w:rPr>
          <w:sz w:val="28"/>
          <w:szCs w:val="28"/>
        </w:rPr>
        <w:t>Так, если спрос превысит предложение — вступает в действие рост цен, приводящий спрос в соответствие с предложением. Падение спроса на товары, напротив, ведет к снижению цен до необходимого уровня, уравновешивающего спрос и предложение. Концепция рациональных ожиданий предполагает, что в ходе конкуренции приводятся в действие все рычаги саморегулирования, эффективно самонастраивающие экономическую систему и обеспечивающие ее равновесие. Сторонники этой концепции исходят из того, что колебания производства или занятости наиболее характерны, как правило, для уровня фирмы или отрасли. В рамках национальной экономики преобладает тенденция к их выравниванию. Рациональные ожидания способствуют расчищению всех видов рынков, приведению их в состояние, обеспечивающее устойчивость экономики, поскольку хозяйственные агенты могут гибко реагировать на любые отклонения экономической конъюнктуры, действовать в соответствии с принципами оптимизации, ориентируясь на реальные экономические показатели и результаты. Авторы теории рациональных ожиданий не отрицают возможности циклических колебаний производства. Однако игнорируя действительную основу циклических колебаний, они рассматривают их как результат ошибок, допускаемых экономическими субъектами в течение краткосрочного периода. Причиной возможных ошибок считается некачественная, искаженная информация, мешающая правильно оценить конъюнктуру и разработать реальные прогнозы.</w:t>
      </w:r>
    </w:p>
    <w:p w:rsidR="004377EE" w:rsidRPr="002426BD" w:rsidRDefault="004377EE" w:rsidP="002426BD">
      <w:pPr>
        <w:shd w:val="clear" w:color="000000" w:fill="auto"/>
        <w:spacing w:line="360" w:lineRule="auto"/>
        <w:ind w:firstLine="709"/>
        <w:jc w:val="both"/>
        <w:rPr>
          <w:sz w:val="28"/>
          <w:szCs w:val="28"/>
        </w:rPr>
      </w:pPr>
      <w:r w:rsidRPr="002426BD">
        <w:rPr>
          <w:sz w:val="28"/>
          <w:szCs w:val="28"/>
        </w:rPr>
        <w:t>Одним из факторов, с которыми необходимо считаться хозяйственным агентам при разработке на основе рациональных ожиданий таких прогнозов своего экономического положения и доходов, авторы новой классики называют государственное вмешательство в хозяйственный процесс, действия правительственных органов. Они убеждены в том, что хозяйственные агенты в состоянии улавливать, рационально ожидать и учитывать в своей деятельности любые меры экономической политики государства и соответственно реагировать на них своими хозяйственными решениями. Сторонники концепции рациональных ожиданий отвергают государственное регулирование экономики, а меры экономической политики считают неэффективными и бесперспективными. Более того, регулирующее вмешательство государства, представленное чаще всего непоследовательной, а то и некомпетентной экономической политикой, они рассматривают в качестве основы цикла, главной причины отклонений от естественного уровня производства и безработицы. Кейнсианская система антициклического регулирования считается причиной развязывания в 70-е годы галопирующей инфляции и стагфляции.</w:t>
      </w:r>
    </w:p>
    <w:p w:rsidR="00E26BE4" w:rsidRPr="002426BD" w:rsidRDefault="00E26BE4" w:rsidP="002426BD">
      <w:pPr>
        <w:shd w:val="clear" w:color="000000" w:fill="auto"/>
        <w:spacing w:line="360" w:lineRule="auto"/>
        <w:ind w:firstLine="709"/>
        <w:jc w:val="both"/>
        <w:rPr>
          <w:sz w:val="28"/>
          <w:szCs w:val="28"/>
        </w:rPr>
      </w:pPr>
      <w:r w:rsidRPr="002426BD">
        <w:rPr>
          <w:sz w:val="28"/>
          <w:szCs w:val="28"/>
        </w:rPr>
        <w:t>Большое место сторонники рациональных ожиданий отводят созданию</w:t>
      </w:r>
      <w:r w:rsidRPr="002426BD">
        <w:rPr>
          <w:b/>
          <w:sz w:val="28"/>
          <w:szCs w:val="28"/>
        </w:rPr>
        <w:t xml:space="preserve"> </w:t>
      </w:r>
      <w:r w:rsidRPr="002426BD">
        <w:rPr>
          <w:sz w:val="28"/>
          <w:szCs w:val="28"/>
        </w:rPr>
        <w:t>равновесной модели цен.</w:t>
      </w:r>
      <w:r w:rsidRPr="002426BD">
        <w:rPr>
          <w:b/>
          <w:sz w:val="28"/>
          <w:szCs w:val="28"/>
        </w:rPr>
        <w:t xml:space="preserve"> </w:t>
      </w:r>
      <w:r w:rsidRPr="002426BD">
        <w:rPr>
          <w:sz w:val="28"/>
          <w:szCs w:val="28"/>
        </w:rPr>
        <w:t>Равновесные цены ставятся в зависимость от денежной массы, ее движения. Изменения денежной массы проявляются в ценах. При этом делается вывод, что изменения денежной массы в результате определенной государственной политики влияют лишь на общий уровень цен, не отклоняя экономику от естественного состояния. Теоретики рациональных ожиданий выступают за стабильность денежной политики, поскольку именно от нее зависит, по их мнению, устойчивость цен</w:t>
      </w:r>
      <w:r w:rsidRPr="002426BD">
        <w:rPr>
          <w:b/>
          <w:sz w:val="28"/>
          <w:szCs w:val="28"/>
        </w:rPr>
        <w:t xml:space="preserve">. </w:t>
      </w:r>
      <w:r w:rsidRPr="002426BD">
        <w:rPr>
          <w:sz w:val="28"/>
          <w:szCs w:val="28"/>
        </w:rPr>
        <w:t>Теоретики новой классики связывают цикл и с неопределенностью изменений государственной политики в предложении денег. Неожиданные изменения денежной массы в обращении они рассматривают в качестве причины изменения цен и циклических колебаний в экономике</w:t>
      </w:r>
      <w:r w:rsidR="002426BD">
        <w:rPr>
          <w:sz w:val="28"/>
          <w:szCs w:val="28"/>
        </w:rPr>
        <w:t>. Как отмечает Р. Лукас</w:t>
      </w:r>
      <w:r w:rsidRPr="002426BD">
        <w:rPr>
          <w:sz w:val="28"/>
          <w:szCs w:val="28"/>
        </w:rPr>
        <w:t>, даже на небольшие колебания цен предприниматели отвечают резкими изменениями производства и занятости. Увеличение денег в обращении вызывает рост цен, что является сигналом к увеличению производства. Снижение цен, следующее за сокращением денежной массы в обращении</w:t>
      </w:r>
      <w:r w:rsidR="00B362FA" w:rsidRPr="002426BD">
        <w:rPr>
          <w:sz w:val="28"/>
          <w:szCs w:val="28"/>
        </w:rPr>
        <w:t>,</w:t>
      </w:r>
      <w:r w:rsidRPr="002426BD">
        <w:rPr>
          <w:sz w:val="28"/>
          <w:szCs w:val="28"/>
        </w:rPr>
        <w:t xml:space="preserve"> дает сигнал к снижению объемов пр</w:t>
      </w:r>
      <w:r w:rsidR="00B362FA" w:rsidRPr="002426BD">
        <w:rPr>
          <w:sz w:val="28"/>
          <w:szCs w:val="28"/>
        </w:rPr>
        <w:t>оизводства. По мнению Р. Лукаса</w:t>
      </w:r>
      <w:r w:rsidRPr="002426BD">
        <w:rPr>
          <w:sz w:val="28"/>
          <w:szCs w:val="28"/>
        </w:rPr>
        <w:t>, степень отклонения</w:t>
      </w:r>
      <w:r w:rsidR="002426BD">
        <w:rPr>
          <w:sz w:val="28"/>
          <w:szCs w:val="28"/>
        </w:rPr>
        <w:t xml:space="preserve"> </w:t>
      </w:r>
      <w:r w:rsidRPr="002426BD">
        <w:rPr>
          <w:sz w:val="28"/>
          <w:szCs w:val="28"/>
        </w:rPr>
        <w:t>от</w:t>
      </w:r>
      <w:r w:rsidR="002426BD">
        <w:rPr>
          <w:sz w:val="28"/>
          <w:szCs w:val="28"/>
        </w:rPr>
        <w:t xml:space="preserve"> </w:t>
      </w:r>
      <w:r w:rsidRPr="002426BD">
        <w:rPr>
          <w:sz w:val="28"/>
          <w:szCs w:val="28"/>
        </w:rPr>
        <w:t>намеченного</w:t>
      </w:r>
      <w:r w:rsidR="002426BD">
        <w:rPr>
          <w:sz w:val="28"/>
          <w:szCs w:val="28"/>
        </w:rPr>
        <w:t xml:space="preserve"> </w:t>
      </w:r>
      <w:r w:rsidRPr="002426BD">
        <w:rPr>
          <w:sz w:val="28"/>
          <w:szCs w:val="28"/>
        </w:rPr>
        <w:t>уровня</w:t>
      </w:r>
      <w:r w:rsidR="002426BD">
        <w:rPr>
          <w:sz w:val="28"/>
          <w:szCs w:val="28"/>
        </w:rPr>
        <w:t xml:space="preserve"> </w:t>
      </w:r>
      <w:r w:rsidRPr="002426BD">
        <w:rPr>
          <w:sz w:val="28"/>
          <w:szCs w:val="28"/>
        </w:rPr>
        <w:t>про</w:t>
      </w:r>
      <w:r w:rsidR="00A24B3A" w:rsidRPr="002426BD">
        <w:rPr>
          <w:sz w:val="28"/>
          <w:szCs w:val="28"/>
        </w:rPr>
        <w:t>изводства</w:t>
      </w:r>
      <w:r w:rsidR="002426BD">
        <w:rPr>
          <w:sz w:val="28"/>
          <w:szCs w:val="28"/>
        </w:rPr>
        <w:t xml:space="preserve"> </w:t>
      </w:r>
      <w:r w:rsidR="00A24B3A" w:rsidRPr="002426BD">
        <w:rPr>
          <w:sz w:val="28"/>
          <w:szCs w:val="28"/>
        </w:rPr>
        <w:t>зависит</w:t>
      </w:r>
      <w:r w:rsidR="002426BD">
        <w:rPr>
          <w:sz w:val="28"/>
          <w:szCs w:val="28"/>
        </w:rPr>
        <w:t xml:space="preserve"> </w:t>
      </w:r>
      <w:r w:rsidR="00A24B3A" w:rsidRPr="002426BD">
        <w:rPr>
          <w:sz w:val="28"/>
          <w:szCs w:val="28"/>
        </w:rPr>
        <w:t>от</w:t>
      </w:r>
      <w:r w:rsidR="002426BD">
        <w:rPr>
          <w:sz w:val="28"/>
          <w:szCs w:val="28"/>
        </w:rPr>
        <w:t xml:space="preserve"> </w:t>
      </w:r>
      <w:r w:rsidR="00A24B3A" w:rsidRPr="002426BD">
        <w:rPr>
          <w:sz w:val="28"/>
          <w:szCs w:val="28"/>
        </w:rPr>
        <w:t>того, с</w:t>
      </w:r>
      <w:r w:rsidRPr="002426BD">
        <w:rPr>
          <w:sz w:val="28"/>
          <w:szCs w:val="28"/>
        </w:rPr>
        <w:t>читают ли субъекты экономики колебания цен временными или устойчивыми. Стабилизация рыночной ситуации, в свою очередь, подсказывает им</w:t>
      </w:r>
      <w:r w:rsidR="00B362FA" w:rsidRPr="002426BD">
        <w:rPr>
          <w:sz w:val="28"/>
          <w:szCs w:val="28"/>
        </w:rPr>
        <w:t>,</w:t>
      </w:r>
      <w:r w:rsidRPr="002426BD">
        <w:rPr>
          <w:sz w:val="28"/>
          <w:szCs w:val="28"/>
        </w:rPr>
        <w:t xml:space="preserve"> насколько правильны были их действия, повлекшие за собой либо расширение, либо сокращение произво</w:t>
      </w:r>
      <w:r w:rsidR="002426BD">
        <w:rPr>
          <w:sz w:val="28"/>
          <w:szCs w:val="28"/>
        </w:rPr>
        <w:t xml:space="preserve">дства. </w:t>
      </w:r>
      <w:r w:rsidR="00B362FA" w:rsidRPr="002426BD">
        <w:rPr>
          <w:sz w:val="28"/>
          <w:szCs w:val="28"/>
        </w:rPr>
        <w:t>Еще до того, как заявила о себе школа рациональных ожиданий, М. Фридмен, включив в свою модель адаптивные ожидания, доказывал неэффективность кейнсианского государственного антициклического регулирования. Это положение обосновывалось тем, что долгосрочные значения занятости и выпуска продукции в условиях рыночной экономики неизбежно соответствуют определенным естественным уровням, зависящим от институциональных, структурных характеристик экономической системы и не подвластным государственному регулированию, политике точной настройки. Применительно к краткосрочным периодам положение, по его мнению, меняется. Здесь экономическая политика правительства в состоянии оказывать стимулирующее воздействие на занятость и выпуск продукции, что возможно, однако, только за счет наращивания темпов инфляции. В краткосрочном плане монетаристы допускают использование кривой Филлипса, хотя в долгосрочном плане, по их мнению, она теряет смысл, вырождается, превращаясь в вертикальную прямую.</w:t>
      </w:r>
      <w:r w:rsidR="002426BD">
        <w:rPr>
          <w:sz w:val="28"/>
          <w:szCs w:val="28"/>
        </w:rPr>
        <w:t xml:space="preserve"> </w:t>
      </w:r>
      <w:r w:rsidR="00B362FA" w:rsidRPr="002426BD">
        <w:rPr>
          <w:sz w:val="28"/>
          <w:szCs w:val="28"/>
        </w:rPr>
        <w:t>Теоретики рациональных ожиданий не удовлетворены даже позицией М. Фридмена. По их мнению, государственное вмешательство в хозяйственный процесс в принципе абсолютно неприемлемо и вредно. При этом возможность существования кривой Филлипса отрицается не только в долгосрочном, но и в краткосрочном плане. С хаотичной и непредсказуемой экономической политикой государства представители новой классики связывают капиталистический цикл, поскольку случайный характер правительственных мероприятий привносит в экономику значительный элемент неопределенности. Любое из этих мероприятий вызывает соответствующую контрреакцию экономических агентов, что усиливает колебания, ведет к нарушению равновесия. Они категорически отвергли основанную на кейнсианских рецептах систему антициклических мероприятий, поскольку правительство не в состоянии позитивно влиять на экономический процесс. Любое его вмешательство с целью стимулирования спроса, ущемляющее интересы хозяйственных агентов, вызывает соответствующее противодействие. В условиях саморегулирующейся равновесной экономики нарушения стабильности неизбежно выливаются в рост цен, заработной платы, повышение процентных ставок.</w:t>
      </w:r>
      <w:r w:rsidR="002426BD">
        <w:rPr>
          <w:sz w:val="28"/>
          <w:szCs w:val="28"/>
        </w:rPr>
        <w:t xml:space="preserve"> </w:t>
      </w:r>
      <w:r w:rsidRPr="002426BD">
        <w:rPr>
          <w:sz w:val="28"/>
          <w:szCs w:val="28"/>
        </w:rPr>
        <w:t>Наряду с государственной экономической политикой фактором вызывающим нестабильность авторы новой классики называют несовершенство информации, ее ограниченность и искаженность. Одним из главных источников ошибок считается также экономическая политика государства. Действием этого фактора объясняют появление необоснованных, ошибочных решений, принимаемых экономическими агентами. В качестве противодействия предлагается получение дополнительной достоверной информации и доведение ее до необходимого уровня. В этом случае последствия неверных решений и дестабилизированная рациональная рыночная активность восстанавливает стабильное равновесие без внешнего вмешательства. Большое место сторонники рациональных ожиданий отводят созданию равновесной модели цен, которая заложена в основу обобщающей макроэкономической модели функционирования хозяйства. Равновесные цены ставятся в зависимость от денежной массы, ее движения. Систематические изменения последней проявляются в ценах. При этом делается вывод, что изменения денежной массы в результате определённой государственной политики влияют лишь на общий уровень цен, не отклоняя экономику от естественного состояния. Теоретики рациональных ожиданий уповают на стабильность денежной политики, поскольку именно от нее, по их мнению, зависит устойчивость цен.</w:t>
      </w:r>
    </w:p>
    <w:p w:rsidR="00E26BE4" w:rsidRPr="002426BD" w:rsidRDefault="00E26BE4" w:rsidP="002426BD">
      <w:pPr>
        <w:shd w:val="clear" w:color="000000" w:fill="auto"/>
        <w:spacing w:line="360" w:lineRule="auto"/>
        <w:ind w:firstLine="709"/>
        <w:jc w:val="both"/>
        <w:rPr>
          <w:sz w:val="28"/>
          <w:szCs w:val="28"/>
        </w:rPr>
      </w:pPr>
      <w:r w:rsidRPr="002426BD">
        <w:rPr>
          <w:sz w:val="28"/>
          <w:szCs w:val="28"/>
        </w:rPr>
        <w:t>Теоретики новой классики связывают цикл и с непредсказуемостью изменений государственной политики в предложении денег. Неожиданные изменения денежной массы в обращении они рассматривают в качестве причины изменения цен и циклических колебаний в экономике. Как отмечает Р. Лукас, даже на небольшие колебания цен предприниматели отвечают резкими изменениями производства и занятости. Увеличение денег в обращении вызывает рост цен, что является сигналом для экономических агентов к увеличению производства.</w:t>
      </w:r>
      <w:r w:rsidR="002426BD">
        <w:rPr>
          <w:sz w:val="28"/>
          <w:szCs w:val="28"/>
        </w:rPr>
        <w:t xml:space="preserve"> </w:t>
      </w:r>
      <w:r w:rsidRPr="002426BD">
        <w:rPr>
          <w:sz w:val="28"/>
          <w:szCs w:val="28"/>
        </w:rPr>
        <w:t>Снижение цен, следующее за сокращением денежной массы в обращении, напротив, дает сигнал к снижению объемов производства. Такой источник информации, как считают сторонники концепции рациональных ожиданий, находится постоянно в поле зрения экономических агентов, согласующих с ним свои действия. По мнению Р. Лукаса, степень отклонения от намеченного уровня производства зависит от того, считают ли экономические агенты обнаруженные колебания цен временными или устойчивыми. Стабилизация рыночной ситуации, в свою очередь, подсказывает им, насколько правильны были их действия, повлекшие за собой либо расширение, либо сокращение производства. Если меняется общий уровень, в чем предприниматели убеждаются незамедлительно, то это свидетельствует о том, что денежный фактор не оказал серьёзного влияния на хозяйственное положение в данном конкретном случае.</w:t>
      </w:r>
      <w:r w:rsidR="00DB7B6C">
        <w:rPr>
          <w:sz w:val="28"/>
          <w:szCs w:val="28"/>
        </w:rPr>
        <w:t xml:space="preserve"> </w:t>
      </w:r>
      <w:r w:rsidRPr="002426BD">
        <w:rPr>
          <w:sz w:val="28"/>
          <w:szCs w:val="28"/>
        </w:rPr>
        <w:t>Наряду с государственной экономической политикой дестабилизирующим фактором экономики авторы новой классики называют несовершенство информации, её ограниченность и искаженность. Одним из главных источников ошибок считается та же экономическая политика государства. Действием этого фактора объясняют появление необоснованных, ошибочных решений, принимаемых экономическими агентами. В качестве надежного противодействия предлагается получение дополнительной достоверной информации и доведение ее до необходимого уровня. В этом случае последствия неверных решений и дестабилизированная рациональная рыночная активность восстанавливает стабильное равновесие без внешнего вмешательства.</w:t>
      </w:r>
      <w:r w:rsidR="002426BD">
        <w:rPr>
          <w:sz w:val="28"/>
          <w:szCs w:val="28"/>
        </w:rPr>
        <w:t xml:space="preserve"> </w:t>
      </w:r>
      <w:r w:rsidRPr="002426BD">
        <w:rPr>
          <w:sz w:val="28"/>
          <w:szCs w:val="28"/>
        </w:rPr>
        <w:t xml:space="preserve">М. </w:t>
      </w:r>
      <w:r w:rsidR="00D72010" w:rsidRPr="002426BD">
        <w:rPr>
          <w:sz w:val="28"/>
          <w:szCs w:val="28"/>
        </w:rPr>
        <w:t>Фридм</w:t>
      </w:r>
      <w:r w:rsidR="007A4334" w:rsidRPr="002426BD">
        <w:rPr>
          <w:sz w:val="28"/>
          <w:szCs w:val="28"/>
        </w:rPr>
        <w:t>е</w:t>
      </w:r>
      <w:r w:rsidR="00D72010" w:rsidRPr="002426BD">
        <w:rPr>
          <w:sz w:val="28"/>
          <w:szCs w:val="28"/>
        </w:rPr>
        <w:t>ну</w:t>
      </w:r>
      <w:r w:rsidRPr="002426BD">
        <w:rPr>
          <w:sz w:val="28"/>
          <w:szCs w:val="28"/>
        </w:rPr>
        <w:t xml:space="preserve"> и его коллегам не удалось дать обоснованное решение проблемы инфляции. Сторонники концепции рациональных ожиданий пришли к выводу, что инфляционные ожидания рациональны лишь в том случае, если совпадают с математическим ожиданием будущей динамики цен. Основу их составляют вероятностные прогнозы, полученные в результате всестороннего изучения всей рыночной информации.</w:t>
      </w:r>
      <w:r w:rsidR="002426BD">
        <w:rPr>
          <w:sz w:val="28"/>
          <w:szCs w:val="28"/>
        </w:rPr>
        <w:t xml:space="preserve"> </w:t>
      </w:r>
      <w:r w:rsidRPr="002426BD">
        <w:rPr>
          <w:sz w:val="28"/>
          <w:szCs w:val="28"/>
        </w:rPr>
        <w:t>Сравнительно недавно представители новой классики категорически отрицали необходимость какой-либо регулирующей деятельности государства по отношению к хозяйственному процессу. Однако жизнь поставила их перед необходимостью отказаться от такой категоричности и ввести в интерпретацию данного вопроса определённые коррективы. В связи с этим появились высказывания о том, что некоторые регулирующие мероприятия могут приносить пользу и их надо иметь в виду. При этом, однако, следует помнить, что мероприятия регулирующего характера со стороны государства сопряжены с опасностью нарушения экономической стабильности. Последние исследования сторонников теории рациональных ожиданий подтверждают изменения в их отношении к оценке политики государства. Имеет место отход от первоначальной установки, согласно которой всякая активная экономическая политика объявлялась неэффективной. Отвергая сложившуюся на основе кейнсианства широко распространенную систему государственного вмешательства в хозяйственный процесс, в связи с её полнейшей неэффективностью и вредными последствиями, сторонники новой классики теперь все же признают возможность проведения «четко ориентированной» правительственной политики и считают ее полезной. Такую мысль высказал, например, Т. Сар</w:t>
      </w:r>
      <w:r w:rsidR="00405C10" w:rsidRPr="002426BD">
        <w:rPr>
          <w:sz w:val="28"/>
          <w:szCs w:val="28"/>
        </w:rPr>
        <w:t>д</w:t>
      </w:r>
      <w:r w:rsidRPr="002426BD">
        <w:rPr>
          <w:sz w:val="28"/>
          <w:szCs w:val="28"/>
        </w:rPr>
        <w:t>жент, заявивший, что он в принципе не против государственного вмешательства в экономику. Анализ показывает, что в данном вопросе они пошли на сближение с монетаристами, оговариваясь, что признают политику правительства только стабильную и чтобы последствия ее можно было предвидеть.</w:t>
      </w:r>
      <w:r w:rsidR="002426BD">
        <w:rPr>
          <w:sz w:val="28"/>
          <w:szCs w:val="28"/>
        </w:rPr>
        <w:t xml:space="preserve"> </w:t>
      </w:r>
      <w:r w:rsidRPr="002426BD">
        <w:rPr>
          <w:sz w:val="28"/>
          <w:szCs w:val="28"/>
        </w:rPr>
        <w:t>Отражая отдельные специфические черты современной экономики, сторонники теории рациональных ожиданий пытаются преодолеть тупики, с которыми столкнулся монетаризм и другие течения неоклассицизма. В связи с этим не только вопросы инфляции и безработицы, но прежде всего проблема цикла привлекла их внимание, составив главную заботу.</w:t>
      </w:r>
      <w:r w:rsidR="002426BD">
        <w:rPr>
          <w:sz w:val="28"/>
          <w:szCs w:val="28"/>
        </w:rPr>
        <w:t xml:space="preserve"> </w:t>
      </w:r>
      <w:r w:rsidRPr="002426BD">
        <w:rPr>
          <w:sz w:val="28"/>
          <w:szCs w:val="28"/>
        </w:rPr>
        <w:t>Однако при анализе американским экономистом М. Ловеллом результатов одного из обследований краткосрочных ожиданий предпринимателей, проведенного министерством торговли США, выяснилось, что полученные данные свидетельствуют скорее против этой теории, чем подтверждают ее. Они, по существу, показали невозможность полного использования экономическими агентами имеющейся информации. Такой вывод подтверждает практика уточнения официальных предварительных оценок ВНП и других экономических показателей. Она свидетельствует о наличии систематических отклонений, связанных с нереальностью условий рациональности</w:t>
      </w:r>
      <w:r w:rsidR="004F119E" w:rsidRPr="002426BD">
        <w:rPr>
          <w:sz w:val="28"/>
          <w:szCs w:val="28"/>
        </w:rPr>
        <w:t>.</w:t>
      </w:r>
      <w:r w:rsidRPr="002426BD">
        <w:rPr>
          <w:sz w:val="28"/>
          <w:szCs w:val="28"/>
        </w:rPr>
        <w:t xml:space="preserve"> М. Ловелл считает, что в рамках гипотезы рациональных ожиданий нельзя решить проблему</w:t>
      </w:r>
      <w:r w:rsidR="00CF20AA" w:rsidRPr="002426BD">
        <w:rPr>
          <w:sz w:val="28"/>
          <w:szCs w:val="28"/>
        </w:rPr>
        <w:t xml:space="preserve"> построения реальных прогнозов.</w:t>
      </w:r>
      <w:r w:rsidR="00DB7B6C">
        <w:rPr>
          <w:sz w:val="28"/>
          <w:szCs w:val="28"/>
        </w:rPr>
        <w:t xml:space="preserve"> </w:t>
      </w:r>
      <w:r w:rsidRPr="002426BD">
        <w:rPr>
          <w:sz w:val="28"/>
          <w:szCs w:val="28"/>
        </w:rPr>
        <w:t>Концепция рациональных ожиданий ориентирует на крайнюю степень абстрагирования от реального экономического процесса. Это характерно и для построенных на основе данной гипотезы рафинированных математических моделей. В связи с этим новая классическая макроэкономическая теория оказывается за непреодолимым барьером академизма и весьма далека от самой возможности вскрыть подлинные причины и механизмы инфляции, стагфляции, нарушения общего динамического равновесия. Абстракции теоретиков новой классики не отражают в обобщенном виде современную экономическую систему со всеми присущими ей специфическими особенностями. Построение внутренне непротиворечивых равновесных моделей, по существу, далеко не достаточно для ответа на злободневные вопросы реального экономического процесса.</w:t>
      </w:r>
      <w:r w:rsidR="00DB7B6C">
        <w:rPr>
          <w:sz w:val="28"/>
          <w:szCs w:val="28"/>
        </w:rPr>
        <w:t xml:space="preserve"> </w:t>
      </w:r>
      <w:r w:rsidRPr="002426BD">
        <w:rPr>
          <w:sz w:val="28"/>
          <w:szCs w:val="28"/>
        </w:rPr>
        <w:t>Один из патриархов современной американской экономической науки П. Самуэльсон весьма скептически оценивал практические рекомендации этой школы, даже касающиеся антиинфляционных мероприятий. Отмечается, что оторванность ее моделей от реальных процессов исключает саму возможность извлечь из них какие-либо полезные для практики советы и предложения.</w:t>
      </w:r>
      <w:r w:rsidR="002426BD">
        <w:rPr>
          <w:sz w:val="28"/>
          <w:szCs w:val="28"/>
        </w:rPr>
        <w:t xml:space="preserve"> </w:t>
      </w:r>
      <w:r w:rsidRPr="002426BD">
        <w:rPr>
          <w:sz w:val="28"/>
          <w:szCs w:val="28"/>
        </w:rPr>
        <w:t>Теория рациональных ожиданий предполагает существование идеальной экономической системы, где все предусмотренные авторами модели параметры имеются налицо. При этом экономические агенты должны весьма точно оценивать хозяйственную ситуацию, включая ее ближайшие перспективы. Может ли такая идеальная система постоянно пробивать себе дорогу? По-видимому, нет. Ответ на этот вопрос следует однозначный.</w:t>
      </w:r>
      <w:r w:rsidR="00DB7B6C">
        <w:rPr>
          <w:sz w:val="28"/>
          <w:szCs w:val="28"/>
        </w:rPr>
        <w:t xml:space="preserve"> </w:t>
      </w:r>
      <w:r w:rsidRPr="002426BD">
        <w:rPr>
          <w:sz w:val="28"/>
          <w:szCs w:val="28"/>
        </w:rPr>
        <w:t>Рассматриваемая концепция не дает убедительного ответа и на вопрос о том, насколько обоснованы ожидания, какова степень соответствия прогнозов реальной действительности. Не оправдывается и подвергается критике одно из важнейших положений теории рациональных ожиданий о равной доступности информации всем участникам экономического процесса.</w:t>
      </w:r>
      <w:r w:rsidR="002426BD">
        <w:rPr>
          <w:sz w:val="28"/>
          <w:szCs w:val="28"/>
        </w:rPr>
        <w:t xml:space="preserve"> </w:t>
      </w:r>
      <w:r w:rsidRPr="002426BD">
        <w:rPr>
          <w:sz w:val="28"/>
          <w:szCs w:val="28"/>
        </w:rPr>
        <w:t>Общепризнанным автором идеи рациональных ожиданий — ожидания рациональны, если они совпадают с предсказанием</w:t>
      </w:r>
      <w:r w:rsidR="002426BD">
        <w:rPr>
          <w:sz w:val="28"/>
          <w:szCs w:val="28"/>
        </w:rPr>
        <w:t xml:space="preserve"> </w:t>
      </w:r>
      <w:r w:rsidRPr="002426BD">
        <w:rPr>
          <w:sz w:val="28"/>
          <w:szCs w:val="28"/>
        </w:rPr>
        <w:t>модели,— считается</w:t>
      </w:r>
      <w:r w:rsidR="002426BD">
        <w:rPr>
          <w:sz w:val="28"/>
          <w:szCs w:val="28"/>
        </w:rPr>
        <w:t xml:space="preserve"> </w:t>
      </w:r>
      <w:r w:rsidRPr="002426BD">
        <w:rPr>
          <w:sz w:val="28"/>
          <w:szCs w:val="28"/>
        </w:rPr>
        <w:t>Дж.</w:t>
      </w:r>
      <w:r w:rsidR="002426BD">
        <w:rPr>
          <w:sz w:val="28"/>
          <w:szCs w:val="28"/>
        </w:rPr>
        <w:t xml:space="preserve"> </w:t>
      </w:r>
      <w:r w:rsidRPr="002426BD">
        <w:rPr>
          <w:sz w:val="28"/>
          <w:szCs w:val="28"/>
        </w:rPr>
        <w:t>Мут,</w:t>
      </w:r>
      <w:r w:rsidR="002426BD">
        <w:rPr>
          <w:sz w:val="28"/>
          <w:szCs w:val="28"/>
        </w:rPr>
        <w:t xml:space="preserve"> </w:t>
      </w:r>
      <w:r w:rsidRPr="002426BD">
        <w:rPr>
          <w:sz w:val="28"/>
          <w:szCs w:val="28"/>
        </w:rPr>
        <w:t>который в опубликованной в 1961 году работе сформулировал это положение и использовал его в построении модели. Прошло почти 10 лет, прежде чем идея была замечена и оценена как плодотворный методологический ход. Популярность идее рациональных ожиданий обеспечила работа Р. Лукаса и Л. Реппинга (1969 г.), заложившая основы нового классического подхода к построению моделей.</w:t>
      </w:r>
      <w:r w:rsidR="002426BD">
        <w:rPr>
          <w:sz w:val="28"/>
          <w:szCs w:val="28"/>
        </w:rPr>
        <w:t xml:space="preserve"> </w:t>
      </w:r>
      <w:r w:rsidRPr="002426BD">
        <w:rPr>
          <w:sz w:val="28"/>
          <w:szCs w:val="28"/>
        </w:rPr>
        <w:t>В 1971 году Лукас применил в экономической теории и в экономическом анализе идею рациональных ожиданий, утверждавшую, что экономические агенты используют всю доступную информацию для прогнозирования экономической деятельности и осуществляют это прогнозирование не хуже действующих аналитических моделей. Одним из следствий новшества было утверждение о принципиальной не</w:t>
      </w:r>
      <w:r w:rsidR="004F119E" w:rsidRPr="002426BD">
        <w:rPr>
          <w:sz w:val="28"/>
          <w:szCs w:val="28"/>
        </w:rPr>
        <w:t>эффективности кейнси</w:t>
      </w:r>
      <w:r w:rsidRPr="002426BD">
        <w:rPr>
          <w:sz w:val="28"/>
          <w:szCs w:val="28"/>
        </w:rPr>
        <w:t>анских аналитическ</w:t>
      </w:r>
      <w:r w:rsidR="001200C9" w:rsidRPr="002426BD">
        <w:rPr>
          <w:sz w:val="28"/>
          <w:szCs w:val="28"/>
        </w:rPr>
        <w:t>их моделей и вдохновляемой кейн</w:t>
      </w:r>
      <w:r w:rsidRPr="002426BD">
        <w:rPr>
          <w:sz w:val="28"/>
          <w:szCs w:val="28"/>
        </w:rPr>
        <w:t>сианством политик</w:t>
      </w:r>
      <w:r w:rsidR="00405C10" w:rsidRPr="002426BD">
        <w:rPr>
          <w:sz w:val="28"/>
          <w:szCs w:val="28"/>
        </w:rPr>
        <w:t>и управления спросом. Т. Сарджен</w:t>
      </w:r>
      <w:r w:rsidRPr="002426BD">
        <w:rPr>
          <w:sz w:val="28"/>
          <w:szCs w:val="28"/>
        </w:rPr>
        <w:t>т и Н. Уоллес в совместной работе 1975 года продемонстрировали неэффективность активной фискальной и денежной политики в стандартной кей</w:t>
      </w:r>
      <w:r w:rsidR="001200C9" w:rsidRPr="002426BD">
        <w:rPr>
          <w:sz w:val="28"/>
          <w:szCs w:val="28"/>
        </w:rPr>
        <w:t>нсиан</w:t>
      </w:r>
      <w:r w:rsidRPr="002426BD">
        <w:rPr>
          <w:sz w:val="28"/>
          <w:szCs w:val="28"/>
        </w:rPr>
        <w:t>ской модели с рациональными ожиданиями. Работы молодых экономистов этого направления в целом подтверждали и усиливали основные выводы классической экономике — нейтральность денег и неэффективность конъюнктурной политики.</w:t>
      </w:r>
    </w:p>
    <w:p w:rsidR="00E26BE4" w:rsidRPr="002426BD" w:rsidRDefault="00E26BE4" w:rsidP="002426BD">
      <w:pPr>
        <w:shd w:val="clear" w:color="000000" w:fill="auto"/>
        <w:spacing w:line="360" w:lineRule="auto"/>
        <w:ind w:firstLine="709"/>
        <w:jc w:val="both"/>
        <w:rPr>
          <w:sz w:val="28"/>
          <w:szCs w:val="28"/>
        </w:rPr>
      </w:pPr>
      <w:r w:rsidRPr="002426BD">
        <w:rPr>
          <w:sz w:val="28"/>
          <w:szCs w:val="28"/>
        </w:rPr>
        <w:t>Из-за своей приверженности принципам классическ</w:t>
      </w:r>
      <w:r w:rsidR="001200C9" w:rsidRPr="002426BD">
        <w:rPr>
          <w:sz w:val="28"/>
          <w:szCs w:val="28"/>
        </w:rPr>
        <w:t xml:space="preserve">ой экономике эта группа молодых </w:t>
      </w:r>
      <w:r w:rsidRPr="002426BD">
        <w:rPr>
          <w:sz w:val="28"/>
          <w:szCs w:val="28"/>
        </w:rPr>
        <w:t>теоретиков получила название «новая классическая экономике». Обычно это название употребляется как синоним теории рациональных ожиданий, что не совсем точно, так как методологические приемы, вытекающие из гипотезы рациональных ожиданий, готовы использовать теоретики и других направлений. Эта гипотеза вышла за пределы классической теории и оказалась «инвариантн</w:t>
      </w:r>
      <w:r w:rsidR="001200C9" w:rsidRPr="002426BD">
        <w:rPr>
          <w:sz w:val="28"/>
          <w:szCs w:val="28"/>
        </w:rPr>
        <w:t>ой» по отношению к политэкономи</w:t>
      </w:r>
      <w:r w:rsidRPr="002426BD">
        <w:rPr>
          <w:sz w:val="28"/>
          <w:szCs w:val="28"/>
        </w:rPr>
        <w:t>ческим доктринам.</w:t>
      </w:r>
      <w:r w:rsidR="002426BD">
        <w:rPr>
          <w:sz w:val="28"/>
          <w:szCs w:val="28"/>
        </w:rPr>
        <w:t xml:space="preserve"> </w:t>
      </w:r>
      <w:r w:rsidRPr="002426BD">
        <w:rPr>
          <w:sz w:val="28"/>
          <w:szCs w:val="28"/>
        </w:rPr>
        <w:t xml:space="preserve">Важным признаком новой классической экономике является утверждение о неэффективности любой экономической политики, как фискальной — кейнсианской, так и денежной — монетаристской, за исключением случаев, когда она направлена на обеспечение выравнивания структуры и гарантирование свободы рынков. Предпочтение отдается правилам перед политическими решениями, что согласуется с </w:t>
      </w:r>
      <w:r w:rsidR="001200C9" w:rsidRPr="002426BD">
        <w:rPr>
          <w:sz w:val="28"/>
          <w:szCs w:val="28"/>
        </w:rPr>
        <w:t>изречением</w:t>
      </w:r>
      <w:r w:rsidRPr="002426BD">
        <w:rPr>
          <w:sz w:val="28"/>
          <w:szCs w:val="28"/>
        </w:rPr>
        <w:t xml:space="preserve"> классического либерализма —</w:t>
      </w:r>
      <w:r w:rsidR="001200C9" w:rsidRPr="002426BD">
        <w:rPr>
          <w:sz w:val="28"/>
          <w:szCs w:val="28"/>
        </w:rPr>
        <w:t xml:space="preserve"> </w:t>
      </w:r>
      <w:r w:rsidRPr="002426BD">
        <w:rPr>
          <w:sz w:val="28"/>
          <w:szCs w:val="28"/>
        </w:rPr>
        <w:t>«повиноваться законам, а не людям». В современных условиях это равнозначно требованию наибольшей предсказуемости действий правительства и минимизации дискреционных мероприятий. Вплоть до недавнего врем</w:t>
      </w:r>
      <w:r w:rsidR="001200C9" w:rsidRPr="002426BD">
        <w:rPr>
          <w:sz w:val="28"/>
          <w:szCs w:val="28"/>
        </w:rPr>
        <w:t>ени новая классическая экономика</w:t>
      </w:r>
      <w:r w:rsidRPr="002426BD">
        <w:rPr>
          <w:sz w:val="28"/>
          <w:szCs w:val="28"/>
        </w:rPr>
        <w:t xml:space="preserve"> рассматривалась как специальный случай монетаризма школы Фридмана. Ее вклад в экономическую теорию ограничивался идеей рациональных ожиданий. В настоящее время в академическом мире новая классическая экономик</w:t>
      </w:r>
      <w:r w:rsidR="001200C9" w:rsidRPr="002426BD">
        <w:rPr>
          <w:sz w:val="28"/>
          <w:szCs w:val="28"/>
        </w:rPr>
        <w:t>а</w:t>
      </w:r>
      <w:r w:rsidRPr="002426BD">
        <w:rPr>
          <w:sz w:val="28"/>
          <w:szCs w:val="28"/>
        </w:rPr>
        <w:t xml:space="preserve"> считается доминирующим направлением.</w:t>
      </w:r>
    </w:p>
    <w:p w:rsidR="00E26BE4" w:rsidRPr="002426BD" w:rsidRDefault="00E26BE4" w:rsidP="002426BD">
      <w:pPr>
        <w:shd w:val="clear" w:color="000000" w:fill="auto"/>
        <w:spacing w:line="360" w:lineRule="auto"/>
        <w:ind w:firstLine="709"/>
        <w:jc w:val="both"/>
        <w:rPr>
          <w:sz w:val="28"/>
          <w:szCs w:val="28"/>
        </w:rPr>
      </w:pPr>
      <w:r w:rsidRPr="002426BD">
        <w:rPr>
          <w:sz w:val="28"/>
          <w:szCs w:val="28"/>
        </w:rPr>
        <w:t>Новые классики стремятся максимально полно использовать научные достижения кей</w:t>
      </w:r>
      <w:r w:rsidR="001200C9" w:rsidRPr="002426BD">
        <w:rPr>
          <w:sz w:val="28"/>
          <w:szCs w:val="28"/>
        </w:rPr>
        <w:t>н</w:t>
      </w:r>
      <w:r w:rsidRPr="002426BD">
        <w:rPr>
          <w:sz w:val="28"/>
          <w:szCs w:val="28"/>
        </w:rPr>
        <w:t>сианской макроэкономик</w:t>
      </w:r>
      <w:r w:rsidR="001200C9" w:rsidRPr="002426BD">
        <w:rPr>
          <w:sz w:val="28"/>
          <w:szCs w:val="28"/>
        </w:rPr>
        <w:t>и</w:t>
      </w:r>
      <w:r w:rsidRPr="002426BD">
        <w:rPr>
          <w:sz w:val="28"/>
          <w:szCs w:val="28"/>
        </w:rPr>
        <w:t>. Авторы теории рациональных ожиданий считают, что необходи</w:t>
      </w:r>
      <w:r w:rsidR="001200C9" w:rsidRPr="002426BD">
        <w:rPr>
          <w:sz w:val="28"/>
          <w:szCs w:val="28"/>
        </w:rPr>
        <w:t>мо определить, какие черты «кейн</w:t>
      </w:r>
      <w:r w:rsidRPr="002426BD">
        <w:rPr>
          <w:sz w:val="28"/>
          <w:szCs w:val="28"/>
        </w:rPr>
        <w:t>сианской революции могут быть спасены (сохранены для разумного использовани</w:t>
      </w:r>
      <w:r w:rsidR="001200C9" w:rsidRPr="002426BD">
        <w:rPr>
          <w:sz w:val="28"/>
          <w:szCs w:val="28"/>
        </w:rPr>
        <w:t>я), а какие подлежат забвению»</w:t>
      </w:r>
      <w:r w:rsidRPr="002426BD">
        <w:rPr>
          <w:sz w:val="28"/>
          <w:szCs w:val="28"/>
        </w:rPr>
        <w:t>. Это намерение требует нового обращения к «закрытой» с 30-х годов денежной теории и переоценки всех аспектов институциональных рамок, в которых формируется денежная и фискальная политика. Кейнсианская революция в той форме, какую она приняла в США, была — в академическом плане — революцией методов. Без нее невозможно понять эволюцию макроэкономик</w:t>
      </w:r>
      <w:r w:rsidR="001200C9" w:rsidRPr="002426BD">
        <w:rPr>
          <w:sz w:val="28"/>
          <w:szCs w:val="28"/>
        </w:rPr>
        <w:t>и</w:t>
      </w:r>
      <w:r w:rsidRPr="002426BD">
        <w:rPr>
          <w:sz w:val="28"/>
          <w:szCs w:val="28"/>
        </w:rPr>
        <w:t xml:space="preserve"> в количественную научную дисциплину и переход к использованию теории математического управления в управлении экономикой с применением точных статистических описаний экономического поведения, с совершенствованием техники экономической экспертизы. «Цели равновесной теории делового цикла идентичны задача</w:t>
      </w:r>
      <w:r w:rsidR="001200C9" w:rsidRPr="002426BD">
        <w:rPr>
          <w:sz w:val="28"/>
          <w:szCs w:val="28"/>
        </w:rPr>
        <w:t>м, вдохновлявшим построение кейн</w:t>
      </w:r>
      <w:r w:rsidRPr="002426BD">
        <w:rPr>
          <w:sz w:val="28"/>
          <w:szCs w:val="28"/>
        </w:rPr>
        <w:t>сианских макроэкономических моделей: создание научных методов количественной оценки альтернативных вариантов экономичес</w:t>
      </w:r>
      <w:r w:rsidR="001200C9" w:rsidRPr="002426BD">
        <w:rPr>
          <w:sz w:val="28"/>
          <w:szCs w:val="28"/>
        </w:rPr>
        <w:t>кой политики. Без достигнутых ке</w:t>
      </w:r>
      <w:r w:rsidRPr="002426BD">
        <w:rPr>
          <w:sz w:val="28"/>
          <w:szCs w:val="28"/>
        </w:rPr>
        <w:t>йнсианскими моделями успехов в эконометрике эта цель была бы просто немыслимой. Однако, если очевидные недостатки этих моделей не будут признаны и не изменится направление поисков, реальные достижения кейнсианской революции будут утрачены так же, как и те, что уже обнаружили свою иллюзорность»</w:t>
      </w:r>
    </w:p>
    <w:p w:rsidR="002426BD" w:rsidRPr="002426BD" w:rsidRDefault="002426BD" w:rsidP="002426BD">
      <w:pPr>
        <w:shd w:val="clear" w:color="000000" w:fill="auto"/>
        <w:spacing w:line="360" w:lineRule="auto"/>
        <w:ind w:firstLine="709"/>
        <w:jc w:val="both"/>
        <w:rPr>
          <w:b/>
          <w:sz w:val="28"/>
          <w:szCs w:val="28"/>
          <w:lang w:val="en-US"/>
        </w:rPr>
      </w:pPr>
      <w:r>
        <w:rPr>
          <w:sz w:val="28"/>
          <w:szCs w:val="28"/>
        </w:rPr>
        <w:br w:type="page"/>
      </w:r>
      <w:r w:rsidRPr="002426BD">
        <w:rPr>
          <w:b/>
          <w:sz w:val="28"/>
          <w:szCs w:val="28"/>
        </w:rPr>
        <w:t>Литература</w:t>
      </w:r>
    </w:p>
    <w:p w:rsidR="002426BD" w:rsidRPr="002426BD" w:rsidRDefault="002426BD" w:rsidP="002426BD">
      <w:pPr>
        <w:shd w:val="clear" w:color="000000" w:fill="auto"/>
        <w:spacing w:line="360" w:lineRule="auto"/>
        <w:ind w:firstLine="709"/>
        <w:jc w:val="both"/>
        <w:rPr>
          <w:sz w:val="28"/>
          <w:szCs w:val="28"/>
          <w:lang w:val="en-US"/>
        </w:rPr>
      </w:pPr>
    </w:p>
    <w:p w:rsidR="002426BD" w:rsidRPr="002426BD" w:rsidRDefault="002426BD" w:rsidP="002426BD">
      <w:pPr>
        <w:shd w:val="clear" w:color="000000" w:fill="auto"/>
        <w:spacing w:line="360" w:lineRule="auto"/>
        <w:jc w:val="both"/>
        <w:rPr>
          <w:sz w:val="28"/>
          <w:szCs w:val="28"/>
        </w:rPr>
      </w:pPr>
      <w:r>
        <w:rPr>
          <w:sz w:val="28"/>
          <w:szCs w:val="28"/>
        </w:rPr>
        <w:t xml:space="preserve">1. </w:t>
      </w:r>
      <w:r w:rsidRPr="002426BD">
        <w:rPr>
          <w:sz w:val="28"/>
          <w:szCs w:val="28"/>
        </w:rPr>
        <w:t>Е.Ф.Борисов «Хрестоматия по экономической теории» http://polbu.ru/borisov_econtheory.html</w:t>
      </w:r>
    </w:p>
    <w:p w:rsidR="00E26BE4" w:rsidRPr="002426BD" w:rsidRDefault="002426BD" w:rsidP="002426BD">
      <w:pPr>
        <w:shd w:val="clear" w:color="000000" w:fill="auto"/>
        <w:spacing w:line="360" w:lineRule="auto"/>
        <w:jc w:val="both"/>
        <w:rPr>
          <w:sz w:val="28"/>
        </w:rPr>
      </w:pPr>
      <w:r>
        <w:rPr>
          <w:sz w:val="28"/>
          <w:szCs w:val="28"/>
        </w:rPr>
        <w:t>2. Экономическая энциклопедия.</w:t>
      </w:r>
      <w:r w:rsidRPr="002426BD">
        <w:rPr>
          <w:sz w:val="28"/>
          <w:szCs w:val="28"/>
        </w:rPr>
        <w:t xml:space="preserve"> </w:t>
      </w:r>
      <w:r>
        <w:rPr>
          <w:sz w:val="28"/>
          <w:szCs w:val="28"/>
        </w:rPr>
        <w:t>П</w:t>
      </w:r>
      <w:r w:rsidRPr="002426BD">
        <w:rPr>
          <w:sz w:val="28"/>
          <w:szCs w:val="28"/>
        </w:rPr>
        <w:t>од ред. Д.В.</w:t>
      </w:r>
      <w:r>
        <w:rPr>
          <w:sz w:val="28"/>
          <w:szCs w:val="28"/>
        </w:rPr>
        <w:t xml:space="preserve"> </w:t>
      </w:r>
      <w:r w:rsidRPr="002426BD">
        <w:rPr>
          <w:sz w:val="28"/>
          <w:szCs w:val="28"/>
        </w:rPr>
        <w:t>Хавина http://andarsene.org/teoriya-racionalmznyh-ozhidanii.html</w:t>
      </w:r>
      <w:bookmarkStart w:id="0" w:name="_GoBack"/>
      <w:bookmarkEnd w:id="0"/>
    </w:p>
    <w:sectPr w:rsidR="00E26BE4" w:rsidRPr="002426BD" w:rsidSect="002426BD">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1C07" w:rsidRDefault="00E21C07">
      <w:r>
        <w:separator/>
      </w:r>
    </w:p>
  </w:endnote>
  <w:endnote w:type="continuationSeparator" w:id="0">
    <w:p w:rsidR="00E21C07" w:rsidRDefault="00E21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BD3" w:rsidRDefault="00E70BD3" w:rsidP="003363FC">
    <w:pPr>
      <w:pStyle w:val="a5"/>
      <w:framePr w:wrap="around" w:vAnchor="text" w:hAnchor="margin" w:xAlign="right" w:y="1"/>
      <w:rPr>
        <w:rStyle w:val="a7"/>
      </w:rPr>
    </w:pPr>
  </w:p>
  <w:p w:rsidR="00E70BD3" w:rsidRDefault="00E70BD3" w:rsidP="002426BD">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BD3" w:rsidRDefault="00323F4B" w:rsidP="003363FC">
    <w:pPr>
      <w:pStyle w:val="a5"/>
      <w:framePr w:wrap="around" w:vAnchor="text" w:hAnchor="margin" w:xAlign="right" w:y="1"/>
      <w:rPr>
        <w:rStyle w:val="a7"/>
      </w:rPr>
    </w:pPr>
    <w:r>
      <w:rPr>
        <w:rStyle w:val="a7"/>
        <w:noProof/>
      </w:rPr>
      <w:t>2</w:t>
    </w:r>
  </w:p>
  <w:p w:rsidR="00E70BD3" w:rsidRDefault="00E70BD3" w:rsidP="002426B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BD3" w:rsidRDefault="00E70BD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1C07" w:rsidRDefault="00E21C07">
      <w:r>
        <w:separator/>
      </w:r>
    </w:p>
  </w:footnote>
  <w:footnote w:type="continuationSeparator" w:id="0">
    <w:p w:rsidR="00E21C07" w:rsidRDefault="00E21C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BD3" w:rsidRDefault="00E70BD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BD3" w:rsidRDefault="00E70BD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BD3" w:rsidRDefault="00E70BD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A95BBD"/>
    <w:multiLevelType w:val="hybridMultilevel"/>
    <w:tmpl w:val="4B508E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6BE4"/>
    <w:rsid w:val="00040CFC"/>
    <w:rsid w:val="00082E0B"/>
    <w:rsid w:val="001200C9"/>
    <w:rsid w:val="002426BD"/>
    <w:rsid w:val="00323F4B"/>
    <w:rsid w:val="003363FC"/>
    <w:rsid w:val="003C3ED6"/>
    <w:rsid w:val="00405C10"/>
    <w:rsid w:val="004377EE"/>
    <w:rsid w:val="00460DC4"/>
    <w:rsid w:val="00492F50"/>
    <w:rsid w:val="004A317E"/>
    <w:rsid w:val="004F119E"/>
    <w:rsid w:val="0053140A"/>
    <w:rsid w:val="00655001"/>
    <w:rsid w:val="006B2D57"/>
    <w:rsid w:val="00734220"/>
    <w:rsid w:val="007655FB"/>
    <w:rsid w:val="00782D77"/>
    <w:rsid w:val="007A4334"/>
    <w:rsid w:val="007C3756"/>
    <w:rsid w:val="00935FA1"/>
    <w:rsid w:val="0093602B"/>
    <w:rsid w:val="00A24B3A"/>
    <w:rsid w:val="00AD333C"/>
    <w:rsid w:val="00B362FA"/>
    <w:rsid w:val="00CF20AA"/>
    <w:rsid w:val="00D72010"/>
    <w:rsid w:val="00DB7B6C"/>
    <w:rsid w:val="00E21C07"/>
    <w:rsid w:val="00E26BE4"/>
    <w:rsid w:val="00E57150"/>
    <w:rsid w:val="00E70BD3"/>
    <w:rsid w:val="00FE17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6F810DE-4CB1-4CBD-BDDE-23197A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426BD"/>
    <w:pPr>
      <w:tabs>
        <w:tab w:val="center" w:pos="4677"/>
        <w:tab w:val="right" w:pos="9355"/>
      </w:tabs>
    </w:pPr>
  </w:style>
  <w:style w:type="character" w:customStyle="1" w:styleId="a4">
    <w:name w:val="Верхний колонтитул Знак"/>
    <w:link w:val="a3"/>
    <w:uiPriority w:val="99"/>
    <w:semiHidden/>
    <w:rPr>
      <w:sz w:val="24"/>
      <w:szCs w:val="24"/>
    </w:rPr>
  </w:style>
  <w:style w:type="paragraph" w:styleId="a5">
    <w:name w:val="footer"/>
    <w:basedOn w:val="a"/>
    <w:link w:val="a6"/>
    <w:uiPriority w:val="99"/>
    <w:rsid w:val="002426BD"/>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2426B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3697</Words>
  <Characters>21076</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Теория рациональных ожиданий (новые классики) </vt:lpstr>
    </vt:vector>
  </TitlesOfParts>
  <Company>SamForum.ws</Company>
  <LinksUpToDate>false</LinksUpToDate>
  <CharactersWithSpaces>24724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Теория рациональных ожиданий (новые классики) </dc:title>
  <dc:subject/>
  <dc:creator>SamLab.ws</dc:creator>
  <cp:keywords/>
  <dc:description/>
  <cp:lastModifiedBy>admin</cp:lastModifiedBy>
  <cp:revision>2</cp:revision>
  <dcterms:created xsi:type="dcterms:W3CDTF">2014-02-27T11:35:00Z</dcterms:created>
  <dcterms:modified xsi:type="dcterms:W3CDTF">2014-02-27T11:35:00Z</dcterms:modified>
</cp:coreProperties>
</file>