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1476" w:rsidRDefault="00B51476">
      <w:pPr>
        <w:pStyle w:val="2"/>
        <w:jc w:val="both"/>
      </w:pPr>
    </w:p>
    <w:p w:rsidR="007626EF" w:rsidRDefault="007626EF">
      <w:pPr>
        <w:pStyle w:val="2"/>
        <w:jc w:val="both"/>
      </w:pPr>
      <w:r>
        <w:t>Мой ответ на вопрос некрасовских странников.</w:t>
      </w:r>
    </w:p>
    <w:p w:rsidR="007626EF" w:rsidRDefault="007626EF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Автор: </w:t>
      </w:r>
      <w:r>
        <w:rPr>
          <w:i/>
          <w:iCs/>
          <w:sz w:val="27"/>
          <w:szCs w:val="27"/>
        </w:rPr>
        <w:t>Некрасов Н.А.</w:t>
      </w:r>
    </w:p>
    <w:p w:rsidR="007626EF" w:rsidRPr="00B51476" w:rsidRDefault="007626E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Поэма “Кому на Руси жить хорошо” — одно из лучших произведений Н.А. Некрасова. Это доказывает многообразие образов, интересный сюжет, яркая и полная речь. В своем произведении Некрасов ищет ответ на вопрос: “Счастлив ли народ?”. </w:t>
      </w:r>
    </w:p>
    <w:p w:rsidR="007626EF" w:rsidRDefault="007626E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Поэма начинается с того, как:</w:t>
      </w:r>
    </w:p>
    <w:p w:rsidR="007626EF" w:rsidRDefault="007626E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...На столбовой дороженьке </w:t>
      </w:r>
    </w:p>
    <w:p w:rsidR="007626EF" w:rsidRDefault="007626E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Сошлись семь мужиков... </w:t>
      </w:r>
    </w:p>
    <w:p w:rsidR="007626EF" w:rsidRDefault="007626E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...Сошлися — и заспорили: </w:t>
      </w:r>
    </w:p>
    <w:p w:rsidR="007626EF" w:rsidRDefault="007626E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Кому живется весело, </w:t>
      </w:r>
    </w:p>
    <w:p w:rsidR="007626EF" w:rsidRDefault="007626E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Вольготно на Руси?</w:t>
      </w:r>
    </w:p>
    <w:p w:rsidR="007626EF" w:rsidRDefault="007626E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Среди “счастливых”, по мнению мужиков, оказались поп, помещик, чиновник, купец, вельможный боярин, министр и царь. Чтобы не спорить, крестьяне решили “пуститься в путь-дороженьку” и узнать, кому живется счастливо. </w:t>
      </w:r>
    </w:p>
    <w:p w:rsidR="007626EF" w:rsidRDefault="007626E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Как я думаю, в начале путешествия мужики считали, что счастье — это богатство, роскошь и слава. </w:t>
      </w:r>
    </w:p>
    <w:p w:rsidR="007626EF" w:rsidRDefault="007626E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По дороге странники встречают много людей и к каждому обращаются лишь с одним вопросом, счастлив ли он? После встречи с попом и помещиком крестьяне понимают, что ищут счастье не там, где оно есть. Ведь, как я считаю, счастливым является не тот человек, у которого есть материальное счастье, а тот, который духовно обогащен и свободен. </w:t>
      </w:r>
    </w:p>
    <w:p w:rsidR="007626EF" w:rsidRDefault="007626E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Первым значительным героем поэмы, которого встретили мужики, был Яким Нагой. Он — человек сильного крестьянского характера, он предстает перед читателем как сын матери-земли:</w:t>
      </w:r>
    </w:p>
    <w:p w:rsidR="007626EF" w:rsidRDefault="007626E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...Грудь впалая; как вдавленный </w:t>
      </w:r>
    </w:p>
    <w:p w:rsidR="007626EF" w:rsidRDefault="007626E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Живот; у глаз, у рта </w:t>
      </w:r>
    </w:p>
    <w:p w:rsidR="007626EF" w:rsidRDefault="007626E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Излучины, как трещины </w:t>
      </w:r>
    </w:p>
    <w:p w:rsidR="007626EF" w:rsidRDefault="007626E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На высохшей земле; </w:t>
      </w:r>
    </w:p>
    <w:p w:rsidR="007626EF" w:rsidRDefault="007626E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И сам на землю-матушку </w:t>
      </w:r>
    </w:p>
    <w:p w:rsidR="007626EF" w:rsidRDefault="007626E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Похож он...</w:t>
      </w:r>
    </w:p>
    <w:p w:rsidR="007626EF" w:rsidRDefault="007626E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 ним случается история, которая доказывает, что для Якима деньги в жизни не были главным. Во время пожара он спасает не свои сбережения, а картиночки, которые он купил сыну. Значит, его счастье было в них. </w:t>
      </w:r>
    </w:p>
    <w:p w:rsidR="007626EF" w:rsidRDefault="007626E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Ермил Гирин тоже был счастлив, но по-своему. У него было все: деньги, почет, спокойствие. Но он жертвует всем этим ради правды, и его сажают в острог. </w:t>
      </w:r>
    </w:p>
    <w:p w:rsidR="007626EF" w:rsidRDefault="007626E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Матрена Тимофеевна — героиня поэмы, которая воплощает собой судьбу русских женщин, лучшие качества женского характера:</w:t>
      </w:r>
    </w:p>
    <w:p w:rsidR="007626EF" w:rsidRDefault="007626E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...Осанистая женщина, </w:t>
      </w:r>
    </w:p>
    <w:p w:rsidR="007626EF" w:rsidRDefault="007626E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Широкая и плотная, </w:t>
      </w:r>
    </w:p>
    <w:p w:rsidR="007626EF" w:rsidRDefault="007626E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Лет тридцати осьми. </w:t>
      </w:r>
    </w:p>
    <w:p w:rsidR="007626EF" w:rsidRDefault="007626E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Красива; волос с проседью, </w:t>
      </w:r>
    </w:p>
    <w:p w:rsidR="007626EF" w:rsidRDefault="007626E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Глаза большие, строгие, </w:t>
      </w:r>
    </w:p>
    <w:p w:rsidR="007626EF" w:rsidRDefault="007626E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Ресницы богатейшие, </w:t>
      </w:r>
    </w:p>
    <w:p w:rsidR="007626EF" w:rsidRDefault="007626E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Сурова и смугла...</w:t>
      </w:r>
    </w:p>
    <w:p w:rsidR="007626EF" w:rsidRDefault="007626E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Она рассказывает путникам про свою жизнь. Узнав тяжесть крепостного рабства и горести жизни, она сохранила человеческую душу и духовную красоту. Но рассказ Матрены не только о собственной судьбе, а о всем народе. Счастье Матрены Тимофеевны в том, что она непокорна судьбе. </w:t>
      </w:r>
    </w:p>
    <w:p w:rsidR="007626EF" w:rsidRDefault="007626E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Образ Гриши Добросклонова раскрывает смысл всей поэмы. Это борец, который противится такому образу жизни. Его счастье в свободе, в своей и чужой. Он постарается сделать все, чтобы народ Руси не находился больше в неволе. </w:t>
      </w:r>
    </w:p>
    <w:p w:rsidR="007626EF" w:rsidRDefault="007626E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Я думаю, что каждый человек должен быть свободен, а следовательно — счастлив.</w:t>
      </w:r>
      <w:bookmarkStart w:id="0" w:name="_GoBack"/>
      <w:bookmarkEnd w:id="0"/>
    </w:p>
    <w:sectPr w:rsidR="007626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51476"/>
    <w:rsid w:val="00175F82"/>
    <w:rsid w:val="007626EF"/>
    <w:rsid w:val="00B51476"/>
    <w:rsid w:val="00F24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5467A2-EFA5-4433-925A-AE581BE1A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390</Words>
  <Characters>2225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Мой ответ на вопрос некрасовских странников. - CoolReferat.com</vt:lpstr>
    </vt:vector>
  </TitlesOfParts>
  <Company>*</Company>
  <LinksUpToDate>false</LinksUpToDate>
  <CharactersWithSpaces>2610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Мой ответ на вопрос некрасовских странников. - CoolReferat.com</dc:title>
  <dc:subject/>
  <dc:creator>Admin</dc:creator>
  <cp:keywords/>
  <dc:description/>
  <cp:lastModifiedBy>Irina</cp:lastModifiedBy>
  <cp:revision>2</cp:revision>
  <dcterms:created xsi:type="dcterms:W3CDTF">2014-08-21T13:03:00Z</dcterms:created>
  <dcterms:modified xsi:type="dcterms:W3CDTF">2014-08-21T13:03:00Z</dcterms:modified>
</cp:coreProperties>
</file>