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7CC" w:rsidRPr="00027B31" w:rsidRDefault="00C857CC" w:rsidP="00A20957">
      <w:pPr>
        <w:pStyle w:val="af0"/>
        <w:keepNext w:val="0"/>
        <w:keepLines w:val="0"/>
        <w:widowControl w:val="0"/>
        <w:suppressAutoHyphens/>
        <w:spacing w:before="0" w:line="360" w:lineRule="auto"/>
        <w:ind w:firstLine="709"/>
        <w:jc w:val="both"/>
        <w:rPr>
          <w:rFonts w:ascii="Times New Roman" w:hAnsi="Times New Roman"/>
          <w:b w:val="0"/>
          <w:color w:val="auto"/>
        </w:rPr>
      </w:pPr>
      <w:r w:rsidRPr="00027B31">
        <w:rPr>
          <w:rFonts w:ascii="Times New Roman" w:hAnsi="Times New Roman"/>
          <w:b w:val="0"/>
          <w:color w:val="auto"/>
        </w:rPr>
        <w:t>Оглавление</w:t>
      </w:r>
    </w:p>
    <w:p w:rsidR="00E94254" w:rsidRPr="00027B31" w:rsidRDefault="00E94254" w:rsidP="00A20957">
      <w:pPr>
        <w:pStyle w:val="11"/>
        <w:widowControl w:val="0"/>
        <w:suppressAutoHyphens/>
        <w:spacing w:after="0" w:line="360" w:lineRule="auto"/>
        <w:ind w:firstLine="709"/>
        <w:jc w:val="both"/>
        <w:rPr>
          <w:rStyle w:val="af"/>
          <w:color w:val="auto"/>
          <w:u w:val="none"/>
          <w:lang w:val="en-US"/>
        </w:rPr>
      </w:pP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Введение</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Глава 1. Теоретические основы анализа дебиторской и кредиторской задолженности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1.1 Понятие, сущность и виды дебиторской и кредиторской и задолженности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1.2</w:t>
      </w:r>
      <w:r w:rsidR="009334B4" w:rsidRPr="00027B31">
        <w:rPr>
          <w:rStyle w:val="af"/>
          <w:color w:val="auto"/>
          <w:u w:val="none"/>
        </w:rPr>
        <w:t xml:space="preserve"> </w:t>
      </w:r>
      <w:r w:rsidRPr="00027B31">
        <w:rPr>
          <w:rStyle w:val="af"/>
          <w:color w:val="auto"/>
          <w:u w:val="none"/>
        </w:rPr>
        <w:t>Методика анализа дебиторской и кредиторской задолженности организации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1.3 Информационное обеспечение анализа дебиторской и кредиторской задолженности</w:t>
      </w:r>
    </w:p>
    <w:p w:rsidR="008C7456" w:rsidRPr="00027B31" w:rsidRDefault="00F87CB6" w:rsidP="00A20957">
      <w:pPr>
        <w:pStyle w:val="11"/>
        <w:widowControl w:val="0"/>
        <w:suppressAutoHyphens/>
        <w:spacing w:after="0" w:line="360" w:lineRule="auto"/>
        <w:rPr>
          <w:lang w:eastAsia="ru-RU"/>
        </w:rPr>
      </w:pPr>
      <w:r w:rsidRPr="00027B31">
        <w:rPr>
          <w:rStyle w:val="af"/>
          <w:color w:val="auto"/>
          <w:u w:val="none"/>
        </w:rPr>
        <w:t>Глава</w:t>
      </w:r>
      <w:r w:rsidR="008C7456" w:rsidRPr="00027B31">
        <w:rPr>
          <w:rStyle w:val="af"/>
          <w:color w:val="auto"/>
          <w:u w:val="none"/>
        </w:rPr>
        <w:t xml:space="preserve"> 2. Анализ дебиторской и кредиторской задолженности СПК </w:t>
      </w:r>
      <w:r w:rsidR="009334B4" w:rsidRPr="00027B31">
        <w:rPr>
          <w:rStyle w:val="af"/>
          <w:color w:val="auto"/>
          <w:u w:val="none"/>
        </w:rPr>
        <w:t>"</w:t>
      </w:r>
      <w:r w:rsidR="008C7456" w:rsidRPr="00027B31">
        <w:rPr>
          <w:rStyle w:val="af"/>
          <w:color w:val="auto"/>
          <w:u w:val="none"/>
        </w:rPr>
        <w:t>Земцовский</w:t>
      </w:r>
      <w:r w:rsidR="009334B4" w:rsidRPr="00027B31">
        <w:rPr>
          <w:rStyle w:val="af"/>
          <w:color w:val="auto"/>
          <w:u w:val="none"/>
        </w:rPr>
        <w:t>"</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2.1 Общая характеристика деятельности организации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2.2 Анализ динамики и структуры дебиторской задолженности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2.</w:t>
      </w:r>
      <w:r w:rsidR="00190E96" w:rsidRPr="00027B31">
        <w:rPr>
          <w:rStyle w:val="af"/>
          <w:color w:val="auto"/>
          <w:u w:val="none"/>
        </w:rPr>
        <w:t>3</w:t>
      </w:r>
      <w:r w:rsidRPr="00027B31">
        <w:rPr>
          <w:rStyle w:val="af"/>
          <w:color w:val="auto"/>
          <w:u w:val="none"/>
        </w:rPr>
        <w:t xml:space="preserve"> Анализ динамики и структуры</w:t>
      </w:r>
      <w:r w:rsidR="009334B4" w:rsidRPr="00027B31">
        <w:rPr>
          <w:rStyle w:val="af"/>
          <w:color w:val="auto"/>
          <w:u w:val="none"/>
        </w:rPr>
        <w:t xml:space="preserve"> </w:t>
      </w:r>
      <w:r w:rsidRPr="00027B31">
        <w:rPr>
          <w:rStyle w:val="af"/>
          <w:color w:val="auto"/>
          <w:u w:val="none"/>
        </w:rPr>
        <w:t>кредиторской задолженности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2.</w:t>
      </w:r>
      <w:r w:rsidR="00190E96" w:rsidRPr="00027B31">
        <w:rPr>
          <w:rStyle w:val="af"/>
          <w:color w:val="auto"/>
          <w:u w:val="none"/>
        </w:rPr>
        <w:t>4</w:t>
      </w:r>
      <w:r w:rsidRPr="00027B31">
        <w:rPr>
          <w:rStyle w:val="af"/>
          <w:color w:val="auto"/>
          <w:u w:val="none"/>
        </w:rPr>
        <w:t xml:space="preserve"> Анализ оборачиваемости дебиторской и кредиторской задолженности организации</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Глава 3. Разработка рекомендаций по оптимизации дебиторской и</w:t>
      </w:r>
      <w:r w:rsidR="006B43CF">
        <w:rPr>
          <w:rStyle w:val="af"/>
          <w:color w:val="auto"/>
          <w:u w:val="none"/>
        </w:rPr>
        <w:t xml:space="preserve"> </w:t>
      </w:r>
      <w:r w:rsidRPr="00027B31">
        <w:rPr>
          <w:rStyle w:val="af"/>
          <w:color w:val="auto"/>
          <w:u w:val="none"/>
        </w:rPr>
        <w:t xml:space="preserve">кредиторской задолженности СПК </w:t>
      </w:r>
      <w:r w:rsidR="009334B4" w:rsidRPr="00027B31">
        <w:rPr>
          <w:rStyle w:val="af"/>
          <w:color w:val="auto"/>
          <w:u w:val="none"/>
        </w:rPr>
        <w:t>"</w:t>
      </w:r>
      <w:r w:rsidRPr="00027B31">
        <w:rPr>
          <w:rStyle w:val="af"/>
          <w:color w:val="auto"/>
          <w:u w:val="none"/>
        </w:rPr>
        <w:t>Земцовский</w:t>
      </w:r>
      <w:r w:rsidR="009334B4" w:rsidRPr="00027B31">
        <w:rPr>
          <w:rStyle w:val="af"/>
          <w:color w:val="auto"/>
          <w:u w:val="none"/>
        </w:rPr>
        <w:t>"</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3.1 Совершенствование управления дебиторской задолженностью</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3.2</w:t>
      </w:r>
      <w:r w:rsidR="009334B4" w:rsidRPr="00027B31">
        <w:rPr>
          <w:rStyle w:val="af"/>
          <w:color w:val="auto"/>
          <w:u w:val="none"/>
        </w:rPr>
        <w:t xml:space="preserve"> </w:t>
      </w:r>
      <w:r w:rsidRPr="00027B31">
        <w:rPr>
          <w:rStyle w:val="af"/>
          <w:color w:val="auto"/>
          <w:u w:val="none"/>
        </w:rPr>
        <w:t>Основные пути снижения кредиторской задолженности</w:t>
      </w:r>
    </w:p>
    <w:p w:rsidR="008C7456" w:rsidRPr="00027B31" w:rsidRDefault="00E94254" w:rsidP="00A20957">
      <w:pPr>
        <w:pStyle w:val="11"/>
        <w:widowControl w:val="0"/>
        <w:suppressAutoHyphens/>
        <w:spacing w:after="0" w:line="360" w:lineRule="auto"/>
        <w:rPr>
          <w:lang w:eastAsia="ru-RU"/>
        </w:rPr>
      </w:pPr>
      <w:r w:rsidRPr="00027B31">
        <w:rPr>
          <w:rStyle w:val="af"/>
          <w:color w:val="auto"/>
          <w:u w:val="none"/>
        </w:rPr>
        <w:t>Заключение</w:t>
      </w:r>
    </w:p>
    <w:p w:rsidR="008C7456" w:rsidRPr="00027B31" w:rsidRDefault="008C7456" w:rsidP="00A20957">
      <w:pPr>
        <w:pStyle w:val="11"/>
        <w:widowControl w:val="0"/>
        <w:suppressAutoHyphens/>
        <w:spacing w:after="0" w:line="360" w:lineRule="auto"/>
        <w:rPr>
          <w:lang w:eastAsia="ru-RU"/>
        </w:rPr>
      </w:pPr>
      <w:r w:rsidRPr="00027B31">
        <w:rPr>
          <w:rStyle w:val="af"/>
          <w:color w:val="auto"/>
          <w:u w:val="none"/>
        </w:rPr>
        <w:t>Список использованной литературы</w:t>
      </w:r>
    </w:p>
    <w:p w:rsidR="00307556" w:rsidRPr="00027B31" w:rsidRDefault="00307556" w:rsidP="00A20957">
      <w:pPr>
        <w:pStyle w:val="1"/>
        <w:keepNext w:val="0"/>
        <w:widowControl w:val="0"/>
        <w:suppressAutoHyphens/>
        <w:spacing w:before="0" w:after="0" w:line="360" w:lineRule="auto"/>
        <w:ind w:firstLine="709"/>
        <w:jc w:val="both"/>
        <w:rPr>
          <w:rFonts w:ascii="Times New Roman" w:hAnsi="Times New Roman" w:cs="Times New Roman"/>
          <w:b w:val="0"/>
          <w:sz w:val="28"/>
        </w:rPr>
      </w:pPr>
      <w:bookmarkStart w:id="0" w:name="_Toc275795383"/>
    </w:p>
    <w:p w:rsidR="003B4A6F" w:rsidRPr="00027B31" w:rsidRDefault="00307556"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r w:rsidRPr="00027B31">
        <w:rPr>
          <w:rFonts w:ascii="Times New Roman" w:hAnsi="Times New Roman" w:cs="Times New Roman"/>
          <w:b w:val="0"/>
          <w:sz w:val="28"/>
        </w:rPr>
        <w:br w:type="page"/>
      </w:r>
      <w:bookmarkStart w:id="1" w:name="_Toc290210536"/>
      <w:r w:rsidR="00047424" w:rsidRPr="00027B31">
        <w:rPr>
          <w:rFonts w:ascii="Times New Roman" w:hAnsi="Times New Roman" w:cs="Times New Roman"/>
          <w:b w:val="0"/>
          <w:sz w:val="28"/>
          <w:szCs w:val="28"/>
        </w:rPr>
        <w:t>Введение</w:t>
      </w:r>
      <w:bookmarkEnd w:id="0"/>
      <w:bookmarkEnd w:id="1"/>
    </w:p>
    <w:p w:rsidR="007630EB" w:rsidRPr="00027B31" w:rsidRDefault="007630EB" w:rsidP="00A20957">
      <w:pPr>
        <w:widowControl w:val="0"/>
        <w:suppressAutoHyphens/>
        <w:spacing w:line="360" w:lineRule="auto"/>
        <w:ind w:left="0" w:firstLine="709"/>
        <w:rPr>
          <w:sz w:val="28"/>
          <w:szCs w:val="28"/>
          <w:lang w:eastAsia="en-US"/>
        </w:rPr>
      </w:pPr>
    </w:p>
    <w:p w:rsidR="00307556" w:rsidRPr="00027B31" w:rsidRDefault="00307556" w:rsidP="00A20957">
      <w:pPr>
        <w:widowControl w:val="0"/>
        <w:suppressAutoHyphens/>
        <w:spacing w:line="360" w:lineRule="auto"/>
        <w:ind w:left="0" w:firstLine="709"/>
        <w:rPr>
          <w:sz w:val="28"/>
          <w:szCs w:val="22"/>
          <w:lang w:eastAsia="en-US"/>
        </w:rPr>
      </w:pPr>
      <w:r w:rsidRPr="00027B31">
        <w:rPr>
          <w:sz w:val="28"/>
          <w:szCs w:val="22"/>
          <w:lang w:eastAsia="en-US"/>
        </w:rPr>
        <w:t>Актуальность выбранной темы дипломной работы состоит в том, что эффективное управление дебиторской и кредиторской задолженностью является неотъемлемой составляющей успешной деятельности предприятия. От умения правильно распоряжаться дебиторской и кредиторской задолженностью зависят все стороны его деятельности.</w:t>
      </w:r>
    </w:p>
    <w:p w:rsidR="00307556" w:rsidRPr="00027B31" w:rsidRDefault="00307556" w:rsidP="00A20957">
      <w:pPr>
        <w:widowControl w:val="0"/>
        <w:suppressAutoHyphens/>
        <w:spacing w:line="360" w:lineRule="auto"/>
        <w:ind w:left="0" w:firstLine="709"/>
        <w:rPr>
          <w:sz w:val="28"/>
          <w:szCs w:val="28"/>
          <w:lang w:eastAsia="en-US"/>
        </w:rPr>
      </w:pPr>
      <w:r w:rsidRPr="00027B31">
        <w:rPr>
          <w:sz w:val="28"/>
          <w:szCs w:val="28"/>
          <w:lang w:eastAsia="en-US"/>
        </w:rPr>
        <w:t>Цель данной дипломной работы состоит в проведении анализа состояния дебиторской и кредиторской задолженности и разработке рекомендаций по улучшению состояния расчетов организации.</w:t>
      </w:r>
    </w:p>
    <w:p w:rsidR="00307556" w:rsidRPr="00027B31" w:rsidRDefault="0015067D" w:rsidP="00A20957">
      <w:pPr>
        <w:pStyle w:val="21"/>
        <w:widowControl w:val="0"/>
        <w:suppressAutoHyphens/>
        <w:spacing w:line="360" w:lineRule="auto"/>
        <w:ind w:firstLine="709"/>
        <w:rPr>
          <w:szCs w:val="28"/>
        </w:rPr>
      </w:pPr>
      <w:r w:rsidRPr="00027B31">
        <w:rPr>
          <w:szCs w:val="28"/>
        </w:rPr>
        <w:t>Для достижения поставленной цели требуется решение ряда задач</w:t>
      </w:r>
      <w:r w:rsidR="00307556" w:rsidRPr="00027B31">
        <w:rPr>
          <w:szCs w:val="28"/>
        </w:rPr>
        <w:t>:</w:t>
      </w:r>
    </w:p>
    <w:p w:rsidR="009334B4" w:rsidRPr="00027B31" w:rsidRDefault="00307556" w:rsidP="00A20957">
      <w:pPr>
        <w:pStyle w:val="21"/>
        <w:widowControl w:val="0"/>
        <w:suppressAutoHyphens/>
        <w:spacing w:line="360" w:lineRule="auto"/>
        <w:ind w:firstLine="709"/>
        <w:rPr>
          <w:szCs w:val="28"/>
        </w:rPr>
      </w:pPr>
      <w:r w:rsidRPr="00027B31">
        <w:rPr>
          <w:szCs w:val="28"/>
        </w:rPr>
        <w:t>-</w:t>
      </w:r>
      <w:r w:rsidR="009334B4" w:rsidRPr="00027B31">
        <w:rPr>
          <w:szCs w:val="28"/>
        </w:rPr>
        <w:t xml:space="preserve"> </w:t>
      </w:r>
      <w:r w:rsidR="0015067D" w:rsidRPr="00027B31">
        <w:rPr>
          <w:szCs w:val="28"/>
        </w:rPr>
        <w:t>рассмотрение понятия, сущности, нормативного регулирования учета дебиторской и кредиторской задолженности;</w:t>
      </w:r>
    </w:p>
    <w:p w:rsidR="0015067D" w:rsidRPr="00027B31" w:rsidRDefault="0015067D" w:rsidP="00A20957">
      <w:pPr>
        <w:pStyle w:val="21"/>
        <w:widowControl w:val="0"/>
        <w:suppressAutoHyphens/>
        <w:spacing w:line="360" w:lineRule="auto"/>
        <w:ind w:firstLine="709"/>
        <w:rPr>
          <w:szCs w:val="28"/>
        </w:rPr>
      </w:pPr>
      <w:r w:rsidRPr="00027B31">
        <w:rPr>
          <w:szCs w:val="28"/>
        </w:rPr>
        <w:t>-рассмотрение методики анализа дебиторской и кредиторской задолженности;</w:t>
      </w:r>
    </w:p>
    <w:p w:rsidR="00345E4E" w:rsidRPr="00027B31" w:rsidRDefault="00345E4E" w:rsidP="00A20957">
      <w:pPr>
        <w:pStyle w:val="21"/>
        <w:widowControl w:val="0"/>
        <w:suppressAutoHyphens/>
        <w:spacing w:line="360" w:lineRule="auto"/>
        <w:ind w:firstLine="709"/>
        <w:rPr>
          <w:szCs w:val="28"/>
        </w:rPr>
      </w:pPr>
      <w:r w:rsidRPr="00027B31">
        <w:rPr>
          <w:szCs w:val="28"/>
        </w:rPr>
        <w:t xml:space="preserve">- </w:t>
      </w:r>
      <w:r w:rsidR="0015067D" w:rsidRPr="00027B31">
        <w:rPr>
          <w:szCs w:val="28"/>
        </w:rPr>
        <w:t>рассмотрение структуры бухгалтерии и учетной политики</w:t>
      </w:r>
      <w:r w:rsidRPr="00027B31">
        <w:rPr>
          <w:szCs w:val="28"/>
        </w:rPr>
        <w:t xml:space="preserve"> предприятия;</w:t>
      </w:r>
    </w:p>
    <w:p w:rsidR="00345E4E" w:rsidRPr="00027B31" w:rsidRDefault="00345E4E" w:rsidP="00F87CB6">
      <w:pPr>
        <w:pStyle w:val="21"/>
        <w:widowControl w:val="0"/>
        <w:suppressAutoHyphens/>
        <w:spacing w:line="360" w:lineRule="auto"/>
        <w:ind w:firstLine="709"/>
        <w:rPr>
          <w:szCs w:val="28"/>
        </w:rPr>
      </w:pPr>
      <w:r w:rsidRPr="00027B31">
        <w:rPr>
          <w:szCs w:val="28"/>
        </w:rPr>
        <w:t xml:space="preserve">- </w:t>
      </w:r>
      <w:r w:rsidR="0015067D" w:rsidRPr="00027B31">
        <w:rPr>
          <w:szCs w:val="28"/>
        </w:rPr>
        <w:t>проведение</w:t>
      </w:r>
      <w:r w:rsidRPr="00027B31">
        <w:rPr>
          <w:szCs w:val="28"/>
        </w:rPr>
        <w:t xml:space="preserve"> анализ</w:t>
      </w:r>
      <w:r w:rsidR="0015067D" w:rsidRPr="00027B31">
        <w:rPr>
          <w:szCs w:val="28"/>
        </w:rPr>
        <w:t>а</w:t>
      </w:r>
      <w:r w:rsidRPr="00027B31">
        <w:rPr>
          <w:szCs w:val="28"/>
        </w:rPr>
        <w:t xml:space="preserve"> технико-экономических показателей предприятия;</w:t>
      </w:r>
    </w:p>
    <w:p w:rsidR="009334B4" w:rsidRPr="00027B31" w:rsidRDefault="00A20957" w:rsidP="00F87CB6">
      <w:pPr>
        <w:pStyle w:val="21"/>
        <w:widowControl w:val="0"/>
        <w:suppressAutoHyphens/>
        <w:spacing w:line="360" w:lineRule="auto"/>
        <w:ind w:firstLine="709"/>
        <w:rPr>
          <w:szCs w:val="28"/>
        </w:rPr>
      </w:pPr>
      <w:r w:rsidRPr="00027B31">
        <w:rPr>
          <w:szCs w:val="28"/>
        </w:rPr>
        <w:t xml:space="preserve">- </w:t>
      </w:r>
      <w:r w:rsidR="0015067D" w:rsidRPr="00027B31">
        <w:rPr>
          <w:szCs w:val="28"/>
        </w:rPr>
        <w:t>изучение</w:t>
      </w:r>
      <w:r w:rsidR="00307556" w:rsidRPr="00027B31">
        <w:rPr>
          <w:szCs w:val="28"/>
        </w:rPr>
        <w:t xml:space="preserve"> практ</w:t>
      </w:r>
      <w:r w:rsidR="0015067D" w:rsidRPr="00027B31">
        <w:rPr>
          <w:szCs w:val="28"/>
        </w:rPr>
        <w:t>ики</w:t>
      </w:r>
      <w:r w:rsidR="00307556" w:rsidRPr="00027B31">
        <w:rPr>
          <w:szCs w:val="28"/>
        </w:rPr>
        <w:t xml:space="preserve"> учета расчетов с дебиторами и кредиторами</w:t>
      </w:r>
      <w:r w:rsidR="0015067D" w:rsidRPr="00027B31">
        <w:rPr>
          <w:szCs w:val="28"/>
        </w:rPr>
        <w:t xml:space="preserve"> конкретной организации</w:t>
      </w:r>
      <w:r w:rsidR="00307556" w:rsidRPr="00027B31">
        <w:rPr>
          <w:szCs w:val="28"/>
        </w:rPr>
        <w:t>;</w:t>
      </w:r>
    </w:p>
    <w:p w:rsidR="00307556" w:rsidRPr="00027B31" w:rsidRDefault="00A20957" w:rsidP="00F87CB6">
      <w:pPr>
        <w:pStyle w:val="21"/>
        <w:widowControl w:val="0"/>
        <w:suppressAutoHyphens/>
        <w:spacing w:line="360" w:lineRule="auto"/>
        <w:ind w:firstLine="709"/>
        <w:rPr>
          <w:szCs w:val="28"/>
        </w:rPr>
      </w:pPr>
      <w:r w:rsidRPr="00027B31">
        <w:rPr>
          <w:szCs w:val="28"/>
        </w:rPr>
        <w:t xml:space="preserve">- </w:t>
      </w:r>
      <w:r w:rsidR="00307556" w:rsidRPr="00027B31">
        <w:rPr>
          <w:szCs w:val="28"/>
        </w:rPr>
        <w:t xml:space="preserve">проведение анализа дебиторской и кредиторской задолженности на примере СПК </w:t>
      </w:r>
      <w:r w:rsidR="009334B4" w:rsidRPr="00027B31">
        <w:rPr>
          <w:szCs w:val="28"/>
        </w:rPr>
        <w:t>"</w:t>
      </w:r>
      <w:r w:rsidR="00307556" w:rsidRPr="00027B31">
        <w:rPr>
          <w:szCs w:val="28"/>
        </w:rPr>
        <w:t>Земцовский</w:t>
      </w:r>
      <w:r w:rsidR="009334B4" w:rsidRPr="00027B31">
        <w:rPr>
          <w:szCs w:val="28"/>
        </w:rPr>
        <w:t>"</w:t>
      </w:r>
      <w:r w:rsidR="00307556" w:rsidRPr="00027B31">
        <w:rPr>
          <w:szCs w:val="28"/>
        </w:rPr>
        <w:t>;</w:t>
      </w:r>
    </w:p>
    <w:p w:rsidR="00307556" w:rsidRPr="00027B31" w:rsidRDefault="00A20957" w:rsidP="00F87CB6">
      <w:pPr>
        <w:pStyle w:val="21"/>
        <w:widowControl w:val="0"/>
        <w:suppressAutoHyphens/>
        <w:spacing w:line="360" w:lineRule="auto"/>
        <w:ind w:firstLine="709"/>
        <w:rPr>
          <w:szCs w:val="28"/>
        </w:rPr>
      </w:pPr>
      <w:r w:rsidRPr="00027B31">
        <w:rPr>
          <w:szCs w:val="28"/>
        </w:rPr>
        <w:t xml:space="preserve">- </w:t>
      </w:r>
      <w:r w:rsidR="00307556" w:rsidRPr="00027B31">
        <w:rPr>
          <w:szCs w:val="28"/>
        </w:rPr>
        <w:t xml:space="preserve">оценка эффективности управления дебиторской и кредиторской задолженностью на примере СПК </w:t>
      </w:r>
      <w:r w:rsidR="009334B4" w:rsidRPr="00027B31">
        <w:rPr>
          <w:szCs w:val="28"/>
        </w:rPr>
        <w:t>"</w:t>
      </w:r>
      <w:r w:rsidR="00307556" w:rsidRPr="00027B31">
        <w:rPr>
          <w:szCs w:val="28"/>
        </w:rPr>
        <w:t>Земцовский</w:t>
      </w:r>
      <w:r w:rsidR="009334B4" w:rsidRPr="00027B31">
        <w:rPr>
          <w:szCs w:val="28"/>
        </w:rPr>
        <w:t>"</w:t>
      </w:r>
      <w:r w:rsidR="00307556" w:rsidRPr="00027B31">
        <w:rPr>
          <w:szCs w:val="28"/>
        </w:rPr>
        <w:t>;</w:t>
      </w:r>
    </w:p>
    <w:p w:rsidR="009334B4" w:rsidRPr="00027B31" w:rsidRDefault="00A20957" w:rsidP="00F87CB6">
      <w:pPr>
        <w:pStyle w:val="21"/>
        <w:widowControl w:val="0"/>
        <w:suppressAutoHyphens/>
        <w:spacing w:line="360" w:lineRule="auto"/>
        <w:ind w:firstLine="709"/>
        <w:rPr>
          <w:szCs w:val="28"/>
        </w:rPr>
      </w:pPr>
      <w:r w:rsidRPr="00027B31">
        <w:rPr>
          <w:szCs w:val="28"/>
        </w:rPr>
        <w:t xml:space="preserve">- </w:t>
      </w:r>
      <w:r w:rsidR="00345E4E" w:rsidRPr="00027B31">
        <w:rPr>
          <w:szCs w:val="28"/>
        </w:rPr>
        <w:t>разработка рекомендаций по с</w:t>
      </w:r>
      <w:r w:rsidR="00307556" w:rsidRPr="00027B31">
        <w:rPr>
          <w:szCs w:val="28"/>
        </w:rPr>
        <w:t xml:space="preserve">нижению задолженности и повышению эффективности деятельности СПК </w:t>
      </w:r>
      <w:r w:rsidR="009334B4" w:rsidRPr="00027B31">
        <w:rPr>
          <w:szCs w:val="28"/>
        </w:rPr>
        <w:t>"</w:t>
      </w:r>
      <w:r w:rsidR="00307556" w:rsidRPr="00027B31">
        <w:rPr>
          <w:szCs w:val="28"/>
        </w:rPr>
        <w:t>Земцовский</w:t>
      </w:r>
      <w:r w:rsidR="009334B4" w:rsidRPr="00027B31">
        <w:rPr>
          <w:szCs w:val="28"/>
        </w:rPr>
        <w:t>"</w:t>
      </w:r>
      <w:r w:rsidR="00307556" w:rsidRPr="00027B31">
        <w:rPr>
          <w:szCs w:val="28"/>
        </w:rPr>
        <w:t>.</w:t>
      </w:r>
    </w:p>
    <w:p w:rsidR="003B4A6F" w:rsidRPr="00FD5A29" w:rsidRDefault="003B4A6F" w:rsidP="006B43CF">
      <w:pPr>
        <w:pStyle w:val="13"/>
        <w:widowControl w:val="0"/>
        <w:tabs>
          <w:tab w:val="left" w:pos="1080"/>
        </w:tabs>
        <w:suppressAutoHyphens/>
        <w:ind w:firstLine="709"/>
        <w:rPr>
          <w:color w:val="FFFFFF"/>
        </w:rPr>
      </w:pPr>
      <w:r w:rsidRPr="00027B31">
        <w:t xml:space="preserve">Объектом исследования дипломной работы является СПК </w:t>
      </w:r>
      <w:r w:rsidR="009334B4" w:rsidRPr="00027B31">
        <w:t>"</w:t>
      </w:r>
      <w:r w:rsidRPr="00027B31">
        <w:t>Земцовский</w:t>
      </w:r>
      <w:r w:rsidR="009334B4" w:rsidRPr="00027B31">
        <w:t>"</w:t>
      </w:r>
      <w:r w:rsidRPr="00027B31">
        <w:t>.</w:t>
      </w:r>
      <w:r w:rsidR="006B43CF" w:rsidRPr="006B43CF">
        <w:t xml:space="preserve"> </w:t>
      </w:r>
      <w:r w:rsidR="006B43CF" w:rsidRPr="00FD5A29">
        <w:rPr>
          <w:color w:val="FFFFFF"/>
        </w:rPr>
        <w:t>дебиторский кредиторский задолженность</w:t>
      </w:r>
    </w:p>
    <w:p w:rsidR="009334B4" w:rsidRPr="00027B31" w:rsidRDefault="003B4A6F" w:rsidP="00A20957">
      <w:pPr>
        <w:widowControl w:val="0"/>
        <w:suppressAutoHyphens/>
        <w:spacing w:line="360" w:lineRule="auto"/>
        <w:ind w:left="0" w:firstLine="709"/>
        <w:rPr>
          <w:sz w:val="28"/>
          <w:szCs w:val="28"/>
        </w:rPr>
      </w:pPr>
      <w:r w:rsidRPr="00027B31">
        <w:rPr>
          <w:sz w:val="28"/>
          <w:szCs w:val="28"/>
        </w:rPr>
        <w:t xml:space="preserve">Предметом исследования является дебиторская и кредиторская задолженность СПК </w:t>
      </w:r>
      <w:r w:rsidR="009334B4" w:rsidRPr="00027B31">
        <w:rPr>
          <w:sz w:val="28"/>
          <w:szCs w:val="28"/>
        </w:rPr>
        <w:t>"</w:t>
      </w:r>
      <w:r w:rsidRPr="00027B31">
        <w:rPr>
          <w:sz w:val="28"/>
          <w:szCs w:val="28"/>
        </w:rPr>
        <w:t>Земцовский</w:t>
      </w:r>
      <w:r w:rsidR="009334B4" w:rsidRPr="00027B31">
        <w:rPr>
          <w:sz w:val="28"/>
          <w:szCs w:val="28"/>
        </w:rPr>
        <w:t>"</w:t>
      </w:r>
      <w:r w:rsidRPr="00027B31">
        <w:rPr>
          <w:sz w:val="28"/>
          <w:szCs w:val="28"/>
        </w:rPr>
        <w:t>.</w:t>
      </w:r>
    </w:p>
    <w:p w:rsidR="009334B4" w:rsidRPr="00027B31" w:rsidRDefault="00307556" w:rsidP="00A20957">
      <w:pPr>
        <w:widowControl w:val="0"/>
        <w:suppressAutoHyphens/>
        <w:spacing w:line="360" w:lineRule="auto"/>
        <w:ind w:left="0" w:firstLine="709"/>
        <w:rPr>
          <w:sz w:val="28"/>
          <w:szCs w:val="28"/>
          <w:lang w:eastAsia="en-US"/>
        </w:rPr>
      </w:pPr>
      <w:r w:rsidRPr="00027B31">
        <w:rPr>
          <w:sz w:val="28"/>
          <w:szCs w:val="28"/>
          <w:lang w:eastAsia="en-US"/>
        </w:rPr>
        <w:t xml:space="preserve">Для целей оценки эффективности управления дебиторской и кредиторской задолженностью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использовались формы годовой бухгалтерской отчетности</w:t>
      </w:r>
      <w:r w:rsidR="009334B4" w:rsidRPr="00027B31">
        <w:rPr>
          <w:sz w:val="28"/>
          <w:szCs w:val="28"/>
          <w:lang w:eastAsia="en-US"/>
        </w:rPr>
        <w:t xml:space="preserve"> </w:t>
      </w:r>
      <w:r w:rsidRPr="00027B31">
        <w:rPr>
          <w:sz w:val="28"/>
          <w:szCs w:val="28"/>
          <w:lang w:eastAsia="en-US"/>
        </w:rPr>
        <w:t>организации.</w:t>
      </w:r>
    </w:p>
    <w:p w:rsidR="003B4A6F" w:rsidRPr="00027B31" w:rsidRDefault="003B4A6F" w:rsidP="00A20957">
      <w:pPr>
        <w:widowControl w:val="0"/>
        <w:suppressAutoHyphens/>
        <w:spacing w:line="360" w:lineRule="auto"/>
        <w:ind w:left="0" w:firstLine="709"/>
        <w:rPr>
          <w:sz w:val="28"/>
          <w:szCs w:val="28"/>
          <w:lang w:eastAsia="en-US"/>
        </w:rPr>
      </w:pPr>
      <w:r w:rsidRPr="00027B31">
        <w:rPr>
          <w:sz w:val="28"/>
          <w:szCs w:val="28"/>
          <w:lang w:eastAsia="en-US"/>
        </w:rPr>
        <w:t xml:space="preserve">Информационной базой исследования являются данные бухгалтерских отчетов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за 2007-200</w:t>
      </w:r>
      <w:r w:rsidR="007630EB" w:rsidRPr="00027B31">
        <w:rPr>
          <w:sz w:val="28"/>
          <w:szCs w:val="28"/>
          <w:lang w:eastAsia="en-US"/>
        </w:rPr>
        <w:t>9</w:t>
      </w:r>
      <w:r w:rsidRPr="00027B31">
        <w:rPr>
          <w:sz w:val="28"/>
          <w:szCs w:val="28"/>
          <w:lang w:eastAsia="en-US"/>
        </w:rPr>
        <w:t>гг., представленные в приложениях к дипломному проекту.</w:t>
      </w:r>
    </w:p>
    <w:p w:rsidR="003B4A6F" w:rsidRPr="00027B31" w:rsidRDefault="003B4A6F" w:rsidP="00A20957">
      <w:pPr>
        <w:widowControl w:val="0"/>
        <w:suppressAutoHyphens/>
        <w:spacing w:line="360" w:lineRule="auto"/>
        <w:ind w:left="0" w:firstLine="709"/>
        <w:rPr>
          <w:sz w:val="28"/>
          <w:szCs w:val="28"/>
          <w:lang w:eastAsia="en-US"/>
        </w:rPr>
      </w:pPr>
      <w:r w:rsidRPr="00027B31">
        <w:rPr>
          <w:sz w:val="28"/>
          <w:szCs w:val="28"/>
          <w:lang w:eastAsia="en-US"/>
        </w:rPr>
        <w:t xml:space="preserve">Основными источниками информации для анализа дебиторской и кредиторской задолженности служат бухгалтерский баланс, приложение к балансу </w:t>
      </w:r>
      <w:r w:rsidR="009334B4" w:rsidRPr="00027B31">
        <w:rPr>
          <w:sz w:val="28"/>
          <w:szCs w:val="28"/>
          <w:lang w:eastAsia="en-US"/>
        </w:rPr>
        <w:t>"</w:t>
      </w:r>
      <w:r w:rsidRPr="00027B31">
        <w:rPr>
          <w:sz w:val="28"/>
          <w:szCs w:val="28"/>
          <w:lang w:eastAsia="en-US"/>
        </w:rPr>
        <w:t>Отчет о финансовых результатах и их использовании</w:t>
      </w:r>
      <w:r w:rsidR="009334B4" w:rsidRPr="00027B31">
        <w:rPr>
          <w:sz w:val="28"/>
          <w:szCs w:val="28"/>
          <w:lang w:eastAsia="en-US"/>
        </w:rPr>
        <w:t>"</w:t>
      </w:r>
      <w:r w:rsidRPr="00027B31">
        <w:rPr>
          <w:sz w:val="28"/>
          <w:szCs w:val="28"/>
          <w:lang w:eastAsia="en-US"/>
        </w:rPr>
        <w:t xml:space="preserve"> (Форма №2), приложение к бухгалтерскому балансу</w:t>
      </w:r>
      <w:r w:rsidR="009334B4" w:rsidRPr="00027B31">
        <w:rPr>
          <w:sz w:val="28"/>
          <w:szCs w:val="28"/>
          <w:lang w:eastAsia="en-US"/>
        </w:rPr>
        <w:t xml:space="preserve"> "</w:t>
      </w:r>
      <w:r w:rsidRPr="00027B31">
        <w:rPr>
          <w:sz w:val="28"/>
          <w:szCs w:val="28"/>
          <w:lang w:eastAsia="en-US"/>
        </w:rPr>
        <w:t>Форма №5</w:t>
      </w:r>
      <w:r w:rsidR="009334B4" w:rsidRPr="00027B31">
        <w:rPr>
          <w:sz w:val="28"/>
          <w:szCs w:val="28"/>
          <w:lang w:eastAsia="en-US"/>
        </w:rPr>
        <w:t>"</w:t>
      </w:r>
      <w:r w:rsidRPr="00027B31">
        <w:rPr>
          <w:sz w:val="28"/>
          <w:szCs w:val="28"/>
          <w:lang w:eastAsia="en-US"/>
        </w:rPr>
        <w:t xml:space="preserve"> (включающая разделы о движении заемных средств и данные о дебиторской и кредиторской задолженности), оборотные ведомости, карточки аналитического учета, данные инвентаризации, первичные документы, журналы-ордера и ведомости синтетического учета, в которых отражается движение соответствующих платежей, расчетные ведомости по начислению заработной платы работникам, действующие нормативные документы, определяющие ставки и льготы при производстве расчетов по направлениям платежей, другие отчетные формы.</w:t>
      </w:r>
    </w:p>
    <w:p w:rsidR="00C906B8" w:rsidRPr="00027B31" w:rsidRDefault="00C906B8" w:rsidP="00A20957">
      <w:pPr>
        <w:widowControl w:val="0"/>
        <w:suppressAutoHyphens/>
        <w:spacing w:line="360" w:lineRule="auto"/>
        <w:ind w:left="0" w:firstLine="709"/>
        <w:rPr>
          <w:sz w:val="28"/>
          <w:szCs w:val="28"/>
          <w:lang w:eastAsia="en-US"/>
        </w:rPr>
      </w:pPr>
    </w:p>
    <w:p w:rsidR="00F74043" w:rsidRPr="00027B31" w:rsidRDefault="00345E4E"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2" w:name="_Toc275795384"/>
      <w:r w:rsidRPr="00027B31">
        <w:rPr>
          <w:rFonts w:ascii="Times New Roman" w:hAnsi="Times New Roman" w:cs="Times New Roman"/>
          <w:b w:val="0"/>
          <w:sz w:val="28"/>
          <w:szCs w:val="28"/>
        </w:rPr>
        <w:br w:type="page"/>
      </w:r>
      <w:bookmarkStart w:id="3" w:name="_Toc290210537"/>
      <w:r w:rsidR="00756478" w:rsidRPr="00027B31">
        <w:rPr>
          <w:rFonts w:ascii="Times New Roman" w:hAnsi="Times New Roman" w:cs="Times New Roman"/>
          <w:b w:val="0"/>
          <w:sz w:val="28"/>
          <w:szCs w:val="28"/>
        </w:rPr>
        <w:t xml:space="preserve">Глава 1. Теоретические </w:t>
      </w:r>
      <w:r w:rsidR="00873AB3" w:rsidRPr="00027B31">
        <w:rPr>
          <w:rFonts w:ascii="Times New Roman" w:hAnsi="Times New Roman" w:cs="Times New Roman"/>
          <w:b w:val="0"/>
          <w:sz w:val="28"/>
          <w:szCs w:val="28"/>
        </w:rPr>
        <w:t xml:space="preserve">основы анализа дебиторской и </w:t>
      </w:r>
      <w:r w:rsidR="002D2341" w:rsidRPr="00027B31">
        <w:rPr>
          <w:rFonts w:ascii="Times New Roman" w:hAnsi="Times New Roman" w:cs="Times New Roman"/>
          <w:b w:val="0"/>
          <w:sz w:val="28"/>
          <w:szCs w:val="28"/>
        </w:rPr>
        <w:t xml:space="preserve">кредиторской </w:t>
      </w:r>
      <w:r w:rsidR="00756478" w:rsidRPr="00027B31">
        <w:rPr>
          <w:rFonts w:ascii="Times New Roman" w:hAnsi="Times New Roman" w:cs="Times New Roman"/>
          <w:b w:val="0"/>
          <w:sz w:val="28"/>
          <w:szCs w:val="28"/>
        </w:rPr>
        <w:t>задолженности</w:t>
      </w:r>
      <w:bookmarkStart w:id="4" w:name="_Toc275795385"/>
      <w:bookmarkEnd w:id="2"/>
      <w:bookmarkEnd w:id="3"/>
    </w:p>
    <w:p w:rsidR="00C474DA" w:rsidRPr="00027B31" w:rsidRDefault="00C474DA" w:rsidP="00A20957">
      <w:pPr>
        <w:widowControl w:val="0"/>
        <w:suppressAutoHyphens/>
        <w:spacing w:line="360" w:lineRule="auto"/>
        <w:ind w:left="0" w:firstLine="709"/>
        <w:rPr>
          <w:sz w:val="28"/>
          <w:szCs w:val="28"/>
        </w:rPr>
      </w:pPr>
    </w:p>
    <w:p w:rsidR="00A7088D" w:rsidRPr="00027B31" w:rsidRDefault="00A7088D"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5" w:name="_Toc290210538"/>
      <w:r w:rsidRPr="00027B31">
        <w:rPr>
          <w:rFonts w:ascii="Times New Roman" w:hAnsi="Times New Roman" w:cs="Times New Roman"/>
          <w:b w:val="0"/>
          <w:sz w:val="28"/>
          <w:szCs w:val="28"/>
        </w:rPr>
        <w:t>1.1</w:t>
      </w:r>
      <w:r w:rsidR="005D5116" w:rsidRPr="00027B31">
        <w:rPr>
          <w:rFonts w:ascii="Times New Roman" w:hAnsi="Times New Roman" w:cs="Times New Roman"/>
          <w:b w:val="0"/>
          <w:sz w:val="28"/>
          <w:szCs w:val="28"/>
        </w:rPr>
        <w:t xml:space="preserve"> </w:t>
      </w:r>
      <w:r w:rsidRPr="00027B31">
        <w:rPr>
          <w:rFonts w:ascii="Times New Roman" w:hAnsi="Times New Roman" w:cs="Times New Roman"/>
          <w:b w:val="0"/>
          <w:sz w:val="28"/>
          <w:szCs w:val="28"/>
        </w:rPr>
        <w:t xml:space="preserve">Понятие, сущность и </w:t>
      </w:r>
      <w:r w:rsidR="00873AB3" w:rsidRPr="00027B31">
        <w:rPr>
          <w:rFonts w:ascii="Times New Roman" w:hAnsi="Times New Roman" w:cs="Times New Roman"/>
          <w:b w:val="0"/>
          <w:sz w:val="28"/>
          <w:szCs w:val="28"/>
        </w:rPr>
        <w:t xml:space="preserve">виды дебиторской и кредиторской и </w:t>
      </w:r>
      <w:r w:rsidRPr="00027B31">
        <w:rPr>
          <w:rFonts w:ascii="Times New Roman" w:hAnsi="Times New Roman" w:cs="Times New Roman"/>
          <w:b w:val="0"/>
          <w:sz w:val="28"/>
          <w:szCs w:val="28"/>
        </w:rPr>
        <w:t>задолженности</w:t>
      </w:r>
      <w:bookmarkEnd w:id="4"/>
      <w:bookmarkEnd w:id="5"/>
    </w:p>
    <w:p w:rsidR="00A20957" w:rsidRPr="00027B31" w:rsidRDefault="00A20957" w:rsidP="00A20957">
      <w:pPr>
        <w:widowControl w:val="0"/>
        <w:suppressAutoHyphens/>
        <w:spacing w:line="360" w:lineRule="auto"/>
        <w:ind w:left="0" w:firstLine="709"/>
        <w:rPr>
          <w:sz w:val="28"/>
          <w:szCs w:val="28"/>
          <w:lang w:eastAsia="en-US"/>
        </w:rPr>
      </w:pPr>
    </w:p>
    <w:p w:rsidR="00A7088D" w:rsidRPr="00027B31" w:rsidRDefault="00A7088D" w:rsidP="00A20957">
      <w:pPr>
        <w:widowControl w:val="0"/>
        <w:suppressAutoHyphens/>
        <w:spacing w:line="360" w:lineRule="auto"/>
        <w:ind w:left="0" w:firstLine="709"/>
        <w:rPr>
          <w:sz w:val="28"/>
          <w:szCs w:val="28"/>
          <w:lang w:eastAsia="en-US"/>
        </w:rPr>
      </w:pPr>
      <w:r w:rsidRPr="00027B31">
        <w:rPr>
          <w:sz w:val="28"/>
          <w:szCs w:val="28"/>
          <w:lang w:eastAsia="en-US"/>
        </w:rPr>
        <w:t>Под дебиторской понимают задолженность других организаций, работников и физических лиц данной организации (задолженность покупателей за купленную продукцию, подотчетных лиц за выданные им под отчет денежные суммы и др.). Организации и лица, которые должны данной организации, называются дебиторами</w:t>
      </w:r>
      <w:r w:rsidR="00EA1027" w:rsidRPr="00027B31">
        <w:rPr>
          <w:sz w:val="28"/>
          <w:szCs w:val="28"/>
          <w:lang w:eastAsia="en-US"/>
        </w:rPr>
        <w:t>.</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Дебиторская задолженность - важная составляющая часть оборотного капитала. Текущие активы этого типа часто составляют значительную долю в структуре баланса предприятия.</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Дебиторскую задолженность можно классифицировать по следующим видам:</w:t>
      </w:r>
    </w:p>
    <w:p w:rsidR="00A7088D" w:rsidRPr="00027B31" w:rsidRDefault="00A7088D" w:rsidP="00A20957">
      <w:pPr>
        <w:widowControl w:val="0"/>
        <w:shd w:val="clear" w:color="auto" w:fill="FFFFFF"/>
        <w:tabs>
          <w:tab w:val="left" w:pos="56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дебиторская задолженность по полученным векселям;</w:t>
      </w:r>
    </w:p>
    <w:p w:rsidR="00A7088D" w:rsidRPr="00027B31" w:rsidRDefault="00A7088D" w:rsidP="00A20957">
      <w:pPr>
        <w:widowControl w:val="0"/>
        <w:shd w:val="clear" w:color="auto" w:fill="FFFFFF"/>
        <w:tabs>
          <w:tab w:val="left" w:pos="56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-дебиторская задолженность по расчетом с бюджетом;</w:t>
      </w:r>
    </w:p>
    <w:p w:rsidR="00A7088D" w:rsidRPr="00027B31" w:rsidRDefault="00A7088D" w:rsidP="00A20957">
      <w:pPr>
        <w:widowControl w:val="0"/>
        <w:shd w:val="clear" w:color="auto" w:fill="FFFFFF"/>
        <w:tabs>
          <w:tab w:val="left" w:pos="56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-дебиторская задолженность по расчетам с персоналом;</w:t>
      </w:r>
    </w:p>
    <w:p w:rsidR="00A7088D" w:rsidRPr="00027B31" w:rsidRDefault="008C7456" w:rsidP="00A20957">
      <w:pPr>
        <w:widowControl w:val="0"/>
        <w:shd w:val="clear" w:color="auto" w:fill="FFFFFF"/>
        <w:tabs>
          <w:tab w:val="left" w:pos="648"/>
        </w:tabs>
        <w:suppressAutoHyphens/>
        <w:spacing w:line="360" w:lineRule="auto"/>
        <w:ind w:left="0" w:firstLine="709"/>
        <w:rPr>
          <w:sz w:val="28"/>
          <w:szCs w:val="28"/>
          <w:lang w:eastAsia="en-US"/>
        </w:rPr>
      </w:pPr>
      <w:r w:rsidRPr="00027B31">
        <w:rPr>
          <w:sz w:val="28"/>
          <w:szCs w:val="28"/>
          <w:lang w:eastAsia="en-US"/>
        </w:rPr>
        <w:t>- п</w:t>
      </w:r>
      <w:r w:rsidR="00A7088D" w:rsidRPr="00027B31">
        <w:rPr>
          <w:sz w:val="28"/>
          <w:szCs w:val="28"/>
          <w:lang w:eastAsia="en-US"/>
        </w:rPr>
        <w:t>рочие виды дебиторской задолженности.</w:t>
      </w:r>
    </w:p>
    <w:p w:rsidR="00A7088D" w:rsidRPr="00027B31" w:rsidRDefault="00A7088D" w:rsidP="00A20957">
      <w:pPr>
        <w:widowControl w:val="0"/>
        <w:shd w:val="clear" w:color="auto" w:fill="FFFFFF"/>
        <w:tabs>
          <w:tab w:val="left" w:pos="648"/>
        </w:tabs>
        <w:suppressAutoHyphens/>
        <w:spacing w:line="360" w:lineRule="auto"/>
        <w:ind w:left="0" w:firstLine="709"/>
        <w:rPr>
          <w:sz w:val="28"/>
          <w:szCs w:val="28"/>
          <w:lang w:eastAsia="en-US"/>
        </w:rPr>
      </w:pPr>
      <w:r w:rsidRPr="00027B31">
        <w:rPr>
          <w:sz w:val="28"/>
          <w:szCs w:val="28"/>
          <w:lang w:eastAsia="en-US"/>
        </w:rPr>
        <w:t>Уровень</w:t>
      </w:r>
      <w:r w:rsidR="009334B4" w:rsidRPr="00027B31">
        <w:rPr>
          <w:sz w:val="28"/>
          <w:szCs w:val="28"/>
          <w:lang w:eastAsia="en-US"/>
        </w:rPr>
        <w:t xml:space="preserve"> </w:t>
      </w:r>
      <w:r w:rsidRPr="00027B31">
        <w:rPr>
          <w:sz w:val="28"/>
          <w:szCs w:val="28"/>
          <w:lang w:eastAsia="en-US"/>
        </w:rPr>
        <w:t>дебиторской</w:t>
      </w:r>
      <w:r w:rsidR="009334B4" w:rsidRPr="00027B31">
        <w:rPr>
          <w:sz w:val="28"/>
          <w:szCs w:val="28"/>
          <w:lang w:eastAsia="en-US"/>
        </w:rPr>
        <w:t xml:space="preserve"> </w:t>
      </w:r>
      <w:r w:rsidRPr="00027B31">
        <w:rPr>
          <w:sz w:val="28"/>
          <w:szCs w:val="28"/>
          <w:lang w:eastAsia="en-US"/>
        </w:rPr>
        <w:t>задолженности</w:t>
      </w:r>
      <w:r w:rsidR="009334B4" w:rsidRPr="00027B31">
        <w:rPr>
          <w:sz w:val="28"/>
          <w:szCs w:val="28"/>
          <w:lang w:eastAsia="en-US"/>
        </w:rPr>
        <w:t xml:space="preserve"> </w:t>
      </w:r>
      <w:r w:rsidRPr="00027B31">
        <w:rPr>
          <w:sz w:val="28"/>
          <w:szCs w:val="28"/>
          <w:lang w:eastAsia="en-US"/>
        </w:rPr>
        <w:t>определяется многими факторами: вид выпускаемой продукции, емкость рынка, степень насыщенности рынка данной продукции, принятая на предприятии система расчетов и т. д.</w:t>
      </w:r>
    </w:p>
    <w:p w:rsidR="00307556"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Процесс управления дебиторской задолженностью, с одной стороны, является частью маркетинговой политики предприятия, с другой - составляющей финансового управления деятельностью предприятия. Задачей финансового менеджмента является эффективное управление дебиторской задолженностью как активами предприятия с целью оптимизации ее размера и обеспечения своевременной индексации долга.</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Основные этапы управления дебиторской задолженностью предусматривают проведение анализа задолженности в предшествующем периоде, формирование принципов кредитной политики по отношению к покупателям продукции, разработку процедуры индексации дебиторской задолженности и построение систем контроля за движением и своевременным погашением дебиторской задолженности. Основной задачей анализа является оценка уровня дебиторской задолженности и его динамика в предшествующем периоде. Контроль включает ранжирование дебиторской задолженности по срокам ее возникновения: </w:t>
      </w:r>
      <w:smartTag w:uri="urn:schemas-microsoft-com:office:smarttags" w:element="time">
        <w:smartTagPr>
          <w:attr w:name="Hour" w:val="0"/>
          <w:attr w:name="Minute" w:val="30"/>
        </w:smartTagPr>
        <w:r w:rsidRPr="00027B31">
          <w:rPr>
            <w:sz w:val="28"/>
            <w:szCs w:val="28"/>
            <w:lang w:eastAsia="en-US"/>
          </w:rPr>
          <w:t>0-30</w:t>
        </w:r>
      </w:smartTag>
      <w:r w:rsidRPr="00027B31">
        <w:rPr>
          <w:sz w:val="28"/>
          <w:szCs w:val="28"/>
          <w:lang w:eastAsia="en-US"/>
        </w:rPr>
        <w:t xml:space="preserve"> дней, 31-60 дней, 61-90 дней, 91-120 дней, свыше 120 дней. Особенное внимание уделяется просроченной дебиторской задолженности и причинам ее возникновения. Изучая поведение дебиторской задолженности в рассматриваемом периоде, используют относительные показатели рассчитанные показатели по отчетному году сравнивают с такими же показателями предыдущих периодов. В заключение анализа определяют эффект от инвестирования средств в дебиторскую задолженность. В этих целях сумму дополнительной прибыли, полученной от увеличения объема реализации продукции за счет предоставления кредита, сопоставляют с суммой дополнительных затрат по оформлению кредита и инкассации долга, а также прямых финансовых потерь от невозврата долга. По результатам анализа разрабатывается кредитная политика предприятия по отношению к покупателям продукции, которая должна отразить условия предоставления кредита и повысить эффективность операционной и финансовой деятельности предприятия</w:t>
      </w:r>
      <w:r w:rsidR="00837AA9" w:rsidRPr="00027B31">
        <w:rPr>
          <w:sz w:val="28"/>
          <w:szCs w:val="28"/>
          <w:lang w:eastAsia="en-US"/>
        </w:rPr>
        <w:t>.</w:t>
      </w:r>
    </w:p>
    <w:p w:rsidR="009334B4" w:rsidRPr="00027B31" w:rsidRDefault="00837AA9"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Методика анализа дебитор</w:t>
      </w:r>
      <w:r w:rsidR="00873AB3" w:rsidRPr="00027B31">
        <w:rPr>
          <w:sz w:val="28"/>
          <w:szCs w:val="28"/>
          <w:lang w:eastAsia="en-US"/>
        </w:rPr>
        <w:t>с</w:t>
      </w:r>
      <w:r w:rsidRPr="00027B31">
        <w:rPr>
          <w:sz w:val="28"/>
          <w:szCs w:val="28"/>
          <w:lang w:eastAsia="en-US"/>
        </w:rPr>
        <w:t>к</w:t>
      </w:r>
      <w:r w:rsidR="00873AB3" w:rsidRPr="00027B31">
        <w:rPr>
          <w:sz w:val="28"/>
          <w:szCs w:val="28"/>
          <w:lang w:eastAsia="en-US"/>
        </w:rPr>
        <w:t>о</w:t>
      </w:r>
      <w:r w:rsidRPr="00027B31">
        <w:rPr>
          <w:sz w:val="28"/>
          <w:szCs w:val="28"/>
          <w:lang w:eastAsia="en-US"/>
        </w:rPr>
        <w:t>й и кредиторской задолженности организации</w:t>
      </w:r>
      <w:r w:rsidR="00A7088D" w:rsidRPr="00027B31">
        <w:rPr>
          <w:sz w:val="28"/>
          <w:szCs w:val="28"/>
          <w:lang w:eastAsia="en-US"/>
        </w:rPr>
        <w:t>. В зависимости от уровня доходности и вероятности риска кредитной деятельности различают три принципиальных ее типа: консервативный (минимум риска), умеренный (средний риск) и агрессивный (высокий риск). В процессе выбора типа кредитной политики учитываются следующие факторы: общее состояние экономики, уровень платежеспособности покупателей, спрос на реализуемую продукцию, правовые условия взыскания дебиторской задолженности. Конкретному типу кредитной политики соответствует система кредитных условий: срок предоставления кредита, размер предоставляемого кредита, стоимость предоставления кредита, скидки за досрочное погашение кредиторской задолженности, система штрафных санкций за просрочку платежа.</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Система контроля за движением и своевременным погашением дебиторской задолженности организуется как самостоятельный блок общей системы финансового контроля на предприятии. В первую очередь контролируются наиболее крупные и сомнительные виды дебиторской задолженности, затем средние и мелкие, не оказывающие серьезного влияния на общие результаты деятельности предприятия. При необходимости рефинансирования дебиторской задолженности пользуются факторингом, форфейтингом, учетом векселей, выданных покупателями продукции.</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Для проверки правильности выбранного типа кредитной политики используют условие, когда средний размер дебиторской задолженности предприятия при нормальном его финансовом состоянии приносит такую дополнительную прибыль, которая больше суммы затрат по обслуживанию дебиторской задолженности и потерь от безвозвратных долгов недобросовестных покупателей</w:t>
      </w:r>
      <w:r w:rsidR="00EA1027" w:rsidRPr="00027B31">
        <w:rPr>
          <w:sz w:val="28"/>
          <w:szCs w:val="28"/>
          <w:lang w:eastAsia="en-US"/>
        </w:rPr>
        <w:t>.</w:t>
      </w:r>
    </w:p>
    <w:p w:rsidR="009334B4" w:rsidRPr="00027B31" w:rsidRDefault="00A7088D" w:rsidP="00A20957">
      <w:pPr>
        <w:widowControl w:val="0"/>
        <w:suppressAutoHyphens/>
        <w:spacing w:line="360" w:lineRule="auto"/>
        <w:ind w:left="0" w:firstLine="709"/>
        <w:rPr>
          <w:sz w:val="28"/>
          <w:szCs w:val="28"/>
          <w:lang w:eastAsia="en-US"/>
        </w:rPr>
      </w:pPr>
      <w:r w:rsidRPr="00027B31">
        <w:rPr>
          <w:sz w:val="28"/>
          <w:szCs w:val="28"/>
          <w:lang w:eastAsia="en-US"/>
        </w:rPr>
        <w:t>Дебиторская задолженность по истечении срока исковой давности списывается на уменьшение прибыли или резерва сомнительных долгов. Списание задолженности оформляется приказом руководителя.</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Существенную часть дебиторской задолженности составляют расчеты с покупателями, заказчиками и прочими дебиторами.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Момент возникновения дебиторской задолженности </w:t>
      </w:r>
      <w:r w:rsidR="008C7456" w:rsidRPr="00027B31">
        <w:rPr>
          <w:sz w:val="28"/>
          <w:szCs w:val="28"/>
          <w:lang w:eastAsia="en-US"/>
        </w:rPr>
        <w:t>определяется,</w:t>
      </w:r>
      <w:r w:rsidRPr="00027B31">
        <w:rPr>
          <w:sz w:val="28"/>
          <w:szCs w:val="28"/>
          <w:lang w:eastAsia="en-US"/>
        </w:rPr>
        <w:t xml:space="preserve"> прежде </w:t>
      </w:r>
      <w:r w:rsidR="008C7456" w:rsidRPr="00027B31">
        <w:rPr>
          <w:sz w:val="28"/>
          <w:szCs w:val="28"/>
          <w:lang w:eastAsia="en-US"/>
        </w:rPr>
        <w:t>всего,</w:t>
      </w:r>
      <w:r w:rsidRPr="00027B31">
        <w:rPr>
          <w:sz w:val="28"/>
          <w:szCs w:val="28"/>
          <w:lang w:eastAsia="en-US"/>
        </w:rPr>
        <w:t xml:space="preserve"> условиями заключенных договоров и связан с моментом реализации товаров (работ, услуг).</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После того, как право собственности на товары переходит к контрагенту, или мы передаем ему результаты работ, выполняем услуги, у наших партнеров возникает обязанность встречных действий (оплаты, встречной поставки), а, следовательно, и возникает дебиторская задолженность.</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Таким образом, дебиторская задолженность возникает:</w:t>
      </w:r>
    </w:p>
    <w:p w:rsidR="00A7088D" w:rsidRPr="00027B31" w:rsidRDefault="00873AB3"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A7088D" w:rsidRPr="00027B31">
        <w:rPr>
          <w:sz w:val="28"/>
          <w:szCs w:val="28"/>
          <w:lang w:eastAsia="en-US"/>
        </w:rPr>
        <w:t>при переходе права собственности на товары;</w:t>
      </w:r>
    </w:p>
    <w:p w:rsidR="00A7088D" w:rsidRPr="00027B31" w:rsidRDefault="00873AB3"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A7088D" w:rsidRPr="00027B31">
        <w:rPr>
          <w:sz w:val="28"/>
          <w:szCs w:val="28"/>
          <w:lang w:eastAsia="en-US"/>
        </w:rPr>
        <w:t>при передаче результатов работ, оказании услуг.</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В соответствии с Федеральным законом от </w:t>
      </w:r>
      <w:smartTag w:uri="urn:schemas-microsoft-com:office:smarttags" w:element="date">
        <w:smartTagPr>
          <w:attr w:name="ls" w:val="trans"/>
          <w:attr w:name="Month" w:val="11"/>
          <w:attr w:name="Day" w:val="21"/>
          <w:attr w:name="Year" w:val="1996"/>
        </w:smartTagPr>
        <w:r w:rsidRPr="00027B31">
          <w:rPr>
            <w:sz w:val="28"/>
            <w:szCs w:val="28"/>
            <w:lang w:eastAsia="en-US"/>
          </w:rPr>
          <w:t>21 ноября 1996 года</w:t>
        </w:r>
      </w:smartTag>
      <w:r w:rsidRPr="00027B31">
        <w:rPr>
          <w:sz w:val="28"/>
          <w:szCs w:val="28"/>
          <w:lang w:eastAsia="en-US"/>
        </w:rPr>
        <w:t xml:space="preserve"> N 129-ФЗ "О бухгалтерском учете" все хозяйственные операции подлежат своевременной регистрации на счетах бухгалтерского учета, на основании первичных учетных документов. Первичный учетный документ составляется в момент совершения операции или непосредственно после ее окончания.</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Момент перехода права собственности на товар может быть указан в договоре отдельно, и тогда, в соответствии с этим моментом в бухгалтерском учете отражается дебиторская задолженность</w:t>
      </w:r>
      <w:r w:rsidR="00EA1027" w:rsidRPr="00027B31">
        <w:rPr>
          <w:sz w:val="28"/>
          <w:szCs w:val="28"/>
          <w:lang w:eastAsia="en-US"/>
        </w:rPr>
        <w:t>.</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При отсутствии в договоре момента перехода права собственности этот момент считается наступившим в момент отгрузки товара продавцом, поскольку в соответствии со статьей 459 ГК РФ "если иное не предусмотрено договором купли-продажи, риск случайной гибели или случайного повреждения товара переходит на покупателя с момента, когда в соответствии с законом или договором продавец считается исполнившим свою обязанность по передаче товара покупателю".</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Следовательно, дебиторская задолженность в общем случае отражается:</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1) после оформления документов на отгрузку товаров;</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2) после подписания акта выполнения работ (услуг).</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Для целей анализа дебиторская задолженность делится на текущую и долгосрочную. Текущая задолженность должна быть получена в течение года или нормального производственно-коммерческого цикла. Производственно-коммерческий цикл включает в себя: перечисление денежных средств в качестве аванса поставщикам, получение и хранение ТМЦ производства, хранение и реализацию готовой продукции, и погашение дебиторской задолженности. Уровень дебиторской задолженности определяется многими факторами: вид продукции, емкость рынка, степень насыщенности рынка данной продукцией, принятая на предприятии политика расчетов с клиентами, причем последний фактор особенно важен.</w:t>
      </w:r>
    </w:p>
    <w:p w:rsidR="00A7088D"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С позиций финансового менеджмента дебиторская задолженность имеет двоякую природу. С одной стороны, "нормальный" рост дебиторской задолженности свидетельствует об увеличении потенциальных доходов и повышении ликвидности. С другой стороны, не всякий размер дебиторской задолженности приемлем для предприятия, так как рост неоправданной дебиторской задолженности может привести также к потере ликвидности.</w:t>
      </w:r>
    </w:p>
    <w:p w:rsidR="009334B4" w:rsidRPr="00027B31" w:rsidRDefault="00A7088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Дебиторская задолженность - достаточно "мобильная" статья баланса предприятия. Обычная хозяйственная деятельность предприятия включает регулярные расчеты по образовавшейся задолженности, при этом способы расчета могут быть самыми различными.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Обычно договорами между хозяйствующими субъектами предусмотрены способы исполнения обязательств (оплата, встречная поставка при товарообменной операции, расчеты векселями и др.). Однако расчеты между предприятиями могут производиться и любыми другими способами, не предусмотренными первоначально договором, при взаимном согласии.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Основные способы прекращения задолженности широко известны.</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1. Оплата денежными средствами.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2. Зачет взаимной задолженности.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3. Оплата задолженности векселями.</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4. Уступка права требования.</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5. Перевод долга.</w:t>
      </w:r>
    </w:p>
    <w:p w:rsidR="00A7088D" w:rsidRPr="00027B31" w:rsidRDefault="00A7088D" w:rsidP="00A20957">
      <w:pPr>
        <w:widowControl w:val="0"/>
        <w:suppressAutoHyphens/>
        <w:autoSpaceDE w:val="0"/>
        <w:autoSpaceDN w:val="0"/>
        <w:adjustRightInd w:val="0"/>
        <w:spacing w:line="360" w:lineRule="auto"/>
        <w:ind w:left="0" w:firstLine="709"/>
        <w:rPr>
          <w:sz w:val="28"/>
          <w:szCs w:val="28"/>
          <w:lang w:eastAsia="en-US"/>
        </w:rPr>
      </w:pPr>
      <w:r w:rsidRPr="00027B31">
        <w:rPr>
          <w:sz w:val="28"/>
          <w:szCs w:val="28"/>
          <w:lang w:eastAsia="en-US"/>
        </w:rPr>
        <w:t>6. Прощение долга.</w:t>
      </w:r>
    </w:p>
    <w:p w:rsidR="00307556"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 xml:space="preserve">Как правовая категория кредиторская задолженность - особая часть имущества предприятия, являющаяся предметом обязательственных правоотношений между организацией и ее кредиторами. Экономическая составляющая включает в себя часть имущества предприятия </w:t>
      </w:r>
      <w:r w:rsidR="008C7456" w:rsidRPr="00027B31">
        <w:rPr>
          <w:sz w:val="28"/>
          <w:szCs w:val="28"/>
          <w:lang w:eastAsia="en-US"/>
        </w:rPr>
        <w:t>(</w:t>
      </w:r>
      <w:r w:rsidRPr="00027B31">
        <w:rPr>
          <w:sz w:val="28"/>
          <w:szCs w:val="28"/>
          <w:lang w:eastAsia="en-US"/>
        </w:rPr>
        <w:t>как правило, денежные средства</w:t>
      </w:r>
      <w:r w:rsidR="008C7456" w:rsidRPr="00027B31">
        <w:rPr>
          <w:sz w:val="28"/>
          <w:szCs w:val="28"/>
          <w:lang w:eastAsia="en-US"/>
        </w:rPr>
        <w:t>)</w:t>
      </w:r>
      <w:r w:rsidRPr="00027B31">
        <w:rPr>
          <w:sz w:val="28"/>
          <w:szCs w:val="28"/>
          <w:lang w:eastAsia="en-US"/>
        </w:rPr>
        <w:t xml:space="preserve"> и товарно-материальные ценности.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Организация владеет и пользуется кредиторской задолженностью, однако она обязана вернуть или выплатить данную часть имущества кредиторам, которые имеют право требования на нее.</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Таким образом, кредиторская задолженность имеет двойственную юридическую природу: как часть имущества она принадлежит предприятию на праве владения или даже на праве собственности относительно полученных заимообразно денег или вещей; как объект обязательственных правоотношений она представляет собой долги предприятия перед кредиторами, то есть лицами, управомоченными на истребование или взыскание от организации указанной части имущества.</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В упрощенном варианте кредиторская задолженность - это то, что данное предприятие должно другим лицам.</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С учетом отмеченных признаков, кредиторскую задолженность можно определить как часть имущества предприятия, являющуюся предметом возникших из различных правовых оснований долговых обязательств организации-дебитора перед правомочными лицами - кредиторами, подлежащую бухгалтерскому учету и отражению в балансе в качестве долгов организации</w:t>
      </w:r>
      <w:r w:rsidR="00873AB3" w:rsidRPr="00027B31">
        <w:rPr>
          <w:sz w:val="28"/>
          <w:szCs w:val="28"/>
          <w:lang w:eastAsia="en-US"/>
        </w:rPr>
        <w:t xml:space="preserve"> </w:t>
      </w:r>
      <w:r w:rsidRPr="00027B31">
        <w:rPr>
          <w:sz w:val="28"/>
          <w:szCs w:val="28"/>
          <w:lang w:eastAsia="en-US"/>
        </w:rPr>
        <w:t>- балансодержателя.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В тех случаях, когда организация-дебитор не принимает никаких мер по добровольному возврату долгов, у кредиторов остается возможность принудительного взыскания, которое в зависимости от характера кредиторской задолженности осуществляется в судебном или внесудебном порядке.</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Понятием кредиторской задолженности охватываются долговые обязательства организации - дебитора, имеющие различное происхождение.</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Поскольку кредиторская задолженность служит одним из источников средств, находящихся в распоряжении предприятия, она показывается в пассиве баланса. Учет кредиторской задолженности ведется по каждому кредитору отдельно, а в обобщающих показателях отражают общую сумму кредиторской задолженности и дают ее, разбивая на группы.</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Привлечение заемных средств в оборот предприятия - явление, содействующее временному улучшению финансового состояния при условии, что они не замораживаются на продолжительное время в обороте и своевременно возвращаются.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В противном случае может возникнуть просроченная кредиторская задолженность, что приводит к выплате штрафов и ухудшению финансового состояния. Поэтому в процессе управления необходимо изучить состав, давность появления кредиторской задолженности, наличие, частоту и причины образования.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Кредиторская задолженность является по существу бесплатным кредитом и относится к числу привлеченных предприятием в хозяйственный оборот средств. В отличие от устойчивых пассивов, кредиторская задолженность является не планируемым источником формирования оборотных средств. Кредиторская задолженность относится к краткосрочным обязательствам предприятия.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Часть кредиторской задолженности закономерна, так как возникает в связи с особенностями расчетов. Однако в большинстве случаев кредиторская задолженность возникает в результате нарушения расчетно-платежной дисциплины и является следствием несоблюдения предприятием сроков оплаты продукции и расчетных документов.</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Кредиторская задолженность характеризует наиболее краткосрочный вид используемых предприятием заемных средств, формируемых за счет внутренних источников.</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Начисления средств по различным видам этих счетов производится предприятием ежедневно, а погашение обязательств по этой кредиторской задолженности - в определенные сроки в диапазоне одного месяца. Так как с момента начисления средства, входящие в состав кредиторской задолженности, уже не являются собственностью предприятия, а лишь используются ими до наступления срока погашения обязательств, по своему экономическому содержанию они являются разновидностью заемного капитала.</w:t>
      </w:r>
    </w:p>
    <w:p w:rsidR="00307556"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Кредиторская задолженность, как форма заёмного капитала, характеризуется следующими основными особенностями: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1. Это бесплатный источник используемых заёмных средств. Как бесплатный источник формирования капитала она обеспечивает снижение не только заемной его части, но и всей стоимости капитала предприятия.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2. Размер оказывает влияние на продолжительность финансового цикла предприятия. Он влияет в определенной степени на необходимый объем средств для финансирования оборотных активов. Чем выше относительный размер кредиторской задолженности, тем меньший объем средств предприятию необходимо привлекать для текущего финансирования своей хозяйственной деятельности.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3. Сумма кредиторской задолженности находится в прямой зависимости от объема хозяйственной деятельности предприятия, в первую очередь - от объема производства и реализации продукции. С ростом объема производства и реализации продукции возрастают расходы предприятия, начисляемые в составе кредиторской задолженности, а соответственно увеличивается ее общая сумма, и наоборот.</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Прогнозируемый размер по большинству видов носит лишь оценочный характер. Это связано с тем, что размеры многих начислений, входящих в состав кредиторской задолженности, не поддаются точному количественному расчету в связи с неопределенностью многих параметров предстоящей хозяйственной деятельности.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Размер по отдельным ее видам и по предприятию в целом зависит от периодичности выплат начисленных средств. Периодичность этих выплат регулируется государственными нормативно - правовыми актами, условиями контрактов с хозяйственными партнерами и лишь незначительная их часть - внутренними нормативами предприятия. Эта высокая степень зависимости периодичности выплат по отдельным счетам, входящим в состав кредиторской задолженности, от внешних факторов определяет низкий уровень регулируемости этого источника заемных средств в процессе финансового менеджмента.</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На величину кредиторской задолженности предприятия влияют общий объем покупок и доля в нем приобретения на условиях последующей оплаты, условия договоров с контрагентами; условия расчетов с поставщиками и подрядчиками, степень насыщенности рынка данной продукцией; политика погашения кредиторской задолженности, качество анализа кредиторской задолженности и последовательность в использовании его результатов,</w:t>
      </w:r>
      <w:r w:rsidR="009334B4" w:rsidRPr="00027B31">
        <w:rPr>
          <w:sz w:val="28"/>
          <w:szCs w:val="28"/>
          <w:lang w:eastAsia="en-US"/>
        </w:rPr>
        <w:t xml:space="preserve"> </w:t>
      </w:r>
      <w:r w:rsidRPr="00027B31">
        <w:rPr>
          <w:sz w:val="28"/>
          <w:szCs w:val="28"/>
          <w:lang w:eastAsia="en-US"/>
        </w:rPr>
        <w:t>принятая на предприятии система расчетов.</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При увеличении безналичных расчетов оборачиваемость и качество кредиторской задолженности увеличивается, а размер уменьшается, следовательно, платежеспособность и устойчивость предприятия повышается.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Кредиторская задолженность может быть прекращена исполнением обязательств (в том числе зачётом), а также списана как невостребованная.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Среди основных видов кредиторской задолженности выделяют задолженности по:</w:t>
      </w:r>
    </w:p>
    <w:p w:rsidR="009334B4"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1.</w:t>
      </w:r>
      <w:r w:rsidR="00E94254" w:rsidRPr="00027B31">
        <w:rPr>
          <w:sz w:val="28"/>
          <w:szCs w:val="28"/>
          <w:lang w:val="en-US" w:eastAsia="en-US"/>
        </w:rPr>
        <w:t xml:space="preserve"> </w:t>
      </w:r>
      <w:r w:rsidRPr="00027B31">
        <w:rPr>
          <w:sz w:val="28"/>
          <w:szCs w:val="28"/>
          <w:lang w:eastAsia="en-US"/>
        </w:rPr>
        <w:t>перечислениям взносов на страхование имущества предприятия;</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2.</w:t>
      </w:r>
      <w:r w:rsidR="00E94254" w:rsidRPr="00027B31">
        <w:rPr>
          <w:sz w:val="28"/>
          <w:szCs w:val="28"/>
          <w:lang w:val="en-US" w:eastAsia="en-US"/>
        </w:rPr>
        <w:t xml:space="preserve"> </w:t>
      </w:r>
      <w:r w:rsidRPr="00027B31">
        <w:rPr>
          <w:sz w:val="28"/>
          <w:szCs w:val="28"/>
          <w:lang w:eastAsia="en-US"/>
        </w:rPr>
        <w:t>перечислением взносов на личное страхование персонала;</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3.</w:t>
      </w:r>
      <w:r w:rsidR="00E94254" w:rsidRPr="00027B31">
        <w:rPr>
          <w:sz w:val="28"/>
          <w:szCs w:val="28"/>
          <w:lang w:val="en-US" w:eastAsia="en-US"/>
        </w:rPr>
        <w:t xml:space="preserve"> </w:t>
      </w:r>
      <w:r w:rsidRPr="00027B31">
        <w:rPr>
          <w:sz w:val="28"/>
          <w:szCs w:val="28"/>
          <w:lang w:eastAsia="en-US"/>
        </w:rPr>
        <w:t>поставщикам и подрядчикам;</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4.</w:t>
      </w:r>
      <w:r w:rsidR="00E94254" w:rsidRPr="00027B31">
        <w:rPr>
          <w:sz w:val="28"/>
          <w:szCs w:val="28"/>
          <w:lang w:val="en-US" w:eastAsia="en-US"/>
        </w:rPr>
        <w:t xml:space="preserve"> </w:t>
      </w:r>
      <w:r w:rsidRPr="00027B31">
        <w:rPr>
          <w:sz w:val="28"/>
          <w:szCs w:val="28"/>
          <w:lang w:eastAsia="en-US"/>
        </w:rPr>
        <w:t>векселям к уплате;</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5.</w:t>
      </w:r>
      <w:r w:rsidR="00E94254" w:rsidRPr="00027B31">
        <w:rPr>
          <w:sz w:val="28"/>
          <w:szCs w:val="28"/>
          <w:lang w:val="en-US" w:eastAsia="en-US"/>
        </w:rPr>
        <w:t xml:space="preserve"> </w:t>
      </w:r>
      <w:r w:rsidRPr="00027B31">
        <w:rPr>
          <w:sz w:val="28"/>
          <w:szCs w:val="28"/>
          <w:lang w:eastAsia="en-US"/>
        </w:rPr>
        <w:t>дочерними или зависимыми обществами и персоналом организации;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6.</w:t>
      </w:r>
      <w:r w:rsidR="00E94254" w:rsidRPr="00027B31">
        <w:rPr>
          <w:sz w:val="28"/>
          <w:szCs w:val="28"/>
          <w:lang w:val="en-US" w:eastAsia="en-US"/>
        </w:rPr>
        <w:t xml:space="preserve"> </w:t>
      </w:r>
      <w:r w:rsidRPr="00027B31">
        <w:rPr>
          <w:sz w:val="28"/>
          <w:szCs w:val="28"/>
          <w:lang w:eastAsia="en-US"/>
        </w:rPr>
        <w:t>перечислениям налогов в бюджеты разных уровней;</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7.</w:t>
      </w:r>
      <w:r w:rsidR="00E94254" w:rsidRPr="00027B31">
        <w:rPr>
          <w:sz w:val="28"/>
          <w:szCs w:val="28"/>
          <w:lang w:val="en-US" w:eastAsia="en-US"/>
        </w:rPr>
        <w:t xml:space="preserve"> </w:t>
      </w:r>
      <w:r w:rsidRPr="00027B31">
        <w:rPr>
          <w:sz w:val="28"/>
          <w:szCs w:val="28"/>
          <w:lang w:eastAsia="en-US"/>
        </w:rPr>
        <w:t>учредителям по выплате доходов;</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8.</w:t>
      </w:r>
      <w:r w:rsidR="00E94254" w:rsidRPr="00027B31">
        <w:rPr>
          <w:sz w:val="28"/>
          <w:szCs w:val="28"/>
          <w:lang w:val="en-US" w:eastAsia="en-US"/>
        </w:rPr>
        <w:t xml:space="preserve"> </w:t>
      </w:r>
      <w:r w:rsidRPr="00027B31">
        <w:rPr>
          <w:sz w:val="28"/>
          <w:szCs w:val="28"/>
          <w:lang w:eastAsia="en-US"/>
        </w:rPr>
        <w:t>полученным авансам;</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9.</w:t>
      </w:r>
      <w:r w:rsidR="00E94254" w:rsidRPr="00027B31">
        <w:rPr>
          <w:sz w:val="28"/>
          <w:szCs w:val="28"/>
          <w:lang w:val="en-US" w:eastAsia="en-US"/>
        </w:rPr>
        <w:t xml:space="preserve"> </w:t>
      </w:r>
      <w:r w:rsidRPr="00027B31">
        <w:rPr>
          <w:sz w:val="28"/>
          <w:szCs w:val="28"/>
          <w:lang w:eastAsia="en-US"/>
        </w:rPr>
        <w:t>отчислениям во внебюджетные фонды социального страхования, медицинского страхования и пенсионный фонд и т.д.</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В зависимости от юридической природы и правового режима кредиторская задолженность может быть сведена к трем группам:</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1. Задолженность организации перед</w:t>
      </w:r>
      <w:r w:rsidR="009E538E" w:rsidRPr="00027B31">
        <w:rPr>
          <w:sz w:val="28"/>
          <w:szCs w:val="28"/>
          <w:lang w:eastAsia="en-US"/>
        </w:rPr>
        <w:t xml:space="preserve"> бюджетом и социальными фондами.</w:t>
      </w:r>
    </w:p>
    <w:p w:rsidR="00307556"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2. Задолженность организации перед ее персоналом: долги по выплатам работникам заработной платы, компенсациям, платежам в порядке возмещения вреда, причиненного здоровью работника или вследствие с</w:t>
      </w:r>
      <w:r w:rsidR="009E538E" w:rsidRPr="00027B31">
        <w:rPr>
          <w:sz w:val="28"/>
          <w:szCs w:val="28"/>
          <w:lang w:eastAsia="en-US"/>
        </w:rPr>
        <w:t>мерти работника на производстве.</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3. Задолженность перед партерами и контрагентами по договорным и кооперативным обязательствам: долги по платежам поставщикам за поставленные товары, подрядчикам - за выполненные работы по возврату полученных, но неотработанных авансов, оплата векселей.</w:t>
      </w:r>
    </w:p>
    <w:p w:rsidR="009334B4"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По факту наступления платежа кредиторская задолженность может быть:</w:t>
      </w:r>
    </w:p>
    <w:p w:rsidR="00784B3B" w:rsidRPr="00027B31" w:rsidRDefault="009E538E" w:rsidP="00A20957">
      <w:pPr>
        <w:widowControl w:val="0"/>
        <w:suppressAutoHyphens/>
        <w:spacing w:line="360" w:lineRule="auto"/>
        <w:ind w:left="0" w:firstLine="709"/>
        <w:rPr>
          <w:sz w:val="28"/>
          <w:szCs w:val="28"/>
          <w:lang w:eastAsia="en-US"/>
        </w:rPr>
      </w:pPr>
      <w:r w:rsidRPr="00027B31">
        <w:rPr>
          <w:sz w:val="28"/>
          <w:szCs w:val="28"/>
          <w:lang w:eastAsia="en-US"/>
        </w:rPr>
        <w:t xml:space="preserve">1. </w:t>
      </w:r>
      <w:r w:rsidR="00784B3B" w:rsidRPr="00027B31">
        <w:rPr>
          <w:sz w:val="28"/>
          <w:szCs w:val="28"/>
          <w:lang w:eastAsia="en-US"/>
        </w:rPr>
        <w:t xml:space="preserve">просроченной (долги по обязательствам, </w:t>
      </w:r>
      <w:r w:rsidR="008C7456" w:rsidRPr="00027B31">
        <w:rPr>
          <w:sz w:val="28"/>
          <w:szCs w:val="28"/>
          <w:lang w:eastAsia="en-US"/>
        </w:rPr>
        <w:t>сроки,</w:t>
      </w:r>
      <w:r w:rsidR="00784B3B" w:rsidRPr="00027B31">
        <w:rPr>
          <w:sz w:val="28"/>
          <w:szCs w:val="28"/>
          <w:lang w:eastAsia="en-US"/>
        </w:rPr>
        <w:t xml:space="preserve"> погашения которых на момент составления баланса наступили);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 xml:space="preserve"> </w:t>
      </w:r>
      <w:r w:rsidR="009E538E" w:rsidRPr="00027B31">
        <w:rPr>
          <w:sz w:val="28"/>
          <w:szCs w:val="28"/>
          <w:lang w:eastAsia="en-US"/>
        </w:rPr>
        <w:t xml:space="preserve">2. </w:t>
      </w:r>
      <w:r w:rsidRPr="00027B31">
        <w:rPr>
          <w:sz w:val="28"/>
          <w:szCs w:val="28"/>
          <w:lang w:eastAsia="en-US"/>
        </w:rPr>
        <w:t xml:space="preserve">непросроченной (долги предприятия по обязательствам, </w:t>
      </w:r>
      <w:r w:rsidR="008C7456" w:rsidRPr="00027B31">
        <w:rPr>
          <w:sz w:val="28"/>
          <w:szCs w:val="28"/>
          <w:lang w:eastAsia="en-US"/>
        </w:rPr>
        <w:t>сроки,</w:t>
      </w:r>
      <w:r w:rsidRPr="00027B31">
        <w:rPr>
          <w:sz w:val="28"/>
          <w:szCs w:val="28"/>
          <w:lang w:eastAsia="en-US"/>
        </w:rPr>
        <w:t xml:space="preserve"> погашения которых на момент составления баланса не наступили).</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 xml:space="preserve"> В составе просроченной кредиторской задолженности можно выделить два вида кредиторской задолженности:</w:t>
      </w:r>
    </w:p>
    <w:p w:rsidR="009334B4"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1. кредиторская задолженность, шансы на погашение которой, несмотря на пропуск срока возврата, у предприятия сохранились;</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2. кредиторская задолженность, погашение которой нереально по каким-либо фактическим основаниям. Нереальность погашения просроченных долгов может быть обусловлена, например, истечением срока исковой давности на принудительное взыскание долга.</w:t>
      </w:r>
    </w:p>
    <w:p w:rsidR="00784B3B" w:rsidRPr="00027B31" w:rsidRDefault="00784B3B" w:rsidP="00A20957">
      <w:pPr>
        <w:widowControl w:val="0"/>
        <w:suppressAutoHyphens/>
        <w:spacing w:line="360" w:lineRule="auto"/>
        <w:ind w:left="0" w:firstLine="709"/>
        <w:rPr>
          <w:sz w:val="28"/>
          <w:szCs w:val="28"/>
          <w:lang w:eastAsia="en-US"/>
        </w:rPr>
      </w:pPr>
      <w:r w:rsidRPr="00027B31">
        <w:rPr>
          <w:sz w:val="28"/>
          <w:szCs w:val="28"/>
          <w:lang w:eastAsia="en-US"/>
        </w:rPr>
        <w:t>Реальность и нереальность погашения долгов оценивает сама организация-дебитор с учетом конкретных обстоятельств.</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Наиболее распространенный вид кредиторской задолженности - задолженность перед поставщиками и подрядчиками за поставленные материально-производственные запасы, оказанные услуги и не оплаченные в срок работы.</w:t>
      </w:r>
    </w:p>
    <w:p w:rsidR="00784B3B" w:rsidRPr="00027B31" w:rsidRDefault="00784B3B" w:rsidP="00A20957">
      <w:pPr>
        <w:widowControl w:val="0"/>
        <w:suppressAutoHyphens/>
        <w:spacing w:line="360" w:lineRule="auto"/>
        <w:ind w:left="0" w:firstLine="709"/>
        <w:rPr>
          <w:sz w:val="28"/>
          <w:szCs w:val="28"/>
        </w:rPr>
      </w:pPr>
      <w:bookmarkStart w:id="6" w:name="_Hlk101771940"/>
      <w:r w:rsidRPr="00027B31">
        <w:rPr>
          <w:sz w:val="28"/>
          <w:szCs w:val="28"/>
        </w:rPr>
        <w:t>В составе кредиторской задолженности</w:t>
      </w:r>
      <w:r w:rsidR="009334B4" w:rsidRPr="00027B31">
        <w:rPr>
          <w:sz w:val="28"/>
          <w:szCs w:val="28"/>
        </w:rPr>
        <w:t xml:space="preserve"> </w:t>
      </w:r>
      <w:bookmarkEnd w:id="6"/>
      <w:r w:rsidRPr="00027B31">
        <w:rPr>
          <w:sz w:val="28"/>
          <w:szCs w:val="28"/>
        </w:rPr>
        <w:t>выделяется задолженность организации:</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1.</w:t>
      </w:r>
      <w:r w:rsidR="009334B4" w:rsidRPr="00027B31">
        <w:rPr>
          <w:sz w:val="28"/>
          <w:szCs w:val="28"/>
        </w:rPr>
        <w:t xml:space="preserve"> </w:t>
      </w:r>
      <w:r w:rsidRPr="00027B31">
        <w:rPr>
          <w:sz w:val="28"/>
          <w:szCs w:val="28"/>
        </w:rPr>
        <w:t xml:space="preserve">перед поставщиками и подрядчиками (остатки по состоянию на отчетную дату по кредиту счетов 60 </w:t>
      </w:r>
      <w:r w:rsidR="009334B4" w:rsidRPr="00027B31">
        <w:rPr>
          <w:sz w:val="28"/>
          <w:szCs w:val="28"/>
        </w:rPr>
        <w:t>"</w:t>
      </w:r>
      <w:r w:rsidRPr="00027B31">
        <w:rPr>
          <w:sz w:val="28"/>
          <w:szCs w:val="28"/>
        </w:rPr>
        <w:t>Расчеты с поставщиками и подрядчиками</w:t>
      </w:r>
      <w:r w:rsidR="009334B4" w:rsidRPr="00027B31">
        <w:rPr>
          <w:sz w:val="28"/>
          <w:szCs w:val="28"/>
        </w:rPr>
        <w:t>"</w:t>
      </w:r>
      <w:r w:rsidRPr="00027B31">
        <w:rPr>
          <w:sz w:val="28"/>
          <w:szCs w:val="28"/>
        </w:rPr>
        <w:t xml:space="preserve"> и 76 </w:t>
      </w:r>
      <w:r w:rsidR="009334B4" w:rsidRPr="00027B31">
        <w:rPr>
          <w:sz w:val="28"/>
          <w:szCs w:val="28"/>
        </w:rPr>
        <w:t>"</w:t>
      </w:r>
      <w:r w:rsidRPr="00027B31">
        <w:rPr>
          <w:sz w:val="28"/>
          <w:szCs w:val="28"/>
        </w:rPr>
        <w:t>Расчеты с разными дебиторами и кредиторами</w:t>
      </w:r>
      <w:r w:rsidR="009334B4" w:rsidRPr="00027B31">
        <w:rPr>
          <w:sz w:val="28"/>
          <w:szCs w:val="28"/>
        </w:rPr>
        <w:t>"</w:t>
      </w:r>
      <w:r w:rsidRPr="00027B31">
        <w:rPr>
          <w:sz w:val="28"/>
          <w:szCs w:val="28"/>
        </w:rPr>
        <w:t>);</w:t>
      </w:r>
    </w:p>
    <w:p w:rsidR="009E538E" w:rsidRPr="00027B31" w:rsidRDefault="00784B3B" w:rsidP="00A20957">
      <w:pPr>
        <w:widowControl w:val="0"/>
        <w:suppressAutoHyphens/>
        <w:spacing w:line="360" w:lineRule="auto"/>
        <w:ind w:left="0" w:firstLine="709"/>
        <w:rPr>
          <w:sz w:val="28"/>
          <w:szCs w:val="28"/>
        </w:rPr>
      </w:pPr>
      <w:r w:rsidRPr="00027B31">
        <w:rPr>
          <w:sz w:val="28"/>
          <w:szCs w:val="28"/>
        </w:rPr>
        <w:t>2.</w:t>
      </w:r>
      <w:r w:rsidR="009334B4" w:rsidRPr="00027B31">
        <w:rPr>
          <w:sz w:val="28"/>
          <w:szCs w:val="28"/>
        </w:rPr>
        <w:t xml:space="preserve"> </w:t>
      </w:r>
      <w:r w:rsidRPr="00027B31">
        <w:rPr>
          <w:sz w:val="28"/>
          <w:szCs w:val="28"/>
        </w:rPr>
        <w:t xml:space="preserve">перед персоналом организации (остаток по кредиту счета 70 </w:t>
      </w:r>
      <w:r w:rsidR="009334B4" w:rsidRPr="00027B31">
        <w:rPr>
          <w:sz w:val="28"/>
          <w:szCs w:val="28"/>
        </w:rPr>
        <w:t>"</w:t>
      </w:r>
      <w:r w:rsidRPr="00027B31">
        <w:rPr>
          <w:sz w:val="28"/>
          <w:szCs w:val="28"/>
        </w:rPr>
        <w:t>Расчеты с персоналом по оплате труда</w:t>
      </w:r>
      <w:r w:rsidR="009334B4" w:rsidRPr="00027B31">
        <w:rPr>
          <w:sz w:val="28"/>
          <w:szCs w:val="28"/>
        </w:rPr>
        <w:t>"</w:t>
      </w:r>
      <w:r w:rsidRPr="00027B31">
        <w:rPr>
          <w:sz w:val="28"/>
          <w:szCs w:val="28"/>
        </w:rPr>
        <w:t>);</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3.</w:t>
      </w:r>
      <w:r w:rsidR="009334B4" w:rsidRPr="00027B31">
        <w:rPr>
          <w:sz w:val="28"/>
          <w:szCs w:val="28"/>
        </w:rPr>
        <w:t xml:space="preserve"> </w:t>
      </w:r>
      <w:r w:rsidRPr="00027B31">
        <w:rPr>
          <w:sz w:val="28"/>
          <w:szCs w:val="28"/>
        </w:rPr>
        <w:t xml:space="preserve">перед бюджетом (остаток по кредиту счета 68 </w:t>
      </w:r>
      <w:r w:rsidR="009334B4" w:rsidRPr="00027B31">
        <w:rPr>
          <w:sz w:val="28"/>
          <w:szCs w:val="28"/>
        </w:rPr>
        <w:t>"</w:t>
      </w:r>
      <w:r w:rsidRPr="00027B31">
        <w:rPr>
          <w:sz w:val="28"/>
          <w:szCs w:val="28"/>
        </w:rPr>
        <w:t>Расчеты по налогам и сборам</w:t>
      </w:r>
      <w:r w:rsidR="009334B4" w:rsidRPr="00027B31">
        <w:rPr>
          <w:sz w:val="28"/>
          <w:szCs w:val="28"/>
        </w:rPr>
        <w:t>"</w:t>
      </w:r>
      <w:r w:rsidRPr="00027B31">
        <w:rPr>
          <w:sz w:val="28"/>
          <w:szCs w:val="28"/>
        </w:rPr>
        <w:t>);</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4.</w:t>
      </w:r>
      <w:r w:rsidR="009334B4" w:rsidRPr="00027B31">
        <w:rPr>
          <w:sz w:val="28"/>
          <w:szCs w:val="28"/>
        </w:rPr>
        <w:t xml:space="preserve"> </w:t>
      </w:r>
      <w:r w:rsidRPr="00027B31">
        <w:rPr>
          <w:sz w:val="28"/>
          <w:szCs w:val="28"/>
        </w:rPr>
        <w:t xml:space="preserve">перед государственными внебюджетными фондами (кредитовый остаток по счету 69 </w:t>
      </w:r>
      <w:r w:rsidR="009334B4" w:rsidRPr="00027B31">
        <w:rPr>
          <w:sz w:val="28"/>
          <w:szCs w:val="28"/>
        </w:rPr>
        <w:t>"</w:t>
      </w:r>
      <w:r w:rsidRPr="00027B31">
        <w:rPr>
          <w:sz w:val="28"/>
          <w:szCs w:val="28"/>
        </w:rPr>
        <w:t>Расчеты по социальному страхованию и обеспечению</w:t>
      </w:r>
      <w:r w:rsidR="009334B4" w:rsidRPr="00027B31">
        <w:rPr>
          <w:sz w:val="28"/>
          <w:szCs w:val="28"/>
        </w:rPr>
        <w:t>"</w:t>
      </w:r>
      <w:r w:rsidRPr="00027B31">
        <w:rPr>
          <w:sz w:val="28"/>
          <w:szCs w:val="28"/>
        </w:rPr>
        <w:t>);</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5.</w:t>
      </w:r>
      <w:r w:rsidR="009334B4" w:rsidRPr="00027B31">
        <w:rPr>
          <w:sz w:val="28"/>
          <w:szCs w:val="28"/>
        </w:rPr>
        <w:t xml:space="preserve"> </w:t>
      </w:r>
      <w:r w:rsidRPr="00027B31">
        <w:rPr>
          <w:sz w:val="28"/>
          <w:szCs w:val="28"/>
        </w:rPr>
        <w:t xml:space="preserve">по полученным займам и кредитам (остатки по кредиту счетов 66 </w:t>
      </w:r>
      <w:r w:rsidR="009334B4" w:rsidRPr="00027B31">
        <w:rPr>
          <w:sz w:val="28"/>
          <w:szCs w:val="28"/>
        </w:rPr>
        <w:t>"</w:t>
      </w:r>
      <w:r w:rsidRPr="00027B31">
        <w:rPr>
          <w:sz w:val="28"/>
          <w:szCs w:val="28"/>
        </w:rPr>
        <w:t>Расчеты по краткосрочным кредитам и займам</w:t>
      </w:r>
      <w:r w:rsidR="009334B4" w:rsidRPr="00027B31">
        <w:rPr>
          <w:sz w:val="28"/>
          <w:szCs w:val="28"/>
        </w:rPr>
        <w:t>"</w:t>
      </w:r>
      <w:r w:rsidRPr="00027B31">
        <w:rPr>
          <w:sz w:val="28"/>
          <w:szCs w:val="28"/>
        </w:rPr>
        <w:t xml:space="preserve"> и 67 </w:t>
      </w:r>
      <w:r w:rsidR="009334B4" w:rsidRPr="00027B31">
        <w:rPr>
          <w:sz w:val="28"/>
          <w:szCs w:val="28"/>
        </w:rPr>
        <w:t>"</w:t>
      </w:r>
      <w:r w:rsidRPr="00027B31">
        <w:rPr>
          <w:sz w:val="28"/>
          <w:szCs w:val="28"/>
        </w:rPr>
        <w:t>Расчеты по долгосрочным кредитам и займам</w:t>
      </w:r>
      <w:r w:rsidR="009334B4" w:rsidRPr="00027B31">
        <w:rPr>
          <w:sz w:val="28"/>
          <w:szCs w:val="28"/>
        </w:rPr>
        <w:t>"</w:t>
      </w:r>
      <w:r w:rsidRPr="00027B31">
        <w:rPr>
          <w:sz w:val="28"/>
          <w:szCs w:val="28"/>
        </w:rPr>
        <w:t>);</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6.</w:t>
      </w:r>
      <w:r w:rsidR="009334B4" w:rsidRPr="00027B31">
        <w:rPr>
          <w:sz w:val="28"/>
          <w:szCs w:val="28"/>
        </w:rPr>
        <w:t xml:space="preserve"> </w:t>
      </w:r>
      <w:r w:rsidRPr="00027B31">
        <w:rPr>
          <w:sz w:val="28"/>
          <w:szCs w:val="28"/>
        </w:rPr>
        <w:t xml:space="preserve">перед прочими кредиторами (кредитовые остатки по счетам: 71 </w:t>
      </w:r>
      <w:r w:rsidR="009334B4" w:rsidRPr="00027B31">
        <w:rPr>
          <w:sz w:val="28"/>
          <w:szCs w:val="28"/>
        </w:rPr>
        <w:t>"</w:t>
      </w:r>
      <w:r w:rsidRPr="00027B31">
        <w:rPr>
          <w:sz w:val="28"/>
          <w:szCs w:val="28"/>
        </w:rPr>
        <w:t>Расчеты с подотчетными лицами</w:t>
      </w:r>
      <w:r w:rsidR="009334B4" w:rsidRPr="00027B31">
        <w:rPr>
          <w:sz w:val="28"/>
          <w:szCs w:val="28"/>
        </w:rPr>
        <w:t>"</w:t>
      </w:r>
      <w:r w:rsidRPr="00027B31">
        <w:rPr>
          <w:sz w:val="28"/>
          <w:szCs w:val="28"/>
        </w:rPr>
        <w:t xml:space="preserve">, 73 </w:t>
      </w:r>
      <w:r w:rsidR="009334B4" w:rsidRPr="00027B31">
        <w:rPr>
          <w:sz w:val="28"/>
          <w:szCs w:val="28"/>
        </w:rPr>
        <w:t>"</w:t>
      </w:r>
      <w:r w:rsidRPr="00027B31">
        <w:rPr>
          <w:sz w:val="28"/>
          <w:szCs w:val="28"/>
        </w:rPr>
        <w:t>Расчеты с персоналом по прочим операциям</w:t>
      </w:r>
      <w:r w:rsidR="009334B4" w:rsidRPr="00027B31">
        <w:rPr>
          <w:sz w:val="28"/>
          <w:szCs w:val="28"/>
        </w:rPr>
        <w:t>"</w:t>
      </w:r>
      <w:r w:rsidRPr="00027B31">
        <w:rPr>
          <w:sz w:val="28"/>
          <w:szCs w:val="28"/>
        </w:rPr>
        <w:t xml:space="preserve"> и другие).</w:t>
      </w:r>
    </w:p>
    <w:p w:rsidR="00784B3B" w:rsidRPr="00027B31" w:rsidRDefault="00784B3B" w:rsidP="00A20957">
      <w:pPr>
        <w:widowControl w:val="0"/>
        <w:suppressAutoHyphens/>
        <w:spacing w:line="360" w:lineRule="auto"/>
        <w:ind w:left="0" w:firstLine="709"/>
        <w:rPr>
          <w:sz w:val="28"/>
          <w:szCs w:val="28"/>
        </w:rPr>
      </w:pPr>
      <w:r w:rsidRPr="00027B31">
        <w:rPr>
          <w:sz w:val="28"/>
          <w:szCs w:val="28"/>
        </w:rPr>
        <w:t>Как уже отмечено, после окончания календарного года перед составлением годовой отчетности организации обязаны произвести инвентаризацию расчетов с покупателями, поставщиками и прочими дебиторами и кредиторами (в том числе с банками, с бюджетом и с обособленными подразделениями организации).</w:t>
      </w:r>
    </w:p>
    <w:p w:rsidR="00434DF8" w:rsidRPr="00027B31" w:rsidRDefault="00434DF8" w:rsidP="00A20957">
      <w:pPr>
        <w:widowControl w:val="0"/>
        <w:suppressAutoHyphens/>
        <w:spacing w:line="360" w:lineRule="auto"/>
        <w:ind w:left="0" w:firstLine="709"/>
        <w:rPr>
          <w:sz w:val="28"/>
          <w:szCs w:val="28"/>
        </w:rPr>
      </w:pPr>
    </w:p>
    <w:p w:rsidR="00575C62" w:rsidRPr="00027B31" w:rsidRDefault="00575C62"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7" w:name="_Ref275792981"/>
      <w:bookmarkStart w:id="8" w:name="_Toc275793066"/>
      <w:bookmarkStart w:id="9" w:name="_Toc275793439"/>
      <w:bookmarkStart w:id="10" w:name="_Toc275793449"/>
      <w:bookmarkStart w:id="11" w:name="_Toc275793579"/>
      <w:bookmarkStart w:id="12" w:name="_Toc275793675"/>
      <w:bookmarkStart w:id="13" w:name="_Toc275793986"/>
      <w:bookmarkStart w:id="14" w:name="_Toc275794039"/>
      <w:bookmarkStart w:id="15" w:name="_Toc275795386"/>
      <w:bookmarkStart w:id="16" w:name="_Toc160081450"/>
      <w:bookmarkStart w:id="17" w:name="_Toc290210539"/>
      <w:r w:rsidRPr="00027B31">
        <w:rPr>
          <w:rFonts w:ascii="Times New Roman" w:hAnsi="Times New Roman" w:cs="Times New Roman"/>
          <w:b w:val="0"/>
          <w:sz w:val="28"/>
          <w:szCs w:val="28"/>
        </w:rPr>
        <w:t>1.2</w:t>
      </w:r>
      <w:bookmarkEnd w:id="7"/>
      <w:bookmarkEnd w:id="8"/>
      <w:bookmarkEnd w:id="9"/>
      <w:bookmarkEnd w:id="10"/>
      <w:bookmarkEnd w:id="11"/>
      <w:bookmarkEnd w:id="12"/>
      <w:bookmarkEnd w:id="13"/>
      <w:bookmarkEnd w:id="14"/>
      <w:bookmarkEnd w:id="15"/>
      <w:r w:rsidR="009334B4" w:rsidRPr="00027B31">
        <w:rPr>
          <w:rFonts w:ascii="Times New Roman" w:hAnsi="Times New Roman" w:cs="Times New Roman"/>
          <w:b w:val="0"/>
          <w:sz w:val="28"/>
          <w:szCs w:val="28"/>
        </w:rPr>
        <w:t xml:space="preserve"> </w:t>
      </w:r>
      <w:r w:rsidR="00837AA9" w:rsidRPr="00027B31">
        <w:rPr>
          <w:rFonts w:ascii="Times New Roman" w:hAnsi="Times New Roman" w:cs="Times New Roman"/>
          <w:b w:val="0"/>
          <w:sz w:val="28"/>
          <w:szCs w:val="28"/>
        </w:rPr>
        <w:t>Методика анализа дебиторской и кредиторской задолженности организации</w:t>
      </w:r>
      <w:bookmarkEnd w:id="16"/>
      <w:bookmarkEnd w:id="17"/>
    </w:p>
    <w:p w:rsidR="00575C62" w:rsidRPr="00027B31" w:rsidRDefault="00575C62" w:rsidP="00A20957">
      <w:pPr>
        <w:widowControl w:val="0"/>
        <w:suppressAutoHyphens/>
        <w:spacing w:line="360" w:lineRule="auto"/>
        <w:ind w:left="0" w:firstLine="709"/>
        <w:rPr>
          <w:sz w:val="28"/>
          <w:szCs w:val="28"/>
          <w:lang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состояния расчетов предприятия с дебиторами и кредиторами очень важен, так как большое влияние на оборачиваемость капитала, вложенного в текущие активы, а, следовательно, и на финансовое состояние предприятия оказывает увеличение</w:t>
      </w:r>
      <w:r w:rsidR="009334B4" w:rsidRPr="00027B31">
        <w:rPr>
          <w:sz w:val="28"/>
          <w:szCs w:val="28"/>
          <w:lang w:eastAsia="en-US"/>
        </w:rPr>
        <w:t xml:space="preserve"> </w:t>
      </w:r>
      <w:r w:rsidRPr="00027B31">
        <w:rPr>
          <w:sz w:val="28"/>
          <w:szCs w:val="28"/>
          <w:lang w:eastAsia="en-US"/>
        </w:rPr>
        <w:t>или уменьшение</w:t>
      </w:r>
      <w:r w:rsidR="009334B4" w:rsidRPr="00027B31">
        <w:rPr>
          <w:sz w:val="28"/>
          <w:szCs w:val="28"/>
          <w:lang w:eastAsia="en-US"/>
        </w:rPr>
        <w:t xml:space="preserve"> </w:t>
      </w:r>
      <w:r w:rsidRPr="00027B31">
        <w:rPr>
          <w:sz w:val="28"/>
          <w:szCs w:val="28"/>
          <w:lang w:eastAsia="en-US"/>
        </w:rPr>
        <w:t>задолженности.</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Резкое увеличение дебиторской задолженности и ее доли в текущих активах может свидетельствовать о неосмотрительной кредитной политике предприятия по отношению к покупателям либо об увеличении объема продаж, либо неплатежеспособности и банкротстве части покупателей. С другой стороны, предприятие может сократить отгрузку продукции, тогда счета дебиторов уменьшатся.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Особое значение анализ дебиторской и кредиторской задолженностей имеет для банков, инвестиционных фондов и компаний, которые, прежде чем предоставить кредит или осуществить финансовые вложения, с особой тщательностью анализируют бухгалтерскую отчетность клиентов, в том числе дебиторск</w:t>
      </w:r>
      <w:r w:rsidR="00D8229D" w:rsidRPr="00027B31">
        <w:rPr>
          <w:sz w:val="28"/>
          <w:szCs w:val="28"/>
          <w:lang w:eastAsia="en-US"/>
        </w:rPr>
        <w:t>ую и кредиторскую задолженность.</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Эффективная организация анализа и управление дебиторской задолженностью решает следующие задачи, стоящие перед предприятием:</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обеспечение постоянного и действенного контроля за состоянием задолженности, своевременным поступлением достоверной и полной информации о состоянии и динамике задолженности, необходимой для принятия управленческих решений;</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соблюдение допустимых размеров дебиторской и кредиторской задолженности и их оптимального соотношения;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обеспечение своевременного поступления средств по счетам дебиторов, исключающих возможность применения штрафных санкций и нанесения убытков;</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выявление неплатежеспособных и недобросовестных плательщиков;</w:t>
      </w:r>
    </w:p>
    <w:p w:rsidR="00575C62" w:rsidRPr="00027B31" w:rsidRDefault="00873AB3" w:rsidP="00A20957">
      <w:pPr>
        <w:widowControl w:val="0"/>
        <w:suppressAutoHyphens/>
        <w:spacing w:line="360" w:lineRule="auto"/>
        <w:ind w:left="0" w:firstLine="709"/>
        <w:rPr>
          <w:sz w:val="28"/>
          <w:szCs w:val="28"/>
          <w:lang w:eastAsia="en-US"/>
        </w:rPr>
      </w:pPr>
      <w:r w:rsidRPr="00027B31">
        <w:rPr>
          <w:sz w:val="28"/>
          <w:szCs w:val="28"/>
          <w:lang w:eastAsia="en-US"/>
        </w:rPr>
        <w:t xml:space="preserve">- </w:t>
      </w:r>
      <w:r w:rsidR="00575C62" w:rsidRPr="00027B31">
        <w:rPr>
          <w:sz w:val="28"/>
          <w:szCs w:val="28"/>
          <w:lang w:eastAsia="en-US"/>
        </w:rPr>
        <w:t>определение политики предприятия в сфере расчетов, в частности предоставление товарного кредита, скидок и иных льгот потребителям продукции, получения коммерческих кредитов при расчетах с поставщиками.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Савицкая Г. В. считает, что в процессе анализа составления расчетов нужно изучить динамику, состав, причины и давность образования задолженности; для анализа дебиторской задолженности используются данные II раздела актива баланса, а кредиторской – V раздела пассива баланса и данные первичного и аналитического</w:t>
      </w:r>
      <w:r w:rsidR="00D8229D" w:rsidRPr="00027B31">
        <w:rPr>
          <w:sz w:val="28"/>
          <w:szCs w:val="28"/>
          <w:lang w:eastAsia="en-US"/>
        </w:rPr>
        <w:t xml:space="preserve"> бухгалтерского учета.</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Бланк И. А. предлагает на первом этапе анализа оценить также уровень дебиторской задолженности, т. е. определить коэффициент отвлечение оборотных активов в дебиторскую задолженность, и уровень кредиторской задолженности, т. е. определить коэффициент отвлечения текущих (краткосрочных) обязательст</w:t>
      </w:r>
      <w:r w:rsidR="00D8229D" w:rsidRPr="00027B31">
        <w:rPr>
          <w:sz w:val="28"/>
          <w:szCs w:val="28"/>
          <w:lang w:eastAsia="en-US"/>
        </w:rPr>
        <w:t>в в кредиторскую задолженность</w:t>
      </w:r>
      <w:r w:rsidRPr="00027B31">
        <w:rPr>
          <w:sz w:val="28"/>
          <w:szCs w:val="28"/>
          <w:lang w:eastAsia="en-US"/>
        </w:rPr>
        <w:t>.</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Бернстайн Л.А. предлагает оценивать качество задолженности по следующим показателям:</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доля сомнительной дебиторской задолженности в общей сумме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доля просроченной дебиторской задолженности в общей сумме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доля просроченной кредиторской задолженности в общей сумме кредиторской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доля просроченных кредитов и займов (кредиты и займы не погашенны</w:t>
      </w:r>
      <w:r w:rsidR="00873AB3" w:rsidRPr="00027B31">
        <w:rPr>
          <w:sz w:val="28"/>
          <w:szCs w:val="28"/>
          <w:lang w:eastAsia="en-US"/>
        </w:rPr>
        <w:t>е в срок) в общей сумме кредита</w:t>
      </w:r>
      <w:r w:rsidRPr="00027B31">
        <w:rPr>
          <w:sz w:val="28"/>
          <w:szCs w:val="28"/>
          <w:lang w:eastAsia="en-US"/>
        </w:rPr>
        <w:t>.</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Оценку состава и структуры задолженности производить по конкретным покупателям. При этом Стражев В. И. рекомендует изучать, какой процент невозврата дебиторской задолженности приходится на одного или нескольких главных должников; будет ли влиять неплатеж одним из главных должников на финансовое положение предприятия. Оценку состава и структуры задолженности, по мнению</w:t>
      </w:r>
      <w:r w:rsidR="009334B4" w:rsidRPr="00027B31">
        <w:rPr>
          <w:sz w:val="28"/>
          <w:szCs w:val="28"/>
          <w:lang w:eastAsia="en-US"/>
        </w:rPr>
        <w:t xml:space="preserve"> </w:t>
      </w:r>
      <w:r w:rsidRPr="00027B31">
        <w:rPr>
          <w:sz w:val="28"/>
          <w:szCs w:val="28"/>
          <w:lang w:eastAsia="en-US"/>
        </w:rPr>
        <w:t>Бернстайна Л.А.,</w:t>
      </w:r>
      <w:r w:rsidR="009334B4" w:rsidRPr="00027B31">
        <w:rPr>
          <w:sz w:val="28"/>
          <w:szCs w:val="28"/>
          <w:lang w:eastAsia="en-US"/>
        </w:rPr>
        <w:t xml:space="preserve"> </w:t>
      </w:r>
      <w:r w:rsidRPr="00027B31">
        <w:rPr>
          <w:sz w:val="28"/>
          <w:szCs w:val="28"/>
          <w:lang w:eastAsia="en-US"/>
        </w:rPr>
        <w:t>желательно производить по срокам образования задолженностей или срокам их возможного погашения. Наиболее распространенная классификация предусматривает следующую группировку текущей задолженности: до 30 дней, от 1-го - до 3-х месяцев, от 3-6</w:t>
      </w:r>
      <w:r w:rsidR="009334B4" w:rsidRPr="00027B31">
        <w:rPr>
          <w:sz w:val="28"/>
          <w:szCs w:val="28"/>
          <w:lang w:eastAsia="en-US"/>
        </w:rPr>
        <w:t xml:space="preserve"> </w:t>
      </w:r>
      <w:r w:rsidRPr="00027B31">
        <w:rPr>
          <w:sz w:val="28"/>
          <w:szCs w:val="28"/>
          <w:lang w:eastAsia="en-US"/>
        </w:rPr>
        <w:t xml:space="preserve">месяцев, от </w:t>
      </w:r>
      <w:smartTag w:uri="urn:schemas-microsoft-com:office:smarttags" w:element="time">
        <w:smartTagPr>
          <w:attr w:name="Hour" w:val="6"/>
          <w:attr w:name="Minute" w:val="12"/>
        </w:smartTagPr>
        <w:r w:rsidRPr="00027B31">
          <w:rPr>
            <w:sz w:val="28"/>
            <w:szCs w:val="28"/>
            <w:lang w:eastAsia="en-US"/>
          </w:rPr>
          <w:t>6-12</w:t>
        </w:r>
      </w:smartTag>
      <w:r w:rsidRPr="00027B31">
        <w:rPr>
          <w:sz w:val="28"/>
          <w:szCs w:val="28"/>
          <w:lang w:eastAsia="en-US"/>
        </w:rPr>
        <w:t xml:space="preserve"> месяцев, более 12 месяцев.</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Управление дебиторской задолженностью включает в себя анализ дебиторов, анализ реальной стоимости существующей дебиторской задолженности, контроль за соотношением дебиторской; кредиторской задолженности, разработку политики предоставления коммерческих кредитов, оценку параметров и реализацию; авансовых, факторинговых, фьючерсных и других видов расчетов.</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дебиторов предполагает, прежде всего, анализ их платежеспособности с целью выработки индивидуальных условий предоставления коммерческих кредитов и условий факторинговых договоров. Уровень и динамика коэффициентов ликвидности мог привести менеджера к выводу о целесообразности продажи продукции только на условиях предоплаты или, наоборот, о возможности снижения процента по коммерческим кредитам и т. п.</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дебиторской задолженности и оценка ее реальной стоимости заключается в анализе задолженности по срокам ее возникновения, в выявлении безнадежной задолженности и формировании на эту сумму резерва по сомнительным долгам. Определенный интерес представляет рассмотрение динамики дебиторской задолженности по срокам ее возникновения и/или по периоду оборачиваемости. Такой анализ позволяет сделать прогноз поступлений средств, выявить дебиторов, в отношении которых необходимы дополнительные усилия по возврату долгов, оценить эффективность управл</w:t>
      </w:r>
      <w:r w:rsidR="00873AB3" w:rsidRPr="00027B31">
        <w:rPr>
          <w:sz w:val="28"/>
          <w:szCs w:val="28"/>
          <w:lang w:eastAsia="en-US"/>
        </w:rPr>
        <w:t>ения дебиторской задолженностью</w:t>
      </w:r>
      <w:r w:rsidRPr="00027B31">
        <w:rPr>
          <w:sz w:val="28"/>
          <w:szCs w:val="28"/>
          <w:lang w:eastAsia="en-US"/>
        </w:rPr>
        <w:t>.</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Соотношение дебиторской и кредиторской задолженностей характеризует финансовую устойчивость фирмы и эффективность финансового менеджмента.</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В практике финансовой деятельности российских фирм зачастую складывается такая ситуация, когда становится невыгодным снижение дебиторской задолженности без изменения кредиторской. Уменьшение дебиторской задолженности снижает коэффициент покрытия. Предприятие приобретает признаки несостоятельности и становится уязвимым со стороны налоговых органов и кредиторов. Поэтому финансовые менеджеры обязаны решать не только задачу снижения дебиторской задолженности, но и ее балансирования с кредиторской. В этом случае важно изучить условия коммерческого кредита, предоставляемого фирме поставщиками сырья и материалов.</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дебиторской задолженности предусматривает рассмотрение ее абсолютной и относительной величин, оценку их изменений по данным горизонтального и вертикального анализов баланса. Увеличение статей дебиторской задолженности возможно но разным причинам. Оно может быть вызвано неосмотрительной кредитной политикой предприятия по отношению к покупателям, неразборчивым выбором партнеров, неплатежеспособностью и даже банкротством некоторых потребителей, слишком высокими темпами наращивания объема продаж, трудностями в реализации продукции и т.д.</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Целесообразно проводить анализ дебиторской задолженности по срокам образования (до 1 </w:t>
      </w:r>
      <w:r w:rsidR="008C7456" w:rsidRPr="00027B31">
        <w:rPr>
          <w:sz w:val="28"/>
          <w:szCs w:val="28"/>
          <w:lang w:eastAsia="en-US"/>
        </w:rPr>
        <w:t>мес.</w:t>
      </w:r>
      <w:r w:rsidRPr="00027B31">
        <w:rPr>
          <w:sz w:val="28"/>
          <w:szCs w:val="28"/>
          <w:lang w:eastAsia="en-US"/>
        </w:rPr>
        <w:t xml:space="preserve">, от 1 до 3 </w:t>
      </w:r>
      <w:r w:rsidR="008C7456" w:rsidRPr="00027B31">
        <w:rPr>
          <w:sz w:val="28"/>
          <w:szCs w:val="28"/>
          <w:lang w:eastAsia="en-US"/>
        </w:rPr>
        <w:t>мес.</w:t>
      </w:r>
      <w:r w:rsidRPr="00027B31">
        <w:rPr>
          <w:sz w:val="28"/>
          <w:szCs w:val="28"/>
          <w:lang w:eastAsia="en-US"/>
        </w:rPr>
        <w:t xml:space="preserve">, от 3 до 6 </w:t>
      </w:r>
      <w:r w:rsidR="008C7456" w:rsidRPr="00027B31">
        <w:rPr>
          <w:sz w:val="28"/>
          <w:szCs w:val="28"/>
          <w:lang w:eastAsia="en-US"/>
        </w:rPr>
        <w:t>мес.</w:t>
      </w:r>
      <w:r w:rsidRPr="00027B31">
        <w:rPr>
          <w:sz w:val="28"/>
          <w:szCs w:val="28"/>
          <w:lang w:eastAsia="en-US"/>
        </w:rPr>
        <w:t>, от 6 мес. до 1 года, свыше 1 года). И это понятно. Ведь продолжительные неплатежи надолго отвлекают средства из хозяйственного оборота. В балансе дебиторская задолженность подразделяется на два вида: задолженность, платежи по которой ожидаются более чем через 12 мес. после отчетной даты, и задолженность, платежи по которой ожидаются в течение 12 мес. после отчетной даты. Очевидно, учет суммы задолженности, проходящей по счетам, имеет смысл лишь до тех пор, пока существует вероятность ее получения. Разумно предположить, что эта вероятность зависит от продолжительности периода погашен</w:t>
      </w:r>
      <w:r w:rsidR="00D8229D" w:rsidRPr="00027B31">
        <w:rPr>
          <w:sz w:val="28"/>
          <w:szCs w:val="28"/>
          <w:lang w:eastAsia="en-US"/>
        </w:rPr>
        <w:t>ия дебиторской задолженности</w:t>
      </w:r>
      <w:r w:rsidRPr="00027B31">
        <w:rPr>
          <w:sz w:val="28"/>
          <w:szCs w:val="28"/>
          <w:lang w:eastAsia="en-US"/>
        </w:rPr>
        <w:t>.</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Просроченная дебиторская задолженность возникает вследствие недостатков в работе предприятия. Она включает в себя не оплаченные в срок покупателями счета по отгруженным товарам и сданным работам, расчеты за товары, проданные в кредит и не плаченные в срок, а также векселя, по которым денежные средства не поступили в срок, и т.п.</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Таким образом, основными задачами анализа дебиторской задолженности являются: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проверка реальности и юридической обоснованности числящихся на балансе предприятия сумм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проверка соблюдения правил расчетной и финансовой дисциплины;</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проверка правильности получения сумм за отгруженные материальные ценности и полноты их списания, наличие оправдательных документов при совершении расчетных операций и правильности их оформления;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проверка своевременности и правильности оформления и предъявления претензий дебиторам, а также организация контроля за движением этих дел и проверка порядка организации, взыскания сумм причиненного ущерба и других долгов, вытекающих из расчетных взаимоотношений.</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разработка рекомендаций по упорядочению расчетов, снижению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Внешний анализ состояния расчетов с дебиторами базируется на данных форм № 1 и 5, в которых отражается долгосрочная и краткосрочная дебиторская задолженность по видам. Для внутреннего анализа привлекаются данные аналитического учета счетов, предназначенных для обобщения информации о расчетах с дебиторами.</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состояния дебиторской задолженности начинают с общей динамики ее объема в целом и по статьям.</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Далее анализируется качественное состояние дебиторской задолженности для выявления динамики абсолютного и относительного размера неоправданной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Независимо от контролирующих мер со стороны предприятия с целью избежать продажи продукции неплатежеспособным покупателям в бухгалтерии ведется соответствующий журнал-ордер или ведомость учета расчетов с покупателями и заказчиками. На основании ведомости осуществляется ранжирование задолженности по срокам оплаты счетов, помогающее предприятию определить политику в области управления дебиторской задолженностью (активами) и расчетными операциями.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Все счета к получению классифицируются по следующим группам:</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срок оплаты не наступил;</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просрочка от 1 до 30 дней (до 1 месяца);</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просрочка от 31 до 90 дней (от 1 до 3 месяцев);</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просрочка от 91 до 180 дней (от 3 до 6 месяцев);</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просрочка от 181 до 360 дней (от 6 месяцев до 1 года);</w:t>
      </w:r>
    </w:p>
    <w:p w:rsidR="00575C62" w:rsidRPr="00027B31" w:rsidRDefault="00575C62" w:rsidP="00A20957">
      <w:pPr>
        <w:widowControl w:val="0"/>
        <w:numPr>
          <w:ilvl w:val="0"/>
          <w:numId w:val="4"/>
        </w:numPr>
        <w:suppressAutoHyphens/>
        <w:autoSpaceDE w:val="0"/>
        <w:autoSpaceDN w:val="0"/>
        <w:adjustRightInd w:val="0"/>
        <w:spacing w:line="360" w:lineRule="auto"/>
        <w:ind w:left="0" w:firstLine="709"/>
        <w:rPr>
          <w:sz w:val="28"/>
          <w:szCs w:val="28"/>
          <w:lang w:eastAsia="en-US"/>
        </w:rPr>
      </w:pPr>
      <w:r w:rsidRPr="00027B31">
        <w:rPr>
          <w:sz w:val="28"/>
          <w:szCs w:val="28"/>
          <w:lang w:eastAsia="en-US"/>
        </w:rPr>
        <w:t>просрочка от 360 дней и более (более 1 года).</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К оправданной относится задолженность, срок погашения которой не наступил или составляет менее одного месяца. К неоправданной относится просроченная задолженность покупателей и заказчиков. Чем длительнее срок просрочки, тем вероятнее неуплата по счету. Отвлечение средств в эту задолженность создает реальную угрозу неплатежеспособности предприятия и ослабляет ликвидность его баланса.</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Счета, которые покупатели не оплатили, называются сомнительными (безнадежными) долгами. Безнадежные долги означают, что с каждого рубля, вложенного в дебиторскую задолженность, не будет возвращена определенная часть средств. Наличие сомнительной дебиторской задолженности свидетельствует о несостоятельности политики предоставления отсрочки в расчетах с покупателями. Для выявления реальности взыскания долгов, носящих сомнительный характер, необходимо проверить наличие актов сверки расчетов или писем, в которых дебиторы признают свою задолженность, а также сроки исковой давности. По долгам, не реальным ко взысканию, в установленном порядке формируется резерв по сомнительным долгам. При наличии оправдательных документов безнадежные долги погашаются путем списания их на убытки предприятия как дебиторской задолженности, по которой истек срок исковой давности.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При анализе состояния расчетов по данным аналитического учета следует выявить объем скрытой дебиторской задолженности, возникающей вследствие предварительной оплаты материалов поставщикам без их отгрузки предприятию.</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Для предотвращения неплатежей предприятия предоставляют скидки с договорной цены при досрочной оплате. Существуют следующие формы досрочного погашения дебиторской задолженности:</w:t>
      </w:r>
    </w:p>
    <w:p w:rsidR="00575C62" w:rsidRPr="00027B31" w:rsidRDefault="009E538E" w:rsidP="00A20957">
      <w:pPr>
        <w:widowControl w:val="0"/>
        <w:suppressAutoHyphens/>
        <w:spacing w:line="360" w:lineRule="auto"/>
        <w:ind w:left="0" w:firstLine="709"/>
        <w:rPr>
          <w:sz w:val="28"/>
          <w:szCs w:val="28"/>
          <w:lang w:eastAsia="en-US"/>
        </w:rPr>
      </w:pPr>
      <w:r w:rsidRPr="00027B31">
        <w:rPr>
          <w:sz w:val="28"/>
          <w:szCs w:val="28"/>
          <w:lang w:eastAsia="en-US"/>
        </w:rPr>
        <w:t>1.</w:t>
      </w:r>
      <w:r w:rsidR="00575C62" w:rsidRPr="00027B31">
        <w:rPr>
          <w:sz w:val="28"/>
          <w:szCs w:val="28"/>
          <w:lang w:eastAsia="en-US"/>
        </w:rPr>
        <w:t xml:space="preserve"> продажа долгов банку (факторинг);</w:t>
      </w:r>
    </w:p>
    <w:p w:rsidR="00575C62" w:rsidRPr="00027B31" w:rsidRDefault="009E538E" w:rsidP="00A20957">
      <w:pPr>
        <w:widowControl w:val="0"/>
        <w:suppressAutoHyphens/>
        <w:spacing w:line="360" w:lineRule="auto"/>
        <w:ind w:left="0" w:firstLine="709"/>
        <w:rPr>
          <w:sz w:val="28"/>
          <w:szCs w:val="28"/>
          <w:lang w:eastAsia="en-US"/>
        </w:rPr>
      </w:pPr>
      <w:r w:rsidRPr="00027B31">
        <w:rPr>
          <w:sz w:val="28"/>
          <w:szCs w:val="28"/>
          <w:lang w:eastAsia="en-US"/>
        </w:rPr>
        <w:t>2.</w:t>
      </w:r>
      <w:r w:rsidR="00575C62" w:rsidRPr="00027B31">
        <w:rPr>
          <w:sz w:val="28"/>
          <w:szCs w:val="28"/>
          <w:lang w:eastAsia="en-US"/>
        </w:rPr>
        <w:t xml:space="preserve"> получение ссуды в банке на оплату обязательств, превышающих остаток средств на расчетном счете (овердрафт);</w:t>
      </w:r>
    </w:p>
    <w:p w:rsidR="00575C62" w:rsidRPr="00027B31" w:rsidRDefault="009E538E" w:rsidP="00A20957">
      <w:pPr>
        <w:widowControl w:val="0"/>
        <w:suppressAutoHyphens/>
        <w:spacing w:line="360" w:lineRule="auto"/>
        <w:ind w:left="0" w:firstLine="709"/>
        <w:rPr>
          <w:sz w:val="28"/>
          <w:szCs w:val="28"/>
          <w:lang w:eastAsia="en-US"/>
        </w:rPr>
      </w:pPr>
      <w:r w:rsidRPr="00027B31">
        <w:rPr>
          <w:sz w:val="28"/>
          <w:szCs w:val="28"/>
          <w:lang w:eastAsia="en-US"/>
        </w:rPr>
        <w:t>3.</w:t>
      </w:r>
      <w:r w:rsidR="00575C62" w:rsidRPr="00027B31">
        <w:rPr>
          <w:sz w:val="28"/>
          <w:szCs w:val="28"/>
          <w:lang w:eastAsia="en-US"/>
        </w:rPr>
        <w:t xml:space="preserve"> учет векселей (дисконт).</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При снижении объема дебиторской задолженности необходимо установить, не списана ли она на убытки, имеются ли оправдательные документы.</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Следующим этапом анализа дебиторской задолженности является определение структуры и динамики изменения каждой статьи дебиторской задолженности предприятия.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В анализе прочих дебиторов находит отражение своевременность платежей рабочих и служащих за товары, приобретённые в кредит. Просроченная задолженность обычно выделяется в балансе отдельной статьёй. В пассиве баланса источником покрытия такой задолженности являются ссуды банка, полученных на оплату товаров и материалов, проданных в кредит. Если из-за несвоевременного погашения рабочими и служащими кредита их задолженность предприятию превышает имеющуюся у предприятия ссуду банка, сумма превышения рассматривается как дебиторская задолженность.</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Анализ дебиторской задолженности должен также показать, как осуществляются расчёты по возмещению материального ущерба, начисленного возникшими недостачами и хищением ценностей, в том числе и по искам, предъявленным по взысканию через суд, а также суммы, присуждённые судом, но не взысканные. При анализе выявляют, своевременно ли предъявляются документы в судебно-следственные органы для возмещения ущерба.</w:t>
      </w:r>
      <w:r w:rsidR="00E94254" w:rsidRPr="00027B31">
        <w:rPr>
          <w:sz w:val="28"/>
          <w:szCs w:val="28"/>
          <w:lang w:val="en-US" w:eastAsia="en-US"/>
        </w:rPr>
        <w:t xml:space="preserve"> </w:t>
      </w:r>
      <w:r w:rsidRPr="00027B31">
        <w:rPr>
          <w:sz w:val="28"/>
          <w:szCs w:val="28"/>
          <w:lang w:eastAsia="en-US"/>
        </w:rPr>
        <w:t xml:space="preserve">Для оценки оборачиваемости дебиторской задолженности используют, прежде </w:t>
      </w:r>
      <w:r w:rsidR="008C7456" w:rsidRPr="00027B31">
        <w:rPr>
          <w:sz w:val="28"/>
          <w:szCs w:val="28"/>
          <w:lang w:eastAsia="en-US"/>
        </w:rPr>
        <w:t>всего,</w:t>
      </w:r>
      <w:r w:rsidRPr="00027B31">
        <w:rPr>
          <w:sz w:val="28"/>
          <w:szCs w:val="28"/>
          <w:lang w:eastAsia="en-US"/>
        </w:rPr>
        <w:t xml:space="preserve"> коэффициент оборачиваемости средств в расчетах (обороты).</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Немаловажен показатель, который характеризует длительность погашения дебиторской задолженности (в днях).</w:t>
      </w:r>
      <w:r w:rsidR="00E94254" w:rsidRPr="00027B31">
        <w:rPr>
          <w:sz w:val="28"/>
          <w:szCs w:val="28"/>
          <w:lang w:val="en-US" w:eastAsia="en-US"/>
        </w:rPr>
        <w:t xml:space="preserve"> </w:t>
      </w:r>
      <w:r w:rsidRPr="00027B31">
        <w:rPr>
          <w:sz w:val="28"/>
          <w:szCs w:val="28"/>
          <w:lang w:eastAsia="en-US"/>
        </w:rPr>
        <w:t>Чем продолжительнее период погашения, тем выше риск ее погашения.</w:t>
      </w:r>
      <w:r w:rsidR="00E94254" w:rsidRPr="00027B31">
        <w:rPr>
          <w:sz w:val="28"/>
          <w:szCs w:val="28"/>
          <w:lang w:val="en-US" w:eastAsia="en-US"/>
        </w:rPr>
        <w:t xml:space="preserve"> </w:t>
      </w:r>
      <w:r w:rsidRPr="00027B31">
        <w:rPr>
          <w:sz w:val="28"/>
          <w:szCs w:val="28"/>
          <w:lang w:eastAsia="en-US"/>
        </w:rPr>
        <w:t>Представляет интерес для анализа и доля дебиторской задолженности в общем, объеме оборотных средств. Чем выше этот показатель, тем менее мобильна структура имущества предприятия.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По результатам анализа необходимо выявить</w:t>
      </w:r>
      <w:r w:rsidR="00CE5905" w:rsidRPr="00027B31">
        <w:rPr>
          <w:sz w:val="28"/>
          <w:szCs w:val="28"/>
          <w:lang w:eastAsia="en-US"/>
        </w:rPr>
        <w:t>,</w:t>
      </w:r>
      <w:r w:rsidRPr="00027B31">
        <w:rPr>
          <w:sz w:val="28"/>
          <w:szCs w:val="28"/>
          <w:lang w:eastAsia="en-US"/>
        </w:rPr>
        <w:t xml:space="preserve"> на сколько срок оборачиваемости дебиторской задолженности увеличивает продолжительность производственно-коммерческого цикла предприятия.</w:t>
      </w:r>
    </w:p>
    <w:p w:rsidR="009334B4"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Результаты анализа позволяют обосновано предположить</w:t>
      </w:r>
      <w:r w:rsidR="00592D2F" w:rsidRPr="00027B31">
        <w:rPr>
          <w:sz w:val="28"/>
          <w:szCs w:val="28"/>
          <w:lang w:eastAsia="en-US"/>
        </w:rPr>
        <w:t>,</w:t>
      </w:r>
      <w:r w:rsidRPr="00027B31">
        <w:rPr>
          <w:sz w:val="28"/>
          <w:szCs w:val="28"/>
          <w:lang w:eastAsia="en-US"/>
        </w:rPr>
        <w:t xml:space="preserve"> какие статьи дебиторской задолженности могут быть рассмотрены с точки зрения возможности их сокращения.</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Рассмотрим порядок расчета основных групп показателей, которые рассчитываются в процессе проведения анализа:</w:t>
      </w:r>
    </w:p>
    <w:p w:rsidR="00575C62" w:rsidRPr="00027B31" w:rsidRDefault="00575C62" w:rsidP="00A20957">
      <w:pPr>
        <w:widowControl w:val="0"/>
        <w:numPr>
          <w:ilvl w:val="0"/>
          <w:numId w:val="6"/>
        </w:numPr>
        <w:suppressAutoHyphens/>
        <w:spacing w:line="360" w:lineRule="auto"/>
        <w:ind w:left="0" w:firstLine="709"/>
        <w:rPr>
          <w:sz w:val="28"/>
          <w:szCs w:val="28"/>
          <w:lang w:eastAsia="en-US"/>
        </w:rPr>
      </w:pPr>
      <w:bookmarkStart w:id="18" w:name="_Ref275792720"/>
      <w:r w:rsidRPr="00027B31">
        <w:rPr>
          <w:sz w:val="28"/>
          <w:szCs w:val="28"/>
          <w:lang w:eastAsia="en-US"/>
        </w:rPr>
        <w:t>Средняя дебиторская задолженность:</w:t>
      </w:r>
      <w:bookmarkEnd w:id="18"/>
    </w:p>
    <w:p w:rsidR="00E94254" w:rsidRPr="00027B31" w:rsidRDefault="00E94254" w:rsidP="00A20957">
      <w:pPr>
        <w:widowControl w:val="0"/>
        <w:suppressAutoHyphens/>
        <w:spacing w:line="360" w:lineRule="auto"/>
        <w:ind w:left="0" w:firstLine="709"/>
        <w:rPr>
          <w:position w:val="-24"/>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24"/>
          <w:sz w:val="28"/>
          <w:szCs w:val="28"/>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75pt;height:30.75pt" fillcolor="window">
            <v:imagedata r:id="rId7"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 xml:space="preserve">ДЗ – </w:t>
      </w:r>
      <w:r w:rsidRPr="00027B31">
        <w:rPr>
          <w:sz w:val="28"/>
          <w:szCs w:val="28"/>
          <w:lang w:eastAsia="en-US"/>
        </w:rPr>
        <w:t>кредиторская задолженность.</w:t>
      </w:r>
    </w:p>
    <w:p w:rsidR="00575C62" w:rsidRPr="00027B31" w:rsidRDefault="00575C62" w:rsidP="00A20957">
      <w:pPr>
        <w:widowControl w:val="0"/>
        <w:numPr>
          <w:ilvl w:val="0"/>
          <w:numId w:val="6"/>
        </w:numPr>
        <w:suppressAutoHyphens/>
        <w:spacing w:line="360" w:lineRule="auto"/>
        <w:ind w:left="0" w:firstLine="709"/>
        <w:rPr>
          <w:sz w:val="28"/>
          <w:szCs w:val="28"/>
          <w:lang w:eastAsia="en-US"/>
        </w:rPr>
      </w:pPr>
      <w:r w:rsidRPr="00027B31">
        <w:rPr>
          <w:sz w:val="28"/>
          <w:szCs w:val="28"/>
          <w:lang w:eastAsia="en-US"/>
        </w:rPr>
        <w:t>Оборачиваемость дебиторской задолженности:</w:t>
      </w:r>
    </w:p>
    <w:p w:rsidR="00E94254" w:rsidRPr="00027B31" w:rsidRDefault="00E94254" w:rsidP="00A20957">
      <w:pPr>
        <w:widowControl w:val="0"/>
        <w:tabs>
          <w:tab w:val="left" w:pos="5670"/>
        </w:tabs>
        <w:suppressAutoHyphens/>
        <w:spacing w:line="360" w:lineRule="auto"/>
        <w:ind w:left="0" w:firstLine="709"/>
        <w:rPr>
          <w:position w:val="-32"/>
          <w:sz w:val="28"/>
          <w:szCs w:val="28"/>
          <w:lang w:val="en-US" w:eastAsia="en-US"/>
        </w:rPr>
      </w:pPr>
    </w:p>
    <w:p w:rsidR="00575C62" w:rsidRPr="00027B31" w:rsidRDefault="00406343" w:rsidP="00A20957">
      <w:pPr>
        <w:widowControl w:val="0"/>
        <w:tabs>
          <w:tab w:val="left" w:pos="5670"/>
        </w:tabs>
        <w:suppressAutoHyphens/>
        <w:spacing w:line="360" w:lineRule="auto"/>
        <w:ind w:left="0" w:firstLine="709"/>
        <w:rPr>
          <w:sz w:val="28"/>
          <w:szCs w:val="28"/>
          <w:lang w:eastAsia="en-US"/>
        </w:rPr>
      </w:pPr>
      <w:r>
        <w:rPr>
          <w:position w:val="-32"/>
          <w:sz w:val="28"/>
          <w:szCs w:val="28"/>
          <w:lang w:eastAsia="en-US"/>
        </w:rPr>
        <w:pict>
          <v:shape id="_x0000_i1026" type="#_x0000_t75" style="width:54.75pt;height:36.75pt" fillcolor="window">
            <v:imagedata r:id="rId8"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О</w:t>
      </w:r>
      <w:r w:rsidRPr="00027B31">
        <w:rPr>
          <w:i/>
          <w:sz w:val="28"/>
          <w:szCs w:val="28"/>
          <w:vertAlign w:val="subscript"/>
          <w:lang w:eastAsia="en-US"/>
        </w:rPr>
        <w:t>ДЗ</w:t>
      </w:r>
      <w:r w:rsidRPr="00027B31">
        <w:rPr>
          <w:sz w:val="28"/>
          <w:szCs w:val="28"/>
          <w:lang w:eastAsia="en-US"/>
        </w:rPr>
        <w:t xml:space="preserve"> – оборачиваемость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В</w:t>
      </w:r>
      <w:r w:rsidRPr="00027B31">
        <w:rPr>
          <w:i/>
          <w:sz w:val="28"/>
          <w:szCs w:val="28"/>
          <w:vertAlign w:val="subscript"/>
          <w:lang w:eastAsia="en-US"/>
        </w:rPr>
        <w:t>р</w:t>
      </w:r>
      <w:r w:rsidRPr="00027B31">
        <w:rPr>
          <w:sz w:val="28"/>
          <w:szCs w:val="28"/>
          <w:lang w:eastAsia="en-US"/>
        </w:rPr>
        <w:t xml:space="preserve"> – Выручка от реализации продукции;</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С</w:t>
      </w:r>
      <w:r w:rsidRPr="00027B31">
        <w:rPr>
          <w:i/>
          <w:sz w:val="28"/>
          <w:szCs w:val="28"/>
          <w:vertAlign w:val="subscript"/>
          <w:lang w:eastAsia="en-US"/>
        </w:rPr>
        <w:t>ДЗ</w:t>
      </w:r>
      <w:r w:rsidRPr="00027B31">
        <w:rPr>
          <w:sz w:val="28"/>
          <w:szCs w:val="28"/>
          <w:lang w:eastAsia="en-US"/>
        </w:rPr>
        <w:t xml:space="preserve"> – Средняя дебиторской задолженность.</w:t>
      </w:r>
    </w:p>
    <w:p w:rsidR="00575C62" w:rsidRPr="00027B31" w:rsidRDefault="00575C62" w:rsidP="00A20957">
      <w:pPr>
        <w:widowControl w:val="0"/>
        <w:numPr>
          <w:ilvl w:val="0"/>
          <w:numId w:val="6"/>
        </w:numPr>
        <w:suppressAutoHyphens/>
        <w:spacing w:line="360" w:lineRule="auto"/>
        <w:ind w:left="0" w:firstLine="709"/>
        <w:rPr>
          <w:sz w:val="28"/>
          <w:szCs w:val="28"/>
          <w:lang w:eastAsia="en-US"/>
        </w:rPr>
      </w:pPr>
      <w:r w:rsidRPr="00027B31">
        <w:rPr>
          <w:sz w:val="28"/>
          <w:szCs w:val="28"/>
          <w:lang w:eastAsia="en-US"/>
        </w:rPr>
        <w:t>Период погашения дебиторской задолженности:</w:t>
      </w:r>
    </w:p>
    <w:p w:rsidR="00E94254" w:rsidRPr="00027B31" w:rsidRDefault="00E94254" w:rsidP="00A20957">
      <w:pPr>
        <w:widowControl w:val="0"/>
        <w:suppressAutoHyphens/>
        <w:spacing w:line="360" w:lineRule="auto"/>
        <w:ind w:left="0" w:firstLine="709"/>
        <w:rPr>
          <w:position w:val="-34"/>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34"/>
          <w:sz w:val="28"/>
          <w:szCs w:val="28"/>
          <w:lang w:eastAsia="en-US"/>
        </w:rPr>
        <w:pict>
          <v:shape id="_x0000_i1027" type="#_x0000_t75" style="width:63.75pt;height:36.75pt" fillcolor="window">
            <v:imagedata r:id="rId9"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П</w:t>
      </w:r>
      <w:r w:rsidRPr="00027B31">
        <w:rPr>
          <w:i/>
          <w:sz w:val="28"/>
          <w:szCs w:val="28"/>
          <w:vertAlign w:val="subscript"/>
          <w:lang w:eastAsia="en-US"/>
        </w:rPr>
        <w:t>ПДЗ</w:t>
      </w:r>
      <w:r w:rsidRPr="00027B31">
        <w:rPr>
          <w:sz w:val="28"/>
          <w:szCs w:val="28"/>
          <w:lang w:eastAsia="en-US"/>
        </w:rPr>
        <w:t xml:space="preserve"> – период погашения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Следует иметь в виду, что чем больше срок просрочки, тем выше риск ее непогашения.</w:t>
      </w:r>
    </w:p>
    <w:p w:rsidR="00575C62" w:rsidRPr="00027B31" w:rsidRDefault="00575C62" w:rsidP="00A20957">
      <w:pPr>
        <w:widowControl w:val="0"/>
        <w:numPr>
          <w:ilvl w:val="0"/>
          <w:numId w:val="6"/>
        </w:numPr>
        <w:tabs>
          <w:tab w:val="clear" w:pos="1057"/>
          <w:tab w:val="num" w:pos="0"/>
        </w:tabs>
        <w:suppressAutoHyphens/>
        <w:spacing w:line="360" w:lineRule="auto"/>
        <w:ind w:left="0" w:firstLine="709"/>
        <w:rPr>
          <w:sz w:val="28"/>
          <w:szCs w:val="28"/>
          <w:lang w:eastAsia="en-US"/>
        </w:rPr>
      </w:pPr>
      <w:r w:rsidRPr="00027B31">
        <w:rPr>
          <w:sz w:val="28"/>
          <w:szCs w:val="28"/>
          <w:lang w:eastAsia="en-US"/>
        </w:rPr>
        <w:t>Доля дебиторской задолженности в общем объеме текущих активов:</w:t>
      </w:r>
    </w:p>
    <w:p w:rsidR="00E94254" w:rsidRPr="00027B31" w:rsidRDefault="00E94254" w:rsidP="00A20957">
      <w:pPr>
        <w:widowControl w:val="0"/>
        <w:suppressAutoHyphens/>
        <w:spacing w:line="360" w:lineRule="auto"/>
        <w:ind w:left="0" w:firstLine="709"/>
        <w:rPr>
          <w:position w:val="-24"/>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24"/>
          <w:sz w:val="28"/>
          <w:szCs w:val="28"/>
          <w:lang w:eastAsia="en-US"/>
        </w:rPr>
        <w:pict>
          <v:shape id="_x0000_i1028" type="#_x0000_t75" style="width:63pt;height:30.75pt" fillcolor="window">
            <v:imagedata r:id="rId10"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ДЗ</w:t>
      </w:r>
      <w:r w:rsidRPr="00027B31">
        <w:rPr>
          <w:i/>
          <w:sz w:val="28"/>
          <w:szCs w:val="28"/>
          <w:vertAlign w:val="subscript"/>
          <w:lang w:eastAsia="en-US"/>
        </w:rPr>
        <w:t>акт</w:t>
      </w:r>
      <w:r w:rsidRPr="00027B31">
        <w:rPr>
          <w:sz w:val="28"/>
          <w:szCs w:val="28"/>
          <w:lang w:eastAsia="en-US"/>
        </w:rPr>
        <w:t xml:space="preserve"> – доля дебиторской задолженности в текущих активах;</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Т</w:t>
      </w:r>
      <w:r w:rsidRPr="00027B31">
        <w:rPr>
          <w:i/>
          <w:sz w:val="28"/>
          <w:szCs w:val="28"/>
          <w:vertAlign w:val="subscript"/>
          <w:lang w:eastAsia="en-US"/>
        </w:rPr>
        <w:t>а</w:t>
      </w:r>
      <w:r w:rsidRPr="00027B31">
        <w:rPr>
          <w:sz w:val="28"/>
          <w:szCs w:val="28"/>
          <w:lang w:eastAsia="en-US"/>
        </w:rPr>
        <w:t xml:space="preserve"> – текущие активы.</w:t>
      </w:r>
    </w:p>
    <w:p w:rsidR="00575C62" w:rsidRPr="00027B31" w:rsidRDefault="00575C62" w:rsidP="00A20957">
      <w:pPr>
        <w:widowControl w:val="0"/>
        <w:numPr>
          <w:ilvl w:val="0"/>
          <w:numId w:val="6"/>
        </w:numPr>
        <w:tabs>
          <w:tab w:val="clear" w:pos="1057"/>
          <w:tab w:val="num" w:pos="0"/>
        </w:tabs>
        <w:suppressAutoHyphens/>
        <w:spacing w:line="360" w:lineRule="auto"/>
        <w:ind w:left="0" w:firstLine="709"/>
        <w:rPr>
          <w:sz w:val="28"/>
          <w:szCs w:val="28"/>
          <w:lang w:eastAsia="en-US"/>
        </w:rPr>
      </w:pPr>
      <w:r w:rsidRPr="00027B31">
        <w:rPr>
          <w:sz w:val="28"/>
          <w:szCs w:val="28"/>
          <w:lang w:eastAsia="en-US"/>
        </w:rPr>
        <w:t>Доля сомнительной дебиторской задолженности в общем объеме текущих активов:</w:t>
      </w:r>
    </w:p>
    <w:p w:rsidR="00E94254" w:rsidRPr="00027B31" w:rsidRDefault="00E94254" w:rsidP="00A20957">
      <w:pPr>
        <w:widowControl w:val="0"/>
        <w:tabs>
          <w:tab w:val="left" w:pos="5529"/>
        </w:tabs>
        <w:suppressAutoHyphens/>
        <w:spacing w:line="360" w:lineRule="auto"/>
        <w:ind w:left="0" w:firstLine="709"/>
        <w:rPr>
          <w:position w:val="-28"/>
          <w:sz w:val="28"/>
          <w:szCs w:val="28"/>
          <w:lang w:val="en-US" w:eastAsia="en-US"/>
        </w:rPr>
      </w:pPr>
    </w:p>
    <w:p w:rsidR="00575C62" w:rsidRPr="00027B31" w:rsidRDefault="00406343" w:rsidP="00A20957">
      <w:pPr>
        <w:widowControl w:val="0"/>
        <w:tabs>
          <w:tab w:val="left" w:pos="5529"/>
        </w:tabs>
        <w:suppressAutoHyphens/>
        <w:spacing w:line="360" w:lineRule="auto"/>
        <w:ind w:left="0" w:firstLine="709"/>
        <w:rPr>
          <w:sz w:val="28"/>
          <w:szCs w:val="28"/>
          <w:lang w:eastAsia="en-US"/>
        </w:rPr>
      </w:pPr>
      <w:r>
        <w:rPr>
          <w:position w:val="-28"/>
          <w:sz w:val="28"/>
          <w:szCs w:val="28"/>
          <w:lang w:eastAsia="en-US"/>
        </w:rPr>
        <w:pict>
          <v:shape id="_x0000_i1029" type="#_x0000_t75" style="width:87.75pt;height:33pt" fillcolor="window">
            <v:imagedata r:id="rId11"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ДДЗ</w:t>
      </w:r>
      <w:r w:rsidRPr="00027B31">
        <w:rPr>
          <w:i/>
          <w:sz w:val="28"/>
          <w:szCs w:val="28"/>
          <w:vertAlign w:val="subscript"/>
          <w:lang w:eastAsia="en-US"/>
        </w:rPr>
        <w:t>сомн</w:t>
      </w:r>
      <w:r w:rsidRPr="00027B31">
        <w:rPr>
          <w:sz w:val="28"/>
          <w:szCs w:val="28"/>
          <w:lang w:eastAsia="en-US"/>
        </w:rPr>
        <w:t xml:space="preserve"> – доля сомнительной дебиторской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ДЗ</w:t>
      </w:r>
      <w:r w:rsidRPr="00027B31">
        <w:rPr>
          <w:i/>
          <w:sz w:val="28"/>
          <w:szCs w:val="28"/>
          <w:vertAlign w:val="subscript"/>
          <w:lang w:eastAsia="en-US"/>
        </w:rPr>
        <w:t>сомн</w:t>
      </w:r>
      <w:r w:rsidRPr="00027B31">
        <w:rPr>
          <w:sz w:val="28"/>
          <w:szCs w:val="28"/>
          <w:lang w:eastAsia="en-US"/>
        </w:rPr>
        <w:t xml:space="preserve"> – сомнительная дебиторская задолженность</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Последний показатель характеризует </w:t>
      </w:r>
      <w:r w:rsidR="009334B4" w:rsidRPr="00027B31">
        <w:rPr>
          <w:sz w:val="28"/>
          <w:szCs w:val="28"/>
          <w:lang w:eastAsia="en-US"/>
        </w:rPr>
        <w:t>"</w:t>
      </w:r>
      <w:r w:rsidRPr="00027B31">
        <w:rPr>
          <w:sz w:val="28"/>
          <w:szCs w:val="28"/>
          <w:lang w:eastAsia="en-US"/>
        </w:rPr>
        <w:t>качество</w:t>
      </w:r>
      <w:r w:rsidR="009334B4" w:rsidRPr="00027B31">
        <w:rPr>
          <w:sz w:val="28"/>
          <w:szCs w:val="28"/>
          <w:lang w:eastAsia="en-US"/>
        </w:rPr>
        <w:t>"</w:t>
      </w:r>
      <w:r w:rsidRPr="00027B31">
        <w:rPr>
          <w:sz w:val="28"/>
          <w:szCs w:val="28"/>
          <w:lang w:eastAsia="en-US"/>
        </w:rPr>
        <w:t xml:space="preserve"> дебиторской задолженности. Тенденция к его росту свидетельствует о снижении ликвидности.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Для оценки оборачиваемости кредиторской задолженности рассчитывается следующая группа показателей:</w:t>
      </w:r>
    </w:p>
    <w:p w:rsidR="00A20957" w:rsidRPr="00027B31" w:rsidRDefault="00A20957" w:rsidP="00A20957">
      <w:pPr>
        <w:widowControl w:val="0"/>
        <w:suppressAutoHyphens/>
        <w:spacing w:line="360" w:lineRule="auto"/>
        <w:ind w:left="0" w:firstLine="709"/>
        <w:rPr>
          <w:sz w:val="28"/>
          <w:szCs w:val="28"/>
          <w:lang w:eastAsia="en-US"/>
        </w:rPr>
      </w:pPr>
    </w:p>
    <w:p w:rsidR="00575C62"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br w:type="page"/>
        <w:t xml:space="preserve">1. </w:t>
      </w:r>
      <w:r w:rsidR="00575C62" w:rsidRPr="00027B31">
        <w:rPr>
          <w:sz w:val="28"/>
          <w:szCs w:val="28"/>
          <w:lang w:eastAsia="en-US"/>
        </w:rPr>
        <w:t>Средняя кредиторская задолженность:</w:t>
      </w:r>
    </w:p>
    <w:p w:rsidR="00E94254" w:rsidRPr="00027B31" w:rsidRDefault="00E94254" w:rsidP="00A20957">
      <w:pPr>
        <w:widowControl w:val="0"/>
        <w:suppressAutoHyphens/>
        <w:spacing w:line="360" w:lineRule="auto"/>
        <w:ind w:left="0" w:firstLine="709"/>
        <w:rPr>
          <w:position w:val="-24"/>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24"/>
          <w:sz w:val="28"/>
          <w:szCs w:val="28"/>
          <w:lang w:eastAsia="en-US"/>
        </w:rPr>
        <w:pict>
          <v:shape id="_x0000_i1030" type="#_x0000_t75" style="width:156.75pt;height:30.75pt" fillcolor="window">
            <v:imagedata r:id="rId12"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 xml:space="preserve">КЗ – </w:t>
      </w:r>
      <w:r w:rsidRPr="00027B31">
        <w:rPr>
          <w:sz w:val="28"/>
          <w:szCs w:val="28"/>
          <w:lang w:eastAsia="en-US"/>
        </w:rPr>
        <w:t>кредиторская задолженность.</w:t>
      </w:r>
    </w:p>
    <w:p w:rsidR="00575C62" w:rsidRPr="00027B31" w:rsidRDefault="00A20957" w:rsidP="00A20957">
      <w:pPr>
        <w:widowControl w:val="0"/>
        <w:suppressAutoHyphens/>
        <w:spacing w:line="360" w:lineRule="auto"/>
        <w:ind w:left="709" w:firstLine="0"/>
        <w:rPr>
          <w:sz w:val="28"/>
          <w:szCs w:val="28"/>
          <w:lang w:eastAsia="en-US"/>
        </w:rPr>
      </w:pPr>
      <w:r w:rsidRPr="00027B31">
        <w:rPr>
          <w:sz w:val="28"/>
          <w:szCs w:val="28"/>
          <w:lang w:eastAsia="en-US"/>
        </w:rPr>
        <w:t xml:space="preserve">2. </w:t>
      </w:r>
      <w:r w:rsidR="00575C62" w:rsidRPr="00027B31">
        <w:rPr>
          <w:sz w:val="28"/>
          <w:szCs w:val="28"/>
          <w:lang w:eastAsia="en-US"/>
        </w:rPr>
        <w:t>Оборачиваемость кредиторской задолженности:</w:t>
      </w:r>
    </w:p>
    <w:p w:rsidR="00E94254" w:rsidRPr="00027B31" w:rsidRDefault="00E94254" w:rsidP="00A20957">
      <w:pPr>
        <w:widowControl w:val="0"/>
        <w:suppressAutoHyphens/>
        <w:spacing w:line="360" w:lineRule="auto"/>
        <w:ind w:left="0" w:firstLine="709"/>
        <w:rPr>
          <w:position w:val="-30"/>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30"/>
          <w:sz w:val="28"/>
          <w:szCs w:val="28"/>
          <w:lang w:eastAsia="en-US"/>
        </w:rPr>
        <w:pict>
          <v:shape id="_x0000_i1031" type="#_x0000_t75" style="width:54pt;height:36pt" fillcolor="window">
            <v:imagedata r:id="rId13"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О</w:t>
      </w:r>
      <w:r w:rsidRPr="00027B31">
        <w:rPr>
          <w:i/>
          <w:sz w:val="28"/>
          <w:szCs w:val="28"/>
          <w:vertAlign w:val="subscript"/>
          <w:lang w:eastAsia="en-US"/>
        </w:rPr>
        <w:t>кз</w:t>
      </w:r>
      <w:r w:rsidRPr="00027B31">
        <w:rPr>
          <w:sz w:val="28"/>
          <w:szCs w:val="28"/>
          <w:lang w:eastAsia="en-US"/>
        </w:rPr>
        <w:t xml:space="preserve"> – оборачиваемость кредиторской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В</w:t>
      </w:r>
      <w:r w:rsidRPr="00027B31">
        <w:rPr>
          <w:i/>
          <w:sz w:val="28"/>
          <w:szCs w:val="28"/>
          <w:vertAlign w:val="subscript"/>
          <w:lang w:eastAsia="en-US"/>
        </w:rPr>
        <w:t>р</w:t>
      </w:r>
      <w:r w:rsidRPr="00027B31">
        <w:rPr>
          <w:sz w:val="28"/>
          <w:szCs w:val="28"/>
          <w:lang w:eastAsia="en-US"/>
        </w:rPr>
        <w:t xml:space="preserve"> – Выручка от реализации продукции;</w:t>
      </w:r>
    </w:p>
    <w:p w:rsidR="00575C62" w:rsidRPr="00027B31" w:rsidRDefault="00575C62" w:rsidP="00A20957">
      <w:pPr>
        <w:widowControl w:val="0"/>
        <w:suppressAutoHyphens/>
        <w:spacing w:line="360" w:lineRule="auto"/>
        <w:ind w:left="0" w:firstLine="709"/>
        <w:rPr>
          <w:sz w:val="28"/>
          <w:szCs w:val="28"/>
          <w:lang w:eastAsia="en-US"/>
        </w:rPr>
      </w:pPr>
      <w:r w:rsidRPr="00027B31">
        <w:rPr>
          <w:i/>
          <w:sz w:val="28"/>
          <w:szCs w:val="28"/>
          <w:lang w:eastAsia="en-US"/>
        </w:rPr>
        <w:t>С</w:t>
      </w:r>
      <w:r w:rsidRPr="00027B31">
        <w:rPr>
          <w:i/>
          <w:sz w:val="28"/>
          <w:szCs w:val="28"/>
          <w:vertAlign w:val="subscript"/>
          <w:lang w:eastAsia="en-US"/>
        </w:rPr>
        <w:t>кз</w:t>
      </w:r>
      <w:r w:rsidRPr="00027B31">
        <w:rPr>
          <w:sz w:val="28"/>
          <w:szCs w:val="28"/>
          <w:lang w:eastAsia="en-US"/>
        </w:rPr>
        <w:t xml:space="preserve"> – Средняя кредиторская задолженность.</w:t>
      </w:r>
    </w:p>
    <w:p w:rsidR="00575C62" w:rsidRPr="00027B31" w:rsidRDefault="00A20957" w:rsidP="00A20957">
      <w:pPr>
        <w:widowControl w:val="0"/>
        <w:suppressAutoHyphens/>
        <w:spacing w:line="360" w:lineRule="auto"/>
        <w:ind w:left="709" w:firstLine="0"/>
        <w:rPr>
          <w:sz w:val="28"/>
          <w:szCs w:val="28"/>
          <w:lang w:eastAsia="en-US"/>
        </w:rPr>
      </w:pPr>
      <w:r w:rsidRPr="00027B31">
        <w:rPr>
          <w:sz w:val="28"/>
          <w:szCs w:val="28"/>
          <w:lang w:eastAsia="en-US"/>
        </w:rPr>
        <w:t xml:space="preserve">3. </w:t>
      </w:r>
      <w:r w:rsidR="00575C62" w:rsidRPr="00027B31">
        <w:rPr>
          <w:sz w:val="28"/>
          <w:szCs w:val="28"/>
          <w:lang w:eastAsia="en-US"/>
        </w:rPr>
        <w:t>Период погашения кредиторской задолженности:</w:t>
      </w:r>
    </w:p>
    <w:p w:rsidR="00E94254" w:rsidRPr="00027B31" w:rsidRDefault="00E94254" w:rsidP="00A20957">
      <w:pPr>
        <w:widowControl w:val="0"/>
        <w:suppressAutoHyphens/>
        <w:spacing w:line="360" w:lineRule="auto"/>
        <w:ind w:left="0" w:firstLine="709"/>
        <w:rPr>
          <w:position w:val="-30"/>
          <w:sz w:val="28"/>
          <w:szCs w:val="28"/>
          <w:lang w:val="en-US" w:eastAsia="en-US"/>
        </w:rPr>
      </w:pPr>
    </w:p>
    <w:p w:rsidR="00575C62" w:rsidRPr="00027B31" w:rsidRDefault="00406343" w:rsidP="00A20957">
      <w:pPr>
        <w:widowControl w:val="0"/>
        <w:suppressAutoHyphens/>
        <w:spacing w:line="360" w:lineRule="auto"/>
        <w:ind w:left="0" w:firstLine="709"/>
        <w:rPr>
          <w:sz w:val="28"/>
          <w:szCs w:val="28"/>
          <w:lang w:eastAsia="en-US"/>
        </w:rPr>
      </w:pPr>
      <w:r>
        <w:rPr>
          <w:position w:val="-30"/>
          <w:sz w:val="28"/>
          <w:szCs w:val="28"/>
          <w:lang w:eastAsia="en-US"/>
        </w:rPr>
        <w:pict>
          <v:shape id="_x0000_i1032" type="#_x0000_t75" style="width:60.75pt;height:33.75pt" fillcolor="window">
            <v:imagedata r:id="rId14" o:title=""/>
          </v:shape>
        </w:pict>
      </w:r>
    </w:p>
    <w:p w:rsidR="00E94254" w:rsidRPr="00027B31" w:rsidRDefault="00E94254" w:rsidP="00A20957">
      <w:pPr>
        <w:widowControl w:val="0"/>
        <w:suppressAutoHyphens/>
        <w:spacing w:line="360" w:lineRule="auto"/>
        <w:ind w:left="0" w:firstLine="709"/>
        <w:rPr>
          <w:sz w:val="28"/>
          <w:szCs w:val="28"/>
          <w:lang w:val="en-US" w:eastAsia="en-US"/>
        </w:rPr>
      </w:pP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 xml:space="preserve">где: </w:t>
      </w:r>
      <w:r w:rsidRPr="00027B31">
        <w:rPr>
          <w:i/>
          <w:sz w:val="28"/>
          <w:szCs w:val="28"/>
          <w:lang w:eastAsia="en-US"/>
        </w:rPr>
        <w:t>П</w:t>
      </w:r>
      <w:r w:rsidRPr="00027B31">
        <w:rPr>
          <w:i/>
          <w:sz w:val="28"/>
          <w:szCs w:val="28"/>
          <w:vertAlign w:val="subscript"/>
          <w:lang w:eastAsia="en-US"/>
        </w:rPr>
        <w:t>ПКЗ</w:t>
      </w:r>
      <w:r w:rsidRPr="00027B31">
        <w:rPr>
          <w:sz w:val="28"/>
          <w:szCs w:val="28"/>
          <w:lang w:eastAsia="en-US"/>
        </w:rPr>
        <w:t xml:space="preserve"> – период погашения кредиторской задолженности.</w:t>
      </w:r>
    </w:p>
    <w:p w:rsidR="00575C62" w:rsidRPr="00027B31" w:rsidRDefault="00575C62" w:rsidP="00A20957">
      <w:pPr>
        <w:widowControl w:val="0"/>
        <w:suppressAutoHyphens/>
        <w:spacing w:line="360" w:lineRule="auto"/>
        <w:ind w:left="0" w:firstLine="709"/>
        <w:rPr>
          <w:sz w:val="28"/>
          <w:szCs w:val="28"/>
          <w:lang w:eastAsia="en-US"/>
        </w:rPr>
      </w:pPr>
      <w:r w:rsidRPr="00027B31">
        <w:rPr>
          <w:sz w:val="28"/>
          <w:szCs w:val="28"/>
          <w:lang w:eastAsia="en-US"/>
        </w:rPr>
        <w:t>Период погашения кредиторской задолженности показывает, сколько оборотов в течение анализируемого периода требуется предприятию для оплаты выставленных ей счетов или сколько дней для этого необходимо.</w:t>
      </w:r>
    </w:p>
    <w:p w:rsidR="00575C62" w:rsidRPr="00027B31" w:rsidRDefault="00575C62" w:rsidP="00A20957">
      <w:pPr>
        <w:pStyle w:val="a8"/>
        <w:widowControl w:val="0"/>
        <w:suppressAutoHyphens/>
        <w:spacing w:after="0" w:line="360" w:lineRule="auto"/>
        <w:ind w:left="0" w:firstLine="709"/>
        <w:jc w:val="both"/>
        <w:rPr>
          <w:sz w:val="28"/>
          <w:szCs w:val="28"/>
        </w:rPr>
      </w:pPr>
      <w:r w:rsidRPr="00027B31">
        <w:rPr>
          <w:sz w:val="28"/>
          <w:szCs w:val="28"/>
        </w:rPr>
        <w:t>В качестве подведения итогов данного параграфа необходимо отметить, что дебиторская и кредиторская задолженность являются естественными составляющими бухгалтерского баланса предприятия. Они возникают в результате несовпадения даты появления обязательств с</w:t>
      </w:r>
      <w:r w:rsidR="009334B4" w:rsidRPr="00027B31">
        <w:rPr>
          <w:sz w:val="28"/>
          <w:szCs w:val="28"/>
        </w:rPr>
        <w:t xml:space="preserve"> </w:t>
      </w:r>
      <w:r w:rsidRPr="00027B31">
        <w:rPr>
          <w:sz w:val="28"/>
          <w:szCs w:val="28"/>
        </w:rPr>
        <w:t>датой платежей по ним. На финансовое состояние предприятия оказывают влияние как размеры балансовых остатков дебиторской и кредиторской задолженности, так и период оборачиваемости каждой из них.</w:t>
      </w:r>
    </w:p>
    <w:p w:rsidR="00575C62" w:rsidRPr="00027B31" w:rsidRDefault="00575C62" w:rsidP="00A20957">
      <w:pPr>
        <w:pStyle w:val="a8"/>
        <w:widowControl w:val="0"/>
        <w:suppressAutoHyphens/>
        <w:spacing w:after="0" w:line="360" w:lineRule="auto"/>
        <w:ind w:left="0" w:firstLine="709"/>
        <w:jc w:val="both"/>
        <w:rPr>
          <w:sz w:val="28"/>
          <w:szCs w:val="28"/>
        </w:rPr>
      </w:pPr>
      <w:r w:rsidRPr="00027B31">
        <w:rPr>
          <w:sz w:val="28"/>
          <w:szCs w:val="28"/>
        </w:rPr>
        <w:t>Оценка влияния балансовых остатков дебиторской и кредиторской задолженности на финансовое состояние предприятия должна осуществляться с учетом уровня платежеспособности (коэффициента общей ликвидности) и соответствия периодичности превращения дебиторской задолженности в денежные средства периодичности погашения кредиторской задолженности.</w:t>
      </w:r>
    </w:p>
    <w:p w:rsidR="00575C62" w:rsidRPr="00027B31" w:rsidRDefault="00575C62" w:rsidP="00A20957">
      <w:pPr>
        <w:pStyle w:val="a8"/>
        <w:widowControl w:val="0"/>
        <w:suppressAutoHyphens/>
        <w:spacing w:after="0" w:line="360" w:lineRule="auto"/>
        <w:ind w:left="0" w:firstLine="709"/>
        <w:jc w:val="both"/>
        <w:rPr>
          <w:sz w:val="28"/>
          <w:szCs w:val="28"/>
        </w:rPr>
      </w:pPr>
      <w:r w:rsidRPr="00027B31">
        <w:rPr>
          <w:sz w:val="28"/>
          <w:szCs w:val="28"/>
        </w:rPr>
        <w:t>Одновременно это может свидетельствовать о более быстрой оборачиваемости кредиторской задолженности по сравнению с оборачиваемостью дебиторской задолженности. В таком случае в течение определенного периода долги дебиторов превращаются в денежные средства, через более длительные временные интервалы, чем интервалы, когда предприятию необходимы денежные средства для своевременной уплаты долгов кредиторам. Соответственно возникает недостаток денежных средств в обороте, сопровождающийся необходимостью привлечения дополнительных источников финансирования.</w:t>
      </w:r>
    </w:p>
    <w:p w:rsidR="009E538E" w:rsidRPr="00027B31" w:rsidRDefault="009E538E" w:rsidP="00A20957">
      <w:pPr>
        <w:pStyle w:val="1"/>
        <w:keepNext w:val="0"/>
        <w:widowControl w:val="0"/>
        <w:suppressAutoHyphens/>
        <w:spacing w:before="0" w:after="0" w:line="360" w:lineRule="auto"/>
        <w:ind w:firstLine="709"/>
        <w:jc w:val="both"/>
        <w:rPr>
          <w:rFonts w:ascii="Times New Roman" w:hAnsi="Times New Roman" w:cs="Times New Roman"/>
          <w:b w:val="0"/>
          <w:sz w:val="28"/>
        </w:rPr>
      </w:pPr>
      <w:bookmarkStart w:id="19" w:name="_Toc160081451"/>
      <w:bookmarkStart w:id="20" w:name="_Toc275793067"/>
      <w:bookmarkStart w:id="21" w:name="_Toc275793440"/>
      <w:bookmarkStart w:id="22" w:name="_Toc275793450"/>
      <w:bookmarkStart w:id="23" w:name="_Toc275793580"/>
      <w:bookmarkStart w:id="24" w:name="_Toc275793676"/>
      <w:bookmarkStart w:id="25" w:name="_Toc275793987"/>
      <w:bookmarkStart w:id="26" w:name="_Toc275794040"/>
      <w:bookmarkStart w:id="27" w:name="_Toc275795387"/>
    </w:p>
    <w:p w:rsidR="008B22ED" w:rsidRPr="00027B31" w:rsidRDefault="00E94254"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28" w:name="_Toc290210540"/>
      <w:r w:rsidRPr="00027B31">
        <w:rPr>
          <w:rFonts w:ascii="Times New Roman" w:hAnsi="Times New Roman" w:cs="Times New Roman"/>
          <w:b w:val="0"/>
          <w:sz w:val="28"/>
          <w:szCs w:val="28"/>
        </w:rPr>
        <w:t>1.3</w:t>
      </w:r>
      <w:r w:rsidR="008B22ED" w:rsidRPr="00027B31">
        <w:rPr>
          <w:rFonts w:ascii="Times New Roman" w:hAnsi="Times New Roman" w:cs="Times New Roman"/>
          <w:b w:val="0"/>
          <w:sz w:val="28"/>
          <w:szCs w:val="28"/>
        </w:rPr>
        <w:t xml:space="preserve"> Информационное обеспечение анализа дебиторской и кредиторской задолженности</w:t>
      </w:r>
      <w:bookmarkEnd w:id="19"/>
      <w:bookmarkEnd w:id="20"/>
      <w:bookmarkEnd w:id="21"/>
      <w:bookmarkEnd w:id="22"/>
      <w:bookmarkEnd w:id="23"/>
      <w:bookmarkEnd w:id="24"/>
      <w:bookmarkEnd w:id="25"/>
      <w:bookmarkEnd w:id="26"/>
      <w:bookmarkEnd w:id="27"/>
      <w:bookmarkEnd w:id="28"/>
    </w:p>
    <w:p w:rsidR="000B01D5" w:rsidRPr="00027B31" w:rsidRDefault="000B01D5" w:rsidP="00A20957">
      <w:pPr>
        <w:widowControl w:val="0"/>
        <w:suppressAutoHyphens/>
        <w:spacing w:line="360" w:lineRule="auto"/>
        <w:ind w:left="0" w:firstLine="709"/>
        <w:rPr>
          <w:sz w:val="28"/>
          <w:szCs w:val="28"/>
        </w:rPr>
      </w:pP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Результативность экономического анализа хозяйственной деятельности</w:t>
      </w:r>
      <w:r w:rsidR="009334B4" w:rsidRPr="00027B31">
        <w:rPr>
          <w:sz w:val="28"/>
          <w:szCs w:val="28"/>
          <w:lang w:eastAsia="en-US"/>
        </w:rPr>
        <w:t xml:space="preserve"> </w:t>
      </w:r>
      <w:r w:rsidRPr="00027B31">
        <w:rPr>
          <w:sz w:val="28"/>
          <w:szCs w:val="28"/>
          <w:lang w:eastAsia="en-US"/>
        </w:rPr>
        <w:t xml:space="preserve">в значительной степени зависит от его информационного </w:t>
      </w:r>
      <w:r w:rsidRPr="00027B31">
        <w:rPr>
          <w:bCs/>
          <w:sz w:val="28"/>
          <w:szCs w:val="28"/>
          <w:lang w:eastAsia="en-US"/>
        </w:rPr>
        <w:t xml:space="preserve">и </w:t>
      </w:r>
      <w:r w:rsidRPr="00027B31">
        <w:rPr>
          <w:sz w:val="28"/>
          <w:szCs w:val="28"/>
          <w:lang w:eastAsia="en-US"/>
        </w:rPr>
        <w:t>методического обеспечения. Все источники данных делятся на плановые, учетные и внеучетные.</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sz w:val="28"/>
          <w:szCs w:val="28"/>
          <w:lang w:eastAsia="en-US"/>
        </w:rPr>
        <w:t xml:space="preserve">К </w:t>
      </w:r>
      <w:r w:rsidRPr="00027B31">
        <w:rPr>
          <w:bCs/>
          <w:iCs/>
          <w:sz w:val="28"/>
          <w:szCs w:val="28"/>
          <w:lang w:eastAsia="en-US"/>
        </w:rPr>
        <w:t xml:space="preserve">источникам информации планового характера </w:t>
      </w:r>
      <w:r w:rsidRPr="00027B31">
        <w:rPr>
          <w:sz w:val="28"/>
          <w:szCs w:val="28"/>
          <w:lang w:eastAsia="en-US"/>
        </w:rPr>
        <w:t>относятся все типы планов, которые разрабатываются на предприятии (перспективные, текущие, оперативные, технологические карты), а также нормативные материалы, сметы, ценники, проектные задания и др.</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iCs/>
          <w:sz w:val="28"/>
          <w:szCs w:val="28"/>
          <w:lang w:eastAsia="en-US"/>
        </w:rPr>
        <w:t>Источники информации учетного характера</w:t>
      </w:r>
      <w:r w:rsidRPr="00027B31">
        <w:rPr>
          <w:bCs/>
          <w:i/>
          <w:iCs/>
          <w:sz w:val="28"/>
          <w:szCs w:val="28"/>
          <w:lang w:eastAsia="en-US"/>
        </w:rPr>
        <w:t xml:space="preserve"> </w:t>
      </w:r>
      <w:r w:rsidR="009E538E" w:rsidRPr="00027B31">
        <w:rPr>
          <w:sz w:val="28"/>
          <w:szCs w:val="28"/>
          <w:lang w:eastAsia="en-US"/>
        </w:rPr>
        <w:t>-</w:t>
      </w:r>
      <w:r w:rsidRPr="00027B31">
        <w:rPr>
          <w:sz w:val="28"/>
          <w:szCs w:val="28"/>
          <w:lang w:eastAsia="en-US"/>
        </w:rPr>
        <w:t xml:space="preserve"> это все данные, которые содержат документы бухгалтерского, статистического и оперативного учета и отчетности.</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Ведущая роль в информационном обеспечении анализа принадлежит </w:t>
      </w:r>
      <w:r w:rsidRPr="00027B31">
        <w:rPr>
          <w:iCs/>
          <w:sz w:val="28"/>
          <w:szCs w:val="28"/>
          <w:lang w:eastAsia="en-US"/>
        </w:rPr>
        <w:t xml:space="preserve">бухгалтерскому учету и отчетности, </w:t>
      </w:r>
      <w:r w:rsidRPr="00027B31">
        <w:rPr>
          <w:sz w:val="28"/>
          <w:szCs w:val="28"/>
          <w:lang w:eastAsia="en-US"/>
        </w:rPr>
        <w:t>где наиболее полно отражаются хозяйственные явления, процессы, их результаты. Своевременный и полный анализ данных, которые имеются в первичных и сводных учетных регистрах и отчетности, обеспечивает принятие необходимых мер, направленных на улучшение выполнения планов, достижение лучших результатов хозяйствования.</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iCs/>
          <w:sz w:val="28"/>
          <w:szCs w:val="28"/>
          <w:lang w:eastAsia="en-US"/>
        </w:rPr>
        <w:t xml:space="preserve">Данные статистического учета и отчетности, </w:t>
      </w:r>
      <w:r w:rsidRPr="00027B31">
        <w:rPr>
          <w:sz w:val="28"/>
          <w:szCs w:val="28"/>
          <w:lang w:eastAsia="en-US"/>
        </w:rPr>
        <w:t>в которых содержится количественная характеристика массовых явлений и процессов, используются для углубленного изучения и осмысления взаимосвязей, выявления экономических закономерностей.</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iCs/>
          <w:sz w:val="28"/>
          <w:szCs w:val="28"/>
          <w:lang w:eastAsia="en-US"/>
        </w:rPr>
        <w:t xml:space="preserve">Оперативный учет и отчетность </w:t>
      </w:r>
      <w:r w:rsidRPr="00027B31">
        <w:rPr>
          <w:sz w:val="28"/>
          <w:szCs w:val="28"/>
          <w:lang w:eastAsia="en-US"/>
        </w:rPr>
        <w:t>способствуют более оперативному по сравнению со статистикой или бухгалтерским учетом обеспечению анализа необходимыми данными (например, о производстве и отгрузке продукции, о состоянии производственных запасов) и тем самым создают условия для повышения эффективности аналитических исследований.</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Учетным документом, согласно нашей классификации, является и </w:t>
      </w:r>
      <w:r w:rsidRPr="00027B31">
        <w:rPr>
          <w:iCs/>
          <w:sz w:val="28"/>
          <w:szCs w:val="28"/>
          <w:lang w:eastAsia="en-US"/>
        </w:rPr>
        <w:t xml:space="preserve">экономический паспорт предприятия, </w:t>
      </w:r>
      <w:r w:rsidRPr="00027B31">
        <w:rPr>
          <w:sz w:val="28"/>
          <w:szCs w:val="28"/>
          <w:lang w:eastAsia="en-US"/>
        </w:rPr>
        <w:t>где накапливаются данные о результатах хозяйственной деятельности за несколько лет. Значительная детализация показателей, которые содержатся в паспорте, позволяет провести многочисленные исследования динамики, выявить тенденции и закономерности развития экономики предприятия.</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С расширением компьютерной техники появились и </w:t>
      </w:r>
      <w:r w:rsidRPr="00027B31">
        <w:rPr>
          <w:iCs/>
          <w:sz w:val="28"/>
          <w:szCs w:val="28"/>
          <w:lang w:eastAsia="en-US"/>
        </w:rPr>
        <w:t xml:space="preserve">новые машинные источники информации. </w:t>
      </w:r>
      <w:r w:rsidRPr="00027B31">
        <w:rPr>
          <w:sz w:val="28"/>
          <w:szCs w:val="28"/>
          <w:lang w:eastAsia="en-US"/>
        </w:rPr>
        <w:t>К ним относятся данные, которые содержатся в оперативной памяти ПЭВМ, на гибких дисках, а также выдаются в виде разнообразных машинограмм.</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sz w:val="28"/>
          <w:szCs w:val="28"/>
          <w:lang w:eastAsia="en-US"/>
        </w:rPr>
        <w:t xml:space="preserve">К </w:t>
      </w:r>
      <w:r w:rsidRPr="00027B31">
        <w:rPr>
          <w:bCs/>
          <w:iCs/>
          <w:sz w:val="28"/>
          <w:szCs w:val="28"/>
          <w:lang w:eastAsia="en-US"/>
        </w:rPr>
        <w:t xml:space="preserve">внеучетным источникам информации </w:t>
      </w:r>
      <w:r w:rsidRPr="00027B31">
        <w:rPr>
          <w:sz w:val="28"/>
          <w:szCs w:val="28"/>
          <w:lang w:eastAsia="en-US"/>
        </w:rPr>
        <w:t>относятся документы, регулирующие хозяйственную деятельность, а также данные, которые не относятся к перечисленным ранее. В их число входят следующие документы:</w:t>
      </w:r>
    </w:p>
    <w:p w:rsidR="008B22ED" w:rsidRPr="00027B31" w:rsidRDefault="00873AB3"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официальные документы, которыми обязано пользоваться предприятие в своей деятельности: законы государства, указы президента, постановления правительства, приказы вышестоящих органов управления,</w:t>
      </w:r>
      <w:r w:rsidR="009334B4" w:rsidRPr="00027B31">
        <w:rPr>
          <w:sz w:val="28"/>
          <w:szCs w:val="28"/>
          <w:lang w:eastAsia="en-US"/>
        </w:rPr>
        <w:t xml:space="preserve"> </w:t>
      </w:r>
      <w:r w:rsidR="008B22ED" w:rsidRPr="00027B31">
        <w:rPr>
          <w:sz w:val="28"/>
          <w:szCs w:val="28"/>
          <w:lang w:eastAsia="en-US"/>
        </w:rPr>
        <w:t>акты ревизий и проверок, приказы и распоряжения рук</w:t>
      </w:r>
      <w:r w:rsidRPr="00027B31">
        <w:rPr>
          <w:sz w:val="28"/>
          <w:szCs w:val="28"/>
          <w:lang w:eastAsia="en-US"/>
        </w:rPr>
        <w:t>оводителей предприятия;</w:t>
      </w:r>
    </w:p>
    <w:p w:rsidR="008B22ED" w:rsidRPr="00027B31" w:rsidRDefault="00873AB3" w:rsidP="00A20957">
      <w:pPr>
        <w:widowControl w:val="0"/>
        <w:shd w:val="clear" w:color="auto" w:fill="FFFFFF"/>
        <w:tabs>
          <w:tab w:val="left" w:pos="33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хозяйственно-правовые документы: договора, соглашения, решения арбитража</w:t>
      </w:r>
      <w:r w:rsidRPr="00027B31">
        <w:rPr>
          <w:sz w:val="28"/>
          <w:szCs w:val="28"/>
          <w:lang w:eastAsia="en-US"/>
        </w:rPr>
        <w:t xml:space="preserve"> и судебных органов, рекламации;</w:t>
      </w:r>
    </w:p>
    <w:p w:rsidR="008B22ED" w:rsidRPr="00027B31" w:rsidRDefault="00873AB3" w:rsidP="00A20957">
      <w:pPr>
        <w:widowControl w:val="0"/>
        <w:shd w:val="clear" w:color="auto" w:fill="FFFFFF"/>
        <w:tabs>
          <w:tab w:val="left" w:pos="33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научно-техническая информация (публикации, отчеты по результатам научно-исследовательской работы и др.). Решения общих собраний коллектива, совета трудового коллектива предприятия в це</w:t>
      </w:r>
      <w:r w:rsidRPr="00027B31">
        <w:rPr>
          <w:sz w:val="28"/>
          <w:szCs w:val="28"/>
          <w:lang w:eastAsia="en-US"/>
        </w:rPr>
        <w:t>лом или отдельных подразделений;</w:t>
      </w:r>
    </w:p>
    <w:p w:rsidR="008B22ED" w:rsidRPr="00027B31" w:rsidRDefault="00873AB3" w:rsidP="00A20957">
      <w:pPr>
        <w:widowControl w:val="0"/>
        <w:shd w:val="clear" w:color="auto" w:fill="FFFFFF"/>
        <w:tabs>
          <w:tab w:val="left" w:pos="34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материалы изучения передового опыта, данные о работе конкурирующих предприятий, полученные из разных</w:t>
      </w:r>
      <w:r w:rsidR="009334B4" w:rsidRPr="00027B31">
        <w:rPr>
          <w:sz w:val="28"/>
          <w:szCs w:val="28"/>
          <w:lang w:eastAsia="en-US"/>
        </w:rPr>
        <w:t xml:space="preserve"> </w:t>
      </w:r>
      <w:r w:rsidR="008B22ED" w:rsidRPr="00027B31">
        <w:rPr>
          <w:sz w:val="28"/>
          <w:szCs w:val="28"/>
          <w:lang w:eastAsia="en-US"/>
        </w:rPr>
        <w:t>источников информации (Интернет, радио, телевидение, газеты и</w:t>
      </w:r>
      <w:r w:rsidRPr="00027B31">
        <w:rPr>
          <w:sz w:val="28"/>
          <w:szCs w:val="28"/>
          <w:lang w:eastAsia="en-US"/>
        </w:rPr>
        <w:t xml:space="preserve"> т.д.);</w:t>
      </w:r>
    </w:p>
    <w:p w:rsidR="008B22ED" w:rsidRPr="00027B31" w:rsidRDefault="00873AB3" w:rsidP="00A20957">
      <w:pPr>
        <w:widowControl w:val="0"/>
        <w:shd w:val="clear" w:color="auto" w:fill="FFFFFF"/>
        <w:tabs>
          <w:tab w:val="left" w:pos="34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техническая</w:t>
      </w:r>
      <w:r w:rsidRPr="00027B31">
        <w:rPr>
          <w:sz w:val="28"/>
          <w:szCs w:val="28"/>
          <w:lang w:eastAsia="en-US"/>
        </w:rPr>
        <w:t xml:space="preserve"> и технологическая документация;</w:t>
      </w:r>
    </w:p>
    <w:p w:rsidR="008B22ED" w:rsidRPr="00027B31" w:rsidRDefault="00873AB3" w:rsidP="00A20957">
      <w:pPr>
        <w:widowControl w:val="0"/>
        <w:shd w:val="clear" w:color="auto" w:fill="FFFFFF"/>
        <w:tabs>
          <w:tab w:val="left" w:pos="34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 xml:space="preserve">- </w:t>
      </w:r>
      <w:r w:rsidR="008B22ED" w:rsidRPr="00027B31">
        <w:rPr>
          <w:sz w:val="28"/>
          <w:szCs w:val="28"/>
          <w:lang w:eastAsia="en-US"/>
        </w:rPr>
        <w:t xml:space="preserve">материалы специальных обследований состояния производства на отдельных рабочих местах (хронометраж, фотография рабочего дня </w:t>
      </w:r>
      <w:r w:rsidR="008B22ED" w:rsidRPr="00027B31">
        <w:rPr>
          <w:bCs/>
          <w:sz w:val="28"/>
          <w:szCs w:val="28"/>
          <w:lang w:eastAsia="en-US"/>
        </w:rPr>
        <w:t xml:space="preserve">и </w:t>
      </w:r>
      <w:r w:rsidRPr="00027B31">
        <w:rPr>
          <w:sz w:val="28"/>
          <w:szCs w:val="28"/>
          <w:lang w:eastAsia="en-US"/>
        </w:rPr>
        <w:t>т.п.);</w:t>
      </w:r>
    </w:p>
    <w:p w:rsidR="008B22ED" w:rsidRPr="00027B31" w:rsidRDefault="00873AB3" w:rsidP="00A20957">
      <w:pPr>
        <w:widowControl w:val="0"/>
        <w:shd w:val="clear" w:color="auto" w:fill="FFFFFF"/>
        <w:tabs>
          <w:tab w:val="left" w:pos="346"/>
        </w:tabs>
        <w:suppressAutoHyphens/>
        <w:autoSpaceDE w:val="0"/>
        <w:autoSpaceDN w:val="0"/>
        <w:adjustRightInd w:val="0"/>
        <w:spacing w:line="360" w:lineRule="auto"/>
        <w:ind w:left="0" w:firstLine="709"/>
        <w:rPr>
          <w:sz w:val="28"/>
          <w:szCs w:val="28"/>
          <w:lang w:eastAsia="en-US"/>
        </w:rPr>
      </w:pPr>
      <w:r w:rsidRPr="00027B31">
        <w:rPr>
          <w:sz w:val="28"/>
          <w:szCs w:val="28"/>
          <w:lang w:eastAsia="en-US"/>
        </w:rPr>
        <w:t>-</w:t>
      </w:r>
      <w:r w:rsidR="009334B4" w:rsidRPr="00027B31">
        <w:rPr>
          <w:sz w:val="28"/>
          <w:szCs w:val="28"/>
          <w:lang w:eastAsia="en-US"/>
        </w:rPr>
        <w:t xml:space="preserve"> </w:t>
      </w:r>
      <w:r w:rsidR="008B22ED" w:rsidRPr="00027B31">
        <w:rPr>
          <w:sz w:val="28"/>
          <w:szCs w:val="28"/>
          <w:lang w:eastAsia="en-US"/>
        </w:rPr>
        <w:t>устная информация, которая получена во время деловых встреч с членами трудового коллектива или представителями других предприятий.</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sz w:val="28"/>
          <w:szCs w:val="28"/>
          <w:lang w:eastAsia="en-US"/>
        </w:rPr>
        <w:t xml:space="preserve">По </w:t>
      </w:r>
      <w:r w:rsidRPr="00027B31">
        <w:rPr>
          <w:sz w:val="28"/>
          <w:szCs w:val="28"/>
          <w:lang w:eastAsia="en-US"/>
        </w:rPr>
        <w:t xml:space="preserve">отношению к </w:t>
      </w:r>
      <w:r w:rsidRPr="00027B31">
        <w:rPr>
          <w:bCs/>
          <w:iCs/>
          <w:sz w:val="28"/>
          <w:szCs w:val="28"/>
          <w:lang w:eastAsia="en-US"/>
        </w:rPr>
        <w:t xml:space="preserve">объекту исследования </w:t>
      </w:r>
      <w:r w:rsidRPr="00027B31">
        <w:rPr>
          <w:sz w:val="28"/>
          <w:szCs w:val="28"/>
          <w:lang w:eastAsia="en-US"/>
        </w:rPr>
        <w:t xml:space="preserve">информация бывает внутренней и внешней. </w:t>
      </w:r>
      <w:r w:rsidRPr="00027B31">
        <w:rPr>
          <w:iCs/>
          <w:sz w:val="28"/>
          <w:szCs w:val="28"/>
          <w:lang w:eastAsia="en-US"/>
        </w:rPr>
        <w:t xml:space="preserve">Система внутренней информации </w:t>
      </w:r>
      <w:r w:rsidRPr="00027B31">
        <w:rPr>
          <w:sz w:val="28"/>
          <w:szCs w:val="28"/>
          <w:lang w:eastAsia="en-US"/>
        </w:rPr>
        <w:t xml:space="preserve">— это данные статистического, бухгалтерского, оперативного учета и отчетности, плановые данные, нормативные данные, разработанные на предприятии, и т.д. </w:t>
      </w:r>
      <w:r w:rsidR="009E538E" w:rsidRPr="00027B31">
        <w:rPr>
          <w:iCs/>
          <w:sz w:val="28"/>
          <w:szCs w:val="28"/>
          <w:lang w:eastAsia="en-US"/>
        </w:rPr>
        <w:t>Система внешней информации -</w:t>
      </w:r>
      <w:r w:rsidRPr="00027B31">
        <w:rPr>
          <w:iCs/>
          <w:sz w:val="28"/>
          <w:szCs w:val="28"/>
          <w:lang w:eastAsia="en-US"/>
        </w:rPr>
        <w:t xml:space="preserve"> </w:t>
      </w:r>
      <w:r w:rsidRPr="00027B31">
        <w:rPr>
          <w:sz w:val="28"/>
          <w:szCs w:val="28"/>
          <w:lang w:eastAsia="en-US"/>
        </w:rPr>
        <w:t>это данные статистических сборников, периодических и специальных изданий, конференций, деловых встреч, официальные, хозяйственно-правовые документы и т.д.</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sz w:val="28"/>
          <w:szCs w:val="28"/>
          <w:lang w:eastAsia="en-US"/>
        </w:rPr>
        <w:t xml:space="preserve">По </w:t>
      </w:r>
      <w:r w:rsidRPr="00027B31">
        <w:rPr>
          <w:sz w:val="28"/>
          <w:szCs w:val="28"/>
          <w:lang w:eastAsia="en-US"/>
        </w:rPr>
        <w:t xml:space="preserve">отношению к </w:t>
      </w:r>
      <w:r w:rsidRPr="00027B31">
        <w:rPr>
          <w:bCs/>
          <w:iCs/>
          <w:sz w:val="28"/>
          <w:szCs w:val="28"/>
          <w:lang w:eastAsia="en-US"/>
        </w:rPr>
        <w:t xml:space="preserve">предмету исследования </w:t>
      </w:r>
      <w:r w:rsidRPr="00027B31">
        <w:rPr>
          <w:sz w:val="28"/>
          <w:szCs w:val="28"/>
          <w:lang w:eastAsia="en-US"/>
        </w:rPr>
        <w:t xml:space="preserve">информация делится на </w:t>
      </w:r>
      <w:r w:rsidRPr="00027B31">
        <w:rPr>
          <w:iCs/>
          <w:sz w:val="28"/>
          <w:szCs w:val="28"/>
          <w:lang w:eastAsia="en-US"/>
        </w:rPr>
        <w:t xml:space="preserve">основную </w:t>
      </w:r>
      <w:r w:rsidRPr="00027B31">
        <w:rPr>
          <w:sz w:val="28"/>
          <w:szCs w:val="28"/>
          <w:lang w:eastAsia="en-US"/>
        </w:rPr>
        <w:t xml:space="preserve">и </w:t>
      </w:r>
      <w:r w:rsidRPr="00027B31">
        <w:rPr>
          <w:iCs/>
          <w:sz w:val="28"/>
          <w:szCs w:val="28"/>
          <w:lang w:eastAsia="en-US"/>
        </w:rPr>
        <w:t xml:space="preserve">вспомогательную, </w:t>
      </w:r>
      <w:r w:rsidRPr="00027B31">
        <w:rPr>
          <w:sz w:val="28"/>
          <w:szCs w:val="28"/>
          <w:lang w:eastAsia="en-US"/>
        </w:rPr>
        <w:t>необходимую для более полной характеристики изучаемой предметной области.</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sz w:val="28"/>
          <w:szCs w:val="28"/>
          <w:lang w:eastAsia="en-US"/>
        </w:rPr>
        <w:t xml:space="preserve">По </w:t>
      </w:r>
      <w:r w:rsidRPr="00027B31">
        <w:rPr>
          <w:bCs/>
          <w:iCs/>
          <w:sz w:val="28"/>
          <w:szCs w:val="28"/>
          <w:lang w:eastAsia="en-US"/>
        </w:rPr>
        <w:t xml:space="preserve">периодичности поступления </w:t>
      </w:r>
      <w:r w:rsidRPr="00027B31">
        <w:rPr>
          <w:sz w:val="28"/>
          <w:szCs w:val="28"/>
          <w:lang w:eastAsia="en-US"/>
        </w:rPr>
        <w:t xml:space="preserve">аналитическая информация подразделяется на регулярную и эпизодическую. К источникам </w:t>
      </w:r>
      <w:r w:rsidRPr="00027B31">
        <w:rPr>
          <w:iCs/>
          <w:sz w:val="28"/>
          <w:szCs w:val="28"/>
          <w:lang w:eastAsia="en-US"/>
        </w:rPr>
        <w:t xml:space="preserve">регулярной информации </w:t>
      </w:r>
      <w:r w:rsidRPr="00027B31">
        <w:rPr>
          <w:sz w:val="28"/>
          <w:szCs w:val="28"/>
          <w:lang w:eastAsia="en-US"/>
        </w:rPr>
        <w:t xml:space="preserve">относятся плановые </w:t>
      </w:r>
      <w:r w:rsidRPr="00027B31">
        <w:rPr>
          <w:bCs/>
          <w:sz w:val="28"/>
          <w:szCs w:val="28"/>
          <w:lang w:eastAsia="en-US"/>
        </w:rPr>
        <w:t xml:space="preserve">и </w:t>
      </w:r>
      <w:r w:rsidRPr="00027B31">
        <w:rPr>
          <w:sz w:val="28"/>
          <w:szCs w:val="28"/>
          <w:lang w:eastAsia="en-US"/>
        </w:rPr>
        <w:t xml:space="preserve">учетные данные. </w:t>
      </w:r>
      <w:r w:rsidRPr="00027B31">
        <w:rPr>
          <w:iCs/>
          <w:sz w:val="28"/>
          <w:szCs w:val="28"/>
          <w:lang w:eastAsia="en-US"/>
        </w:rPr>
        <w:t xml:space="preserve">Эпизодическая информация </w:t>
      </w:r>
      <w:r w:rsidRPr="00027B31">
        <w:rPr>
          <w:sz w:val="28"/>
          <w:szCs w:val="28"/>
          <w:lang w:eastAsia="en-US"/>
        </w:rPr>
        <w:t>формируется по мере необходимости, например сведения о новом конкуренте.</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Регулярная информация, в свою очередь, классифицируется </w:t>
      </w:r>
      <w:r w:rsidRPr="00027B31">
        <w:rPr>
          <w:iCs/>
          <w:sz w:val="28"/>
          <w:szCs w:val="28"/>
          <w:lang w:eastAsia="en-US"/>
        </w:rPr>
        <w:t xml:space="preserve">на постоянную, </w:t>
      </w:r>
      <w:r w:rsidRPr="00027B31">
        <w:rPr>
          <w:sz w:val="28"/>
          <w:szCs w:val="28"/>
          <w:lang w:eastAsia="en-US"/>
        </w:rPr>
        <w:t xml:space="preserve">сохраняющую свое значение длительное время (коды, шифры, план счетов бухгалтерского учета и др.), </w:t>
      </w:r>
      <w:r w:rsidRPr="00027B31">
        <w:rPr>
          <w:iCs/>
          <w:sz w:val="28"/>
          <w:szCs w:val="28"/>
          <w:lang w:eastAsia="en-US"/>
        </w:rPr>
        <w:t xml:space="preserve">условно-постоянную, </w:t>
      </w:r>
      <w:r w:rsidRPr="00027B31">
        <w:rPr>
          <w:sz w:val="28"/>
          <w:szCs w:val="28"/>
          <w:lang w:eastAsia="en-US"/>
        </w:rPr>
        <w:t xml:space="preserve">сохраняющую свое значение в течение определенного периода времени (показатели плана, нормативы) и </w:t>
      </w:r>
      <w:r w:rsidRPr="00027B31">
        <w:rPr>
          <w:iCs/>
          <w:sz w:val="28"/>
          <w:szCs w:val="28"/>
          <w:lang w:eastAsia="en-US"/>
        </w:rPr>
        <w:t xml:space="preserve">переменную, </w:t>
      </w:r>
      <w:r w:rsidRPr="00027B31">
        <w:rPr>
          <w:sz w:val="28"/>
          <w:szCs w:val="28"/>
          <w:lang w:eastAsia="en-US"/>
        </w:rPr>
        <w:t>характеризующую частую сменяемость событий (отчетные данные о состоянии анализируемого объекта на определенную дату).</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 xml:space="preserve">По отношению к </w:t>
      </w:r>
      <w:r w:rsidRPr="00027B31">
        <w:rPr>
          <w:bCs/>
          <w:iCs/>
          <w:sz w:val="28"/>
          <w:szCs w:val="28"/>
          <w:lang w:eastAsia="en-US"/>
        </w:rPr>
        <w:t xml:space="preserve">процессу обработки </w:t>
      </w:r>
      <w:r w:rsidRPr="00027B31">
        <w:rPr>
          <w:sz w:val="28"/>
          <w:szCs w:val="28"/>
          <w:lang w:eastAsia="en-US"/>
        </w:rPr>
        <w:t xml:space="preserve">информацию можно отнести к </w:t>
      </w:r>
      <w:r w:rsidRPr="00027B31">
        <w:rPr>
          <w:iCs/>
          <w:sz w:val="28"/>
          <w:szCs w:val="28"/>
          <w:lang w:eastAsia="en-US"/>
        </w:rPr>
        <w:t xml:space="preserve">первичной </w:t>
      </w:r>
      <w:r w:rsidRPr="00027B31">
        <w:rPr>
          <w:sz w:val="28"/>
          <w:szCs w:val="28"/>
          <w:lang w:eastAsia="en-US"/>
        </w:rPr>
        <w:t>(данные первичного учета,</w:t>
      </w:r>
      <w:r w:rsidR="009334B4" w:rsidRPr="00027B31">
        <w:rPr>
          <w:sz w:val="28"/>
          <w:szCs w:val="28"/>
          <w:lang w:eastAsia="en-US"/>
        </w:rPr>
        <w:t xml:space="preserve"> </w:t>
      </w:r>
      <w:r w:rsidRPr="00027B31">
        <w:rPr>
          <w:sz w:val="28"/>
          <w:szCs w:val="28"/>
          <w:lang w:eastAsia="en-US"/>
        </w:rPr>
        <w:t xml:space="preserve">инвентаризаций, обследований) и </w:t>
      </w:r>
      <w:r w:rsidRPr="00027B31">
        <w:rPr>
          <w:iCs/>
          <w:sz w:val="28"/>
          <w:szCs w:val="28"/>
          <w:lang w:eastAsia="en-US"/>
        </w:rPr>
        <w:t xml:space="preserve">вторичной, </w:t>
      </w:r>
      <w:r w:rsidRPr="00027B31">
        <w:rPr>
          <w:sz w:val="28"/>
          <w:szCs w:val="28"/>
          <w:lang w:eastAsia="en-US"/>
        </w:rPr>
        <w:t>прошедшей определенную стадию обработки и</w:t>
      </w:r>
      <w:r w:rsidR="009334B4" w:rsidRPr="00027B31">
        <w:rPr>
          <w:sz w:val="28"/>
          <w:szCs w:val="28"/>
          <w:lang w:eastAsia="en-US"/>
        </w:rPr>
        <w:t xml:space="preserve"> </w:t>
      </w:r>
      <w:r w:rsidRPr="00027B31">
        <w:rPr>
          <w:sz w:val="28"/>
          <w:szCs w:val="28"/>
          <w:lang w:eastAsia="en-US"/>
        </w:rPr>
        <w:t>преобразований (отчетность, конъюнктурные обзоры и т.д.).</w:t>
      </w:r>
    </w:p>
    <w:p w:rsidR="008B22ED" w:rsidRPr="00027B31" w:rsidRDefault="008B22ED" w:rsidP="00A20957">
      <w:pPr>
        <w:widowControl w:val="0"/>
        <w:shd w:val="clear" w:color="auto" w:fill="FFFFFF"/>
        <w:suppressAutoHyphens/>
        <w:spacing w:line="360" w:lineRule="auto"/>
        <w:ind w:left="0" w:firstLine="709"/>
        <w:rPr>
          <w:sz w:val="28"/>
          <w:szCs w:val="28"/>
          <w:lang w:eastAsia="en-US"/>
        </w:rPr>
      </w:pPr>
      <w:r w:rsidRPr="00027B31">
        <w:rPr>
          <w:bCs/>
          <w:iCs/>
          <w:sz w:val="28"/>
          <w:szCs w:val="28"/>
          <w:lang w:eastAsia="en-US"/>
        </w:rPr>
        <w:t>К организации информационного обеспечения анализа предъявляется ряд требований. Это аналитичность информации, ее достоверность,</w:t>
      </w:r>
      <w:r w:rsidR="009334B4" w:rsidRPr="00027B31">
        <w:rPr>
          <w:bCs/>
          <w:iCs/>
          <w:sz w:val="28"/>
          <w:szCs w:val="28"/>
          <w:lang w:eastAsia="en-US"/>
        </w:rPr>
        <w:t xml:space="preserve"> </w:t>
      </w:r>
      <w:r w:rsidRPr="00027B31">
        <w:rPr>
          <w:bCs/>
          <w:iCs/>
          <w:sz w:val="28"/>
          <w:szCs w:val="28"/>
          <w:lang w:eastAsia="en-US"/>
        </w:rPr>
        <w:t xml:space="preserve">оперативность, сопоставимость, рациональность </w:t>
      </w:r>
      <w:r w:rsidRPr="00027B31">
        <w:rPr>
          <w:iCs/>
          <w:sz w:val="28"/>
          <w:szCs w:val="28"/>
          <w:lang w:eastAsia="en-US"/>
        </w:rPr>
        <w:t xml:space="preserve">и </w:t>
      </w:r>
      <w:r w:rsidR="00D8229D" w:rsidRPr="00027B31">
        <w:rPr>
          <w:bCs/>
          <w:iCs/>
          <w:sz w:val="28"/>
          <w:szCs w:val="28"/>
          <w:lang w:eastAsia="en-US"/>
        </w:rPr>
        <w:t>др.</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Смысл первого требования заключается в том, что вся система экономической информации должна соответствовать требованиям и задачам анализа хозяйственной деятельности, т.е. обеспечивать получение данных, необходимых для глубокого изучения факторов, выявления резервов и выработки управленческих решений. Экономическая информация должна быть достоверной, объективно отражать исследуемые явления и процессы. В противном случае выводы, сделанные по результатам анализа, не будут соответствовать действительности, а разработанные аналитиками предложения не только не принесут пользы предприятию, но могут оказаться вредными.</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Оперативность информации непосредственно вытекает из требования повышения оперативности и действенности анализа. Чем быстрее поступает информация о совершившихся хозяйственных процессах, тем быстрее можно провести анализ, выявить и устранить недостатки, упущения и потери. Повышение оперативности информации достигается применением новейших сред</w:t>
      </w:r>
      <w:r w:rsidR="00020AAC" w:rsidRPr="00027B31">
        <w:rPr>
          <w:sz w:val="28"/>
          <w:szCs w:val="28"/>
          <w:lang w:eastAsia="en-US"/>
        </w:rPr>
        <w:t>ств связи, компьютерной ее обработкой</w:t>
      </w:r>
      <w:r w:rsidR="009334B4" w:rsidRPr="00027B31">
        <w:rPr>
          <w:sz w:val="28"/>
          <w:szCs w:val="28"/>
          <w:lang w:eastAsia="en-US"/>
        </w:rPr>
        <w:t xml:space="preserve"> </w:t>
      </w:r>
      <w:r w:rsidRPr="00027B31">
        <w:rPr>
          <w:sz w:val="28"/>
          <w:szCs w:val="28"/>
          <w:lang w:eastAsia="en-US"/>
        </w:rPr>
        <w:t>и т.д. Одно из требований к качеству информации - это обеспечение ее сопоставимости по предмету и объектам исследования, периоду времени, методологии исчисления показателей и ряду других признаков.</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Таким образом, информационная система экономического анализа должна формироваться и совершенствоваться с учетом перечисленных выше требований, что является необходимым условием повышения действенности и эффективности анализа</w:t>
      </w:r>
      <w:r w:rsidR="00D8229D" w:rsidRPr="00027B31">
        <w:rPr>
          <w:sz w:val="28"/>
          <w:szCs w:val="28"/>
          <w:lang w:eastAsia="en-US"/>
        </w:rPr>
        <w:t>.</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В основном, анализ финансово-хозяйственного состояния предприятий, выявление закономерностей и тенденций в развитии базируются на исследовании показателей их финансовой отчетности. Принимая во внимание определяющую роль исходной базы расчетов при проведении финансового анализа и интерпретации полученных результатов, представляется целесообразным рассмотреть ряд принципиальных вопросов. Финансовый аналитик, особенно в условиях России, характеризующихся незавершенностью перехода к рыночным условиям хозяйствования, должен непрерывно следить за изменением методологии формирования показателей бухгалтерской отчетности.</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 xml:space="preserve">Процессы принятия решений, имеющих финансово-экономический характер, </w:t>
      </w:r>
      <w:r w:rsidR="008C7456" w:rsidRPr="00027B31">
        <w:rPr>
          <w:sz w:val="28"/>
          <w:szCs w:val="28"/>
          <w:lang w:eastAsia="en-US"/>
        </w:rPr>
        <w:t>базируются,</w:t>
      </w:r>
      <w:r w:rsidRPr="00027B31">
        <w:rPr>
          <w:sz w:val="28"/>
          <w:szCs w:val="28"/>
          <w:lang w:eastAsia="en-US"/>
        </w:rPr>
        <w:t xml:space="preserve"> прежде </w:t>
      </w:r>
      <w:r w:rsidR="008C7456" w:rsidRPr="00027B31">
        <w:rPr>
          <w:sz w:val="28"/>
          <w:szCs w:val="28"/>
          <w:lang w:eastAsia="en-US"/>
        </w:rPr>
        <w:t>всего,</w:t>
      </w:r>
      <w:r w:rsidRPr="00027B31">
        <w:rPr>
          <w:sz w:val="28"/>
          <w:szCs w:val="28"/>
          <w:lang w:eastAsia="en-US"/>
        </w:rPr>
        <w:t xml:space="preserve"> на работе с конкретной фактической информацией, представляющей собой измеримые показатели финансового состояния, рассчитываемые на основе данных бухгалтерской отчетности. Эти данные являются, как правило, измеримыми стоимостными показателями, отражающими имевшие место события финансово-хозяйственной деятельности. Общая соизмеримость показателей бухгалтерской отчетности, обусловленная единым стоимостным характером, обеспечивает их сопоставимость.</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Состояние бухгалтерского учета в большой мере определяет и качество анализа финансово-хозяйственной деятельности предприятия. При этом следует выделить два аспекта данной проблемы.</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Во-первых, состояние методологической базы бухгалтерского учета. В этом плане российская финансовая отчетность все более и более приближается к мировым стандартам. Сложность процесса перехода к международным стандартам учета обусловливается главным образом тем, что это необходимо осуществить в условиях реальной экономической деятельности (взаимных расчетов между предприятиями, определении их фактических финансовых результатов, расчета налоговых отчислений и т. д.). Опыт показывает, что при таких условиях более уместным является поэтапное эволюционное совершенствование системы финансовой отчетности, позволяющее избежать ошибок или снизить ущерб от них.</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Во-вторых, состояние учета на конкретном предприятии. Здесь, несмотря на то</w:t>
      </w:r>
      <w:r w:rsidR="00D8229D" w:rsidRPr="00027B31">
        <w:rPr>
          <w:sz w:val="28"/>
          <w:szCs w:val="28"/>
          <w:lang w:eastAsia="en-US"/>
        </w:rPr>
        <w:t>,</w:t>
      </w:r>
      <w:r w:rsidRPr="00027B31">
        <w:rPr>
          <w:sz w:val="28"/>
          <w:szCs w:val="28"/>
          <w:lang w:eastAsia="en-US"/>
        </w:rPr>
        <w:t xml:space="preserve"> что в настоящее время созданы все предпосылки для возможного создания достаточно эффективной системы финансового учета (имеются методические разработки, компьютерные программы, средства вычислительной техники и т. д.), наблюдается существенно более пестрая картина. Опытные инвесторы знают, что на любом предприятии существует ряд областей, состояние дел в которых дает обобщающее представление об эффективности его управления. Одной из таких областей является организация финансовой отчетности и финансового анализа. Если на предприятии определенного размера не применяется современная и адекватная масштабам его деятельности система организации бухгалтерского учета, то какой бы конкурентоспособной ни была продукция или используемая технология, уровень менеджмента удовлетворительным признать нельзя. Надо отметить, что потенциальные инвесторы, как правило, обращают самое пристальное внимание на то, как организована деятельность финансово-бухгалтерской службы предприятия. Ими отмечается, насколько формируемая отчетность сориентирована на нужды внешних потребителей или применение при расчетах по налогообложению и насколько она может быть полезна при выявлении направлений повышения эффективности производства, более полного использования всех производственных ресурсов, при выработке обеспечивающих это управленческих решений. При этом инвесторы оценивают уровень технической, прежде всего компьютерной, оснащенности финансово-бухгалтерских подразделений, степень использования ими специальных программных продуктов.</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В методологическом плане бухгалтерская отчетность в целях повышения эффективности и качества принимаемых управленческих решений должна отвечать следующим требованиям: обеспечивать сопоставимость показателей, своевременность данных, их точность и объективность, полноту, ясность и доступность, экономичность и рациональность.</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Сопоставимость показателей, как по методам исчисления, так и по объему, необходима для контроля и сопоставления с плановыми показателями.</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Если данные несвоевременны, они теряют свою практическую значимость как некоторые информационные ориентиры при принятии управленческих решений.</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При отсутствии точной и объективной учетной информации не может быть осуществлен достаточно объективный анализ и приняты эффективные управленческие решения.</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Большое значение с точки зрения создания эффективной системы управления имеет полнота данных, которая обеспечивается сплошной регистрацией всех хозяйственных операций предприятия.</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Ясность и доступность учета имеют особое значение для привлечения всех заинтересованных лиц в сотрудничестве.</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Экономичность и рациональность учета обусловлены необходимостью минимальных расходов при его организации.</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Переход от плановой к рыночной экономике и стремление России интегрироваться в международную финансовую систему обусловливают необходимость обеспечения сопоставимости российских и международных стандартов бухучета. Эти причины заставляют финансистов, как в теории, так и на практике, пересматривать методологические подходы к существующей системе бухгалтерского учета, сравнивать ее с международными стандартами учета, выявляя преимущества и недостатки существующей системы учета, намечать пути ее совершенствования.</w:t>
      </w:r>
    </w:p>
    <w:p w:rsidR="008B22ED" w:rsidRPr="00027B31" w:rsidRDefault="008B22ED" w:rsidP="00A20957">
      <w:pPr>
        <w:widowControl w:val="0"/>
        <w:suppressAutoHyphens/>
        <w:spacing w:line="360" w:lineRule="auto"/>
        <w:ind w:left="0" w:firstLine="709"/>
        <w:rPr>
          <w:sz w:val="28"/>
          <w:szCs w:val="28"/>
          <w:lang w:eastAsia="en-US"/>
        </w:rPr>
      </w:pPr>
      <w:r w:rsidRPr="00027B31">
        <w:rPr>
          <w:sz w:val="28"/>
          <w:szCs w:val="28"/>
          <w:lang w:eastAsia="en-US"/>
        </w:rPr>
        <w:t>Не менее важное значение в организации анализа имеет его методическое обеспечение. От того, какие методики анализа используются на предприятии, зависит его результативность. Ответственность за методическое обеспечение анализа обычно возлагается на специалиста, который осуществляет руководство аналитической работой на предприятии. Он обязан постоянно совершенствовать методику анализа хозяйственной деятельности на основе изучения достижений науки и передового опыта в области анализа и внедрять ее во всех сегментах предприятия, осуществлять подготовку и переподготовку кадров по вопросам анализа. Особое значение имеет разработка собственных или адаптация готовых компьютерных программ анализа, позволяющих оперативно и комплексно исследовать результаты хозяйственной деятельности.</w:t>
      </w:r>
    </w:p>
    <w:p w:rsidR="009334B4" w:rsidRPr="00027B31" w:rsidRDefault="008B22ED" w:rsidP="00A20957">
      <w:pPr>
        <w:widowControl w:val="0"/>
        <w:suppressAutoHyphens/>
        <w:spacing w:line="360" w:lineRule="auto"/>
        <w:ind w:left="0" w:firstLine="709"/>
        <w:rPr>
          <w:sz w:val="28"/>
          <w:szCs w:val="28"/>
          <w:lang w:val="en-US" w:eastAsia="en-US"/>
        </w:rPr>
      </w:pPr>
      <w:r w:rsidRPr="00027B31">
        <w:rPr>
          <w:sz w:val="28"/>
          <w:szCs w:val="28"/>
          <w:lang w:eastAsia="en-US"/>
        </w:rPr>
        <w:t>Таким образом, в первой главе дипломной работы были рассмотрены понятие и структура дебиторско</w:t>
      </w:r>
      <w:r w:rsidR="00C20C5D" w:rsidRPr="00027B31">
        <w:rPr>
          <w:sz w:val="28"/>
          <w:szCs w:val="28"/>
          <w:lang w:eastAsia="en-US"/>
        </w:rPr>
        <w:t xml:space="preserve">й и </w:t>
      </w:r>
      <w:r w:rsidRPr="00027B31">
        <w:rPr>
          <w:sz w:val="28"/>
          <w:szCs w:val="28"/>
          <w:lang w:eastAsia="en-US"/>
        </w:rPr>
        <w:t>кредиторской задолженности, определены значение и роль анализа данных статей бухгалтерской отчетности, рассмотрены основные показатели используемые в ходе проведения анализа.</w:t>
      </w:r>
      <w:r w:rsidR="009334B4" w:rsidRPr="00027B31">
        <w:rPr>
          <w:sz w:val="28"/>
          <w:szCs w:val="28"/>
          <w:lang w:eastAsia="en-US"/>
        </w:rPr>
        <w:t xml:space="preserve"> </w:t>
      </w:r>
    </w:p>
    <w:p w:rsidR="00E94254" w:rsidRPr="00027B31" w:rsidRDefault="00E94254" w:rsidP="00A20957">
      <w:pPr>
        <w:widowControl w:val="0"/>
        <w:suppressAutoHyphens/>
        <w:spacing w:line="360" w:lineRule="auto"/>
        <w:ind w:left="0" w:firstLine="709"/>
        <w:rPr>
          <w:sz w:val="28"/>
          <w:szCs w:val="28"/>
          <w:lang w:val="en-US" w:eastAsia="en-US"/>
        </w:rPr>
      </w:pPr>
    </w:p>
    <w:p w:rsidR="000B01D5" w:rsidRPr="00027B31" w:rsidRDefault="00E94254" w:rsidP="00A20957">
      <w:pPr>
        <w:widowControl w:val="0"/>
        <w:suppressAutoHyphens/>
        <w:spacing w:line="360" w:lineRule="auto"/>
        <w:ind w:left="0" w:firstLine="709"/>
        <w:rPr>
          <w:sz w:val="28"/>
          <w:szCs w:val="28"/>
          <w:lang w:val="en-US" w:eastAsia="en-US"/>
        </w:rPr>
      </w:pPr>
      <w:r w:rsidRPr="00027B31">
        <w:rPr>
          <w:sz w:val="28"/>
          <w:szCs w:val="28"/>
          <w:lang w:val="en-US" w:eastAsia="en-US"/>
        </w:rPr>
        <w:br w:type="page"/>
      </w:r>
      <w:bookmarkStart w:id="29" w:name="_Toc290210541"/>
      <w:r w:rsidR="00F87CB6" w:rsidRPr="00027B31">
        <w:rPr>
          <w:rStyle w:val="af"/>
          <w:color w:val="auto"/>
          <w:sz w:val="28"/>
          <w:szCs w:val="28"/>
          <w:u w:val="none"/>
        </w:rPr>
        <w:t>Глава</w:t>
      </w:r>
      <w:r w:rsidR="0080292C" w:rsidRPr="00027B31">
        <w:rPr>
          <w:sz w:val="28"/>
          <w:szCs w:val="28"/>
          <w:lang w:eastAsia="en-US"/>
        </w:rPr>
        <w:t xml:space="preserve"> 2. </w:t>
      </w:r>
      <w:r w:rsidR="00B8007F" w:rsidRPr="00027B31">
        <w:rPr>
          <w:sz w:val="28"/>
          <w:szCs w:val="28"/>
          <w:lang w:eastAsia="en-US"/>
        </w:rPr>
        <w:t xml:space="preserve">Анализ дебиторской и кредиторской задолженности СПК </w:t>
      </w:r>
      <w:r w:rsidR="009334B4" w:rsidRPr="00027B31">
        <w:rPr>
          <w:sz w:val="28"/>
          <w:szCs w:val="28"/>
          <w:lang w:eastAsia="en-US"/>
        </w:rPr>
        <w:t>"</w:t>
      </w:r>
      <w:r w:rsidR="00B8007F" w:rsidRPr="00027B31">
        <w:rPr>
          <w:sz w:val="28"/>
          <w:szCs w:val="28"/>
          <w:lang w:eastAsia="en-US"/>
        </w:rPr>
        <w:t>Земцовский</w:t>
      </w:r>
      <w:r w:rsidR="009334B4" w:rsidRPr="00027B31">
        <w:rPr>
          <w:sz w:val="28"/>
          <w:szCs w:val="28"/>
          <w:lang w:eastAsia="en-US"/>
        </w:rPr>
        <w:t>"</w:t>
      </w:r>
      <w:bookmarkEnd w:id="29"/>
    </w:p>
    <w:p w:rsidR="005404F1" w:rsidRPr="00027B31" w:rsidRDefault="005404F1" w:rsidP="00A20957">
      <w:pPr>
        <w:widowControl w:val="0"/>
        <w:suppressAutoHyphens/>
        <w:spacing w:line="360" w:lineRule="auto"/>
        <w:ind w:left="0" w:firstLine="709"/>
        <w:rPr>
          <w:sz w:val="28"/>
          <w:szCs w:val="28"/>
          <w:lang w:val="en-US" w:eastAsia="en-US"/>
        </w:rPr>
      </w:pPr>
    </w:p>
    <w:p w:rsidR="0080292C" w:rsidRPr="00027B31" w:rsidRDefault="005404F1"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30" w:name="_Toc290210542"/>
      <w:r w:rsidRPr="00027B31">
        <w:rPr>
          <w:rFonts w:ascii="Times New Roman" w:hAnsi="Times New Roman" w:cs="Times New Roman"/>
          <w:b w:val="0"/>
          <w:sz w:val="28"/>
          <w:szCs w:val="28"/>
        </w:rPr>
        <w:t>2.1</w:t>
      </w:r>
      <w:r w:rsidR="00B8007F" w:rsidRPr="00027B31">
        <w:rPr>
          <w:rFonts w:ascii="Times New Roman" w:hAnsi="Times New Roman" w:cs="Times New Roman"/>
          <w:b w:val="0"/>
          <w:sz w:val="28"/>
          <w:szCs w:val="28"/>
        </w:rPr>
        <w:t xml:space="preserve"> Общая характеристика деятельности организации</w:t>
      </w:r>
      <w:bookmarkEnd w:id="30"/>
    </w:p>
    <w:p w:rsidR="000B01D5" w:rsidRPr="00027B31" w:rsidRDefault="000B01D5" w:rsidP="00A20957">
      <w:pPr>
        <w:widowControl w:val="0"/>
        <w:suppressAutoHyphens/>
        <w:spacing w:line="360" w:lineRule="auto"/>
        <w:ind w:left="0" w:firstLine="709"/>
        <w:rPr>
          <w:sz w:val="28"/>
          <w:szCs w:val="28"/>
          <w:lang w:eastAsia="en-US"/>
        </w:rPr>
      </w:pP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организован в 1961 году в результате слияния ряда мелких хозяйств.</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В настоящее время хозяйство имеет ярко выраженное молочно-мясное направление. Совхоз производит продукцию, как для внутренних целей, так и для реализации. Основным заготовительным пунктом сельскохозяйственной продукции являются: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 Молоко – ООО </w:t>
      </w:r>
      <w:r w:rsidR="009334B4" w:rsidRPr="00027B31">
        <w:rPr>
          <w:sz w:val="28"/>
          <w:szCs w:val="28"/>
          <w:lang w:eastAsia="en-US"/>
        </w:rPr>
        <w:t>"</w:t>
      </w:r>
      <w:r w:rsidRPr="00027B31">
        <w:rPr>
          <w:sz w:val="28"/>
          <w:szCs w:val="28"/>
          <w:lang w:eastAsia="en-US"/>
        </w:rPr>
        <w:t>Маслосырзавод</w:t>
      </w:r>
      <w:r w:rsidR="009334B4" w:rsidRPr="00027B31">
        <w:rPr>
          <w:sz w:val="28"/>
          <w:szCs w:val="28"/>
          <w:lang w:eastAsia="en-US"/>
        </w:rPr>
        <w:t>"</w:t>
      </w:r>
      <w:r w:rsidRPr="00027B31">
        <w:rPr>
          <w:sz w:val="28"/>
          <w:szCs w:val="28"/>
          <w:lang w:eastAsia="en-US"/>
        </w:rPr>
        <w:t>, г. Нелидово, центральный рынок г. Нелидово, Земцовское сельское поселение;</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 Мясо – КХ </w:t>
      </w:r>
      <w:r w:rsidR="009334B4" w:rsidRPr="00027B31">
        <w:rPr>
          <w:sz w:val="28"/>
          <w:szCs w:val="28"/>
          <w:lang w:eastAsia="en-US"/>
        </w:rPr>
        <w:t>"</w:t>
      </w:r>
      <w:r w:rsidRPr="00027B31">
        <w:rPr>
          <w:sz w:val="28"/>
          <w:szCs w:val="28"/>
          <w:lang w:eastAsia="en-US"/>
        </w:rPr>
        <w:t>Андреапольское</w:t>
      </w:r>
      <w:r w:rsidR="009334B4" w:rsidRPr="00027B31">
        <w:rPr>
          <w:sz w:val="28"/>
          <w:szCs w:val="28"/>
          <w:lang w:eastAsia="en-US"/>
        </w:rPr>
        <w:t>"</w:t>
      </w:r>
      <w:r w:rsidR="00C20C5D" w:rsidRPr="00027B31">
        <w:rPr>
          <w:sz w:val="28"/>
          <w:szCs w:val="28"/>
          <w:lang w:eastAsia="en-US"/>
        </w:rPr>
        <w:t xml:space="preserve"> Западнодвинский район</w:t>
      </w:r>
      <w:r w:rsidRPr="00027B31">
        <w:rPr>
          <w:sz w:val="28"/>
          <w:szCs w:val="28"/>
          <w:lang w:eastAsia="en-US"/>
        </w:rPr>
        <w:t>;</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Общая земельная площадь хозяйства составляет </w:t>
      </w:r>
      <w:smartTag w:uri="urn:schemas-microsoft-com:office:smarttags" w:element="metricconverter">
        <w:smartTagPr>
          <w:attr w:name="ProductID" w:val="5830 га"/>
        </w:smartTagPr>
        <w:r w:rsidR="006C4D23" w:rsidRPr="00027B31">
          <w:rPr>
            <w:sz w:val="28"/>
            <w:szCs w:val="28"/>
            <w:lang w:eastAsia="en-US"/>
          </w:rPr>
          <w:t>5830</w:t>
        </w:r>
        <w:r w:rsidRPr="00027B31">
          <w:rPr>
            <w:sz w:val="28"/>
            <w:szCs w:val="28"/>
            <w:lang w:eastAsia="en-US"/>
          </w:rPr>
          <w:t xml:space="preserve"> га</w:t>
        </w:r>
      </w:smartTag>
      <w:r w:rsidRPr="00027B31">
        <w:rPr>
          <w:sz w:val="28"/>
          <w:szCs w:val="28"/>
          <w:lang w:eastAsia="en-US"/>
        </w:rPr>
        <w:t>.</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СПК </w:t>
      </w:r>
      <w:r w:rsidR="009334B4" w:rsidRPr="00027B31">
        <w:rPr>
          <w:sz w:val="28"/>
          <w:szCs w:val="28"/>
          <w:lang w:eastAsia="en-US"/>
        </w:rPr>
        <w:t>"</w:t>
      </w:r>
      <w:r w:rsidR="006C4D23"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расположен в западной части Тверской области. Климат средне-континентальный. Среднегодовая температура +3</w:t>
      </w:r>
      <w:r w:rsidR="005404F1" w:rsidRPr="00027B31">
        <w:rPr>
          <w:sz w:val="28"/>
          <w:szCs w:val="28"/>
          <w:lang w:val="en-US" w:eastAsia="en-US"/>
        </w:rPr>
        <w:t xml:space="preserve"> </w:t>
      </w:r>
      <w:r w:rsidRPr="00027B31">
        <w:rPr>
          <w:sz w:val="28"/>
          <w:szCs w:val="28"/>
          <w:lang w:eastAsia="en-US"/>
        </w:rPr>
        <w:t>°</w:t>
      </w:r>
      <w:r w:rsidR="005404F1" w:rsidRPr="00027B31">
        <w:rPr>
          <w:sz w:val="28"/>
          <w:szCs w:val="28"/>
          <w:lang w:val="en-US" w:eastAsia="en-US"/>
        </w:rPr>
        <w:t xml:space="preserve"> </w:t>
      </w:r>
      <w:r w:rsidRPr="00027B31">
        <w:rPr>
          <w:sz w:val="28"/>
          <w:szCs w:val="28"/>
          <w:lang w:eastAsia="en-US"/>
        </w:rPr>
        <w:t>С. Продолжительность периода с температурой выше +10</w:t>
      </w:r>
      <w:r w:rsidR="005404F1" w:rsidRPr="00027B31">
        <w:rPr>
          <w:sz w:val="28"/>
          <w:szCs w:val="28"/>
          <w:lang w:val="en-US" w:eastAsia="en-US"/>
        </w:rPr>
        <w:t xml:space="preserve"> </w:t>
      </w:r>
      <w:r w:rsidRPr="00027B31">
        <w:rPr>
          <w:sz w:val="28"/>
          <w:szCs w:val="28"/>
          <w:lang w:eastAsia="en-US"/>
        </w:rPr>
        <w:t>°</w:t>
      </w:r>
      <w:r w:rsidR="005404F1" w:rsidRPr="00027B31">
        <w:rPr>
          <w:sz w:val="28"/>
          <w:szCs w:val="28"/>
          <w:lang w:val="en-US" w:eastAsia="en-US"/>
        </w:rPr>
        <w:t xml:space="preserve"> </w:t>
      </w:r>
      <w:r w:rsidRPr="00027B31">
        <w:rPr>
          <w:sz w:val="28"/>
          <w:szCs w:val="28"/>
          <w:lang w:eastAsia="en-US"/>
        </w:rPr>
        <w:t>С, который соответствует периоду активной вегетации растений, составляет 130 дней, а сумма накопленного тепла за этот период составляет 1800 – 1900</w:t>
      </w:r>
      <w:r w:rsidR="005404F1" w:rsidRPr="00027B31">
        <w:rPr>
          <w:sz w:val="28"/>
          <w:szCs w:val="28"/>
          <w:lang w:val="en-US" w:eastAsia="en-US"/>
        </w:rPr>
        <w:t xml:space="preserve"> </w:t>
      </w:r>
      <w:r w:rsidRPr="00027B31">
        <w:rPr>
          <w:sz w:val="28"/>
          <w:szCs w:val="28"/>
          <w:lang w:eastAsia="en-US"/>
        </w:rPr>
        <w:t>°</w:t>
      </w:r>
      <w:r w:rsidR="005404F1" w:rsidRPr="00027B31">
        <w:rPr>
          <w:sz w:val="28"/>
          <w:szCs w:val="28"/>
          <w:lang w:val="en-US" w:eastAsia="en-US"/>
        </w:rPr>
        <w:t xml:space="preserve"> </w:t>
      </w:r>
      <w:r w:rsidRPr="00027B31">
        <w:rPr>
          <w:sz w:val="28"/>
          <w:szCs w:val="28"/>
          <w:lang w:eastAsia="en-US"/>
        </w:rPr>
        <w:t>С.</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По увлажненности район относится к зоне достаточного увлажнения, в тоже время, в годах с прохладным дождливым летом наблюдается переизбыток влаги. Сумма осадков за период май – сентябрь составляет в среднем 350 – </w:t>
      </w:r>
      <w:smartTag w:uri="urn:schemas-microsoft-com:office:smarttags" w:element="metricconverter">
        <w:smartTagPr>
          <w:attr w:name="ProductID" w:val="370 мм"/>
        </w:smartTagPr>
        <w:r w:rsidRPr="00027B31">
          <w:rPr>
            <w:sz w:val="28"/>
            <w:szCs w:val="28"/>
            <w:lang w:eastAsia="en-US"/>
          </w:rPr>
          <w:t>370 мм</w:t>
        </w:r>
      </w:smartTag>
      <w:r w:rsidRPr="00027B31">
        <w:rPr>
          <w:sz w:val="28"/>
          <w:szCs w:val="28"/>
          <w:lang w:eastAsia="en-US"/>
        </w:rPr>
        <w:t xml:space="preserve">. Количество осадков за год – 750 – </w:t>
      </w:r>
      <w:smartTag w:uri="urn:schemas-microsoft-com:office:smarttags" w:element="metricconverter">
        <w:smartTagPr>
          <w:attr w:name="ProductID" w:val="800 мм"/>
        </w:smartTagPr>
        <w:r w:rsidRPr="00027B31">
          <w:rPr>
            <w:sz w:val="28"/>
            <w:szCs w:val="28"/>
            <w:lang w:eastAsia="en-US"/>
          </w:rPr>
          <w:t>800 мм</w:t>
        </w:r>
      </w:smartTag>
      <w:r w:rsidRPr="00027B31">
        <w:rPr>
          <w:sz w:val="28"/>
          <w:szCs w:val="28"/>
          <w:lang w:eastAsia="en-US"/>
        </w:rPr>
        <w:t>, количество дней со сниженным покровом – 145 – 150</w:t>
      </w:r>
      <w:r w:rsidR="005404F1" w:rsidRPr="00027B31">
        <w:rPr>
          <w:sz w:val="28"/>
          <w:szCs w:val="28"/>
          <w:lang w:val="en-US" w:eastAsia="en-US"/>
        </w:rPr>
        <w:t xml:space="preserve"> </w:t>
      </w:r>
      <w:r w:rsidRPr="00027B31">
        <w:rPr>
          <w:sz w:val="28"/>
          <w:szCs w:val="28"/>
          <w:lang w:eastAsia="en-US"/>
        </w:rPr>
        <w:t>мм. Средней датой первого заморозка считается 17 сентября, а последнего – 18 мая.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Таким образом, климатические условия вполне благоприятны</w:t>
      </w:r>
      <w:r w:rsidR="009334B4" w:rsidRPr="00027B31">
        <w:rPr>
          <w:sz w:val="28"/>
          <w:szCs w:val="28"/>
          <w:lang w:eastAsia="en-US"/>
        </w:rPr>
        <w:t xml:space="preserve"> </w:t>
      </w:r>
      <w:r w:rsidRPr="00027B31">
        <w:rPr>
          <w:sz w:val="28"/>
          <w:szCs w:val="28"/>
          <w:lang w:eastAsia="en-US"/>
        </w:rPr>
        <w:t xml:space="preserve">для всех сельскохозяйственных </w:t>
      </w:r>
      <w:r w:rsidR="008C7456" w:rsidRPr="00027B31">
        <w:rPr>
          <w:sz w:val="28"/>
          <w:szCs w:val="28"/>
          <w:lang w:eastAsia="en-US"/>
        </w:rPr>
        <w:t>культур,</w:t>
      </w:r>
      <w:r w:rsidRPr="00027B31">
        <w:rPr>
          <w:sz w:val="28"/>
          <w:szCs w:val="28"/>
          <w:lang w:eastAsia="en-US"/>
        </w:rPr>
        <w:t xml:space="preserve"> возделываемых в Тверской области. 21% от общей площади составляют дерново-подзолистые почвы. На них размещена пашня и другие сельскохозяйственные угодья.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Все почвы по кислотности относятся к кислым. Дерново-подзолистые почвы очень сильно нуждаются в органических и минеральных удобрениях. По рельефным условиям территория хозяйства относится к пологому склону Валдайской возвышенности. Отдельные участки носят более равнинный характер. Такие участки заняты в основном пахотными угодьями и лесными массивами. На пониженных, частично заболоченных равнинных участках расположены сенокосы и пастбища.</w:t>
      </w:r>
    </w:p>
    <w:p w:rsidR="0080292C" w:rsidRPr="00027B31" w:rsidRDefault="006C4D23" w:rsidP="00A20957">
      <w:pPr>
        <w:widowControl w:val="0"/>
        <w:suppressAutoHyphens/>
        <w:spacing w:line="360" w:lineRule="auto"/>
        <w:ind w:left="0" w:firstLine="709"/>
        <w:rPr>
          <w:sz w:val="28"/>
          <w:szCs w:val="28"/>
          <w:lang w:eastAsia="en-US"/>
        </w:rPr>
      </w:pPr>
      <w:r w:rsidRPr="00027B31">
        <w:rPr>
          <w:sz w:val="28"/>
          <w:szCs w:val="28"/>
          <w:lang w:eastAsia="en-US"/>
        </w:rPr>
        <w:t>Гидросеть представлена</w:t>
      </w:r>
      <w:r w:rsidR="0080292C" w:rsidRPr="00027B31">
        <w:rPr>
          <w:sz w:val="28"/>
          <w:szCs w:val="28"/>
          <w:lang w:eastAsia="en-US"/>
        </w:rPr>
        <w:t xml:space="preserve"> рядом ручьёв и сетью дренажных каналов.</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Грунтовые воды залегают в основном на глубине 1,5 – </w:t>
      </w:r>
      <w:smartTag w:uri="urn:schemas-microsoft-com:office:smarttags" w:element="metricconverter">
        <w:smartTagPr>
          <w:attr w:name="ProductID" w:val="4 метра"/>
        </w:smartTagPr>
        <w:r w:rsidRPr="00027B31">
          <w:rPr>
            <w:sz w:val="28"/>
            <w:szCs w:val="28"/>
            <w:lang w:eastAsia="en-US"/>
          </w:rPr>
          <w:t>4 метра</w:t>
        </w:r>
      </w:smartTag>
      <w:r w:rsidRPr="00027B31">
        <w:rPr>
          <w:sz w:val="28"/>
          <w:szCs w:val="28"/>
          <w:lang w:eastAsia="en-US"/>
        </w:rPr>
        <w:t>.</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В ходе анализа размера предприятия следует рассматривать как прямые, так и косвенные показатели.</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Прямым показателем размера сельскохозяйственного предприятия и его подразделений принято считать сумму валовой продукции в денежном выражении. Для характеристики размера отдельных отраслей и специализированных хозяйств применяются также натуральные показатели – производство важнейших видов продукции в натуральном выражении (тоннах, центнерах, штуках и др.)</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К косвенным показателям относятся площадь сельскохозяйственных угодий, пашни, поголовья скота (в переводе на условные головы), среднегодовая численность работников, стоимость основных средств, и другие.</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При анализе следует иметь в виду, что некоторые показатели размера предприятия зависят от условий года. Поэтому для объективной оценки размеров предприятия необходимо пользоваться средними данными за последние 3 – 5 лет. Наиболее устойчивыми показателями размера является площадь сельскохозяйственных угодий и площадь пашни. Поэтому эти показатели включаются анализ размеров сельскохозяйственных предприятий.</w:t>
      </w:r>
    </w:p>
    <w:p w:rsidR="009E538E" w:rsidRPr="00027B31" w:rsidRDefault="009E538E" w:rsidP="00A20957">
      <w:pPr>
        <w:widowControl w:val="0"/>
        <w:suppressAutoHyphens/>
        <w:spacing w:line="360" w:lineRule="auto"/>
        <w:ind w:left="0" w:firstLine="709"/>
        <w:rPr>
          <w:sz w:val="28"/>
          <w:szCs w:val="28"/>
          <w:lang w:eastAsia="en-US"/>
        </w:rPr>
      </w:pPr>
      <w:r w:rsidRPr="00027B31">
        <w:rPr>
          <w:sz w:val="28"/>
          <w:szCs w:val="28"/>
          <w:lang w:eastAsia="en-US"/>
        </w:rPr>
        <w:t xml:space="preserve">Изучив показатели, характеризующие размеры предприятия, можно говорить о том, что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является мелким по своим размерам.</w:t>
      </w:r>
    </w:p>
    <w:p w:rsidR="009E538E" w:rsidRPr="00027B31" w:rsidRDefault="009E538E" w:rsidP="00A20957">
      <w:pPr>
        <w:widowControl w:val="0"/>
        <w:suppressAutoHyphens/>
        <w:spacing w:line="360" w:lineRule="auto"/>
        <w:ind w:left="0" w:firstLine="709"/>
        <w:rPr>
          <w:sz w:val="28"/>
          <w:szCs w:val="28"/>
          <w:lang w:val="en-US" w:eastAsia="en-US"/>
        </w:rPr>
      </w:pPr>
      <w:r w:rsidRPr="00027B31">
        <w:rPr>
          <w:sz w:val="28"/>
          <w:szCs w:val="28"/>
          <w:lang w:eastAsia="en-US"/>
        </w:rPr>
        <w:t>Стоимость валовой продукции ежегодно снижается. При этом сокращаются объемы и продукции растениеводства, и продукции животноводства.</w:t>
      </w:r>
    </w:p>
    <w:p w:rsidR="005404F1" w:rsidRPr="00027B31" w:rsidRDefault="005404F1" w:rsidP="00A20957">
      <w:pPr>
        <w:widowControl w:val="0"/>
        <w:suppressAutoHyphens/>
        <w:spacing w:line="360" w:lineRule="auto"/>
        <w:ind w:left="0" w:firstLine="709"/>
        <w:rPr>
          <w:sz w:val="28"/>
          <w:szCs w:val="28"/>
          <w:lang w:val="en-US" w:eastAsia="en-US"/>
        </w:rPr>
      </w:pP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Таблица 1</w:t>
      </w:r>
      <w:r w:rsidR="005404F1" w:rsidRPr="00027B31">
        <w:rPr>
          <w:sz w:val="28"/>
          <w:szCs w:val="28"/>
          <w:lang w:val="en-US" w:eastAsia="en-US"/>
        </w:rPr>
        <w:t xml:space="preserve"> </w:t>
      </w:r>
      <w:r w:rsidRPr="00027B31">
        <w:rPr>
          <w:sz w:val="28"/>
          <w:szCs w:val="28"/>
          <w:lang w:eastAsia="en-US"/>
        </w:rPr>
        <w:t>Характеристика размеров предприятия</w:t>
      </w:r>
      <w:r w:rsidR="005C4FEF" w:rsidRPr="00027B31">
        <w:rPr>
          <w:sz w:val="28"/>
          <w:szCs w:val="28"/>
          <w:lang w:eastAsia="en-US"/>
        </w:rPr>
        <w:t xml:space="preserve"> СПК </w:t>
      </w:r>
      <w:r w:rsidR="009334B4" w:rsidRPr="00027B31">
        <w:rPr>
          <w:sz w:val="28"/>
          <w:szCs w:val="28"/>
          <w:lang w:eastAsia="en-US"/>
        </w:rPr>
        <w:t>"</w:t>
      </w:r>
      <w:r w:rsidR="005C4FEF" w:rsidRPr="00027B31">
        <w:rPr>
          <w:sz w:val="28"/>
          <w:szCs w:val="28"/>
          <w:lang w:eastAsia="en-US"/>
        </w:rPr>
        <w:t>Земцовский</w:t>
      </w:r>
      <w:r w:rsidR="009334B4" w:rsidRPr="00027B31">
        <w:rPr>
          <w:sz w:val="28"/>
          <w:szCs w:val="28"/>
          <w:lang w:eastAsia="en-US"/>
        </w:rPr>
        <w:t>"</w:t>
      </w:r>
      <w:r w:rsidR="005C4FEF" w:rsidRPr="00027B31">
        <w:rPr>
          <w:sz w:val="28"/>
          <w:szCs w:val="28"/>
          <w:lang w:eastAsia="en-US"/>
        </w:rPr>
        <w:t xml:space="preserve"> за 2007-</w:t>
      </w:r>
      <w:smartTag w:uri="urn:schemas-microsoft-com:office:smarttags" w:element="metricconverter">
        <w:smartTagPr>
          <w:attr w:name="ProductID" w:val="2009 г"/>
        </w:smartTagPr>
        <w:r w:rsidR="005C4FEF" w:rsidRPr="00027B31">
          <w:rPr>
            <w:sz w:val="28"/>
            <w:szCs w:val="28"/>
            <w:lang w:eastAsia="en-US"/>
          </w:rPr>
          <w:t>2009 г</w:t>
        </w:r>
      </w:smartTag>
      <w:r w:rsidR="005C4FEF" w:rsidRPr="00027B31">
        <w:rPr>
          <w:sz w:val="28"/>
          <w:szCs w:val="28"/>
          <w:lang w:eastAsia="en-US"/>
        </w:rPr>
        <w:t xml:space="preserve">.г.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549"/>
        <w:gridCol w:w="866"/>
        <w:gridCol w:w="766"/>
        <w:gridCol w:w="766"/>
        <w:gridCol w:w="1078"/>
        <w:gridCol w:w="1546"/>
      </w:tblGrid>
      <w:tr w:rsidR="0080292C" w:rsidRPr="00FD5A29" w:rsidTr="00FD5A29">
        <w:trPr>
          <w:jc w:val="center"/>
        </w:trPr>
        <w:tc>
          <w:tcPr>
            <w:tcW w:w="0" w:type="auto"/>
            <w:vMerge w:val="restart"/>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Показатели</w:t>
            </w:r>
          </w:p>
        </w:tc>
        <w:tc>
          <w:tcPr>
            <w:tcW w:w="0" w:type="auto"/>
            <w:gridSpan w:val="3"/>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Годы</w:t>
            </w:r>
          </w:p>
        </w:tc>
        <w:tc>
          <w:tcPr>
            <w:tcW w:w="0" w:type="auto"/>
            <w:vMerge w:val="restart"/>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6C4D23" w:rsidRPr="00FD5A29">
              <w:rPr>
                <w:sz w:val="20"/>
                <w:szCs w:val="24"/>
                <w:lang w:eastAsia="en-US"/>
              </w:rPr>
              <w:t>9</w:t>
            </w:r>
            <w:r w:rsidR="005404F1" w:rsidRPr="00FD5A29">
              <w:rPr>
                <w:sz w:val="20"/>
                <w:szCs w:val="24"/>
                <w:lang w:eastAsia="en-US"/>
              </w:rPr>
              <w:t xml:space="preserve"> </w:t>
            </w:r>
            <w:r w:rsidRPr="00FD5A29">
              <w:rPr>
                <w:sz w:val="20"/>
                <w:szCs w:val="24"/>
                <w:lang w:eastAsia="en-US"/>
              </w:rPr>
              <w:t>г. к 200</w:t>
            </w:r>
            <w:r w:rsidR="006C4D23" w:rsidRPr="00FD5A29">
              <w:rPr>
                <w:sz w:val="20"/>
                <w:szCs w:val="24"/>
                <w:lang w:eastAsia="en-US"/>
              </w:rPr>
              <w:t>7</w:t>
            </w:r>
            <w:r w:rsidRPr="00FD5A29">
              <w:rPr>
                <w:sz w:val="20"/>
                <w:szCs w:val="24"/>
                <w:lang w:eastAsia="en-US"/>
              </w:rPr>
              <w:t>., %</w:t>
            </w:r>
          </w:p>
        </w:tc>
        <w:tc>
          <w:tcPr>
            <w:tcW w:w="0" w:type="auto"/>
            <w:vMerge w:val="restart"/>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Средние данные по области</w:t>
            </w:r>
          </w:p>
        </w:tc>
      </w:tr>
      <w:tr w:rsidR="0080292C" w:rsidRPr="00FD5A29" w:rsidTr="00FD5A29">
        <w:trPr>
          <w:jc w:val="center"/>
        </w:trPr>
        <w:tc>
          <w:tcPr>
            <w:tcW w:w="0" w:type="auto"/>
            <w:vMerge/>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6C4D23" w:rsidRPr="00FD5A29">
              <w:rPr>
                <w:sz w:val="20"/>
                <w:szCs w:val="24"/>
                <w:lang w:eastAsia="en-US"/>
              </w:rPr>
              <w:t>7</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6C4D23" w:rsidRPr="00FD5A29">
              <w:rPr>
                <w:sz w:val="20"/>
                <w:szCs w:val="24"/>
                <w:lang w:eastAsia="en-US"/>
              </w:rPr>
              <w:t>8</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6C4D23" w:rsidRPr="00FD5A29">
              <w:rPr>
                <w:sz w:val="20"/>
                <w:szCs w:val="24"/>
                <w:lang w:eastAsia="en-US"/>
              </w:rPr>
              <w:t>9</w:t>
            </w:r>
          </w:p>
        </w:tc>
        <w:tc>
          <w:tcPr>
            <w:tcW w:w="0" w:type="auto"/>
            <w:vMerge/>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1</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4</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5</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6</w:t>
            </w: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1.</w:t>
            </w:r>
            <w:r w:rsidR="005404F1" w:rsidRPr="00FD5A29">
              <w:rPr>
                <w:sz w:val="20"/>
                <w:szCs w:val="24"/>
                <w:lang w:eastAsia="en-US"/>
              </w:rPr>
              <w:t xml:space="preserve"> </w:t>
            </w:r>
            <w:r w:rsidRPr="00FD5A29">
              <w:rPr>
                <w:sz w:val="20"/>
                <w:szCs w:val="24"/>
                <w:lang w:eastAsia="en-US"/>
              </w:rPr>
              <w:t>Стоимость валовой продукции сельского хозяйства всего, тыс. руб.</w:t>
            </w:r>
          </w:p>
          <w:p w:rsidR="0080292C" w:rsidRPr="00FD5A29" w:rsidRDefault="009334B4"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 </w:t>
            </w:r>
            <w:r w:rsidR="0080292C" w:rsidRPr="00FD5A29">
              <w:rPr>
                <w:sz w:val="20"/>
                <w:szCs w:val="24"/>
                <w:lang w:eastAsia="en-US"/>
              </w:rPr>
              <w:t>в том числе:</w:t>
            </w: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 - растениеводства</w:t>
            </w: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 животноводства</w:t>
            </w:r>
          </w:p>
        </w:tc>
        <w:tc>
          <w:tcPr>
            <w:tcW w:w="0" w:type="auto"/>
            <w:shd w:val="clear" w:color="auto" w:fill="auto"/>
          </w:tcPr>
          <w:p w:rsidR="002C7C40" w:rsidRPr="00FD5A29" w:rsidRDefault="002C7C40" w:rsidP="00FD5A29">
            <w:pPr>
              <w:widowControl w:val="0"/>
              <w:suppressAutoHyphens/>
              <w:spacing w:line="360" w:lineRule="auto"/>
              <w:ind w:left="0" w:firstLine="0"/>
              <w:jc w:val="left"/>
              <w:rPr>
                <w:sz w:val="20"/>
                <w:szCs w:val="24"/>
                <w:lang w:eastAsia="en-US"/>
              </w:rPr>
            </w:pP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2763</w:t>
            </w:r>
            <w:r w:rsidR="0080292C" w:rsidRPr="00FD5A29">
              <w:rPr>
                <w:sz w:val="20"/>
                <w:szCs w:val="24"/>
                <w:lang w:eastAsia="en-US"/>
              </w:rPr>
              <w:t>,0</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446,0</w:t>
            </w: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2317,0</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1695</w:t>
            </w:r>
            <w:r w:rsidR="0080292C" w:rsidRPr="00FD5A29">
              <w:rPr>
                <w:sz w:val="20"/>
                <w:szCs w:val="24"/>
                <w:lang w:eastAsia="en-US"/>
              </w:rPr>
              <w:t>,0</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231</w:t>
            </w:r>
            <w:r w:rsidR="0080292C" w:rsidRPr="00FD5A29">
              <w:rPr>
                <w:sz w:val="20"/>
                <w:szCs w:val="24"/>
                <w:lang w:eastAsia="en-US"/>
              </w:rPr>
              <w:t>,0</w:t>
            </w: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1464</w:t>
            </w:r>
            <w:r w:rsidR="0080292C" w:rsidRPr="00FD5A29">
              <w:rPr>
                <w:sz w:val="20"/>
                <w:szCs w:val="24"/>
                <w:lang w:eastAsia="en-US"/>
              </w:rPr>
              <w:t>,0</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1446,0</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300,0</w:t>
            </w: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1146,0</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52</w:t>
            </w:r>
            <w:r w:rsidR="0080292C" w:rsidRPr="00FD5A29">
              <w:rPr>
                <w:sz w:val="20"/>
                <w:szCs w:val="24"/>
                <w:lang w:eastAsia="en-US"/>
              </w:rPr>
              <w:t>,</w:t>
            </w:r>
            <w:r w:rsidRPr="00FD5A29">
              <w:rPr>
                <w:sz w:val="20"/>
                <w:szCs w:val="24"/>
                <w:lang w:eastAsia="en-US"/>
              </w:rPr>
              <w:t>3</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67,3</w:t>
            </w: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49,5</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2. </w:t>
            </w:r>
            <w:r w:rsidR="00E0150C" w:rsidRPr="00FD5A29">
              <w:rPr>
                <w:sz w:val="20"/>
                <w:szCs w:val="24"/>
                <w:lang w:eastAsia="en-US"/>
              </w:rPr>
              <w:t>Среднегодовая численность работ</w:t>
            </w:r>
            <w:r w:rsidRPr="00FD5A29">
              <w:rPr>
                <w:sz w:val="20"/>
                <w:szCs w:val="24"/>
                <w:lang w:eastAsia="en-US"/>
              </w:rPr>
              <w:t>ник</w:t>
            </w:r>
            <w:r w:rsidR="002C7C40" w:rsidRPr="00FD5A29">
              <w:rPr>
                <w:sz w:val="20"/>
                <w:szCs w:val="24"/>
                <w:lang w:eastAsia="en-US"/>
              </w:rPr>
              <w:t>ов, занятых в сельскохозяйствен</w:t>
            </w:r>
            <w:r w:rsidRPr="00FD5A29">
              <w:rPr>
                <w:sz w:val="20"/>
                <w:szCs w:val="24"/>
                <w:lang w:eastAsia="en-US"/>
              </w:rPr>
              <w:t>ном производстве, чел.</w:t>
            </w:r>
          </w:p>
        </w:tc>
        <w:tc>
          <w:tcPr>
            <w:tcW w:w="0" w:type="auto"/>
            <w:shd w:val="clear" w:color="auto" w:fill="auto"/>
          </w:tcPr>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23</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21</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14</w:t>
            </w:r>
          </w:p>
        </w:tc>
        <w:tc>
          <w:tcPr>
            <w:tcW w:w="0" w:type="auto"/>
            <w:shd w:val="clear" w:color="auto" w:fill="auto"/>
          </w:tcPr>
          <w:p w:rsidR="0080292C" w:rsidRPr="00FD5A29" w:rsidRDefault="00054233" w:rsidP="00FD5A29">
            <w:pPr>
              <w:widowControl w:val="0"/>
              <w:suppressAutoHyphens/>
              <w:spacing w:line="360" w:lineRule="auto"/>
              <w:ind w:left="0" w:firstLine="0"/>
              <w:jc w:val="left"/>
              <w:rPr>
                <w:sz w:val="20"/>
                <w:szCs w:val="24"/>
                <w:lang w:eastAsia="en-US"/>
              </w:rPr>
            </w:pPr>
            <w:r w:rsidRPr="00FD5A29">
              <w:rPr>
                <w:sz w:val="20"/>
                <w:szCs w:val="24"/>
                <w:lang w:eastAsia="en-US"/>
              </w:rPr>
              <w:t>60,9</w:t>
            </w:r>
          </w:p>
        </w:tc>
        <w:tc>
          <w:tcPr>
            <w:tcW w:w="0" w:type="auto"/>
            <w:shd w:val="clear" w:color="auto" w:fill="auto"/>
          </w:tcPr>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47</w:t>
            </w: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3. Среднегодовая стоимость основных производственных фондов основной деятельности, тыс. руб.</w:t>
            </w:r>
          </w:p>
        </w:tc>
        <w:tc>
          <w:tcPr>
            <w:tcW w:w="0" w:type="auto"/>
            <w:shd w:val="clear" w:color="auto" w:fill="auto"/>
          </w:tcPr>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11227</w:t>
            </w:r>
            <w:r w:rsidR="002C7C40" w:rsidRPr="00FD5A29">
              <w:rPr>
                <w:sz w:val="20"/>
                <w:szCs w:val="24"/>
                <w:lang w:eastAsia="en-US"/>
              </w:rPr>
              <w:t>,0</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9961,5</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8389,0</w:t>
            </w:r>
          </w:p>
        </w:tc>
        <w:tc>
          <w:tcPr>
            <w:tcW w:w="0" w:type="auto"/>
            <w:shd w:val="clear" w:color="auto" w:fill="auto"/>
          </w:tcPr>
          <w:p w:rsidR="0080292C" w:rsidRPr="00FD5A29" w:rsidRDefault="00054233" w:rsidP="00FD5A29">
            <w:pPr>
              <w:widowControl w:val="0"/>
              <w:suppressAutoHyphens/>
              <w:spacing w:line="360" w:lineRule="auto"/>
              <w:ind w:left="0" w:firstLine="0"/>
              <w:jc w:val="left"/>
              <w:rPr>
                <w:sz w:val="20"/>
                <w:szCs w:val="24"/>
                <w:lang w:eastAsia="en-US"/>
              </w:rPr>
            </w:pPr>
            <w:r w:rsidRPr="00FD5A29">
              <w:rPr>
                <w:sz w:val="20"/>
                <w:szCs w:val="24"/>
                <w:lang w:eastAsia="en-US"/>
              </w:rPr>
              <w:t>74,7</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4. Всего энергетических мощностей, л. с.</w:t>
            </w:r>
          </w:p>
        </w:tc>
        <w:tc>
          <w:tcPr>
            <w:tcW w:w="0" w:type="auto"/>
            <w:shd w:val="clear" w:color="auto" w:fill="auto"/>
          </w:tcPr>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1820</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853</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598</w:t>
            </w:r>
          </w:p>
        </w:tc>
        <w:tc>
          <w:tcPr>
            <w:tcW w:w="0" w:type="auto"/>
            <w:shd w:val="clear" w:color="auto" w:fill="auto"/>
          </w:tcPr>
          <w:p w:rsidR="0080292C" w:rsidRPr="00FD5A29" w:rsidRDefault="00054233" w:rsidP="00FD5A29">
            <w:pPr>
              <w:widowControl w:val="0"/>
              <w:suppressAutoHyphens/>
              <w:spacing w:line="360" w:lineRule="auto"/>
              <w:ind w:left="0" w:firstLine="0"/>
              <w:jc w:val="left"/>
              <w:rPr>
                <w:sz w:val="20"/>
                <w:szCs w:val="24"/>
                <w:lang w:eastAsia="en-US"/>
              </w:rPr>
            </w:pPr>
            <w:r w:rsidRPr="00FD5A29">
              <w:rPr>
                <w:sz w:val="20"/>
                <w:szCs w:val="24"/>
                <w:lang w:eastAsia="en-US"/>
              </w:rPr>
              <w:t>32,9</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2991</w:t>
            </w: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6. Поголовье скота, гол.:</w:t>
            </w:r>
          </w:p>
          <w:p w:rsidR="0080292C" w:rsidRPr="00FD5A29" w:rsidRDefault="005C4FEF" w:rsidP="00FD5A29">
            <w:pPr>
              <w:widowControl w:val="0"/>
              <w:suppressAutoHyphens/>
              <w:spacing w:line="360" w:lineRule="auto"/>
              <w:ind w:left="0" w:firstLine="0"/>
              <w:jc w:val="left"/>
              <w:rPr>
                <w:sz w:val="20"/>
                <w:szCs w:val="24"/>
                <w:lang w:eastAsia="en-US"/>
              </w:rPr>
            </w:pPr>
            <w:r w:rsidRPr="00FD5A29">
              <w:rPr>
                <w:sz w:val="20"/>
                <w:szCs w:val="24"/>
                <w:lang w:eastAsia="en-US"/>
              </w:rPr>
              <w:t>В</w:t>
            </w:r>
            <w:r w:rsidR="0080292C" w:rsidRPr="00FD5A29">
              <w:rPr>
                <w:sz w:val="20"/>
                <w:szCs w:val="24"/>
                <w:lang w:eastAsia="en-US"/>
              </w:rPr>
              <w:t>сего</w:t>
            </w:r>
            <w:r w:rsidRPr="00FD5A29">
              <w:rPr>
                <w:sz w:val="20"/>
                <w:szCs w:val="24"/>
                <w:lang w:eastAsia="en-US"/>
              </w:rPr>
              <w:t>:</w:t>
            </w:r>
          </w:p>
          <w:p w:rsidR="0080292C" w:rsidRPr="00FD5A29" w:rsidRDefault="009334B4"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 </w:t>
            </w:r>
            <w:r w:rsidR="0080292C" w:rsidRPr="00FD5A29">
              <w:rPr>
                <w:sz w:val="20"/>
                <w:szCs w:val="24"/>
                <w:lang w:eastAsia="en-US"/>
              </w:rPr>
              <w:t>в том числе:</w:t>
            </w: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 </w:t>
            </w:r>
            <w:r w:rsidR="002C7C40" w:rsidRPr="00FD5A29">
              <w:rPr>
                <w:sz w:val="20"/>
                <w:szCs w:val="24"/>
                <w:lang w:eastAsia="en-US"/>
              </w:rPr>
              <w:t>- КРС</w:t>
            </w:r>
            <w:r w:rsidRPr="00FD5A29">
              <w:rPr>
                <w:sz w:val="20"/>
                <w:szCs w:val="24"/>
                <w:lang w:eastAsia="en-US"/>
              </w:rPr>
              <w:t>, гол</w:t>
            </w:r>
          </w:p>
          <w:p w:rsidR="00B33DE8"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 - лошади</w:t>
            </w:r>
            <w:r w:rsidR="002C7C40" w:rsidRPr="00FD5A29">
              <w:rPr>
                <w:sz w:val="20"/>
                <w:szCs w:val="24"/>
                <w:lang w:eastAsia="en-US"/>
              </w:rPr>
              <w:t>, гол</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132</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129</w:t>
            </w:r>
          </w:p>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75</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74</w:t>
            </w: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17</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17</w:t>
            </w:r>
          </w:p>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054233" w:rsidP="00FD5A29">
            <w:pPr>
              <w:widowControl w:val="0"/>
              <w:suppressAutoHyphens/>
              <w:spacing w:line="360" w:lineRule="auto"/>
              <w:ind w:left="0" w:firstLine="0"/>
              <w:jc w:val="left"/>
              <w:rPr>
                <w:sz w:val="20"/>
                <w:szCs w:val="24"/>
                <w:lang w:eastAsia="en-US"/>
              </w:rPr>
            </w:pPr>
            <w:r w:rsidRPr="00FD5A29">
              <w:rPr>
                <w:sz w:val="20"/>
                <w:szCs w:val="24"/>
                <w:lang w:eastAsia="en-US"/>
              </w:rPr>
              <w:t>12,9</w:t>
            </w:r>
          </w:p>
          <w:p w:rsidR="0080292C" w:rsidRPr="00FD5A29" w:rsidRDefault="0080292C" w:rsidP="00FD5A29">
            <w:pPr>
              <w:widowControl w:val="0"/>
              <w:suppressAutoHyphens/>
              <w:spacing w:line="360" w:lineRule="auto"/>
              <w:ind w:left="0" w:firstLine="0"/>
              <w:jc w:val="left"/>
              <w:rPr>
                <w:sz w:val="20"/>
                <w:szCs w:val="24"/>
                <w:lang w:eastAsia="en-US"/>
              </w:rPr>
            </w:pPr>
          </w:p>
          <w:p w:rsidR="00054233" w:rsidRPr="00FD5A29" w:rsidRDefault="00054233" w:rsidP="00FD5A29">
            <w:pPr>
              <w:widowControl w:val="0"/>
              <w:suppressAutoHyphens/>
              <w:spacing w:line="360" w:lineRule="auto"/>
              <w:ind w:left="0" w:firstLine="0"/>
              <w:jc w:val="left"/>
              <w:rPr>
                <w:sz w:val="20"/>
                <w:szCs w:val="24"/>
                <w:lang w:eastAsia="en-US"/>
              </w:rPr>
            </w:pPr>
            <w:r w:rsidRPr="00FD5A29">
              <w:rPr>
                <w:sz w:val="20"/>
                <w:szCs w:val="24"/>
                <w:lang w:eastAsia="en-US"/>
              </w:rPr>
              <w:t>13,2</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292</w:t>
            </w:r>
          </w:p>
          <w:p w:rsidR="0080292C" w:rsidRPr="00FD5A29" w:rsidRDefault="0080292C" w:rsidP="00FD5A29">
            <w:pPr>
              <w:widowControl w:val="0"/>
              <w:suppressAutoHyphens/>
              <w:spacing w:line="360" w:lineRule="auto"/>
              <w:ind w:left="0" w:firstLine="0"/>
              <w:jc w:val="left"/>
              <w:rPr>
                <w:sz w:val="20"/>
                <w:szCs w:val="24"/>
                <w:lang w:eastAsia="en-US"/>
              </w:rPr>
            </w:pP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138</w:t>
            </w:r>
          </w:p>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80292C"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7. Площадь сельскохозяйственных угодий, га</w:t>
            </w:r>
          </w:p>
        </w:tc>
        <w:tc>
          <w:tcPr>
            <w:tcW w:w="0" w:type="auto"/>
            <w:shd w:val="clear" w:color="auto" w:fill="auto"/>
          </w:tcPr>
          <w:p w:rsidR="0080292C" w:rsidRPr="00FD5A29" w:rsidRDefault="00B33DE8" w:rsidP="00FD5A29">
            <w:pPr>
              <w:widowControl w:val="0"/>
              <w:suppressAutoHyphens/>
              <w:spacing w:line="360" w:lineRule="auto"/>
              <w:ind w:left="0" w:firstLine="0"/>
              <w:jc w:val="left"/>
              <w:rPr>
                <w:sz w:val="20"/>
                <w:szCs w:val="24"/>
                <w:lang w:eastAsia="en-US"/>
              </w:rPr>
            </w:pPr>
            <w:r w:rsidRPr="00FD5A29">
              <w:rPr>
                <w:sz w:val="20"/>
                <w:szCs w:val="24"/>
                <w:lang w:eastAsia="en-US"/>
              </w:rPr>
              <w:t>2132</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2132</w:t>
            </w:r>
          </w:p>
        </w:tc>
        <w:tc>
          <w:tcPr>
            <w:tcW w:w="0" w:type="auto"/>
            <w:shd w:val="clear" w:color="auto" w:fill="auto"/>
          </w:tcPr>
          <w:p w:rsidR="0080292C" w:rsidRPr="00FD5A29" w:rsidRDefault="002C7C40" w:rsidP="00FD5A29">
            <w:pPr>
              <w:widowControl w:val="0"/>
              <w:suppressAutoHyphens/>
              <w:spacing w:line="360" w:lineRule="auto"/>
              <w:ind w:left="0" w:firstLine="0"/>
              <w:jc w:val="left"/>
              <w:rPr>
                <w:sz w:val="20"/>
                <w:szCs w:val="24"/>
                <w:lang w:eastAsia="en-US"/>
              </w:rPr>
            </w:pPr>
            <w:r w:rsidRPr="00FD5A29">
              <w:rPr>
                <w:sz w:val="20"/>
                <w:szCs w:val="24"/>
                <w:lang w:eastAsia="en-US"/>
              </w:rPr>
              <w:t>2132</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Χ</w:t>
            </w:r>
          </w:p>
        </w:tc>
      </w:tr>
    </w:tbl>
    <w:p w:rsidR="0080292C" w:rsidRPr="00027B31" w:rsidRDefault="0080292C" w:rsidP="00A20957">
      <w:pPr>
        <w:widowControl w:val="0"/>
        <w:suppressAutoHyphens/>
        <w:spacing w:line="360" w:lineRule="auto"/>
        <w:ind w:left="0" w:firstLine="709"/>
        <w:rPr>
          <w:sz w:val="28"/>
          <w:szCs w:val="28"/>
          <w:lang w:eastAsia="en-US"/>
        </w:rPr>
      </w:pP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За анализируемый период численность работников сократилась на 9 человек. Сравнив фактические показатели численности работников и плановую потребность, установили, что кооперативу не хватает доярок, скотников, механизаторов и специалистов. Обеспеченность предприятия в целом 85,7%, в том числе постоянными работниками 87,5%. Недостаток постоянных работников объясняется низкой заработной платой в коо</w:t>
      </w:r>
      <w:r w:rsidR="00054233" w:rsidRPr="00027B31">
        <w:rPr>
          <w:sz w:val="28"/>
          <w:szCs w:val="28"/>
          <w:lang w:eastAsia="en-US"/>
        </w:rPr>
        <w:t>перативе, удаленностью от городов</w:t>
      </w:r>
      <w:r w:rsidRPr="00027B31">
        <w:rPr>
          <w:sz w:val="28"/>
          <w:szCs w:val="28"/>
          <w:lang w:eastAsia="en-US"/>
        </w:rPr>
        <w:t>, невысоким уровнем механизации труда и отсутствием жилья.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СПК </w:t>
      </w:r>
      <w:r w:rsidR="009334B4" w:rsidRPr="00027B31">
        <w:rPr>
          <w:sz w:val="28"/>
          <w:szCs w:val="28"/>
          <w:lang w:eastAsia="en-US"/>
        </w:rPr>
        <w:t>"</w:t>
      </w:r>
      <w:r w:rsidR="00054233"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располагает многими видами основных средств. В их составе постоянно происходят изменения. За последние годы</w:t>
      </w:r>
      <w:r w:rsidR="00054233" w:rsidRPr="00027B31">
        <w:rPr>
          <w:sz w:val="28"/>
          <w:szCs w:val="28"/>
          <w:lang w:eastAsia="en-US"/>
        </w:rPr>
        <w:t xml:space="preserve"> списано</w:t>
      </w:r>
      <w:r w:rsidRPr="00027B31">
        <w:rPr>
          <w:sz w:val="28"/>
          <w:szCs w:val="28"/>
          <w:lang w:eastAsia="en-US"/>
        </w:rPr>
        <w:t xml:space="preserve"> 3 старых трактора,</w:t>
      </w:r>
      <w:r w:rsidR="00054233" w:rsidRPr="00027B31">
        <w:rPr>
          <w:sz w:val="28"/>
          <w:szCs w:val="28"/>
          <w:lang w:eastAsia="en-US"/>
        </w:rPr>
        <w:t xml:space="preserve"> 2 тракторных прицепа и 1 комбайн</w:t>
      </w:r>
      <w:r w:rsidRPr="00027B31">
        <w:rPr>
          <w:sz w:val="28"/>
          <w:szCs w:val="28"/>
          <w:lang w:eastAsia="en-US"/>
        </w:rPr>
        <w:t xml:space="preserve">. Однако из-за отсутствия финансовых возможностей на протяжении трех лет новые высокопроизводительные основные средства не приобретались. За анализируемый период стоимость основных средств уменьшилась на </w:t>
      </w:r>
      <w:r w:rsidR="009F5731" w:rsidRPr="00027B31">
        <w:rPr>
          <w:sz w:val="28"/>
          <w:szCs w:val="28"/>
          <w:lang w:eastAsia="en-US"/>
        </w:rPr>
        <w:t>3145</w:t>
      </w:r>
      <w:r w:rsidRPr="00027B31">
        <w:rPr>
          <w:sz w:val="28"/>
          <w:szCs w:val="28"/>
          <w:lang w:eastAsia="en-US"/>
        </w:rPr>
        <w:t xml:space="preserve"> тысяч рублей. Большая часть основных средств – фермы, водонапорные башни, силосные траншеи – приходится на отрасль животноводства, что определяет животноводческую направленность предприятия.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Кроме трудовых ресурсов и основных средств кооператив обладает различными видами земельных угодий, общая земельная площадь которых </w:t>
      </w:r>
      <w:smartTag w:uri="urn:schemas-microsoft-com:office:smarttags" w:element="metricconverter">
        <w:smartTagPr>
          <w:attr w:name="ProductID" w:val="5830 гектар"/>
        </w:smartTagPr>
        <w:r w:rsidR="009F5731" w:rsidRPr="00027B31">
          <w:rPr>
            <w:sz w:val="28"/>
            <w:szCs w:val="28"/>
            <w:lang w:eastAsia="en-US"/>
          </w:rPr>
          <w:t>5830</w:t>
        </w:r>
        <w:r w:rsidRPr="00027B31">
          <w:rPr>
            <w:sz w:val="28"/>
            <w:szCs w:val="28"/>
            <w:lang w:eastAsia="en-US"/>
          </w:rPr>
          <w:t xml:space="preserve"> гектар</w:t>
        </w:r>
      </w:smartTag>
      <w:r w:rsidRPr="00027B31">
        <w:rPr>
          <w:sz w:val="28"/>
          <w:szCs w:val="28"/>
          <w:lang w:eastAsia="en-US"/>
        </w:rPr>
        <w:t xml:space="preserve">. Удельный вес сельскохозяйственных угодий в общей земельной площади </w:t>
      </w:r>
      <w:r w:rsidR="009F5731" w:rsidRPr="00027B31">
        <w:rPr>
          <w:sz w:val="28"/>
          <w:szCs w:val="28"/>
          <w:lang w:eastAsia="en-US"/>
        </w:rPr>
        <w:t>36,7</w:t>
      </w:r>
      <w:r w:rsidRPr="00027B31">
        <w:rPr>
          <w:sz w:val="28"/>
          <w:szCs w:val="28"/>
          <w:lang w:eastAsia="en-US"/>
        </w:rPr>
        <w:t xml:space="preserve">%. Пашей занято </w:t>
      </w:r>
      <w:smartTag w:uri="urn:schemas-microsoft-com:office:smarttags" w:element="metricconverter">
        <w:smartTagPr>
          <w:attr w:name="ProductID" w:val="1164 гектар"/>
        </w:smartTagPr>
        <w:r w:rsidR="009F5731" w:rsidRPr="00027B31">
          <w:rPr>
            <w:sz w:val="28"/>
            <w:szCs w:val="28"/>
            <w:lang w:eastAsia="en-US"/>
          </w:rPr>
          <w:t>1164</w:t>
        </w:r>
        <w:r w:rsidRPr="00027B31">
          <w:rPr>
            <w:sz w:val="28"/>
            <w:szCs w:val="28"/>
            <w:lang w:eastAsia="en-US"/>
          </w:rPr>
          <w:t xml:space="preserve"> гектар</w:t>
        </w:r>
      </w:smartTag>
      <w:r w:rsidRPr="00027B31">
        <w:rPr>
          <w:sz w:val="28"/>
          <w:szCs w:val="28"/>
          <w:lang w:eastAsia="en-US"/>
        </w:rPr>
        <w:t xml:space="preserve">, </w:t>
      </w:r>
      <w:smartTag w:uri="urn:schemas-microsoft-com:office:smarttags" w:element="metricconverter">
        <w:smartTagPr>
          <w:attr w:name="ProductID" w:val="764 гектар"/>
        </w:smartTagPr>
        <w:r w:rsidR="009F5731" w:rsidRPr="00027B31">
          <w:rPr>
            <w:sz w:val="28"/>
            <w:szCs w:val="28"/>
            <w:lang w:eastAsia="en-US"/>
          </w:rPr>
          <w:t>764</w:t>
        </w:r>
        <w:r w:rsidRPr="00027B31">
          <w:rPr>
            <w:sz w:val="28"/>
            <w:szCs w:val="28"/>
            <w:lang w:eastAsia="en-US"/>
          </w:rPr>
          <w:t xml:space="preserve"> гектар</w:t>
        </w:r>
      </w:smartTag>
      <w:r w:rsidRPr="00027B31">
        <w:rPr>
          <w:sz w:val="28"/>
          <w:szCs w:val="28"/>
          <w:lang w:eastAsia="en-US"/>
        </w:rPr>
        <w:t xml:space="preserve"> используется как кормовые угодья, что позволяет судить о развитии молочного скотоводства.</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Поголовье крупного рогатого скота уменьшилось на </w:t>
      </w:r>
      <w:r w:rsidR="009F5731" w:rsidRPr="00027B31">
        <w:rPr>
          <w:sz w:val="28"/>
          <w:szCs w:val="28"/>
          <w:lang w:eastAsia="en-US"/>
        </w:rPr>
        <w:t>87,1 %</w:t>
      </w:r>
      <w:r w:rsidRPr="00027B31">
        <w:rPr>
          <w:sz w:val="28"/>
          <w:szCs w:val="28"/>
          <w:lang w:eastAsia="en-US"/>
        </w:rPr>
        <w:t xml:space="preserve">. Снижение поголовья объясняется недостаточным количеством </w:t>
      </w:r>
      <w:r w:rsidR="009F5731" w:rsidRPr="00027B31">
        <w:rPr>
          <w:sz w:val="28"/>
          <w:szCs w:val="28"/>
          <w:lang w:eastAsia="en-US"/>
        </w:rPr>
        <w:t>трудовых ресурсов и тяжелым финансовым положением предприятия</w:t>
      </w:r>
      <w:r w:rsidRPr="00027B31">
        <w:rPr>
          <w:sz w:val="28"/>
          <w:szCs w:val="28"/>
          <w:lang w:eastAsia="en-US"/>
        </w:rPr>
        <w:t>.</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В 200</w:t>
      </w:r>
      <w:r w:rsidR="009F5731" w:rsidRPr="00027B31">
        <w:rPr>
          <w:sz w:val="28"/>
          <w:szCs w:val="28"/>
          <w:lang w:eastAsia="en-US"/>
        </w:rPr>
        <w:t>9</w:t>
      </w:r>
      <w:r w:rsidRPr="00027B31">
        <w:rPr>
          <w:sz w:val="28"/>
          <w:szCs w:val="28"/>
          <w:lang w:eastAsia="en-US"/>
        </w:rPr>
        <w:t xml:space="preserve"> году практически все показатели, характеризующие размеры предприятия, снижаются в сравнении с предыдущими годами, но местоположение и имеющиеся ресурсы позволяют развивать сельскохозяйственное производство.</w:t>
      </w:r>
    </w:p>
    <w:p w:rsidR="00C418E8"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С ростом технической оснащенности сельскохозяйственных предприятий возрастает значение анализа показателей уровня обеспеченности основными фондами и их использования</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Уровень обеспеченности предприятия основными фондами показывает его потенциальные возможности повышения уровня производительности труда, увеличения производства продукции.</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Чтобы иметь представление об обеспеченности хозяйства основными производственными фондами, используют стоимостные показатели. Основные из них следующие:</w:t>
      </w:r>
    </w:p>
    <w:p w:rsidR="0080292C"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t>-</w:t>
      </w:r>
      <w:r w:rsidR="0080292C" w:rsidRPr="00027B31">
        <w:rPr>
          <w:sz w:val="28"/>
          <w:szCs w:val="28"/>
          <w:lang w:eastAsia="en-US"/>
        </w:rPr>
        <w:t xml:space="preserve"> фондообеспеченность – характеризует уровень интенсивности хозяйства и его техническую оснащенность на определенную дату. Этот показатель определяется как отношение стоимости основных фондов сельскохозяйственного назначения к земельной площади хозяйства (в расчете на </w:t>
      </w:r>
      <w:smartTag w:uri="urn:schemas-microsoft-com:office:smarttags" w:element="metricconverter">
        <w:smartTagPr>
          <w:attr w:name="ProductID" w:val="100 гектар"/>
        </w:smartTagPr>
        <w:r w:rsidR="0080292C" w:rsidRPr="00027B31">
          <w:rPr>
            <w:sz w:val="28"/>
            <w:szCs w:val="28"/>
            <w:lang w:eastAsia="en-US"/>
          </w:rPr>
          <w:t>100 гектар</w:t>
        </w:r>
      </w:smartTag>
      <w:r w:rsidR="0080292C" w:rsidRPr="00027B31">
        <w:rPr>
          <w:sz w:val="28"/>
          <w:szCs w:val="28"/>
          <w:lang w:eastAsia="en-US"/>
        </w:rPr>
        <w:t xml:space="preserve"> сельскохозяйственных угодий);</w:t>
      </w:r>
    </w:p>
    <w:p w:rsidR="0080292C"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t>-</w:t>
      </w:r>
      <w:r w:rsidR="009334B4" w:rsidRPr="00027B31">
        <w:rPr>
          <w:sz w:val="28"/>
          <w:szCs w:val="28"/>
          <w:lang w:eastAsia="en-US"/>
        </w:rPr>
        <w:t xml:space="preserve"> </w:t>
      </w:r>
      <w:r w:rsidR="0080292C" w:rsidRPr="00027B31">
        <w:rPr>
          <w:sz w:val="28"/>
          <w:szCs w:val="28"/>
          <w:lang w:eastAsia="en-US"/>
        </w:rPr>
        <w:t>фондовооруженность – это стоимость основных фондов (в целом и по отдельным видам), приходящаяся на одного среднегодового работника.</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Для анализа обеспеченности хозяйства основными фондами их берут по первоначальной стоимости без учета износа.</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Для выполнения сельскохозяйственных работ в оптимальные сроки предприятия должны быть хорошо обеспеченны техникой. Поэтому большое значение имеет анализ</w:t>
      </w:r>
      <w:r w:rsidR="009334B4" w:rsidRPr="00027B31">
        <w:rPr>
          <w:sz w:val="28"/>
          <w:szCs w:val="28"/>
          <w:lang w:eastAsia="en-US"/>
        </w:rPr>
        <w:t xml:space="preserve"> </w:t>
      </w:r>
      <w:r w:rsidRPr="00027B31">
        <w:rPr>
          <w:sz w:val="28"/>
          <w:szCs w:val="28"/>
          <w:lang w:eastAsia="en-US"/>
        </w:rPr>
        <w:t>обеспеченности хозяйства энергетическими ресурсами и сельскохозяйственными машинами.</w:t>
      </w:r>
    </w:p>
    <w:p w:rsidR="0080292C"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t>-</w:t>
      </w:r>
      <w:r w:rsidR="0080292C" w:rsidRPr="00027B31">
        <w:rPr>
          <w:i/>
          <w:sz w:val="28"/>
          <w:szCs w:val="28"/>
          <w:lang w:eastAsia="en-US"/>
        </w:rPr>
        <w:t xml:space="preserve"> </w:t>
      </w:r>
      <w:r w:rsidR="0080292C" w:rsidRPr="00027B31">
        <w:rPr>
          <w:sz w:val="28"/>
          <w:szCs w:val="28"/>
          <w:lang w:eastAsia="en-US"/>
        </w:rPr>
        <w:t xml:space="preserve">Энергообеспеченность (или обеспеченность хозяйства основными средствами) характеризуется размером общей энергетической мощности в лошадиных силах в расчете на </w:t>
      </w:r>
      <w:smartTag w:uri="urn:schemas-microsoft-com:office:smarttags" w:element="metricconverter">
        <w:smartTagPr>
          <w:attr w:name="ProductID" w:val="100 гектар"/>
        </w:smartTagPr>
        <w:r w:rsidR="0080292C" w:rsidRPr="00027B31">
          <w:rPr>
            <w:sz w:val="28"/>
            <w:szCs w:val="28"/>
            <w:lang w:eastAsia="en-US"/>
          </w:rPr>
          <w:t>100 гектар</w:t>
        </w:r>
      </w:smartTag>
      <w:r w:rsidR="0080292C" w:rsidRPr="00027B31">
        <w:rPr>
          <w:sz w:val="28"/>
          <w:szCs w:val="28"/>
          <w:lang w:eastAsia="en-US"/>
        </w:rPr>
        <w:t xml:space="preserve"> сельскохозяйственных угодий.</w:t>
      </w:r>
    </w:p>
    <w:p w:rsidR="0080292C"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t>-</w:t>
      </w:r>
      <w:r w:rsidR="0080292C" w:rsidRPr="00027B31">
        <w:rPr>
          <w:sz w:val="28"/>
          <w:szCs w:val="28"/>
          <w:lang w:eastAsia="en-US"/>
        </w:rPr>
        <w:t xml:space="preserve"> Энерговооруженность</w:t>
      </w:r>
      <w:r w:rsidR="009334B4" w:rsidRPr="00027B31">
        <w:rPr>
          <w:sz w:val="28"/>
          <w:szCs w:val="28"/>
          <w:lang w:eastAsia="en-US"/>
        </w:rPr>
        <w:t xml:space="preserve"> </w:t>
      </w:r>
      <w:r w:rsidR="0080292C" w:rsidRPr="00027B31">
        <w:rPr>
          <w:sz w:val="28"/>
          <w:szCs w:val="28"/>
          <w:lang w:eastAsia="en-US"/>
        </w:rPr>
        <w:t>рассчитывается как отношение суммарной мощности всех энергетических ресурсов в лошадиных силах к среднегодовому числу работников предприятия.</w:t>
      </w:r>
    </w:p>
    <w:p w:rsidR="0025507E" w:rsidRPr="00027B31" w:rsidRDefault="0025507E" w:rsidP="00A20957">
      <w:pPr>
        <w:widowControl w:val="0"/>
        <w:suppressAutoHyphens/>
        <w:spacing w:line="360" w:lineRule="auto"/>
        <w:ind w:left="0" w:firstLine="709"/>
        <w:rPr>
          <w:sz w:val="28"/>
          <w:szCs w:val="28"/>
          <w:lang w:eastAsia="en-US"/>
        </w:rPr>
      </w:pPr>
    </w:p>
    <w:p w:rsidR="0025507E"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t>Таблица 2. Обеспеченность основными производственными фондами и энергоресурсами СПК "Земцовский" в 2007-</w:t>
      </w:r>
      <w:smartTag w:uri="urn:schemas-microsoft-com:office:smarttags" w:element="metricconverter">
        <w:smartTagPr>
          <w:attr w:name="ProductID" w:val="2009 г"/>
        </w:smartTagPr>
        <w:r w:rsidRPr="00027B31">
          <w:rPr>
            <w:sz w:val="28"/>
            <w:szCs w:val="28"/>
            <w:lang w:eastAsia="en-US"/>
          </w:rPr>
          <w:t>2009 г</w:t>
        </w:r>
      </w:smartTag>
      <w:r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235"/>
        <w:gridCol w:w="666"/>
        <w:gridCol w:w="666"/>
        <w:gridCol w:w="666"/>
        <w:gridCol w:w="1160"/>
        <w:gridCol w:w="2602"/>
      </w:tblGrid>
      <w:tr w:rsidR="0025507E" w:rsidRPr="00FD5A29" w:rsidTr="00FD5A29">
        <w:trPr>
          <w:jc w:val="center"/>
        </w:trPr>
        <w:tc>
          <w:tcPr>
            <w:tcW w:w="0" w:type="auto"/>
            <w:vMerge w:val="restart"/>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Показатели</w:t>
            </w:r>
          </w:p>
        </w:tc>
        <w:tc>
          <w:tcPr>
            <w:tcW w:w="0" w:type="auto"/>
            <w:gridSpan w:val="3"/>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Годы</w:t>
            </w:r>
          </w:p>
        </w:tc>
        <w:tc>
          <w:tcPr>
            <w:tcW w:w="0" w:type="auto"/>
            <w:vMerge w:val="restart"/>
            <w:shd w:val="clear" w:color="auto" w:fill="auto"/>
          </w:tcPr>
          <w:p w:rsidR="0025507E" w:rsidRPr="00FD5A29" w:rsidRDefault="0025507E" w:rsidP="00FD5A29">
            <w:pPr>
              <w:widowControl w:val="0"/>
              <w:suppressAutoHyphens/>
              <w:spacing w:line="360" w:lineRule="auto"/>
              <w:ind w:left="0" w:firstLine="0"/>
              <w:jc w:val="left"/>
              <w:rPr>
                <w:sz w:val="20"/>
                <w:szCs w:val="24"/>
                <w:lang w:val="en-US" w:eastAsia="en-US"/>
              </w:rPr>
            </w:pPr>
            <w:r w:rsidRPr="00FD5A29">
              <w:rPr>
                <w:sz w:val="20"/>
                <w:szCs w:val="24"/>
                <w:lang w:eastAsia="en-US"/>
              </w:rPr>
              <w:t>2009</w:t>
            </w:r>
            <w:r w:rsidR="00250227" w:rsidRPr="00FD5A29">
              <w:rPr>
                <w:sz w:val="20"/>
                <w:szCs w:val="24"/>
                <w:lang w:eastAsia="en-US"/>
              </w:rPr>
              <w:t xml:space="preserve"> </w:t>
            </w:r>
            <w:r w:rsidRPr="00FD5A29">
              <w:rPr>
                <w:sz w:val="20"/>
                <w:szCs w:val="24"/>
                <w:lang w:eastAsia="en-US"/>
              </w:rPr>
              <w:t>г. в %</w:t>
            </w:r>
            <w:r w:rsidR="00F87CB6" w:rsidRPr="00FD5A29">
              <w:rPr>
                <w:sz w:val="20"/>
                <w:szCs w:val="24"/>
                <w:lang w:val="en-US" w:eastAsia="en-US"/>
              </w:rPr>
              <w:t xml:space="preserve"> </w:t>
            </w:r>
          </w:p>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к </w:t>
            </w:r>
            <w:smartTag w:uri="urn:schemas-microsoft-com:office:smarttags" w:element="metricconverter">
              <w:smartTagPr>
                <w:attr w:name="ProductID" w:val="2007 г"/>
              </w:smartTagPr>
              <w:r w:rsidRPr="00FD5A29">
                <w:rPr>
                  <w:sz w:val="20"/>
                  <w:szCs w:val="24"/>
                  <w:lang w:eastAsia="en-US"/>
                </w:rPr>
                <w:t>2007 г</w:t>
              </w:r>
            </w:smartTag>
            <w:r w:rsidRPr="00FD5A29">
              <w:rPr>
                <w:sz w:val="20"/>
                <w:szCs w:val="24"/>
                <w:lang w:eastAsia="en-US"/>
              </w:rPr>
              <w:t>.</w:t>
            </w:r>
          </w:p>
        </w:tc>
        <w:tc>
          <w:tcPr>
            <w:tcW w:w="0" w:type="auto"/>
            <w:vMerge w:val="restart"/>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Средние данные по области</w:t>
            </w:r>
          </w:p>
        </w:tc>
      </w:tr>
      <w:tr w:rsidR="0025507E" w:rsidRPr="00FD5A29" w:rsidTr="00FD5A29">
        <w:trPr>
          <w:jc w:val="center"/>
        </w:trPr>
        <w:tc>
          <w:tcPr>
            <w:tcW w:w="0" w:type="auto"/>
            <w:vMerge/>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2007</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2008</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2009</w:t>
            </w:r>
          </w:p>
        </w:tc>
        <w:tc>
          <w:tcPr>
            <w:tcW w:w="0" w:type="auto"/>
            <w:vMerge/>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r>
      <w:tr w:rsidR="0025507E" w:rsidRPr="00FD5A29" w:rsidTr="00FD5A29">
        <w:trPr>
          <w:jc w:val="center"/>
        </w:trPr>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1</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5</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r>
      <w:tr w:rsidR="0025507E" w:rsidRPr="00FD5A29" w:rsidTr="00FD5A29">
        <w:trPr>
          <w:jc w:val="center"/>
        </w:trPr>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1. Фондообеспеченность, тыс. руб.</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526,6</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467,2</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393,5</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73,3</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r>
      <w:tr w:rsidR="0025507E" w:rsidRPr="00FD5A29" w:rsidTr="00FD5A29">
        <w:trPr>
          <w:jc w:val="center"/>
        </w:trPr>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 Фондовооруженность, тыс. руб.</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488,1</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474,4</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599,2</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122,8</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p>
        </w:tc>
      </w:tr>
      <w:tr w:rsidR="0025507E" w:rsidRPr="00FD5A29" w:rsidTr="00FD5A29">
        <w:trPr>
          <w:jc w:val="center"/>
        </w:trPr>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3. Энергообеспеченность, тыс. руб.</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85,4</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40,0</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28,0</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67,9</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231</w:t>
            </w:r>
          </w:p>
        </w:tc>
      </w:tr>
      <w:tr w:rsidR="0025507E" w:rsidRPr="00FD5A29" w:rsidTr="00FD5A29">
        <w:trPr>
          <w:jc w:val="center"/>
        </w:trPr>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 Энерговооруженность, тыс. руб.</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79,1</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40,6</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42,7</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54,0</w:t>
            </w:r>
          </w:p>
        </w:tc>
        <w:tc>
          <w:tcPr>
            <w:tcW w:w="0" w:type="auto"/>
            <w:shd w:val="clear" w:color="auto" w:fill="auto"/>
          </w:tcPr>
          <w:p w:rsidR="0025507E" w:rsidRPr="00FD5A29" w:rsidRDefault="0025507E" w:rsidP="00FD5A29">
            <w:pPr>
              <w:widowControl w:val="0"/>
              <w:suppressAutoHyphens/>
              <w:spacing w:line="360" w:lineRule="auto"/>
              <w:ind w:left="0" w:firstLine="0"/>
              <w:jc w:val="left"/>
              <w:rPr>
                <w:sz w:val="20"/>
                <w:szCs w:val="24"/>
                <w:lang w:eastAsia="en-US"/>
              </w:rPr>
            </w:pPr>
            <w:r w:rsidRPr="00FD5A29">
              <w:rPr>
                <w:sz w:val="20"/>
                <w:szCs w:val="24"/>
                <w:lang w:eastAsia="en-US"/>
              </w:rPr>
              <w:t>59</w:t>
            </w:r>
          </w:p>
        </w:tc>
      </w:tr>
    </w:tbl>
    <w:p w:rsidR="0025507E" w:rsidRPr="00027B31" w:rsidRDefault="0025507E" w:rsidP="00A20957">
      <w:pPr>
        <w:widowControl w:val="0"/>
        <w:suppressAutoHyphens/>
        <w:spacing w:line="360" w:lineRule="auto"/>
        <w:ind w:left="0" w:firstLine="709"/>
        <w:rPr>
          <w:sz w:val="28"/>
          <w:szCs w:val="28"/>
          <w:lang w:eastAsia="en-US"/>
        </w:rPr>
      </w:pPr>
    </w:p>
    <w:p w:rsidR="00C418E8" w:rsidRPr="00027B31" w:rsidRDefault="0025507E"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C418E8" w:rsidRPr="00027B31">
        <w:rPr>
          <w:sz w:val="28"/>
          <w:szCs w:val="28"/>
          <w:lang w:eastAsia="en-US"/>
        </w:rPr>
        <w:t>Данные таблицы 2 свидетельствуют о том, что фондообеспеченность</w:t>
      </w:r>
      <w:r w:rsidR="009334B4" w:rsidRPr="00027B31">
        <w:rPr>
          <w:sz w:val="28"/>
          <w:szCs w:val="28"/>
          <w:lang w:eastAsia="en-US"/>
        </w:rPr>
        <w:t xml:space="preserve"> </w:t>
      </w:r>
      <w:r w:rsidR="00C418E8" w:rsidRPr="00027B31">
        <w:rPr>
          <w:sz w:val="28"/>
          <w:szCs w:val="28"/>
          <w:lang w:eastAsia="en-US"/>
        </w:rPr>
        <w:t xml:space="preserve">в СПК </w:t>
      </w:r>
      <w:r w:rsidR="009334B4" w:rsidRPr="00027B31">
        <w:rPr>
          <w:sz w:val="28"/>
          <w:szCs w:val="28"/>
          <w:lang w:eastAsia="en-US"/>
        </w:rPr>
        <w:t>"</w:t>
      </w:r>
      <w:r w:rsidR="00C418E8" w:rsidRPr="00027B31">
        <w:rPr>
          <w:sz w:val="28"/>
          <w:szCs w:val="28"/>
          <w:lang w:eastAsia="en-US"/>
        </w:rPr>
        <w:t>Земцовский</w:t>
      </w:r>
      <w:r w:rsidR="009334B4" w:rsidRPr="00027B31">
        <w:rPr>
          <w:sz w:val="28"/>
          <w:szCs w:val="28"/>
          <w:lang w:eastAsia="en-US"/>
        </w:rPr>
        <w:t>"</w:t>
      </w:r>
      <w:r w:rsidR="00C418E8" w:rsidRPr="00027B31">
        <w:rPr>
          <w:sz w:val="28"/>
          <w:szCs w:val="28"/>
          <w:lang w:eastAsia="en-US"/>
        </w:rPr>
        <w:t xml:space="preserve"> за 3 года уменьшилась на 26,7%. А фондовооруженность возросла на 22,8%. Это связано с тем, что среднегодовая стоимость основных средств уменьшилась на 2838 тысяч рублей, а численность работников сократилась на 9 человек.</w:t>
      </w:r>
    </w:p>
    <w:p w:rsidR="00250227" w:rsidRPr="00027B31" w:rsidRDefault="00C418E8" w:rsidP="00A20957">
      <w:pPr>
        <w:widowControl w:val="0"/>
        <w:suppressAutoHyphens/>
        <w:spacing w:line="360" w:lineRule="auto"/>
        <w:ind w:left="0" w:firstLine="709"/>
        <w:rPr>
          <w:sz w:val="28"/>
          <w:szCs w:val="28"/>
          <w:lang w:eastAsia="en-US"/>
        </w:rPr>
      </w:pPr>
      <w:r w:rsidRPr="00027B31">
        <w:rPr>
          <w:sz w:val="28"/>
          <w:szCs w:val="28"/>
          <w:lang w:eastAsia="en-US"/>
        </w:rPr>
        <w:t xml:space="preserve">Энергообеспеченность за анализируемый период снизилась на 72% или на 57,4 лошадиных сил в расчете на </w:t>
      </w:r>
      <w:smartTag w:uri="urn:schemas-microsoft-com:office:smarttags" w:element="date">
        <w:smartTagPr>
          <w:attr w:name="ls" w:val="trans"/>
          <w:attr w:name="Month" w:val="03"/>
          <w:attr w:name="Day" w:val="24"/>
          <w:attr w:name="Year" w:val="2000"/>
        </w:smartTagPr>
        <w:r w:rsidRPr="00027B31">
          <w:rPr>
            <w:sz w:val="28"/>
            <w:szCs w:val="28"/>
            <w:lang w:eastAsia="en-US"/>
          </w:rPr>
          <w:t>100 гектар</w:t>
        </w:r>
      </w:smartTag>
      <w:r w:rsidRPr="00027B31">
        <w:rPr>
          <w:sz w:val="28"/>
          <w:szCs w:val="28"/>
          <w:lang w:eastAsia="en-US"/>
        </w:rPr>
        <w:t xml:space="preserve"> сельскохозяйственных угодий. Главной причиной этого является списание устаревшей техники и транспортных средств.</w:t>
      </w:r>
    </w:p>
    <w:p w:rsidR="00C418E8" w:rsidRPr="00027B31" w:rsidRDefault="00C418E8" w:rsidP="00A20957">
      <w:pPr>
        <w:widowControl w:val="0"/>
        <w:suppressAutoHyphens/>
        <w:spacing w:line="360" w:lineRule="auto"/>
        <w:ind w:left="0" w:firstLine="709"/>
        <w:rPr>
          <w:sz w:val="28"/>
          <w:szCs w:val="28"/>
          <w:lang w:eastAsia="en-US"/>
        </w:rPr>
      </w:pPr>
      <w:r w:rsidRPr="00027B31">
        <w:rPr>
          <w:sz w:val="28"/>
          <w:szCs w:val="28"/>
          <w:lang w:eastAsia="en-US"/>
        </w:rPr>
        <w:t>Показатели обеспеченности энергоресурсами в кооперативе значительно ниже средних показателей по области.</w:t>
      </w: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Для специализации характерно преимущественное развитие отдельных отраслей, что ведет к обособлению производства различных видов продукции. В результате достигается максимальное увеличение производства при наименьших затратах труда и средств, обеспечивается высокая производительность труда и низкие затраты материальных ресурсов на единицу продукции.</w:t>
      </w:r>
    </w:p>
    <w:p w:rsidR="00250227"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Производственная специализация предприятия определяется по основным товарным отраслям и продуктам. Поэтому прямым показателем, характеризующим специализацию хозяйства, является структура товарной продукции. Именно через товарную продукцию проявляется общественное разделение труда и связь предприятия со всем народным хозяйством.</w:t>
      </w:r>
    </w:p>
    <w:p w:rsidR="00250227"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Для анализа специализации могут использоваться и косвенные показатели: структура валовой продукции, затрат труда, посевных площадей, поголовья скота, основных производственных фондов. Специализацию хозяйства в целом определяют по структуре товарной продукции. Для оценки товарной продукции могут быть использованы постоянные сопоставимые цены.</w:t>
      </w:r>
    </w:p>
    <w:p w:rsidR="00250227" w:rsidRPr="00027B31" w:rsidRDefault="00250227" w:rsidP="00A20957">
      <w:pPr>
        <w:widowControl w:val="0"/>
        <w:suppressAutoHyphens/>
        <w:spacing w:line="360" w:lineRule="auto"/>
        <w:ind w:left="0" w:firstLine="709"/>
        <w:rPr>
          <w:sz w:val="28"/>
          <w:szCs w:val="28"/>
          <w:lang w:eastAsia="en-US"/>
        </w:rPr>
      </w:pPr>
    </w:p>
    <w:p w:rsidR="0080292C" w:rsidRPr="00027B31" w:rsidRDefault="00250227"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80292C" w:rsidRPr="00027B31">
        <w:rPr>
          <w:sz w:val="28"/>
          <w:szCs w:val="28"/>
          <w:lang w:eastAsia="en-US"/>
        </w:rPr>
        <w:t>Таблица 3</w:t>
      </w:r>
      <w:r w:rsidRPr="00027B31">
        <w:rPr>
          <w:sz w:val="28"/>
          <w:szCs w:val="28"/>
          <w:lang w:eastAsia="en-US"/>
        </w:rPr>
        <w:t xml:space="preserve">. </w:t>
      </w:r>
      <w:r w:rsidR="0080292C" w:rsidRPr="00027B31">
        <w:rPr>
          <w:sz w:val="28"/>
          <w:szCs w:val="28"/>
          <w:lang w:eastAsia="en-US"/>
        </w:rPr>
        <w:t>Структура товарной продукции</w:t>
      </w:r>
      <w:r w:rsidR="005C4FEF" w:rsidRPr="00027B31">
        <w:rPr>
          <w:sz w:val="28"/>
          <w:szCs w:val="28"/>
          <w:lang w:eastAsia="en-US"/>
        </w:rPr>
        <w:t xml:space="preserve"> СПК </w:t>
      </w:r>
      <w:r w:rsidR="009334B4" w:rsidRPr="00027B31">
        <w:rPr>
          <w:sz w:val="28"/>
          <w:szCs w:val="28"/>
          <w:lang w:eastAsia="en-US"/>
        </w:rPr>
        <w:t>"</w:t>
      </w:r>
      <w:r w:rsidR="005C4FEF" w:rsidRPr="00027B31">
        <w:rPr>
          <w:sz w:val="28"/>
          <w:szCs w:val="28"/>
          <w:lang w:eastAsia="en-US"/>
        </w:rPr>
        <w:t>Земцовский</w:t>
      </w:r>
      <w:r w:rsidR="009334B4" w:rsidRPr="00027B31">
        <w:rPr>
          <w:sz w:val="28"/>
          <w:szCs w:val="28"/>
          <w:lang w:eastAsia="en-US"/>
        </w:rPr>
        <w:t>"</w:t>
      </w:r>
      <w:r w:rsidR="005C4FEF" w:rsidRPr="00027B31">
        <w:rPr>
          <w:sz w:val="28"/>
          <w:szCs w:val="28"/>
          <w:lang w:eastAsia="en-US"/>
        </w:rPr>
        <w:t xml:space="preserve"> за 2007-</w:t>
      </w:r>
      <w:smartTag w:uri="urn:schemas-microsoft-com:office:smarttags" w:element="date">
        <w:smartTagPr>
          <w:attr w:name="ls" w:val="trans"/>
          <w:attr w:name="Month" w:val="03"/>
          <w:attr w:name="Day" w:val="24"/>
          <w:attr w:name="Year" w:val="2000"/>
        </w:smartTagPr>
        <w:r w:rsidR="005C4FEF" w:rsidRPr="00027B31">
          <w:rPr>
            <w:sz w:val="28"/>
            <w:szCs w:val="28"/>
            <w:lang w:eastAsia="en-US"/>
          </w:rPr>
          <w:t>2009 г</w:t>
        </w:r>
      </w:smartTag>
      <w:r w:rsidR="005C4FEF"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444"/>
        <w:gridCol w:w="766"/>
        <w:gridCol w:w="666"/>
        <w:gridCol w:w="766"/>
        <w:gridCol w:w="666"/>
        <w:gridCol w:w="766"/>
        <w:gridCol w:w="666"/>
      </w:tblGrid>
      <w:tr w:rsidR="00D7102B" w:rsidRPr="00FD5A29" w:rsidTr="00FD5A29">
        <w:trPr>
          <w:jc w:val="center"/>
        </w:trPr>
        <w:tc>
          <w:tcPr>
            <w:tcW w:w="0" w:type="auto"/>
            <w:vMerge w:val="restart"/>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Виды продукции, отрасли</w:t>
            </w:r>
          </w:p>
        </w:tc>
        <w:tc>
          <w:tcPr>
            <w:tcW w:w="0" w:type="auto"/>
            <w:gridSpan w:val="2"/>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D57E8A" w:rsidRPr="00FD5A29">
              <w:rPr>
                <w:sz w:val="20"/>
                <w:szCs w:val="24"/>
                <w:lang w:eastAsia="en-US"/>
              </w:rPr>
              <w:t>7</w:t>
            </w:r>
            <w:r w:rsidRPr="00FD5A29">
              <w:rPr>
                <w:sz w:val="20"/>
                <w:szCs w:val="24"/>
                <w:lang w:eastAsia="en-US"/>
              </w:rPr>
              <w:t xml:space="preserve"> год</w:t>
            </w:r>
          </w:p>
        </w:tc>
        <w:tc>
          <w:tcPr>
            <w:tcW w:w="0" w:type="auto"/>
            <w:gridSpan w:val="2"/>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D57E8A" w:rsidRPr="00FD5A29">
              <w:rPr>
                <w:sz w:val="20"/>
                <w:szCs w:val="24"/>
                <w:lang w:eastAsia="en-US"/>
              </w:rPr>
              <w:t>8</w:t>
            </w:r>
            <w:r w:rsidRPr="00FD5A29">
              <w:rPr>
                <w:sz w:val="20"/>
                <w:szCs w:val="24"/>
                <w:lang w:eastAsia="en-US"/>
              </w:rPr>
              <w:t xml:space="preserve"> год</w:t>
            </w:r>
          </w:p>
        </w:tc>
        <w:tc>
          <w:tcPr>
            <w:tcW w:w="0" w:type="auto"/>
            <w:gridSpan w:val="2"/>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D57E8A" w:rsidRPr="00FD5A29">
              <w:rPr>
                <w:sz w:val="20"/>
                <w:szCs w:val="24"/>
                <w:lang w:eastAsia="en-US"/>
              </w:rPr>
              <w:t>9</w:t>
            </w:r>
            <w:r w:rsidRPr="00FD5A29">
              <w:rPr>
                <w:sz w:val="20"/>
                <w:szCs w:val="24"/>
                <w:lang w:eastAsia="en-US"/>
              </w:rPr>
              <w:t xml:space="preserve"> год</w:t>
            </w:r>
          </w:p>
        </w:tc>
      </w:tr>
      <w:tr w:rsidR="00250227" w:rsidRPr="00FD5A29" w:rsidTr="00FD5A29">
        <w:trPr>
          <w:cantSplit/>
          <w:trHeight w:val="1511"/>
          <w:jc w:val="center"/>
        </w:trPr>
        <w:tc>
          <w:tcPr>
            <w:tcW w:w="0" w:type="auto"/>
            <w:vMerge/>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c>
          <w:tcPr>
            <w:tcW w:w="0" w:type="auto"/>
            <w:shd w:val="clear" w:color="auto" w:fill="auto"/>
            <w:textDirection w:val="btLr"/>
          </w:tcPr>
          <w:p w:rsidR="0080292C" w:rsidRPr="00FD5A29" w:rsidRDefault="0080292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Стоимость,</w:t>
            </w:r>
            <w:r w:rsidR="00250227" w:rsidRPr="00FD5A29">
              <w:rPr>
                <w:sz w:val="20"/>
                <w:szCs w:val="24"/>
                <w:lang w:eastAsia="en-US"/>
              </w:rPr>
              <w:t xml:space="preserve"> </w:t>
            </w:r>
            <w:r w:rsidRPr="00FD5A29">
              <w:rPr>
                <w:sz w:val="20"/>
                <w:szCs w:val="24"/>
                <w:lang w:eastAsia="en-US"/>
              </w:rPr>
              <w:t>тыс. руб.</w:t>
            </w:r>
          </w:p>
        </w:tc>
        <w:tc>
          <w:tcPr>
            <w:tcW w:w="0" w:type="auto"/>
            <w:shd w:val="clear" w:color="auto" w:fill="auto"/>
            <w:textDirection w:val="btLr"/>
          </w:tcPr>
          <w:p w:rsidR="0080292C" w:rsidRPr="00FD5A29" w:rsidRDefault="00FD354A"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Структу</w:t>
            </w:r>
            <w:r w:rsidR="0080292C" w:rsidRPr="00FD5A29">
              <w:rPr>
                <w:sz w:val="20"/>
                <w:szCs w:val="24"/>
                <w:lang w:eastAsia="en-US"/>
              </w:rPr>
              <w:t>ра, %</w:t>
            </w:r>
          </w:p>
        </w:tc>
        <w:tc>
          <w:tcPr>
            <w:tcW w:w="0" w:type="auto"/>
            <w:shd w:val="clear" w:color="auto" w:fill="auto"/>
            <w:textDirection w:val="btLr"/>
          </w:tcPr>
          <w:p w:rsidR="0080292C" w:rsidRPr="00FD5A29" w:rsidRDefault="0080292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Стоимость,</w:t>
            </w:r>
            <w:r w:rsidR="00250227" w:rsidRPr="00FD5A29">
              <w:rPr>
                <w:sz w:val="20"/>
                <w:szCs w:val="24"/>
                <w:lang w:eastAsia="en-US"/>
              </w:rPr>
              <w:t xml:space="preserve"> </w:t>
            </w:r>
            <w:r w:rsidRPr="00FD5A29">
              <w:rPr>
                <w:sz w:val="20"/>
                <w:szCs w:val="24"/>
                <w:lang w:eastAsia="en-US"/>
              </w:rPr>
              <w:t>тыс. руб.</w:t>
            </w:r>
          </w:p>
        </w:tc>
        <w:tc>
          <w:tcPr>
            <w:tcW w:w="0" w:type="auto"/>
            <w:shd w:val="clear" w:color="auto" w:fill="auto"/>
            <w:textDirection w:val="btLr"/>
          </w:tcPr>
          <w:p w:rsidR="0080292C" w:rsidRPr="00FD5A29" w:rsidRDefault="0080292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Структура, %</w:t>
            </w:r>
          </w:p>
        </w:tc>
        <w:tc>
          <w:tcPr>
            <w:tcW w:w="0" w:type="auto"/>
            <w:shd w:val="clear" w:color="auto" w:fill="auto"/>
            <w:textDirection w:val="btLr"/>
          </w:tcPr>
          <w:p w:rsidR="0080292C" w:rsidRPr="00FD5A29" w:rsidRDefault="0080292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Стоимость,</w:t>
            </w:r>
            <w:r w:rsidR="00250227" w:rsidRPr="00FD5A29">
              <w:rPr>
                <w:sz w:val="20"/>
                <w:szCs w:val="24"/>
                <w:lang w:eastAsia="en-US"/>
              </w:rPr>
              <w:t xml:space="preserve"> </w:t>
            </w:r>
            <w:r w:rsidRPr="00FD5A29">
              <w:rPr>
                <w:sz w:val="20"/>
                <w:szCs w:val="24"/>
                <w:lang w:eastAsia="en-US"/>
              </w:rPr>
              <w:t>тыс. руб.</w:t>
            </w:r>
          </w:p>
        </w:tc>
        <w:tc>
          <w:tcPr>
            <w:tcW w:w="0" w:type="auto"/>
            <w:shd w:val="clear" w:color="auto" w:fill="auto"/>
            <w:textDirection w:val="btLr"/>
          </w:tcPr>
          <w:p w:rsidR="0080292C" w:rsidRPr="00FD5A29" w:rsidRDefault="0080292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Структура, %</w:t>
            </w:r>
          </w:p>
        </w:tc>
      </w:tr>
      <w:tr w:rsidR="00250227" w:rsidRPr="00FD5A29" w:rsidTr="00FD5A29">
        <w:trPr>
          <w:jc w:val="center"/>
        </w:trPr>
        <w:tc>
          <w:tcPr>
            <w:tcW w:w="0" w:type="auto"/>
            <w:shd w:val="clear" w:color="auto" w:fill="auto"/>
          </w:tcPr>
          <w:p w:rsidR="0080292C" w:rsidRPr="00FD5A29" w:rsidRDefault="00C418E8"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1. </w:t>
            </w:r>
            <w:r w:rsidR="004B7E70" w:rsidRPr="00FD5A29">
              <w:rPr>
                <w:sz w:val="20"/>
                <w:szCs w:val="24"/>
                <w:lang w:eastAsia="en-US"/>
              </w:rPr>
              <w:t>Сено</w:t>
            </w:r>
          </w:p>
        </w:tc>
        <w:tc>
          <w:tcPr>
            <w:tcW w:w="0" w:type="auto"/>
            <w:shd w:val="clear" w:color="auto" w:fill="auto"/>
          </w:tcPr>
          <w:p w:rsidR="0080292C" w:rsidRPr="00FD5A29" w:rsidRDefault="005C4FEF"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250227"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Итого по растениеводству</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250227"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1. КРС в ж. м.</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486,0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38,</w:t>
            </w:r>
            <w:r w:rsidR="00AA476C" w:rsidRPr="00FD5A29">
              <w:rPr>
                <w:sz w:val="20"/>
                <w:szCs w:val="24"/>
                <w:lang w:eastAsia="en-US"/>
              </w:rPr>
              <w:t>5</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458,0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43,7</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773,0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74,2</w:t>
            </w:r>
          </w:p>
        </w:tc>
      </w:tr>
      <w:tr w:rsidR="00250227" w:rsidRPr="00FD5A29" w:rsidTr="00FD5A29">
        <w:trPr>
          <w:jc w:val="center"/>
        </w:trPr>
        <w:tc>
          <w:tcPr>
            <w:tcW w:w="0" w:type="auto"/>
            <w:shd w:val="clear" w:color="auto" w:fill="auto"/>
          </w:tcPr>
          <w:p w:rsidR="0080292C" w:rsidRPr="00FD5A29" w:rsidRDefault="00C418E8" w:rsidP="00FD5A29">
            <w:pPr>
              <w:widowControl w:val="0"/>
              <w:suppressAutoHyphens/>
              <w:spacing w:line="360" w:lineRule="auto"/>
              <w:ind w:left="0" w:firstLine="0"/>
              <w:jc w:val="left"/>
              <w:rPr>
                <w:sz w:val="20"/>
                <w:szCs w:val="24"/>
                <w:lang w:eastAsia="en-US"/>
              </w:rPr>
            </w:pPr>
            <w:r w:rsidRPr="00FD5A29">
              <w:rPr>
                <w:sz w:val="20"/>
                <w:szCs w:val="24"/>
                <w:lang w:eastAsia="en-US"/>
              </w:rPr>
              <w:t>2</w:t>
            </w:r>
            <w:r w:rsidR="0080292C" w:rsidRPr="00FD5A29">
              <w:rPr>
                <w:sz w:val="20"/>
                <w:szCs w:val="24"/>
                <w:lang w:eastAsia="en-US"/>
              </w:rPr>
              <w:t>. Лошади в ж. м.</w:t>
            </w: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p>
        </w:tc>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11,0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1,1</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11,0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1,1</w:t>
            </w:r>
          </w:p>
        </w:tc>
      </w:tr>
      <w:tr w:rsidR="00250227" w:rsidRPr="00FD5A29" w:rsidTr="00FD5A29">
        <w:trPr>
          <w:jc w:val="center"/>
        </w:trPr>
        <w:tc>
          <w:tcPr>
            <w:tcW w:w="0" w:type="auto"/>
            <w:shd w:val="clear" w:color="auto" w:fill="auto"/>
          </w:tcPr>
          <w:p w:rsidR="0080292C" w:rsidRPr="00FD5A29" w:rsidRDefault="00C418E8" w:rsidP="00FD5A29">
            <w:pPr>
              <w:widowControl w:val="0"/>
              <w:suppressAutoHyphens/>
              <w:spacing w:line="360" w:lineRule="auto"/>
              <w:ind w:left="0" w:firstLine="0"/>
              <w:jc w:val="left"/>
              <w:rPr>
                <w:sz w:val="20"/>
                <w:szCs w:val="24"/>
                <w:lang w:eastAsia="en-US"/>
              </w:rPr>
            </w:pPr>
            <w:r w:rsidRPr="00FD5A29">
              <w:rPr>
                <w:sz w:val="20"/>
                <w:szCs w:val="24"/>
                <w:lang w:eastAsia="en-US"/>
              </w:rPr>
              <w:t>3</w:t>
            </w:r>
            <w:r w:rsidR="0080292C" w:rsidRPr="00FD5A29">
              <w:rPr>
                <w:sz w:val="20"/>
                <w:szCs w:val="24"/>
                <w:lang w:eastAsia="en-US"/>
              </w:rPr>
              <w:t>.</w:t>
            </w:r>
            <w:r w:rsidR="00250227" w:rsidRPr="00FD5A29">
              <w:rPr>
                <w:sz w:val="20"/>
                <w:szCs w:val="24"/>
                <w:lang w:eastAsia="en-US"/>
              </w:rPr>
              <w:t xml:space="preserve"> </w:t>
            </w:r>
            <w:r w:rsidR="0080292C" w:rsidRPr="00FD5A29">
              <w:rPr>
                <w:sz w:val="20"/>
                <w:szCs w:val="24"/>
                <w:lang w:eastAsia="en-US"/>
              </w:rPr>
              <w:t>Молоко цельное</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744,0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58,7</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574,0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5</w:t>
            </w:r>
            <w:r w:rsidR="00AA476C" w:rsidRPr="00FD5A29">
              <w:rPr>
                <w:sz w:val="20"/>
                <w:szCs w:val="24"/>
                <w:lang w:eastAsia="en-US"/>
              </w:rPr>
              <w:t>4</w:t>
            </w:r>
            <w:r w:rsidRPr="00FD5A29">
              <w:rPr>
                <w:sz w:val="20"/>
                <w:szCs w:val="24"/>
                <w:lang w:eastAsia="en-US"/>
              </w:rPr>
              <w:t>,</w:t>
            </w:r>
            <w:r w:rsidR="00AA476C" w:rsidRPr="00FD5A29">
              <w:rPr>
                <w:sz w:val="20"/>
                <w:szCs w:val="24"/>
                <w:lang w:eastAsia="en-US"/>
              </w:rPr>
              <w:t>7</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257,0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24,7</w:t>
            </w:r>
          </w:p>
        </w:tc>
      </w:tr>
      <w:tr w:rsidR="00250227" w:rsidRPr="00FD5A29" w:rsidTr="00FD5A29">
        <w:trPr>
          <w:jc w:val="center"/>
        </w:trPr>
        <w:tc>
          <w:tcPr>
            <w:tcW w:w="0" w:type="auto"/>
            <w:shd w:val="clear" w:color="auto" w:fill="auto"/>
          </w:tcPr>
          <w:p w:rsidR="0080292C" w:rsidRPr="00FD5A29" w:rsidRDefault="00C418E8" w:rsidP="00FD5A29">
            <w:pPr>
              <w:widowControl w:val="0"/>
              <w:suppressAutoHyphens/>
              <w:spacing w:line="360" w:lineRule="auto"/>
              <w:ind w:left="0" w:firstLine="0"/>
              <w:jc w:val="left"/>
              <w:rPr>
                <w:sz w:val="20"/>
                <w:szCs w:val="24"/>
                <w:lang w:eastAsia="en-US"/>
              </w:rPr>
            </w:pPr>
            <w:r w:rsidRPr="00FD5A29">
              <w:rPr>
                <w:sz w:val="20"/>
                <w:szCs w:val="24"/>
                <w:lang w:eastAsia="en-US"/>
              </w:rPr>
              <w:t>4</w:t>
            </w:r>
            <w:r w:rsidR="0080292C" w:rsidRPr="00FD5A29">
              <w:rPr>
                <w:sz w:val="20"/>
                <w:szCs w:val="24"/>
                <w:lang w:eastAsia="en-US"/>
              </w:rPr>
              <w:t>. Прочая продукция животноводства</w:t>
            </w:r>
          </w:p>
        </w:tc>
        <w:tc>
          <w:tcPr>
            <w:tcW w:w="0" w:type="auto"/>
            <w:shd w:val="clear" w:color="auto" w:fill="auto"/>
          </w:tcPr>
          <w:p w:rsidR="00953D76"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37,0</w:t>
            </w:r>
          </w:p>
        </w:tc>
        <w:tc>
          <w:tcPr>
            <w:tcW w:w="0" w:type="auto"/>
            <w:shd w:val="clear" w:color="auto" w:fill="auto"/>
          </w:tcPr>
          <w:p w:rsidR="00953D76"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2,9</w:t>
            </w:r>
          </w:p>
        </w:tc>
        <w:tc>
          <w:tcPr>
            <w:tcW w:w="0" w:type="auto"/>
            <w:shd w:val="clear" w:color="auto" w:fill="auto"/>
          </w:tcPr>
          <w:p w:rsidR="00953D76"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0" w:type="auto"/>
            <w:shd w:val="clear" w:color="auto" w:fill="auto"/>
          </w:tcPr>
          <w:p w:rsidR="00953D76" w:rsidRPr="00FD5A29" w:rsidRDefault="00AA476C" w:rsidP="00FD5A29">
            <w:pPr>
              <w:widowControl w:val="0"/>
              <w:suppressAutoHyphens/>
              <w:spacing w:line="360" w:lineRule="auto"/>
              <w:ind w:left="0" w:firstLine="0"/>
              <w:jc w:val="left"/>
              <w:rPr>
                <w:sz w:val="20"/>
                <w:szCs w:val="24"/>
                <w:lang w:eastAsia="en-US"/>
              </w:rPr>
            </w:pPr>
            <w:r w:rsidRPr="00FD5A29">
              <w:rPr>
                <w:sz w:val="20"/>
                <w:szCs w:val="24"/>
                <w:lang w:eastAsia="en-US"/>
              </w:rPr>
              <w:t>0,5</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250227"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Итого по животноводству</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1267,0</w:t>
            </w:r>
          </w:p>
        </w:tc>
        <w:tc>
          <w:tcPr>
            <w:tcW w:w="0" w:type="auto"/>
            <w:shd w:val="clear" w:color="auto" w:fill="auto"/>
          </w:tcPr>
          <w:p w:rsidR="0080292C" w:rsidRPr="00FD5A29" w:rsidRDefault="00AA476C"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1048,0</w:t>
            </w:r>
          </w:p>
        </w:tc>
        <w:tc>
          <w:tcPr>
            <w:tcW w:w="0" w:type="auto"/>
            <w:shd w:val="clear" w:color="auto" w:fill="auto"/>
          </w:tcPr>
          <w:p w:rsidR="0080292C" w:rsidRPr="00FD5A29" w:rsidRDefault="00AA476C"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1041,0</w:t>
            </w:r>
          </w:p>
        </w:tc>
        <w:tc>
          <w:tcPr>
            <w:tcW w:w="0" w:type="auto"/>
            <w:shd w:val="clear" w:color="auto" w:fill="auto"/>
          </w:tcPr>
          <w:p w:rsidR="0080292C" w:rsidRPr="00FD5A29" w:rsidRDefault="00AA476C"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r>
      <w:tr w:rsidR="00250227" w:rsidRPr="00FD5A29" w:rsidTr="00FD5A29">
        <w:trPr>
          <w:jc w:val="center"/>
        </w:trPr>
        <w:tc>
          <w:tcPr>
            <w:tcW w:w="0" w:type="auto"/>
            <w:shd w:val="clear" w:color="auto" w:fill="auto"/>
          </w:tcPr>
          <w:p w:rsidR="0080292C" w:rsidRPr="00FD5A29" w:rsidRDefault="0080292C" w:rsidP="00FD5A29">
            <w:pPr>
              <w:widowControl w:val="0"/>
              <w:suppressAutoHyphens/>
              <w:spacing w:line="360" w:lineRule="auto"/>
              <w:ind w:left="0" w:firstLine="0"/>
              <w:jc w:val="left"/>
              <w:rPr>
                <w:sz w:val="20"/>
                <w:szCs w:val="24"/>
                <w:lang w:eastAsia="en-US"/>
              </w:rPr>
            </w:pPr>
            <w:r w:rsidRPr="00FD5A29">
              <w:rPr>
                <w:sz w:val="20"/>
                <w:szCs w:val="24"/>
                <w:lang w:eastAsia="en-US"/>
              </w:rPr>
              <w:t>ВСЕГО:</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1267,0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1048,0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1041,0</w:t>
            </w:r>
          </w:p>
        </w:tc>
        <w:tc>
          <w:tcPr>
            <w:tcW w:w="0" w:type="auto"/>
            <w:shd w:val="clear" w:color="auto" w:fill="auto"/>
          </w:tcPr>
          <w:p w:rsidR="0080292C" w:rsidRPr="00FD5A29" w:rsidRDefault="00953D76"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r>
    </w:tbl>
    <w:p w:rsidR="0080292C" w:rsidRPr="00027B31" w:rsidRDefault="0080292C" w:rsidP="00A20957">
      <w:pPr>
        <w:widowControl w:val="0"/>
        <w:suppressAutoHyphens/>
        <w:spacing w:line="360" w:lineRule="auto"/>
        <w:ind w:left="0" w:firstLine="709"/>
        <w:rPr>
          <w:sz w:val="28"/>
          <w:szCs w:val="28"/>
          <w:lang w:eastAsia="en-US"/>
        </w:rPr>
      </w:pPr>
    </w:p>
    <w:p w:rsidR="0080292C" w:rsidRPr="00027B31" w:rsidRDefault="0080292C" w:rsidP="00A20957">
      <w:pPr>
        <w:widowControl w:val="0"/>
        <w:suppressAutoHyphens/>
        <w:spacing w:line="360" w:lineRule="auto"/>
        <w:ind w:left="0" w:firstLine="709"/>
        <w:rPr>
          <w:sz w:val="28"/>
          <w:szCs w:val="28"/>
          <w:lang w:eastAsia="en-US"/>
        </w:rPr>
      </w:pPr>
      <w:r w:rsidRPr="00027B31">
        <w:rPr>
          <w:sz w:val="28"/>
          <w:szCs w:val="28"/>
          <w:lang w:eastAsia="en-US"/>
        </w:rPr>
        <w:t xml:space="preserve">В ходе анализа показателей таблицы 3 установлено, что </w:t>
      </w:r>
      <w:r w:rsidR="00AA476C" w:rsidRPr="00027B31">
        <w:rPr>
          <w:sz w:val="28"/>
          <w:szCs w:val="28"/>
          <w:lang w:eastAsia="en-US"/>
        </w:rPr>
        <w:t xml:space="preserve">в </w:t>
      </w:r>
      <w:r w:rsidRPr="00027B31">
        <w:rPr>
          <w:sz w:val="28"/>
          <w:szCs w:val="28"/>
          <w:lang w:eastAsia="en-US"/>
        </w:rPr>
        <w:t xml:space="preserve">СПК </w:t>
      </w:r>
      <w:r w:rsidR="009334B4" w:rsidRPr="00027B31">
        <w:rPr>
          <w:sz w:val="28"/>
          <w:szCs w:val="28"/>
          <w:lang w:eastAsia="en-US"/>
        </w:rPr>
        <w:t>"</w:t>
      </w:r>
      <w:r w:rsidR="00AA476C"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за три последних года стоимость реализованной продукц</w:t>
      </w:r>
      <w:r w:rsidR="00AA476C" w:rsidRPr="00027B31">
        <w:rPr>
          <w:sz w:val="28"/>
          <w:szCs w:val="28"/>
          <w:lang w:eastAsia="en-US"/>
        </w:rPr>
        <w:t>ии уменьшилась на 226</w:t>
      </w:r>
      <w:r w:rsidRPr="00027B31">
        <w:rPr>
          <w:sz w:val="28"/>
          <w:szCs w:val="28"/>
          <w:lang w:eastAsia="en-US"/>
        </w:rPr>
        <w:t xml:space="preserve"> тысяч рублей. </w:t>
      </w:r>
      <w:r w:rsidR="00AA476C" w:rsidRPr="00027B31">
        <w:rPr>
          <w:sz w:val="28"/>
          <w:szCs w:val="28"/>
          <w:lang w:eastAsia="en-US"/>
        </w:rPr>
        <w:t>В последние года</w:t>
      </w:r>
      <w:r w:rsidRPr="00027B31">
        <w:rPr>
          <w:sz w:val="28"/>
          <w:szCs w:val="28"/>
          <w:lang w:eastAsia="en-US"/>
        </w:rPr>
        <w:t xml:space="preserve"> продукция растениеводства в кооперативе не реализовала</w:t>
      </w:r>
      <w:r w:rsidR="00AA476C" w:rsidRPr="00027B31">
        <w:rPr>
          <w:sz w:val="28"/>
          <w:szCs w:val="28"/>
          <w:lang w:eastAsia="en-US"/>
        </w:rPr>
        <w:t>сь вообще. Произошли изменения</w:t>
      </w:r>
      <w:r w:rsidR="009334B4" w:rsidRPr="00027B31">
        <w:rPr>
          <w:sz w:val="28"/>
          <w:szCs w:val="28"/>
          <w:lang w:eastAsia="en-US"/>
        </w:rPr>
        <w:t xml:space="preserve"> </w:t>
      </w:r>
      <w:r w:rsidRPr="00027B31">
        <w:rPr>
          <w:sz w:val="28"/>
          <w:szCs w:val="28"/>
          <w:lang w:eastAsia="en-US"/>
        </w:rPr>
        <w:t xml:space="preserve">в структуре товарной продукции. </w:t>
      </w:r>
      <w:r w:rsidR="00AA476C" w:rsidRPr="00027B31">
        <w:rPr>
          <w:sz w:val="28"/>
          <w:szCs w:val="28"/>
          <w:lang w:eastAsia="en-US"/>
        </w:rPr>
        <w:t>Так если в 2007 и в 2008 годах наибольший удельный вес товарный продукции занимала реализация цельного молока (соответственно 58,7% и 54,7%), то в 2009 году наибольший удельный вес занимает реализация мяса. Тако</w:t>
      </w:r>
      <w:r w:rsidR="007620DF" w:rsidRPr="00027B31">
        <w:rPr>
          <w:sz w:val="28"/>
          <w:szCs w:val="28"/>
          <w:lang w:eastAsia="en-US"/>
        </w:rPr>
        <w:t>е</w:t>
      </w:r>
      <w:r w:rsidR="00AA476C" w:rsidRPr="00027B31">
        <w:rPr>
          <w:sz w:val="28"/>
          <w:szCs w:val="28"/>
          <w:lang w:eastAsia="en-US"/>
        </w:rPr>
        <w:t xml:space="preserve"> изменение произошло в результате сокращения дойного стада.</w:t>
      </w:r>
    </w:p>
    <w:p w:rsidR="00C418E8"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ведет бухгалтерский учет на основании натуральных трудовых и денежных измерителей, с помощью которых выявляются объем, количество и прочие показатели финансово – хозяйственной деятельности предприятия.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При ведении бухгалтерского учета в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руководствуется такими нормативными документами, как:</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1. Российской Федерации </w:t>
      </w:r>
      <w:r w:rsidR="009334B4" w:rsidRPr="00027B31">
        <w:rPr>
          <w:sz w:val="28"/>
          <w:szCs w:val="28"/>
          <w:lang w:eastAsia="en-US"/>
        </w:rPr>
        <w:t>"</w:t>
      </w:r>
      <w:r w:rsidRPr="00027B31">
        <w:rPr>
          <w:sz w:val="28"/>
          <w:szCs w:val="28"/>
          <w:lang w:eastAsia="en-US"/>
        </w:rPr>
        <w:t>О бухгалтерском учете</w:t>
      </w:r>
      <w:r w:rsidR="009334B4" w:rsidRPr="00027B31">
        <w:rPr>
          <w:sz w:val="28"/>
          <w:szCs w:val="28"/>
          <w:lang w:eastAsia="en-US"/>
        </w:rPr>
        <w:t>"</w:t>
      </w:r>
      <w:r w:rsidRPr="00027B31">
        <w:rPr>
          <w:sz w:val="28"/>
          <w:szCs w:val="28"/>
          <w:lang w:eastAsia="en-US"/>
        </w:rPr>
        <w:t xml:space="preserve"> от </w:t>
      </w:r>
      <w:smartTag w:uri="urn:schemas-microsoft-com:office:smarttags" w:element="date">
        <w:smartTagPr>
          <w:attr w:name="ls" w:val="trans"/>
          <w:attr w:name="Month" w:val="03"/>
          <w:attr w:name="Day" w:val="24"/>
          <w:attr w:name="Year" w:val="2000"/>
        </w:smartTagPr>
        <w:r w:rsidRPr="00027B31">
          <w:rPr>
            <w:sz w:val="28"/>
            <w:szCs w:val="28"/>
            <w:lang w:eastAsia="en-US"/>
          </w:rPr>
          <w:t>21.11.1996</w:t>
        </w:r>
      </w:smartTag>
      <w:r w:rsidRPr="00027B31">
        <w:rPr>
          <w:sz w:val="28"/>
          <w:szCs w:val="28"/>
          <w:lang w:eastAsia="en-US"/>
        </w:rPr>
        <w:t xml:space="preserve"> №129 ФЗ с изменениями и дополнениями;</w:t>
      </w:r>
    </w:p>
    <w:p w:rsidR="007620DF" w:rsidRPr="00027B31" w:rsidRDefault="00C418E8" w:rsidP="00A20957">
      <w:pPr>
        <w:widowControl w:val="0"/>
        <w:suppressAutoHyphens/>
        <w:spacing w:line="360" w:lineRule="auto"/>
        <w:ind w:left="0" w:firstLine="709"/>
        <w:rPr>
          <w:sz w:val="28"/>
          <w:szCs w:val="28"/>
          <w:lang w:eastAsia="en-US"/>
        </w:rPr>
      </w:pPr>
      <w:r w:rsidRPr="00027B31">
        <w:rPr>
          <w:sz w:val="28"/>
          <w:szCs w:val="28"/>
          <w:lang w:eastAsia="en-US"/>
        </w:rPr>
        <w:t xml:space="preserve">2. </w:t>
      </w:r>
      <w:r w:rsidR="009334B4" w:rsidRPr="00027B31">
        <w:rPr>
          <w:sz w:val="28"/>
          <w:szCs w:val="28"/>
          <w:lang w:eastAsia="en-US"/>
        </w:rPr>
        <w:t>"</w:t>
      </w:r>
      <w:r w:rsidR="007620DF" w:rsidRPr="00027B31">
        <w:rPr>
          <w:sz w:val="28"/>
          <w:szCs w:val="28"/>
          <w:lang w:eastAsia="en-US"/>
        </w:rPr>
        <w:t>Положение по ведению бухгалтерского учета и отчетности</w:t>
      </w:r>
      <w:r w:rsidR="009334B4" w:rsidRPr="00027B31">
        <w:rPr>
          <w:sz w:val="28"/>
          <w:szCs w:val="28"/>
          <w:lang w:eastAsia="en-US"/>
        </w:rPr>
        <w:t>"</w:t>
      </w:r>
      <w:r w:rsidR="007620DF" w:rsidRPr="00027B31">
        <w:rPr>
          <w:sz w:val="28"/>
          <w:szCs w:val="28"/>
          <w:lang w:eastAsia="en-US"/>
        </w:rPr>
        <w:t xml:space="preserve"> (Приказ Минфина от </w:t>
      </w:r>
      <w:smartTag w:uri="urn:schemas-microsoft-com:office:smarttags" w:element="date">
        <w:smartTagPr>
          <w:attr w:name="ls" w:val="trans"/>
          <w:attr w:name="Month" w:val="03"/>
          <w:attr w:name="Day" w:val="24"/>
          <w:attr w:name="Year" w:val="2000"/>
        </w:smartTagPr>
        <w:r w:rsidR="007620DF" w:rsidRPr="00027B31">
          <w:rPr>
            <w:sz w:val="28"/>
            <w:szCs w:val="28"/>
            <w:lang w:eastAsia="en-US"/>
          </w:rPr>
          <w:t>29.07.1998</w:t>
        </w:r>
      </w:smartTag>
      <w:r w:rsidR="007620DF" w:rsidRPr="00027B31">
        <w:rPr>
          <w:sz w:val="28"/>
          <w:szCs w:val="28"/>
          <w:lang w:eastAsia="en-US"/>
        </w:rPr>
        <w:t xml:space="preserve"> №34н);</w:t>
      </w:r>
    </w:p>
    <w:p w:rsidR="007620DF" w:rsidRPr="00027B31" w:rsidRDefault="00C418E8" w:rsidP="00A20957">
      <w:pPr>
        <w:widowControl w:val="0"/>
        <w:suppressAutoHyphens/>
        <w:spacing w:line="360" w:lineRule="auto"/>
        <w:ind w:left="0" w:firstLine="709"/>
        <w:rPr>
          <w:sz w:val="28"/>
          <w:szCs w:val="28"/>
          <w:lang w:eastAsia="en-US"/>
        </w:rPr>
      </w:pPr>
      <w:r w:rsidRPr="00027B31">
        <w:rPr>
          <w:sz w:val="28"/>
          <w:szCs w:val="28"/>
          <w:lang w:eastAsia="en-US"/>
        </w:rPr>
        <w:t xml:space="preserve">3. </w:t>
      </w:r>
      <w:r w:rsidR="007620DF" w:rsidRPr="00027B31">
        <w:rPr>
          <w:sz w:val="28"/>
          <w:szCs w:val="28"/>
          <w:lang w:eastAsia="en-US"/>
        </w:rPr>
        <w:t>Стандарты бухгалтерского учета (положения по бухгалтерскому</w:t>
      </w:r>
      <w:r w:rsidR="00F87CB6" w:rsidRPr="00027B31">
        <w:rPr>
          <w:sz w:val="28"/>
          <w:szCs w:val="28"/>
          <w:lang w:val="en-US" w:eastAsia="en-US"/>
        </w:rPr>
        <w:t xml:space="preserve"> </w:t>
      </w:r>
      <w:r w:rsidR="007620DF" w:rsidRPr="00027B31">
        <w:rPr>
          <w:sz w:val="28"/>
          <w:szCs w:val="28"/>
          <w:lang w:eastAsia="en-US"/>
        </w:rPr>
        <w:t>учету);</w:t>
      </w:r>
    </w:p>
    <w:p w:rsidR="007620DF" w:rsidRPr="00027B31" w:rsidRDefault="00250227" w:rsidP="00A20957">
      <w:pPr>
        <w:widowControl w:val="0"/>
        <w:suppressAutoHyphens/>
        <w:spacing w:line="360" w:lineRule="auto"/>
        <w:ind w:left="709" w:firstLine="0"/>
        <w:rPr>
          <w:sz w:val="28"/>
          <w:szCs w:val="28"/>
          <w:lang w:eastAsia="en-US"/>
        </w:rPr>
      </w:pPr>
      <w:r w:rsidRPr="00027B31">
        <w:rPr>
          <w:sz w:val="28"/>
          <w:szCs w:val="28"/>
          <w:lang w:eastAsia="en-US"/>
        </w:rPr>
        <w:t xml:space="preserve">4. </w:t>
      </w:r>
      <w:r w:rsidR="007620DF" w:rsidRPr="00027B31">
        <w:rPr>
          <w:sz w:val="28"/>
          <w:szCs w:val="28"/>
          <w:lang w:eastAsia="en-US"/>
        </w:rPr>
        <w:t>План счетов финансово – хозяйственной деятельности организации.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Учетная политика в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в последние годы не разрабатывалась.</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Амортизация на предприятии начисляется линейным способом по вновь поступившим основным средствам с первого числа месяца, следующего за месяцем принятия объекта к бухгалтерскому учету, а по выбывшим основным средствам – заканчивает начисляться с первого числа месяца, следующего за месяцем выбытия или месяца полного погашения стоимости объекта. Таким образом, обороты по счету 01 </w:t>
      </w:r>
      <w:r w:rsidR="009334B4" w:rsidRPr="00027B31">
        <w:rPr>
          <w:sz w:val="28"/>
          <w:szCs w:val="28"/>
          <w:lang w:eastAsia="en-US"/>
        </w:rPr>
        <w:t>"</w:t>
      </w:r>
      <w:r w:rsidRPr="00027B31">
        <w:rPr>
          <w:sz w:val="28"/>
          <w:szCs w:val="28"/>
          <w:lang w:eastAsia="en-US"/>
        </w:rPr>
        <w:t>Основные средства</w:t>
      </w:r>
      <w:r w:rsidR="009334B4" w:rsidRPr="00027B31">
        <w:rPr>
          <w:sz w:val="28"/>
          <w:szCs w:val="28"/>
          <w:lang w:eastAsia="en-US"/>
        </w:rPr>
        <w:t>"</w:t>
      </w:r>
      <w:r w:rsidRPr="00027B31">
        <w:rPr>
          <w:sz w:val="28"/>
          <w:szCs w:val="28"/>
          <w:lang w:eastAsia="en-US"/>
        </w:rPr>
        <w:t xml:space="preserve"> за текущий месяц при исчислении сумм амортизации в расчет не принимают.</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Для учета амортизационных отчислений в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используют счет 02 </w:t>
      </w:r>
      <w:r w:rsidR="009334B4" w:rsidRPr="00027B31">
        <w:rPr>
          <w:sz w:val="28"/>
          <w:szCs w:val="28"/>
          <w:lang w:eastAsia="en-US"/>
        </w:rPr>
        <w:t>"</w:t>
      </w:r>
      <w:r w:rsidRPr="00027B31">
        <w:rPr>
          <w:sz w:val="28"/>
          <w:szCs w:val="28"/>
          <w:lang w:eastAsia="en-US"/>
        </w:rPr>
        <w:t>Износ основных средств</w:t>
      </w:r>
      <w:r w:rsidR="009334B4" w:rsidRPr="00027B31">
        <w:rPr>
          <w:sz w:val="28"/>
          <w:szCs w:val="28"/>
          <w:lang w:eastAsia="en-US"/>
        </w:rPr>
        <w:t>"</w:t>
      </w:r>
      <w:r w:rsidRPr="00027B31">
        <w:rPr>
          <w:sz w:val="28"/>
          <w:szCs w:val="28"/>
          <w:lang w:eastAsia="en-US"/>
        </w:rPr>
        <w:t>. При журнально-ордерной форме учета, которая используется на предприятии, синтетический учет амортизационных отчислений ведется в журнале-ордере №10 и Главной книге.</w:t>
      </w:r>
      <w:r w:rsidR="00A20957" w:rsidRPr="00027B31">
        <w:rPr>
          <w:sz w:val="28"/>
          <w:szCs w:val="28"/>
          <w:lang w:eastAsia="en-US"/>
        </w:rPr>
        <w:t xml:space="preserve"> </w:t>
      </w:r>
      <w:r w:rsidRPr="00027B31">
        <w:rPr>
          <w:sz w:val="28"/>
          <w:szCs w:val="28"/>
          <w:lang w:eastAsia="en-US"/>
        </w:rPr>
        <w:t>Применяемую в организации журнально-ордерную форму бухгалтерского учета, можно представить в виде схемы.</w:t>
      </w:r>
    </w:p>
    <w:p w:rsidR="00250227" w:rsidRPr="00027B31" w:rsidRDefault="00250227" w:rsidP="00A20957">
      <w:pPr>
        <w:widowControl w:val="0"/>
        <w:suppressAutoHyphens/>
        <w:spacing w:line="360" w:lineRule="auto"/>
        <w:ind w:left="0" w:firstLine="709"/>
        <w:rPr>
          <w:sz w:val="28"/>
          <w:szCs w:val="28"/>
          <w:lang w:eastAsia="en-US"/>
        </w:rPr>
      </w:pPr>
    </w:p>
    <w:p w:rsidR="00780393" w:rsidRPr="00027B31" w:rsidRDefault="00780393" w:rsidP="00A20957">
      <w:pPr>
        <w:widowControl w:val="0"/>
        <w:suppressAutoHyphens/>
        <w:spacing w:line="360" w:lineRule="auto"/>
        <w:ind w:left="0" w:firstLine="709"/>
        <w:rPr>
          <w:sz w:val="28"/>
          <w:szCs w:val="28"/>
          <w:lang w:eastAsia="en-US"/>
        </w:rPr>
      </w:pPr>
      <w:r w:rsidRPr="00027B31">
        <w:rPr>
          <w:sz w:val="28"/>
          <w:szCs w:val="28"/>
          <w:lang w:eastAsia="en-US"/>
        </w:rPr>
        <w:t>Рисунок 1</w:t>
      </w:r>
      <w:r w:rsidR="00250227" w:rsidRPr="00027B31">
        <w:rPr>
          <w:sz w:val="28"/>
          <w:szCs w:val="28"/>
          <w:lang w:eastAsia="en-US"/>
        </w:rPr>
        <w:t xml:space="preserve">. </w:t>
      </w:r>
      <w:r w:rsidRPr="00027B31">
        <w:rPr>
          <w:sz w:val="28"/>
          <w:szCs w:val="28"/>
          <w:lang w:eastAsia="en-US"/>
        </w:rPr>
        <w:t>Схема журнально-ордерной формы бухгалтерского учета</w:t>
      </w:r>
    </w:p>
    <w:p w:rsidR="007620DF" w:rsidRPr="00027B31" w:rsidRDefault="00406343" w:rsidP="00A20957">
      <w:pPr>
        <w:widowControl w:val="0"/>
        <w:suppressAutoHyphens/>
        <w:spacing w:line="360" w:lineRule="auto"/>
        <w:ind w:left="0" w:firstLine="709"/>
        <w:rPr>
          <w:sz w:val="28"/>
          <w:szCs w:val="28"/>
          <w:lang w:eastAsia="en-US"/>
        </w:rPr>
      </w:pPr>
      <w:r>
        <w:rPr>
          <w:sz w:val="28"/>
          <w:szCs w:val="28"/>
          <w:lang w:eastAsia="en-US"/>
        </w:rPr>
        <w:pict>
          <v:shape id="_x0000_i1033" type="#_x0000_t75" style="width:254.25pt;height:90pt">
            <v:imagedata r:id="rId15" o:title=""/>
          </v:shape>
        </w:pict>
      </w:r>
    </w:p>
    <w:p w:rsidR="00A20957" w:rsidRPr="00027B31" w:rsidRDefault="00A20957" w:rsidP="00A20957">
      <w:pPr>
        <w:widowControl w:val="0"/>
        <w:suppressAutoHyphens/>
        <w:spacing w:line="360" w:lineRule="auto"/>
        <w:ind w:left="0" w:firstLine="709"/>
        <w:rPr>
          <w:sz w:val="28"/>
          <w:szCs w:val="28"/>
          <w:lang w:eastAsia="en-US"/>
        </w:rPr>
      </w:pPr>
    </w:p>
    <w:p w:rsidR="007620DF" w:rsidRPr="00027B31" w:rsidRDefault="00250227" w:rsidP="00A20957">
      <w:pPr>
        <w:widowControl w:val="0"/>
        <w:suppressAutoHyphens/>
        <w:spacing w:line="360" w:lineRule="auto"/>
        <w:ind w:left="0" w:firstLine="709"/>
        <w:rPr>
          <w:sz w:val="28"/>
          <w:szCs w:val="28"/>
          <w:lang w:val="en-US" w:eastAsia="en-US"/>
        </w:rPr>
      </w:pPr>
      <w:r w:rsidRPr="00027B31">
        <w:rPr>
          <w:sz w:val="28"/>
          <w:szCs w:val="28"/>
          <w:lang w:val="en-US" w:eastAsia="en-US"/>
        </w:rPr>
        <w:br w:type="page"/>
      </w:r>
      <w:r w:rsidR="007620DF" w:rsidRPr="00027B31">
        <w:rPr>
          <w:sz w:val="28"/>
          <w:szCs w:val="28"/>
          <w:lang w:eastAsia="en-US"/>
        </w:rPr>
        <w:t>На предприятии установлена последовательность учетных работ при переносе сумм и закрытии учетных регистров по окончании месяца:</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вносят дебетовые и кредитовые обороты в журналы-ордера и ведомости;</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из ведомости №1 по дебету счета 50 </w:t>
      </w:r>
      <w:r w:rsidR="009334B4" w:rsidRPr="00027B31">
        <w:rPr>
          <w:sz w:val="28"/>
          <w:szCs w:val="28"/>
          <w:lang w:eastAsia="en-US"/>
        </w:rPr>
        <w:t>"</w:t>
      </w:r>
      <w:r w:rsidR="007620DF" w:rsidRPr="00027B31">
        <w:rPr>
          <w:sz w:val="28"/>
          <w:szCs w:val="28"/>
          <w:lang w:eastAsia="en-US"/>
        </w:rPr>
        <w:t>Касса</w:t>
      </w:r>
      <w:r w:rsidR="009334B4" w:rsidRPr="00027B31">
        <w:rPr>
          <w:sz w:val="28"/>
          <w:szCs w:val="28"/>
          <w:lang w:eastAsia="en-US"/>
        </w:rPr>
        <w:t>"</w:t>
      </w:r>
      <w:r w:rsidR="007620DF" w:rsidRPr="00027B31">
        <w:rPr>
          <w:sz w:val="28"/>
          <w:szCs w:val="28"/>
          <w:lang w:eastAsia="en-US"/>
        </w:rPr>
        <w:t xml:space="preserve"> и ведомости №2 по дебету счета 51 </w:t>
      </w:r>
      <w:r w:rsidR="009334B4" w:rsidRPr="00027B31">
        <w:rPr>
          <w:sz w:val="28"/>
          <w:szCs w:val="28"/>
          <w:lang w:eastAsia="en-US"/>
        </w:rPr>
        <w:t>"</w:t>
      </w:r>
      <w:r w:rsidR="007620DF" w:rsidRPr="00027B31">
        <w:rPr>
          <w:sz w:val="28"/>
          <w:szCs w:val="28"/>
          <w:lang w:eastAsia="en-US"/>
        </w:rPr>
        <w:t xml:space="preserve"> Расчетный счет</w:t>
      </w:r>
      <w:r w:rsidR="009334B4" w:rsidRPr="00027B31">
        <w:rPr>
          <w:sz w:val="28"/>
          <w:szCs w:val="28"/>
          <w:lang w:eastAsia="en-US"/>
        </w:rPr>
        <w:t>"</w:t>
      </w:r>
      <w:r w:rsidR="007620DF" w:rsidRPr="00027B31">
        <w:rPr>
          <w:sz w:val="28"/>
          <w:szCs w:val="28"/>
          <w:lang w:eastAsia="en-US"/>
        </w:rPr>
        <w:t xml:space="preserve"> переносят итоги в журналы-ордера;</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подсчитывают итоги в ведомостях аналитического учета, после чего итоговые данные отражают в соответствующих журналах-ордерах;</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подсчитывают итоги оборотов по кредиту счетов в журналах-ордерах;</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производят записи из журналов-ордеров в Главную книгу;</w:t>
      </w:r>
    </w:p>
    <w:p w:rsidR="007620DF" w:rsidRPr="00027B31" w:rsidRDefault="00A20957" w:rsidP="00A20957">
      <w:pPr>
        <w:widowControl w:val="0"/>
        <w:suppressAutoHyphens/>
        <w:spacing w:line="360" w:lineRule="auto"/>
        <w:ind w:left="0" w:firstLine="709"/>
        <w:rPr>
          <w:sz w:val="28"/>
          <w:szCs w:val="28"/>
          <w:lang w:eastAsia="en-US"/>
        </w:rPr>
      </w:pPr>
      <w:r w:rsidRPr="00027B31">
        <w:rPr>
          <w:sz w:val="28"/>
          <w:szCs w:val="28"/>
          <w:lang w:eastAsia="en-US"/>
        </w:rPr>
        <w:t>-</w:t>
      </w:r>
      <w:r w:rsidR="007620DF" w:rsidRPr="00027B31">
        <w:rPr>
          <w:sz w:val="28"/>
          <w:szCs w:val="28"/>
          <w:lang w:eastAsia="en-US"/>
        </w:rPr>
        <w:t xml:space="preserve"> после определения в Главной книге остатков по счетам их сверяют с аналитическими данными, составляют баланс и другие отчетные таблицы по данным регистров.</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данном кооперативе имеется бухгалтерия, как отдельное структурное подразделение, возглавляемое главным бухгалтером.</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Служебные обязанности между работниками бухгалтерии распределяет главный бухгалтер в соответствии с их квалификацией.</w:t>
      </w:r>
    </w:p>
    <w:p w:rsidR="009334B4" w:rsidRPr="00027B31" w:rsidRDefault="009334B4" w:rsidP="00A20957">
      <w:pPr>
        <w:widowControl w:val="0"/>
        <w:suppressAutoHyphens/>
        <w:spacing w:line="360" w:lineRule="auto"/>
        <w:ind w:left="0" w:firstLine="709"/>
        <w:rPr>
          <w:sz w:val="28"/>
          <w:szCs w:val="28"/>
          <w:lang w:val="en-US" w:eastAsia="en-US"/>
        </w:rPr>
      </w:pPr>
    </w:p>
    <w:p w:rsidR="00B8007F" w:rsidRPr="00027B31" w:rsidRDefault="00780393" w:rsidP="00A20957">
      <w:pPr>
        <w:widowControl w:val="0"/>
        <w:suppressAutoHyphens/>
        <w:spacing w:line="360" w:lineRule="auto"/>
        <w:ind w:left="0" w:firstLine="709"/>
        <w:rPr>
          <w:sz w:val="28"/>
          <w:szCs w:val="28"/>
          <w:lang w:eastAsia="en-US"/>
        </w:rPr>
      </w:pPr>
      <w:r w:rsidRPr="00027B31">
        <w:rPr>
          <w:sz w:val="28"/>
          <w:szCs w:val="28"/>
          <w:lang w:eastAsia="en-US"/>
        </w:rPr>
        <w:t>Рисунок 2</w:t>
      </w:r>
      <w:r w:rsidR="00250227" w:rsidRPr="00027B31">
        <w:rPr>
          <w:sz w:val="28"/>
          <w:szCs w:val="28"/>
          <w:lang w:eastAsia="en-US"/>
        </w:rPr>
        <w:t xml:space="preserve">. </w:t>
      </w:r>
      <w:r w:rsidR="00B8007F" w:rsidRPr="00027B31">
        <w:rPr>
          <w:sz w:val="28"/>
          <w:szCs w:val="28"/>
          <w:lang w:eastAsia="en-US"/>
        </w:rPr>
        <w:t>Структура управления предприятием</w:t>
      </w:r>
    </w:p>
    <w:p w:rsidR="009334B4" w:rsidRPr="00027B31" w:rsidRDefault="00406343" w:rsidP="00A20957">
      <w:pPr>
        <w:widowControl w:val="0"/>
        <w:suppressAutoHyphens/>
        <w:spacing w:line="360" w:lineRule="auto"/>
        <w:ind w:left="0" w:firstLine="709"/>
        <w:rPr>
          <w:sz w:val="28"/>
          <w:szCs w:val="28"/>
          <w:lang w:val="en-US" w:eastAsia="en-US"/>
        </w:rPr>
      </w:pPr>
      <w:r>
        <w:rPr>
          <w:sz w:val="28"/>
          <w:szCs w:val="28"/>
          <w:lang w:val="en-US" w:eastAsia="en-US"/>
        </w:rPr>
        <w:pict>
          <v:shape id="_x0000_i1034" type="#_x0000_t75" style="width:249.75pt;height:125.25pt">
            <v:imagedata r:id="rId16" o:title=""/>
          </v:shape>
        </w:pict>
      </w:r>
    </w:p>
    <w:p w:rsidR="009334B4" w:rsidRPr="00027B31" w:rsidRDefault="009334B4" w:rsidP="00A20957">
      <w:pPr>
        <w:widowControl w:val="0"/>
        <w:suppressAutoHyphens/>
        <w:spacing w:line="360" w:lineRule="auto"/>
        <w:ind w:left="0" w:firstLine="709"/>
        <w:rPr>
          <w:sz w:val="28"/>
          <w:szCs w:val="28"/>
          <w:lang w:val="en-US"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Так как, в помещении бухгалтерии нет оборудования, позволяющего создать текущий архив, то все документы после их составления и использования передаются в общий архив. Общий архив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сформирован в соответствии с действующими указаниями по хранению документальных материалов с соблюдение установленных сроков их хранения.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соответствии с нормативно-правовыми документами на предприятии производится инвентаризация основных средств, материалов и кассы. Для проведения инвентаризации председателем назначается инвентаризационная комиссия.</w:t>
      </w:r>
    </w:p>
    <w:p w:rsidR="00350D92" w:rsidRPr="00027B31" w:rsidRDefault="00350D92" w:rsidP="00A20957">
      <w:pPr>
        <w:widowControl w:val="0"/>
        <w:suppressAutoHyphens/>
        <w:spacing w:line="360" w:lineRule="auto"/>
        <w:ind w:left="0" w:firstLine="709"/>
        <w:rPr>
          <w:sz w:val="28"/>
          <w:szCs w:val="22"/>
        </w:rPr>
      </w:pPr>
      <w:bookmarkStart w:id="31" w:name="_Toc160081456"/>
      <w:bookmarkStart w:id="32" w:name="_Toc275793068"/>
      <w:bookmarkStart w:id="33" w:name="_Toc275793441"/>
      <w:bookmarkStart w:id="34" w:name="_Toc275793451"/>
      <w:bookmarkStart w:id="35" w:name="_Toc275793581"/>
      <w:bookmarkStart w:id="36" w:name="_Toc275793677"/>
      <w:bookmarkStart w:id="37" w:name="_Toc275793988"/>
      <w:bookmarkStart w:id="38" w:name="_Toc275794041"/>
      <w:bookmarkStart w:id="39" w:name="_Toc275795390"/>
    </w:p>
    <w:p w:rsidR="007620DF" w:rsidRPr="00027B31" w:rsidRDefault="00B8007F"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40" w:name="_Toc160081457"/>
      <w:bookmarkStart w:id="41" w:name="_Toc275793069"/>
      <w:bookmarkStart w:id="42" w:name="_Toc275793442"/>
      <w:bookmarkStart w:id="43" w:name="_Toc275793452"/>
      <w:bookmarkStart w:id="44" w:name="_Toc275793582"/>
      <w:bookmarkStart w:id="45" w:name="_Toc275793678"/>
      <w:bookmarkStart w:id="46" w:name="_Toc275793989"/>
      <w:bookmarkStart w:id="47" w:name="_Toc275794042"/>
      <w:bookmarkStart w:id="48" w:name="_Toc275795391"/>
      <w:bookmarkStart w:id="49" w:name="_Toc290210543"/>
      <w:bookmarkEnd w:id="31"/>
      <w:bookmarkEnd w:id="32"/>
      <w:bookmarkEnd w:id="33"/>
      <w:bookmarkEnd w:id="34"/>
      <w:bookmarkEnd w:id="35"/>
      <w:bookmarkEnd w:id="36"/>
      <w:bookmarkEnd w:id="37"/>
      <w:bookmarkEnd w:id="38"/>
      <w:bookmarkEnd w:id="39"/>
      <w:r w:rsidRPr="00027B31">
        <w:rPr>
          <w:rFonts w:ascii="Times New Roman" w:hAnsi="Times New Roman" w:cs="Times New Roman"/>
          <w:b w:val="0"/>
          <w:sz w:val="28"/>
          <w:szCs w:val="28"/>
        </w:rPr>
        <w:t>2</w:t>
      </w:r>
      <w:r w:rsidR="007620DF" w:rsidRPr="00027B31">
        <w:rPr>
          <w:rFonts w:ascii="Times New Roman" w:hAnsi="Times New Roman" w:cs="Times New Roman"/>
          <w:b w:val="0"/>
          <w:sz w:val="28"/>
          <w:szCs w:val="28"/>
        </w:rPr>
        <w:t>.</w:t>
      </w:r>
      <w:r w:rsidRPr="00027B31">
        <w:rPr>
          <w:rFonts w:ascii="Times New Roman" w:hAnsi="Times New Roman" w:cs="Times New Roman"/>
          <w:b w:val="0"/>
          <w:sz w:val="28"/>
          <w:szCs w:val="28"/>
        </w:rPr>
        <w:t>2</w:t>
      </w:r>
      <w:r w:rsidR="007620DF" w:rsidRPr="00027B31">
        <w:rPr>
          <w:rFonts w:ascii="Times New Roman" w:hAnsi="Times New Roman" w:cs="Times New Roman"/>
          <w:b w:val="0"/>
          <w:sz w:val="28"/>
          <w:szCs w:val="28"/>
        </w:rPr>
        <w:t xml:space="preserve"> Анализ динамики и структуры дебиторской задолженности</w:t>
      </w:r>
      <w:bookmarkEnd w:id="40"/>
      <w:bookmarkEnd w:id="41"/>
      <w:bookmarkEnd w:id="42"/>
      <w:bookmarkEnd w:id="43"/>
      <w:bookmarkEnd w:id="44"/>
      <w:bookmarkEnd w:id="45"/>
      <w:bookmarkEnd w:id="46"/>
      <w:bookmarkEnd w:id="47"/>
      <w:bookmarkEnd w:id="48"/>
      <w:bookmarkEnd w:id="49"/>
    </w:p>
    <w:p w:rsidR="007620DF" w:rsidRPr="00027B31" w:rsidRDefault="007620DF" w:rsidP="00A20957">
      <w:pPr>
        <w:widowControl w:val="0"/>
        <w:suppressAutoHyphens/>
        <w:spacing w:line="360" w:lineRule="auto"/>
        <w:ind w:left="0" w:firstLine="709"/>
        <w:rPr>
          <w:sz w:val="28"/>
          <w:szCs w:val="28"/>
          <w:lang w:eastAsia="en-US"/>
        </w:rPr>
      </w:pPr>
    </w:p>
    <w:p w:rsidR="00C20C5D"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Анализ динамики и структуры дебиторской задолженности проводится на основании данных бухгалтерской отчетности предприятия за 200</w:t>
      </w:r>
      <w:r w:rsidR="00BE6BDB" w:rsidRPr="00027B31">
        <w:rPr>
          <w:sz w:val="28"/>
          <w:szCs w:val="28"/>
          <w:lang w:eastAsia="en-US"/>
        </w:rPr>
        <w:t>7</w:t>
      </w:r>
      <w:r w:rsidRPr="00027B31">
        <w:rPr>
          <w:sz w:val="28"/>
          <w:szCs w:val="28"/>
          <w:lang w:eastAsia="en-US"/>
        </w:rPr>
        <w:t>-200</w:t>
      </w:r>
      <w:r w:rsidR="00BE6BDB" w:rsidRPr="00027B31">
        <w:rPr>
          <w:sz w:val="28"/>
          <w:szCs w:val="28"/>
          <w:lang w:eastAsia="en-US"/>
        </w:rPr>
        <w:t>9</w:t>
      </w:r>
      <w:r w:rsidRPr="00027B31">
        <w:rPr>
          <w:sz w:val="28"/>
          <w:szCs w:val="28"/>
          <w:lang w:eastAsia="en-US"/>
        </w:rPr>
        <w:t xml:space="preserve"> гг., а также данных аналитического учета.</w:t>
      </w:r>
      <w:r w:rsidR="009C6587" w:rsidRPr="00027B31">
        <w:rPr>
          <w:sz w:val="28"/>
          <w:szCs w:val="28"/>
          <w:lang w:eastAsia="en-US"/>
        </w:rPr>
        <w:t xml:space="preserve"> </w:t>
      </w:r>
      <w:r w:rsidRPr="00027B31">
        <w:rPr>
          <w:sz w:val="28"/>
          <w:szCs w:val="28"/>
          <w:lang w:eastAsia="en-US"/>
        </w:rPr>
        <w:t>Анализ динамики, структуры дебиторской задолженности проводится</w:t>
      </w:r>
      <w:r w:rsidR="009334B4" w:rsidRPr="00027B31">
        <w:rPr>
          <w:sz w:val="28"/>
          <w:szCs w:val="28"/>
          <w:lang w:eastAsia="en-US"/>
        </w:rPr>
        <w:t xml:space="preserve"> </w:t>
      </w:r>
      <w:r w:rsidRPr="00027B31">
        <w:rPr>
          <w:sz w:val="28"/>
          <w:szCs w:val="28"/>
          <w:lang w:eastAsia="en-US"/>
        </w:rPr>
        <w:t>при помощи таблицы 9.</w:t>
      </w:r>
    </w:p>
    <w:p w:rsidR="009C6587" w:rsidRPr="00027B31" w:rsidRDefault="009C6587"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Таблица </w:t>
      </w:r>
      <w:r w:rsidR="00C75D10" w:rsidRPr="00027B31">
        <w:rPr>
          <w:sz w:val="28"/>
          <w:szCs w:val="28"/>
          <w:lang w:eastAsia="en-US"/>
        </w:rPr>
        <w:t>4</w:t>
      </w:r>
      <w:r w:rsidR="009C6587" w:rsidRPr="00027B31">
        <w:rPr>
          <w:sz w:val="28"/>
          <w:szCs w:val="28"/>
          <w:lang w:eastAsia="en-US"/>
        </w:rPr>
        <w:t xml:space="preserve">. </w:t>
      </w:r>
      <w:r w:rsidRPr="00027B31">
        <w:rPr>
          <w:sz w:val="28"/>
          <w:szCs w:val="28"/>
          <w:lang w:eastAsia="en-US"/>
        </w:rPr>
        <w:t xml:space="preserve">Анализ динамики, структуры дебиторской задолженности </w:t>
      </w:r>
      <w:r w:rsidR="00BE6BDB" w:rsidRPr="00027B31">
        <w:rPr>
          <w:sz w:val="28"/>
          <w:szCs w:val="28"/>
          <w:lang w:eastAsia="en-US"/>
        </w:rPr>
        <w:t xml:space="preserve">СПК </w:t>
      </w:r>
      <w:r w:rsidR="009334B4" w:rsidRPr="00027B31">
        <w:rPr>
          <w:sz w:val="28"/>
          <w:szCs w:val="28"/>
          <w:lang w:eastAsia="en-US"/>
        </w:rPr>
        <w:t>"</w:t>
      </w:r>
      <w:r w:rsidR="00BE6BDB"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за 200</w:t>
      </w:r>
      <w:r w:rsidR="00BE6BDB" w:rsidRPr="00027B31">
        <w:rPr>
          <w:sz w:val="28"/>
          <w:szCs w:val="28"/>
          <w:lang w:eastAsia="en-US"/>
        </w:rPr>
        <w:t>7</w:t>
      </w:r>
      <w:r w:rsidRPr="00027B31">
        <w:rPr>
          <w:sz w:val="28"/>
          <w:szCs w:val="28"/>
          <w:lang w:eastAsia="en-US"/>
        </w:rPr>
        <w:t>-</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BE6BDB" w:rsidRPr="00027B31">
          <w:rPr>
            <w:sz w:val="28"/>
            <w:szCs w:val="28"/>
            <w:lang w:eastAsia="en-US"/>
          </w:rPr>
          <w:t>9</w:t>
        </w:r>
        <w:r w:rsidRPr="00027B31">
          <w:rPr>
            <w:sz w:val="28"/>
            <w:szCs w:val="28"/>
            <w:lang w:eastAsia="en-US"/>
          </w:rPr>
          <w:t xml:space="preserve"> г</w:t>
        </w:r>
      </w:smartTag>
      <w:r w:rsidR="005C4FEF" w:rsidRPr="00027B31">
        <w:rPr>
          <w:sz w:val="28"/>
          <w:szCs w:val="28"/>
          <w:lang w:eastAsia="en-US"/>
        </w:rPr>
        <w:t>.</w:t>
      </w:r>
      <w:r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3932"/>
        <w:gridCol w:w="577"/>
        <w:gridCol w:w="666"/>
        <w:gridCol w:w="577"/>
        <w:gridCol w:w="666"/>
        <w:gridCol w:w="577"/>
        <w:gridCol w:w="666"/>
        <w:gridCol w:w="799"/>
        <w:gridCol w:w="799"/>
      </w:tblGrid>
      <w:tr w:rsidR="00D7102B" w:rsidRPr="00FD5A29" w:rsidTr="00FD5A29">
        <w:trPr>
          <w:jc w:val="center"/>
        </w:trPr>
        <w:tc>
          <w:tcPr>
            <w:tcW w:w="0" w:type="auto"/>
            <w:vMerge w:val="restart"/>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Статьи баланса</w:t>
            </w:r>
          </w:p>
        </w:tc>
        <w:tc>
          <w:tcPr>
            <w:tcW w:w="0" w:type="auto"/>
            <w:gridSpan w:val="2"/>
            <w:vMerge w:val="restart"/>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BE6BDB" w:rsidRPr="00FD5A29">
                <w:rPr>
                  <w:sz w:val="20"/>
                  <w:szCs w:val="24"/>
                  <w:lang w:eastAsia="en-US"/>
                </w:rPr>
                <w:t>7</w:t>
              </w:r>
              <w:r w:rsidRPr="00FD5A29">
                <w:rPr>
                  <w:sz w:val="20"/>
                  <w:szCs w:val="24"/>
                  <w:lang w:eastAsia="en-US"/>
                </w:rPr>
                <w:t xml:space="preserve"> г</w:t>
              </w:r>
            </w:smartTag>
            <w:r w:rsidRPr="00FD5A29">
              <w:rPr>
                <w:sz w:val="20"/>
                <w:szCs w:val="24"/>
                <w:lang w:eastAsia="en-US"/>
              </w:rPr>
              <w:t>.</w:t>
            </w:r>
          </w:p>
        </w:tc>
        <w:tc>
          <w:tcPr>
            <w:tcW w:w="0" w:type="auto"/>
            <w:gridSpan w:val="2"/>
            <w:vMerge w:val="restart"/>
            <w:shd w:val="clear" w:color="auto" w:fill="auto"/>
            <w:noWrap/>
          </w:tcPr>
          <w:p w:rsidR="007620DF" w:rsidRPr="00FD5A29" w:rsidRDefault="00BE6BDB"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w:t>
              </w:r>
              <w:r w:rsidR="007620DF" w:rsidRPr="00FD5A29">
                <w:rPr>
                  <w:sz w:val="20"/>
                  <w:szCs w:val="24"/>
                  <w:lang w:eastAsia="en-US"/>
                </w:rPr>
                <w:t xml:space="preserve"> г</w:t>
              </w:r>
            </w:smartTag>
            <w:r w:rsidR="007620DF" w:rsidRPr="00FD5A29">
              <w:rPr>
                <w:sz w:val="20"/>
                <w:szCs w:val="24"/>
                <w:lang w:eastAsia="en-US"/>
              </w:rPr>
              <w:t>.</w:t>
            </w:r>
          </w:p>
        </w:tc>
        <w:tc>
          <w:tcPr>
            <w:tcW w:w="0" w:type="auto"/>
            <w:gridSpan w:val="2"/>
            <w:vMerge w:val="restart"/>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BE6BDB" w:rsidRPr="00FD5A29">
                <w:rPr>
                  <w:sz w:val="20"/>
                  <w:szCs w:val="24"/>
                  <w:lang w:eastAsia="en-US"/>
                </w:rPr>
                <w:t>9</w:t>
              </w:r>
              <w:r w:rsidRPr="00FD5A29">
                <w:rPr>
                  <w:sz w:val="20"/>
                  <w:szCs w:val="24"/>
                  <w:lang w:eastAsia="en-US"/>
                </w:rPr>
                <w:t xml:space="preserve"> г</w:t>
              </w:r>
            </w:smartTag>
            <w:r w:rsidRPr="00FD5A29">
              <w:rPr>
                <w:sz w:val="20"/>
                <w:szCs w:val="24"/>
                <w:lang w:eastAsia="en-US"/>
              </w:rPr>
              <w:t>.</w:t>
            </w:r>
          </w:p>
        </w:tc>
        <w:tc>
          <w:tcPr>
            <w:tcW w:w="0" w:type="auto"/>
            <w:gridSpan w:val="2"/>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Отклонение</w:t>
            </w:r>
          </w:p>
          <w:p w:rsidR="007620DF" w:rsidRPr="00FD5A29" w:rsidRDefault="002F031D"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2009</w:t>
              </w:r>
              <w:r w:rsidR="007620DF" w:rsidRPr="00FD5A29">
                <w:rPr>
                  <w:sz w:val="20"/>
                  <w:szCs w:val="24"/>
                  <w:lang w:eastAsia="en-US"/>
                </w:rPr>
                <w:t xml:space="preserve"> г</w:t>
              </w:r>
            </w:smartTag>
            <w:r w:rsidR="007620DF" w:rsidRPr="00FD5A29">
              <w:rPr>
                <w:sz w:val="20"/>
                <w:szCs w:val="24"/>
                <w:lang w:eastAsia="en-US"/>
              </w:rPr>
              <w:t>. от</w:t>
            </w:r>
          </w:p>
        </w:tc>
      </w:tr>
      <w:tr w:rsidR="00D7102B" w:rsidRPr="00FD5A29" w:rsidTr="00FD5A29">
        <w:trPr>
          <w:jc w:val="center"/>
        </w:trPr>
        <w:tc>
          <w:tcPr>
            <w:tcW w:w="0" w:type="auto"/>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2F031D" w:rsidRPr="00FD5A29">
                <w:rPr>
                  <w:sz w:val="20"/>
                  <w:szCs w:val="24"/>
                  <w:lang w:eastAsia="en-US"/>
                </w:rPr>
                <w:t>7</w:t>
              </w:r>
              <w:r w:rsidRPr="00FD5A29">
                <w:rPr>
                  <w:sz w:val="20"/>
                  <w:szCs w:val="24"/>
                  <w:lang w:eastAsia="en-US"/>
                </w:rPr>
                <w:t xml:space="preserve"> г</w:t>
              </w:r>
            </w:smartTag>
            <w:r w:rsidRPr="00FD5A29">
              <w:rPr>
                <w:sz w:val="20"/>
                <w:szCs w:val="24"/>
                <w:lang w:eastAsia="en-US"/>
              </w:rPr>
              <w:t>.</w:t>
            </w:r>
          </w:p>
        </w:tc>
        <w:tc>
          <w:tcPr>
            <w:tcW w:w="0" w:type="auto"/>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2F031D" w:rsidRPr="00FD5A29">
                <w:rPr>
                  <w:sz w:val="20"/>
                  <w:szCs w:val="24"/>
                  <w:lang w:eastAsia="en-US"/>
                </w:rPr>
                <w:t>8</w:t>
              </w:r>
              <w:r w:rsidRPr="00FD5A29">
                <w:rPr>
                  <w:sz w:val="20"/>
                  <w:szCs w:val="24"/>
                  <w:lang w:eastAsia="en-US"/>
                </w:rPr>
                <w:t xml:space="preserve"> г</w:t>
              </w:r>
            </w:smartTag>
            <w:r w:rsidRPr="00FD5A29">
              <w:rPr>
                <w:sz w:val="20"/>
                <w:szCs w:val="24"/>
                <w:lang w:eastAsia="en-US"/>
              </w:rPr>
              <w:t>.</w:t>
            </w:r>
          </w:p>
        </w:tc>
      </w:tr>
      <w:tr w:rsidR="009C6587" w:rsidRPr="00FD5A29" w:rsidTr="00FD5A29">
        <w:trPr>
          <w:cantSplit/>
          <w:trHeight w:val="1134"/>
          <w:jc w:val="center"/>
        </w:trPr>
        <w:tc>
          <w:tcPr>
            <w:tcW w:w="0" w:type="auto"/>
            <w:vMerge/>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0" w:type="auto"/>
            <w:shd w:val="clear" w:color="auto" w:fill="auto"/>
            <w:textDirection w:val="btLr"/>
          </w:tcPr>
          <w:p w:rsidR="009C6587" w:rsidRPr="00FD5A29" w:rsidRDefault="009C6587"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Долгосрочная дебиторская задолженность</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В том числе покупатели и заказчики</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Краткосрочная дебиторская задолженность</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37</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72</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69</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В том числе покупатели и заказчики</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37</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72</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69</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векселя к получению</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прочие дебиторы</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C6587" w:rsidRPr="00FD5A29" w:rsidTr="00FD5A29">
        <w:trPr>
          <w:jc w:val="center"/>
        </w:trPr>
        <w:tc>
          <w:tcPr>
            <w:tcW w:w="0" w:type="auto"/>
            <w:shd w:val="clear" w:color="auto" w:fill="auto"/>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Общая сумма дебиторской задолженности</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37</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72</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100,0</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69</w:t>
            </w:r>
          </w:p>
        </w:tc>
        <w:tc>
          <w:tcPr>
            <w:tcW w:w="0" w:type="auto"/>
            <w:shd w:val="clear" w:color="auto" w:fill="auto"/>
            <w:noWrap/>
          </w:tcPr>
          <w:p w:rsidR="009C6587" w:rsidRPr="00FD5A29" w:rsidRDefault="009C6587"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r>
    </w:tbl>
    <w:p w:rsidR="009C6587" w:rsidRPr="00027B31" w:rsidRDefault="009C6587"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При анализе данных представленных в таблице </w:t>
      </w:r>
      <w:r w:rsidR="00C75D10" w:rsidRPr="00027B31">
        <w:rPr>
          <w:sz w:val="28"/>
          <w:szCs w:val="28"/>
          <w:lang w:eastAsia="en-US"/>
        </w:rPr>
        <w:t>4</w:t>
      </w:r>
      <w:r w:rsidRPr="00027B31">
        <w:rPr>
          <w:sz w:val="28"/>
          <w:szCs w:val="28"/>
          <w:lang w:eastAsia="en-US"/>
        </w:rPr>
        <w:t xml:space="preserve"> можно отметить, что </w:t>
      </w:r>
      <w:r w:rsidR="00BE6BDB" w:rsidRPr="00027B31">
        <w:rPr>
          <w:sz w:val="28"/>
          <w:szCs w:val="28"/>
          <w:lang w:eastAsia="en-US"/>
        </w:rPr>
        <w:t>на предприятии в течени</w:t>
      </w:r>
      <w:r w:rsidR="00C75D10" w:rsidRPr="00027B31">
        <w:rPr>
          <w:sz w:val="28"/>
          <w:szCs w:val="28"/>
          <w:lang w:eastAsia="en-US"/>
        </w:rPr>
        <w:t>е</w:t>
      </w:r>
      <w:r w:rsidR="00BE6BDB" w:rsidRPr="00027B31">
        <w:rPr>
          <w:sz w:val="28"/>
          <w:szCs w:val="28"/>
          <w:lang w:eastAsia="en-US"/>
        </w:rPr>
        <w:t xml:space="preserve"> последних трех лет </w:t>
      </w:r>
      <w:r w:rsidR="002A5E3E" w:rsidRPr="00027B31">
        <w:rPr>
          <w:sz w:val="28"/>
          <w:szCs w:val="28"/>
          <w:lang w:eastAsia="en-US"/>
        </w:rPr>
        <w:t>присутствует только краткосрочная задолженность, которая состоит из задолженности покупателей и заказчиков, причем такое соотношение сохраняется на протяжении всего анализируемого периода.</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В общем, сумма дебиторской задолженности увеличилась на </w:t>
      </w:r>
      <w:r w:rsidR="00F455FB" w:rsidRPr="00027B31">
        <w:rPr>
          <w:sz w:val="28"/>
          <w:szCs w:val="28"/>
          <w:lang w:eastAsia="en-US"/>
        </w:rPr>
        <w:t>69</w:t>
      </w:r>
      <w:r w:rsidRPr="00027B31">
        <w:rPr>
          <w:sz w:val="28"/>
          <w:szCs w:val="28"/>
          <w:lang w:eastAsia="en-US"/>
        </w:rPr>
        <w:t xml:space="preserve"> тыс. руб. 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F455FB" w:rsidRPr="00027B31">
          <w:rPr>
            <w:sz w:val="28"/>
            <w:szCs w:val="28"/>
            <w:lang w:eastAsia="en-US"/>
          </w:rPr>
          <w:t>9</w:t>
        </w:r>
        <w:r w:rsidRPr="00027B31">
          <w:rPr>
            <w:sz w:val="28"/>
            <w:szCs w:val="28"/>
            <w:lang w:eastAsia="en-US"/>
          </w:rPr>
          <w:t xml:space="preserve"> г</w:t>
        </w:r>
      </w:smartTag>
      <w:r w:rsidRPr="00027B31">
        <w:rPr>
          <w:sz w:val="28"/>
          <w:szCs w:val="28"/>
          <w:lang w:eastAsia="en-US"/>
        </w:rPr>
        <w:t xml:space="preserve">. по сравнению с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F455FB" w:rsidRPr="00027B31">
          <w:rPr>
            <w:sz w:val="28"/>
            <w:szCs w:val="28"/>
            <w:lang w:eastAsia="en-US"/>
          </w:rPr>
          <w:t>7</w:t>
        </w:r>
        <w:r w:rsidRPr="00027B31">
          <w:rPr>
            <w:sz w:val="28"/>
            <w:szCs w:val="28"/>
            <w:lang w:eastAsia="en-US"/>
          </w:rPr>
          <w:t xml:space="preserve"> г</w:t>
        </w:r>
      </w:smartTag>
      <w:r w:rsidRPr="00027B31">
        <w:rPr>
          <w:sz w:val="28"/>
          <w:szCs w:val="28"/>
          <w:lang w:eastAsia="en-US"/>
        </w:rPr>
        <w:t xml:space="preserve">. и увеличение 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C75D10" w:rsidRPr="00027B31">
          <w:rPr>
            <w:sz w:val="28"/>
            <w:szCs w:val="28"/>
            <w:lang w:eastAsia="en-US"/>
          </w:rPr>
          <w:t>9</w:t>
        </w:r>
        <w:r w:rsidRPr="00027B31">
          <w:rPr>
            <w:sz w:val="28"/>
            <w:szCs w:val="28"/>
            <w:lang w:eastAsia="en-US"/>
          </w:rPr>
          <w:t xml:space="preserve"> г</w:t>
        </w:r>
      </w:smartTag>
      <w:r w:rsidRPr="00027B31">
        <w:rPr>
          <w:sz w:val="28"/>
          <w:szCs w:val="28"/>
          <w:lang w:eastAsia="en-US"/>
        </w:rPr>
        <w:t xml:space="preserve">. по сравнению с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C75D10" w:rsidRPr="00027B31">
          <w:rPr>
            <w:sz w:val="28"/>
            <w:szCs w:val="28"/>
            <w:lang w:eastAsia="en-US"/>
          </w:rPr>
          <w:t>8</w:t>
        </w:r>
        <w:r w:rsidRPr="00027B31">
          <w:rPr>
            <w:sz w:val="28"/>
            <w:szCs w:val="28"/>
            <w:lang w:eastAsia="en-US"/>
          </w:rPr>
          <w:t xml:space="preserve"> г</w:t>
        </w:r>
      </w:smartTag>
      <w:r w:rsidRPr="00027B31">
        <w:rPr>
          <w:sz w:val="28"/>
          <w:szCs w:val="28"/>
          <w:lang w:eastAsia="en-US"/>
        </w:rPr>
        <w:t xml:space="preserve">. составило </w:t>
      </w:r>
      <w:r w:rsidR="00F455FB" w:rsidRPr="00027B31">
        <w:rPr>
          <w:sz w:val="28"/>
          <w:szCs w:val="28"/>
          <w:lang w:eastAsia="en-US"/>
        </w:rPr>
        <w:t>3</w:t>
      </w:r>
      <w:r w:rsidR="00780393" w:rsidRPr="00027B31">
        <w:rPr>
          <w:sz w:val="28"/>
          <w:szCs w:val="28"/>
          <w:lang w:eastAsia="en-US"/>
        </w:rPr>
        <w:t>5</w:t>
      </w:r>
      <w:r w:rsidRPr="00027B31">
        <w:rPr>
          <w:sz w:val="28"/>
          <w:szCs w:val="28"/>
          <w:lang w:eastAsia="en-US"/>
        </w:rPr>
        <w:t xml:space="preserve"> тыс.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Для более </w:t>
      </w:r>
      <w:r w:rsidR="00C75D10" w:rsidRPr="00027B31">
        <w:rPr>
          <w:sz w:val="28"/>
          <w:szCs w:val="28"/>
          <w:lang w:eastAsia="en-US"/>
        </w:rPr>
        <w:t>наглядного</w:t>
      </w:r>
      <w:r w:rsidRPr="00027B31">
        <w:rPr>
          <w:sz w:val="28"/>
          <w:szCs w:val="28"/>
          <w:lang w:eastAsia="en-US"/>
        </w:rPr>
        <w:t xml:space="preserve"> представления расчетных данных рассмотрим рис. </w:t>
      </w:r>
      <w:r w:rsidR="00C75D10" w:rsidRPr="00027B31">
        <w:rPr>
          <w:sz w:val="28"/>
          <w:szCs w:val="28"/>
          <w:lang w:eastAsia="en-US"/>
        </w:rPr>
        <w:t>3</w:t>
      </w:r>
      <w:r w:rsidRPr="00027B31">
        <w:rPr>
          <w:sz w:val="28"/>
          <w:szCs w:val="28"/>
          <w:lang w:eastAsia="en-US"/>
        </w:rPr>
        <w:t>.</w:t>
      </w:r>
    </w:p>
    <w:p w:rsidR="00514E5C" w:rsidRPr="00027B31" w:rsidRDefault="00514E5C" w:rsidP="00A20957">
      <w:pPr>
        <w:widowControl w:val="0"/>
        <w:suppressAutoHyphens/>
        <w:spacing w:line="360" w:lineRule="auto"/>
        <w:ind w:left="0" w:firstLine="709"/>
        <w:rPr>
          <w:sz w:val="28"/>
          <w:szCs w:val="28"/>
          <w:lang w:eastAsia="en-US"/>
        </w:rPr>
      </w:pPr>
    </w:p>
    <w:p w:rsidR="00780393" w:rsidRPr="00027B31" w:rsidRDefault="00780393" w:rsidP="00A20957">
      <w:pPr>
        <w:widowControl w:val="0"/>
        <w:suppressAutoHyphens/>
        <w:spacing w:line="360" w:lineRule="auto"/>
        <w:ind w:left="0" w:firstLine="709"/>
        <w:rPr>
          <w:sz w:val="28"/>
          <w:szCs w:val="28"/>
          <w:lang w:eastAsia="en-US"/>
        </w:rPr>
      </w:pPr>
      <w:r w:rsidRPr="00027B31">
        <w:rPr>
          <w:sz w:val="28"/>
          <w:szCs w:val="28"/>
          <w:lang w:eastAsia="en-US"/>
        </w:rPr>
        <w:t>Рисунок 3</w:t>
      </w:r>
      <w:r w:rsidR="00514E5C" w:rsidRPr="00027B31">
        <w:rPr>
          <w:sz w:val="28"/>
          <w:szCs w:val="28"/>
          <w:lang w:eastAsia="en-US"/>
        </w:rPr>
        <w:t xml:space="preserve">. </w:t>
      </w:r>
      <w:r w:rsidRPr="00027B31">
        <w:rPr>
          <w:sz w:val="28"/>
          <w:szCs w:val="28"/>
          <w:lang w:eastAsia="en-US"/>
        </w:rPr>
        <w:t xml:space="preserve">Динамика структуры краткосрочной дебиторской задолженности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за 2007 -2009 гг.</w:t>
      </w:r>
    </w:p>
    <w:p w:rsidR="009334B4" w:rsidRPr="00027B31" w:rsidRDefault="00406343" w:rsidP="00A20957">
      <w:pPr>
        <w:widowControl w:val="0"/>
        <w:suppressAutoHyphens/>
        <w:spacing w:line="360" w:lineRule="auto"/>
        <w:ind w:left="0" w:firstLine="709"/>
        <w:rPr>
          <w:sz w:val="28"/>
          <w:szCs w:val="28"/>
          <w:lang w:val="en-US" w:eastAsia="en-US"/>
        </w:rPr>
      </w:pPr>
      <w:r>
        <w:rPr>
          <w:sz w:val="28"/>
          <w:szCs w:val="28"/>
          <w:lang w:val="en-US" w:eastAsia="en-US"/>
        </w:rPr>
        <w:pict>
          <v:shape id="_x0000_i1035" type="#_x0000_t75" style="width:374.25pt;height:165.75pt">
            <v:imagedata r:id="rId17" o:title=""/>
          </v:shape>
        </w:pict>
      </w:r>
    </w:p>
    <w:p w:rsidR="00780393" w:rsidRPr="00027B31" w:rsidRDefault="00780393" w:rsidP="00A20957">
      <w:pPr>
        <w:widowControl w:val="0"/>
        <w:suppressAutoHyphens/>
        <w:spacing w:line="360" w:lineRule="auto"/>
        <w:ind w:left="0" w:firstLine="709"/>
        <w:rPr>
          <w:sz w:val="28"/>
          <w:szCs w:val="28"/>
          <w:lang w:eastAsia="en-US"/>
        </w:rPr>
      </w:pPr>
    </w:p>
    <w:p w:rsidR="00780393"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Далее рассмотрим классификацию дебиторской задолженности по срокам оплаты при помощи таблицы </w:t>
      </w:r>
      <w:r w:rsidR="00780393" w:rsidRPr="00027B31">
        <w:rPr>
          <w:sz w:val="28"/>
          <w:szCs w:val="28"/>
          <w:lang w:eastAsia="en-US"/>
        </w:rPr>
        <w:t>5</w:t>
      </w:r>
      <w:r w:rsidRPr="00027B31">
        <w:rPr>
          <w:sz w:val="28"/>
          <w:szCs w:val="28"/>
          <w:lang w:eastAsia="en-US"/>
        </w:rPr>
        <w:t>.</w:t>
      </w:r>
    </w:p>
    <w:p w:rsidR="00514E5C" w:rsidRPr="00027B31" w:rsidRDefault="00350D92" w:rsidP="00A20957">
      <w:pPr>
        <w:widowControl w:val="0"/>
        <w:suppressAutoHyphens/>
        <w:spacing w:line="360" w:lineRule="auto"/>
        <w:ind w:left="0" w:firstLine="709"/>
        <w:rPr>
          <w:sz w:val="28"/>
          <w:szCs w:val="28"/>
          <w:lang w:eastAsia="en-US"/>
        </w:rPr>
      </w:pPr>
      <w:r w:rsidRPr="00027B31">
        <w:rPr>
          <w:sz w:val="28"/>
          <w:szCs w:val="28"/>
          <w:lang w:eastAsia="en-US"/>
        </w:rPr>
        <w:t>При анализе данной таблицы 5 видно, что в 2007 году в структуре дебиторской задолженности присутствовала нормальная дебиторская задолженность сроком погашения до 1 месяца, в 2008 году основной удельный вес в структуре занимает задолженность сроком погашения от 1 до 3 месяцев, а в 2009 году от 6 месяцев до 1 года.</w:t>
      </w:r>
    </w:p>
    <w:p w:rsidR="005C4FEF" w:rsidRPr="00027B31" w:rsidRDefault="00350D92" w:rsidP="00A20957">
      <w:pPr>
        <w:widowControl w:val="0"/>
        <w:suppressAutoHyphens/>
        <w:spacing w:line="360" w:lineRule="auto"/>
        <w:ind w:left="0" w:firstLine="709"/>
        <w:rPr>
          <w:sz w:val="28"/>
          <w:szCs w:val="28"/>
          <w:lang w:eastAsia="en-US"/>
        </w:rPr>
      </w:pPr>
      <w:r w:rsidRPr="00027B31">
        <w:rPr>
          <w:sz w:val="28"/>
          <w:szCs w:val="28"/>
          <w:lang w:eastAsia="en-US"/>
        </w:rPr>
        <w:t>Данные изменения носят отрицательную оценку, так как чем больше срок образования и погашения дебиторской задолженности, тем меньше маневренности приобретают оборотные средства.</w:t>
      </w:r>
    </w:p>
    <w:p w:rsidR="00514E5C" w:rsidRPr="00027B31" w:rsidRDefault="00514E5C" w:rsidP="00A20957">
      <w:pPr>
        <w:widowControl w:val="0"/>
        <w:suppressAutoHyphens/>
        <w:spacing w:line="360" w:lineRule="auto"/>
        <w:ind w:left="0" w:firstLine="709"/>
        <w:rPr>
          <w:sz w:val="28"/>
          <w:szCs w:val="28"/>
          <w:lang w:eastAsia="en-US"/>
        </w:rPr>
      </w:pPr>
    </w:p>
    <w:p w:rsidR="007620DF" w:rsidRPr="00027B31" w:rsidRDefault="006B43CF" w:rsidP="00A20957">
      <w:pPr>
        <w:widowControl w:val="0"/>
        <w:suppressAutoHyphens/>
        <w:spacing w:line="360" w:lineRule="auto"/>
        <w:ind w:left="0" w:firstLine="709"/>
        <w:rPr>
          <w:sz w:val="28"/>
          <w:szCs w:val="28"/>
          <w:lang w:eastAsia="en-US"/>
        </w:rPr>
      </w:pPr>
      <w:r>
        <w:rPr>
          <w:sz w:val="28"/>
          <w:szCs w:val="28"/>
          <w:lang w:eastAsia="en-US"/>
        </w:rPr>
        <w:br w:type="page"/>
      </w:r>
      <w:r w:rsidR="00780393" w:rsidRPr="00027B31">
        <w:rPr>
          <w:sz w:val="28"/>
          <w:szCs w:val="28"/>
          <w:lang w:eastAsia="en-US"/>
        </w:rPr>
        <w:t>Таблица 5</w:t>
      </w:r>
      <w:r w:rsidR="00514E5C" w:rsidRPr="00027B31">
        <w:rPr>
          <w:sz w:val="28"/>
          <w:szCs w:val="28"/>
          <w:lang w:eastAsia="en-US"/>
        </w:rPr>
        <w:t xml:space="preserve">. </w:t>
      </w:r>
      <w:r w:rsidR="007620DF" w:rsidRPr="00027B31">
        <w:rPr>
          <w:sz w:val="28"/>
          <w:szCs w:val="28"/>
          <w:lang w:eastAsia="en-US"/>
        </w:rPr>
        <w:t xml:space="preserve">Динамика и структура дебиторской задолженности </w:t>
      </w:r>
      <w:r w:rsidR="005C4FEF" w:rsidRPr="00027B31">
        <w:rPr>
          <w:sz w:val="28"/>
          <w:szCs w:val="28"/>
          <w:lang w:eastAsia="en-US"/>
        </w:rPr>
        <w:t xml:space="preserve">по срокам погашения </w:t>
      </w:r>
      <w:r w:rsidR="00CF48A9" w:rsidRPr="00027B31">
        <w:rPr>
          <w:sz w:val="28"/>
          <w:szCs w:val="28"/>
          <w:lang w:eastAsia="en-US"/>
        </w:rPr>
        <w:t xml:space="preserve">СПК </w:t>
      </w:r>
      <w:r w:rsidR="009334B4" w:rsidRPr="00027B31">
        <w:rPr>
          <w:sz w:val="28"/>
          <w:szCs w:val="28"/>
          <w:lang w:eastAsia="en-US"/>
        </w:rPr>
        <w:t>"</w:t>
      </w:r>
      <w:r w:rsidR="00CF48A9" w:rsidRPr="00027B31">
        <w:rPr>
          <w:sz w:val="28"/>
          <w:szCs w:val="28"/>
          <w:lang w:eastAsia="en-US"/>
        </w:rPr>
        <w:t>Земцовский</w:t>
      </w:r>
      <w:r w:rsidR="009334B4" w:rsidRPr="00027B31">
        <w:rPr>
          <w:sz w:val="28"/>
          <w:szCs w:val="28"/>
          <w:lang w:eastAsia="en-US"/>
        </w:rPr>
        <w:t>"</w:t>
      </w:r>
      <w:r w:rsidR="00514E5C" w:rsidRPr="00027B31">
        <w:rPr>
          <w:sz w:val="28"/>
          <w:szCs w:val="28"/>
          <w:lang w:eastAsia="en-US"/>
        </w:rPr>
        <w:t xml:space="preserve"> </w:t>
      </w:r>
      <w:r w:rsidR="007620DF" w:rsidRPr="00027B31">
        <w:rPr>
          <w:sz w:val="28"/>
          <w:szCs w:val="28"/>
          <w:lang w:eastAsia="en-US"/>
        </w:rPr>
        <w:t>за 200</w:t>
      </w:r>
      <w:r w:rsidR="00CF48A9" w:rsidRPr="00027B31">
        <w:rPr>
          <w:sz w:val="28"/>
          <w:szCs w:val="28"/>
          <w:lang w:eastAsia="en-US"/>
        </w:rPr>
        <w:t>7</w:t>
      </w:r>
      <w:r w:rsidR="007620DF" w:rsidRPr="00027B31">
        <w:rPr>
          <w:sz w:val="28"/>
          <w:szCs w:val="28"/>
          <w:lang w:eastAsia="en-US"/>
        </w:rPr>
        <w:t>-</w:t>
      </w:r>
      <w:smartTag w:uri="urn:schemas-microsoft-com:office:smarttags" w:element="date">
        <w:smartTagPr>
          <w:attr w:name="ls" w:val="trans"/>
          <w:attr w:name="Month" w:val="03"/>
          <w:attr w:name="Day" w:val="24"/>
          <w:attr w:name="Year" w:val="2000"/>
        </w:smartTagPr>
        <w:r w:rsidR="007620DF" w:rsidRPr="00027B31">
          <w:rPr>
            <w:sz w:val="28"/>
            <w:szCs w:val="28"/>
            <w:lang w:eastAsia="en-US"/>
          </w:rPr>
          <w:t>200</w:t>
        </w:r>
        <w:r w:rsidR="00CF48A9" w:rsidRPr="00027B31">
          <w:rPr>
            <w:sz w:val="28"/>
            <w:szCs w:val="28"/>
            <w:lang w:eastAsia="en-US"/>
          </w:rPr>
          <w:t>9</w:t>
        </w:r>
        <w:r w:rsidR="007620DF" w:rsidRPr="00027B31">
          <w:rPr>
            <w:sz w:val="28"/>
            <w:szCs w:val="28"/>
            <w:lang w:eastAsia="en-US"/>
          </w:rPr>
          <w:t xml:space="preserve"> г</w:t>
        </w:r>
      </w:smartTag>
      <w:r w:rsidR="005C4FEF" w:rsidRPr="00027B31">
        <w:rPr>
          <w:sz w:val="28"/>
          <w:szCs w:val="28"/>
          <w:lang w:eastAsia="en-US"/>
        </w:rPr>
        <w:t>.</w:t>
      </w:r>
      <w:r w:rsidR="007620DF"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542"/>
        <w:gridCol w:w="385"/>
        <w:gridCol w:w="577"/>
        <w:gridCol w:w="577"/>
        <w:gridCol w:w="666"/>
        <w:gridCol w:w="577"/>
        <w:gridCol w:w="666"/>
        <w:gridCol w:w="789"/>
        <w:gridCol w:w="790"/>
        <w:gridCol w:w="905"/>
        <w:gridCol w:w="905"/>
      </w:tblGrid>
      <w:tr w:rsidR="00780393" w:rsidRPr="00FD5A29" w:rsidTr="00FD5A29">
        <w:trPr>
          <w:jc w:val="center"/>
        </w:trPr>
        <w:tc>
          <w:tcPr>
            <w:tcW w:w="2542" w:type="dxa"/>
            <w:vMerge w:val="restart"/>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Срок оплаты дебиторской задолженности</w:t>
            </w:r>
          </w:p>
        </w:tc>
        <w:tc>
          <w:tcPr>
            <w:tcW w:w="962" w:type="dxa"/>
            <w:gridSpan w:val="2"/>
            <w:vMerge w:val="restart"/>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941A93" w:rsidRPr="00FD5A29">
                <w:rPr>
                  <w:sz w:val="20"/>
                  <w:szCs w:val="24"/>
                  <w:lang w:eastAsia="en-US"/>
                </w:rPr>
                <w:t>7</w:t>
              </w:r>
              <w:r w:rsidRPr="00FD5A29">
                <w:rPr>
                  <w:sz w:val="20"/>
                  <w:szCs w:val="24"/>
                  <w:lang w:eastAsia="en-US"/>
                </w:rPr>
                <w:t xml:space="preserve"> г</w:t>
              </w:r>
            </w:smartTag>
          </w:p>
        </w:tc>
        <w:tc>
          <w:tcPr>
            <w:tcW w:w="1243" w:type="dxa"/>
            <w:gridSpan w:val="2"/>
            <w:vMerge w:val="restart"/>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941A93" w:rsidRPr="00FD5A29">
                <w:rPr>
                  <w:sz w:val="20"/>
                  <w:szCs w:val="24"/>
                  <w:lang w:eastAsia="en-US"/>
                </w:rPr>
                <w:t>8</w:t>
              </w:r>
              <w:r w:rsidRPr="00FD5A29">
                <w:rPr>
                  <w:sz w:val="20"/>
                  <w:szCs w:val="24"/>
                  <w:lang w:eastAsia="en-US"/>
                </w:rPr>
                <w:t xml:space="preserve"> г</w:t>
              </w:r>
            </w:smartTag>
          </w:p>
        </w:tc>
        <w:tc>
          <w:tcPr>
            <w:tcW w:w="1243" w:type="dxa"/>
            <w:gridSpan w:val="2"/>
            <w:vMerge w:val="restart"/>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941A93" w:rsidRPr="00FD5A29">
                <w:rPr>
                  <w:sz w:val="20"/>
                  <w:szCs w:val="24"/>
                  <w:lang w:eastAsia="en-US"/>
                </w:rPr>
                <w:t>8</w:t>
              </w:r>
              <w:r w:rsidRPr="00FD5A29">
                <w:rPr>
                  <w:sz w:val="20"/>
                  <w:szCs w:val="24"/>
                  <w:lang w:eastAsia="en-US"/>
                </w:rPr>
                <w:t xml:space="preserve"> г</w:t>
              </w:r>
            </w:smartTag>
          </w:p>
        </w:tc>
        <w:tc>
          <w:tcPr>
            <w:tcW w:w="1579" w:type="dxa"/>
            <w:gridSpan w:val="2"/>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Абсолютное отклонение </w:t>
            </w: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941A93" w:rsidRPr="00FD5A29">
                <w:rPr>
                  <w:sz w:val="20"/>
                  <w:szCs w:val="24"/>
                  <w:lang w:eastAsia="en-US"/>
                </w:rPr>
                <w:t>9</w:t>
              </w:r>
              <w:r w:rsidRPr="00FD5A29">
                <w:rPr>
                  <w:sz w:val="20"/>
                  <w:szCs w:val="24"/>
                  <w:lang w:eastAsia="en-US"/>
                </w:rPr>
                <w:t xml:space="preserve"> г</w:t>
              </w:r>
            </w:smartTag>
            <w:r w:rsidRPr="00FD5A29">
              <w:rPr>
                <w:sz w:val="20"/>
                <w:szCs w:val="24"/>
                <w:lang w:eastAsia="en-US"/>
              </w:rPr>
              <w:t xml:space="preserve"> от</w:t>
            </w:r>
          </w:p>
        </w:tc>
        <w:tc>
          <w:tcPr>
            <w:tcW w:w="1810" w:type="dxa"/>
            <w:gridSpan w:val="2"/>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Относительное отклонение </w:t>
            </w: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941A93" w:rsidRPr="00FD5A29">
                <w:rPr>
                  <w:sz w:val="20"/>
                  <w:szCs w:val="24"/>
                  <w:lang w:eastAsia="en-US"/>
                </w:rPr>
                <w:t>9</w:t>
              </w:r>
              <w:r w:rsidRPr="00FD5A29">
                <w:rPr>
                  <w:sz w:val="20"/>
                  <w:szCs w:val="24"/>
                  <w:lang w:eastAsia="en-US"/>
                </w:rPr>
                <w:t xml:space="preserve"> г</w:t>
              </w:r>
            </w:smartTag>
            <w:r w:rsidRPr="00FD5A29">
              <w:rPr>
                <w:sz w:val="20"/>
                <w:szCs w:val="24"/>
                <w:lang w:eastAsia="en-US"/>
              </w:rPr>
              <w:t xml:space="preserve"> от</w:t>
            </w:r>
          </w:p>
        </w:tc>
      </w:tr>
      <w:tr w:rsidR="00350D92" w:rsidRPr="00FD5A29" w:rsidTr="00FD5A29">
        <w:trPr>
          <w:jc w:val="center"/>
        </w:trPr>
        <w:tc>
          <w:tcPr>
            <w:tcW w:w="2542" w:type="dxa"/>
            <w:vMerge/>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p>
        </w:tc>
        <w:tc>
          <w:tcPr>
            <w:tcW w:w="962" w:type="dxa"/>
            <w:gridSpan w:val="2"/>
            <w:vMerge/>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p>
        </w:tc>
        <w:tc>
          <w:tcPr>
            <w:tcW w:w="1243" w:type="dxa"/>
            <w:gridSpan w:val="2"/>
            <w:vMerge/>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p>
        </w:tc>
        <w:tc>
          <w:tcPr>
            <w:tcW w:w="1243" w:type="dxa"/>
            <w:gridSpan w:val="2"/>
            <w:vMerge/>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p>
        </w:tc>
        <w:tc>
          <w:tcPr>
            <w:tcW w:w="789"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941A93" w:rsidRPr="00FD5A29">
              <w:rPr>
                <w:sz w:val="20"/>
                <w:szCs w:val="24"/>
                <w:lang w:eastAsia="en-US"/>
              </w:rPr>
              <w:t>7</w:t>
            </w:r>
            <w:r w:rsidR="00514E5C" w:rsidRPr="00FD5A29">
              <w:rPr>
                <w:sz w:val="20"/>
                <w:szCs w:val="24"/>
                <w:lang w:eastAsia="en-US"/>
              </w:rPr>
              <w:t xml:space="preserve"> </w:t>
            </w:r>
            <w:r w:rsidRPr="00FD5A29">
              <w:rPr>
                <w:sz w:val="20"/>
                <w:szCs w:val="24"/>
                <w:lang w:eastAsia="en-US"/>
              </w:rPr>
              <w:t>г</w:t>
            </w:r>
          </w:p>
        </w:tc>
        <w:tc>
          <w:tcPr>
            <w:tcW w:w="790"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941A93" w:rsidRPr="00FD5A29">
              <w:rPr>
                <w:sz w:val="20"/>
                <w:szCs w:val="24"/>
                <w:lang w:eastAsia="en-US"/>
              </w:rPr>
              <w:t>8</w:t>
            </w:r>
            <w:r w:rsidR="00514E5C" w:rsidRPr="00FD5A29">
              <w:rPr>
                <w:sz w:val="20"/>
                <w:szCs w:val="24"/>
                <w:lang w:eastAsia="en-US"/>
              </w:rPr>
              <w:t xml:space="preserve"> </w:t>
            </w:r>
            <w:r w:rsidR="00350D92" w:rsidRPr="00FD5A29">
              <w:rPr>
                <w:sz w:val="20"/>
                <w:szCs w:val="24"/>
                <w:lang w:eastAsia="en-US"/>
              </w:rPr>
              <w:t>г</w:t>
            </w:r>
          </w:p>
        </w:tc>
        <w:tc>
          <w:tcPr>
            <w:tcW w:w="905"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941A93" w:rsidRPr="00FD5A29">
              <w:rPr>
                <w:sz w:val="20"/>
                <w:szCs w:val="24"/>
                <w:lang w:eastAsia="en-US"/>
              </w:rPr>
              <w:t>7</w:t>
            </w:r>
            <w:r w:rsidR="00514E5C" w:rsidRPr="00FD5A29">
              <w:rPr>
                <w:sz w:val="20"/>
                <w:szCs w:val="24"/>
                <w:lang w:eastAsia="en-US"/>
              </w:rPr>
              <w:t xml:space="preserve"> </w:t>
            </w:r>
            <w:r w:rsidRPr="00FD5A29">
              <w:rPr>
                <w:sz w:val="20"/>
                <w:szCs w:val="24"/>
                <w:lang w:eastAsia="en-US"/>
              </w:rPr>
              <w:t>г</w:t>
            </w:r>
          </w:p>
        </w:tc>
        <w:tc>
          <w:tcPr>
            <w:tcW w:w="905"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200</w:t>
            </w:r>
            <w:r w:rsidR="00941A93" w:rsidRPr="00FD5A29">
              <w:rPr>
                <w:sz w:val="20"/>
                <w:szCs w:val="24"/>
                <w:lang w:eastAsia="en-US"/>
              </w:rPr>
              <w:t>8</w:t>
            </w:r>
            <w:r w:rsidR="00514E5C" w:rsidRPr="00FD5A29">
              <w:rPr>
                <w:sz w:val="20"/>
                <w:szCs w:val="24"/>
                <w:lang w:eastAsia="en-US"/>
              </w:rPr>
              <w:t xml:space="preserve"> </w:t>
            </w:r>
            <w:r w:rsidRPr="00FD5A29">
              <w:rPr>
                <w:sz w:val="20"/>
                <w:szCs w:val="24"/>
                <w:lang w:eastAsia="en-US"/>
              </w:rPr>
              <w:t>г</w:t>
            </w:r>
          </w:p>
        </w:tc>
      </w:tr>
      <w:tr w:rsidR="00D7102B" w:rsidRPr="00FD5A29" w:rsidTr="00FD5A29">
        <w:trPr>
          <w:cantSplit/>
          <w:trHeight w:val="1134"/>
          <w:jc w:val="center"/>
        </w:trPr>
        <w:tc>
          <w:tcPr>
            <w:tcW w:w="2542" w:type="dxa"/>
            <w:vMerge/>
            <w:shd w:val="clear" w:color="auto" w:fill="auto"/>
          </w:tcPr>
          <w:p w:rsidR="00514E5C" w:rsidRPr="00FD5A29" w:rsidRDefault="00514E5C" w:rsidP="00FD5A29">
            <w:pPr>
              <w:widowControl w:val="0"/>
              <w:suppressAutoHyphens/>
              <w:spacing w:line="360" w:lineRule="auto"/>
              <w:ind w:left="0" w:firstLine="0"/>
              <w:jc w:val="left"/>
              <w:rPr>
                <w:sz w:val="20"/>
                <w:szCs w:val="24"/>
                <w:lang w:eastAsia="en-US"/>
              </w:rPr>
            </w:pPr>
          </w:p>
        </w:tc>
        <w:tc>
          <w:tcPr>
            <w:tcW w:w="385"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577"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577"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666"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577"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666"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Уд. вес, %</w:t>
            </w:r>
          </w:p>
        </w:tc>
        <w:tc>
          <w:tcPr>
            <w:tcW w:w="789"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790" w:type="dxa"/>
            <w:shd w:val="clear" w:color="auto" w:fill="auto"/>
            <w:textDirection w:val="btLr"/>
          </w:tcPr>
          <w:p w:rsidR="00514E5C" w:rsidRPr="00FD5A29" w:rsidRDefault="00514E5C" w:rsidP="00FD5A29">
            <w:pPr>
              <w:widowControl w:val="0"/>
              <w:suppressAutoHyphens/>
              <w:spacing w:line="360" w:lineRule="auto"/>
              <w:ind w:left="113" w:right="113" w:firstLine="0"/>
              <w:jc w:val="right"/>
              <w:rPr>
                <w:sz w:val="20"/>
                <w:szCs w:val="24"/>
                <w:lang w:eastAsia="en-US"/>
              </w:rPr>
            </w:pPr>
            <w:r w:rsidRPr="00FD5A29">
              <w:rPr>
                <w:sz w:val="20"/>
                <w:szCs w:val="24"/>
                <w:lang w:eastAsia="en-US"/>
              </w:rPr>
              <w:t>Тыс. руб.</w:t>
            </w:r>
          </w:p>
        </w:tc>
        <w:tc>
          <w:tcPr>
            <w:tcW w:w="905" w:type="dxa"/>
            <w:shd w:val="clear" w:color="auto" w:fill="auto"/>
          </w:tcPr>
          <w:p w:rsidR="00514E5C" w:rsidRPr="00FD5A29" w:rsidRDefault="00514E5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514E5C" w:rsidRPr="00FD5A29" w:rsidRDefault="00514E5C"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Нормальная дебиторская задолженность срок </w:t>
            </w:r>
            <w:r w:rsidR="008C7456" w:rsidRPr="00FD5A29">
              <w:rPr>
                <w:sz w:val="20"/>
                <w:szCs w:val="24"/>
                <w:lang w:eastAsia="en-US"/>
              </w:rPr>
              <w:t>оплаты,</w:t>
            </w:r>
            <w:r w:rsidRPr="00FD5A29">
              <w:rPr>
                <w:sz w:val="20"/>
                <w:szCs w:val="24"/>
                <w:lang w:eastAsia="en-US"/>
              </w:rPr>
              <w:t xml:space="preserve"> которой не наступил, в том числе:</w:t>
            </w:r>
          </w:p>
        </w:tc>
        <w:tc>
          <w:tcPr>
            <w:tcW w:w="385"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577"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37</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72</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69</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До 1 месяца</w:t>
            </w:r>
          </w:p>
        </w:tc>
        <w:tc>
          <w:tcPr>
            <w:tcW w:w="385"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3</w:t>
            </w:r>
          </w:p>
        </w:tc>
        <w:tc>
          <w:tcPr>
            <w:tcW w:w="577"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5</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13,51</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10</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13,89</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7</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-86,11</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0,38</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От 1 до 3 месяцев</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17</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45,95</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12</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16,67</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12</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16,67</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-29,28</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От 3 до 6 месяцев</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89"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90"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От 6 месяцев до 1 года</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15</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40,54</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69,44</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16,67</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-29,28</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Свыше 1 года</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89"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90"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Просроченная дебиторская задолженность, в том числе:</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15</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40,54</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666"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69,44</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16,67</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-29,28</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Просрочка от 1 до 30 дней</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89"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90"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90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D7102B" w:rsidRPr="00FD5A29" w:rsidTr="00FD5A29">
        <w:trPr>
          <w:jc w:val="center"/>
        </w:trPr>
        <w:tc>
          <w:tcPr>
            <w:tcW w:w="2542" w:type="dxa"/>
            <w:shd w:val="clear" w:color="auto" w:fill="auto"/>
          </w:tcPr>
          <w:p w:rsidR="008B1702" w:rsidRPr="00FD5A29" w:rsidRDefault="008B1702" w:rsidP="00FD5A29">
            <w:pPr>
              <w:widowControl w:val="0"/>
              <w:suppressAutoHyphens/>
              <w:spacing w:line="360" w:lineRule="auto"/>
              <w:ind w:left="0" w:firstLine="0"/>
              <w:jc w:val="left"/>
              <w:rPr>
                <w:sz w:val="20"/>
                <w:szCs w:val="24"/>
                <w:lang w:eastAsia="en-US"/>
              </w:rPr>
            </w:pPr>
            <w:r w:rsidRPr="00FD5A29">
              <w:rPr>
                <w:sz w:val="20"/>
                <w:szCs w:val="24"/>
                <w:lang w:eastAsia="en-US"/>
              </w:rPr>
              <w:t>просрочка от 181 до 360 дней</w:t>
            </w:r>
          </w:p>
        </w:tc>
        <w:tc>
          <w:tcPr>
            <w:tcW w:w="385"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2F031D"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77" w:type="dxa"/>
            <w:shd w:val="clear" w:color="auto" w:fill="auto"/>
          </w:tcPr>
          <w:p w:rsidR="008B1702" w:rsidRPr="00FD5A29" w:rsidRDefault="004E03A1" w:rsidP="00FD5A29">
            <w:pPr>
              <w:widowControl w:val="0"/>
              <w:suppressAutoHyphens/>
              <w:spacing w:line="360" w:lineRule="auto"/>
              <w:ind w:left="0" w:firstLine="0"/>
              <w:jc w:val="left"/>
              <w:rPr>
                <w:sz w:val="20"/>
                <w:szCs w:val="24"/>
                <w:lang w:eastAsia="en-US"/>
              </w:rPr>
            </w:pPr>
            <w:r w:rsidRPr="00FD5A29">
              <w:rPr>
                <w:sz w:val="20"/>
                <w:szCs w:val="24"/>
                <w:lang w:eastAsia="en-US"/>
              </w:rPr>
              <w:t>15</w:t>
            </w:r>
          </w:p>
        </w:tc>
        <w:tc>
          <w:tcPr>
            <w:tcW w:w="666"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40,54</w:t>
            </w:r>
          </w:p>
        </w:tc>
        <w:tc>
          <w:tcPr>
            <w:tcW w:w="577" w:type="dxa"/>
            <w:shd w:val="clear" w:color="auto" w:fill="auto"/>
          </w:tcPr>
          <w:p w:rsidR="008B1702" w:rsidRPr="00FD5A29" w:rsidRDefault="009E0EC0"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666"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69,44</w:t>
            </w:r>
          </w:p>
        </w:tc>
        <w:tc>
          <w:tcPr>
            <w:tcW w:w="789"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50</w:t>
            </w:r>
          </w:p>
        </w:tc>
        <w:tc>
          <w:tcPr>
            <w:tcW w:w="790"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35</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16,67</w:t>
            </w:r>
          </w:p>
        </w:tc>
        <w:tc>
          <w:tcPr>
            <w:tcW w:w="905" w:type="dxa"/>
            <w:shd w:val="clear" w:color="auto" w:fill="auto"/>
          </w:tcPr>
          <w:p w:rsidR="008B1702" w:rsidRPr="00FD5A29" w:rsidRDefault="00941A93" w:rsidP="00FD5A29">
            <w:pPr>
              <w:widowControl w:val="0"/>
              <w:suppressAutoHyphens/>
              <w:spacing w:line="360" w:lineRule="auto"/>
              <w:ind w:left="0" w:firstLine="0"/>
              <w:jc w:val="left"/>
              <w:rPr>
                <w:sz w:val="20"/>
                <w:szCs w:val="24"/>
                <w:lang w:eastAsia="en-US"/>
              </w:rPr>
            </w:pPr>
            <w:r w:rsidRPr="00FD5A29">
              <w:rPr>
                <w:sz w:val="20"/>
                <w:szCs w:val="24"/>
                <w:lang w:eastAsia="en-US"/>
              </w:rPr>
              <w:t>-29,28</w:t>
            </w:r>
          </w:p>
        </w:tc>
      </w:tr>
    </w:tbl>
    <w:p w:rsidR="002F031D" w:rsidRPr="00027B31" w:rsidRDefault="002F031D" w:rsidP="00A20957">
      <w:pPr>
        <w:widowControl w:val="0"/>
        <w:suppressAutoHyphens/>
        <w:spacing w:line="360" w:lineRule="auto"/>
        <w:ind w:left="0" w:firstLine="709"/>
        <w:rPr>
          <w:sz w:val="28"/>
          <w:szCs w:val="28"/>
          <w:lang w:eastAsia="en-US"/>
        </w:rPr>
      </w:pPr>
    </w:p>
    <w:p w:rsidR="00BA6C5F" w:rsidRPr="00027B31" w:rsidRDefault="00BA6C5F" w:rsidP="00A20957">
      <w:pPr>
        <w:widowControl w:val="0"/>
        <w:suppressAutoHyphens/>
        <w:spacing w:line="360" w:lineRule="auto"/>
        <w:ind w:left="0" w:firstLine="709"/>
        <w:rPr>
          <w:sz w:val="28"/>
          <w:szCs w:val="28"/>
          <w:lang w:eastAsia="en-US"/>
        </w:rPr>
      </w:pPr>
      <w:r w:rsidRPr="00027B31">
        <w:rPr>
          <w:sz w:val="28"/>
          <w:szCs w:val="28"/>
          <w:lang w:eastAsia="en-US"/>
        </w:rPr>
        <w:t>Вместе с тем, необходимо отметить увеличение за анализируемый период увеличилась сумма просроченной дебиторской задолженности, что негативно сказывается на финансовом состоянии предприятия.</w:t>
      </w:r>
    </w:p>
    <w:p w:rsidR="00514E5C" w:rsidRPr="00027B31" w:rsidRDefault="007620DF" w:rsidP="00A20957">
      <w:pPr>
        <w:widowControl w:val="0"/>
        <w:suppressAutoHyphens/>
        <w:spacing w:line="360" w:lineRule="auto"/>
        <w:ind w:left="0" w:firstLine="709"/>
        <w:rPr>
          <w:sz w:val="28"/>
          <w:szCs w:val="28"/>
          <w:lang w:val="en-US" w:eastAsia="en-US"/>
        </w:rPr>
      </w:pPr>
      <w:r w:rsidRPr="00027B31">
        <w:rPr>
          <w:sz w:val="28"/>
          <w:szCs w:val="28"/>
          <w:lang w:eastAsia="en-US"/>
        </w:rPr>
        <w:t xml:space="preserve">Для более наглядного представления структуры дебиторской задолженности рассмотрим рис. </w:t>
      </w:r>
      <w:r w:rsidR="005B0D7F" w:rsidRPr="00027B31">
        <w:rPr>
          <w:sz w:val="28"/>
          <w:szCs w:val="28"/>
          <w:lang w:eastAsia="en-US"/>
        </w:rPr>
        <w:t>4</w:t>
      </w:r>
      <w:r w:rsidRPr="00027B31">
        <w:rPr>
          <w:sz w:val="28"/>
          <w:szCs w:val="28"/>
          <w:lang w:eastAsia="en-US"/>
        </w:rPr>
        <w:t>.</w:t>
      </w:r>
    </w:p>
    <w:p w:rsidR="00717E89" w:rsidRPr="00027B31" w:rsidRDefault="00717E89" w:rsidP="00A20957">
      <w:pPr>
        <w:widowControl w:val="0"/>
        <w:suppressAutoHyphens/>
        <w:spacing w:line="360" w:lineRule="auto"/>
        <w:ind w:left="0" w:firstLine="709"/>
        <w:rPr>
          <w:sz w:val="28"/>
          <w:szCs w:val="28"/>
          <w:lang w:val="en-US" w:eastAsia="en-US"/>
        </w:rPr>
      </w:pPr>
    </w:p>
    <w:p w:rsidR="005B0D7F" w:rsidRPr="00027B31" w:rsidRDefault="00717E89"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5B0D7F" w:rsidRPr="00027B31">
        <w:rPr>
          <w:sz w:val="28"/>
          <w:szCs w:val="28"/>
          <w:lang w:eastAsia="en-US"/>
        </w:rPr>
        <w:t>Рисунок 4.</w:t>
      </w:r>
      <w:r w:rsidR="00514E5C" w:rsidRPr="00027B31">
        <w:rPr>
          <w:sz w:val="28"/>
          <w:szCs w:val="28"/>
          <w:lang w:eastAsia="en-US"/>
        </w:rPr>
        <w:t xml:space="preserve">  </w:t>
      </w:r>
      <w:r w:rsidR="005B0D7F" w:rsidRPr="00027B31">
        <w:rPr>
          <w:sz w:val="28"/>
          <w:szCs w:val="28"/>
          <w:lang w:eastAsia="en-US"/>
        </w:rPr>
        <w:t xml:space="preserve">Структура дебиторской задолженности в СПК </w:t>
      </w:r>
      <w:r w:rsidR="009334B4" w:rsidRPr="00027B31">
        <w:rPr>
          <w:sz w:val="28"/>
          <w:szCs w:val="28"/>
          <w:lang w:eastAsia="en-US"/>
        </w:rPr>
        <w:t>"</w:t>
      </w:r>
      <w:r w:rsidR="005B0D7F" w:rsidRPr="00027B31">
        <w:rPr>
          <w:sz w:val="28"/>
          <w:szCs w:val="28"/>
          <w:lang w:eastAsia="en-US"/>
        </w:rPr>
        <w:t>Земцовский</w:t>
      </w:r>
      <w:r w:rsidR="009334B4" w:rsidRPr="00027B31">
        <w:rPr>
          <w:sz w:val="28"/>
          <w:szCs w:val="28"/>
          <w:lang w:eastAsia="en-US"/>
        </w:rPr>
        <w:t>"</w:t>
      </w:r>
      <w:r w:rsidR="00514E5C" w:rsidRPr="00027B31">
        <w:rPr>
          <w:sz w:val="28"/>
          <w:szCs w:val="28"/>
          <w:lang w:eastAsia="en-US"/>
        </w:rPr>
        <w:t xml:space="preserve"> </w:t>
      </w:r>
      <w:r w:rsidR="005B0D7F" w:rsidRPr="00027B31">
        <w:rPr>
          <w:sz w:val="28"/>
          <w:szCs w:val="28"/>
          <w:lang w:eastAsia="en-US"/>
        </w:rPr>
        <w:t>за 2007-2009 гг.</w:t>
      </w:r>
    </w:p>
    <w:p w:rsidR="00514E5C" w:rsidRPr="00027B31" w:rsidRDefault="00406343" w:rsidP="00A20957">
      <w:pPr>
        <w:widowControl w:val="0"/>
        <w:suppressAutoHyphens/>
        <w:spacing w:line="360" w:lineRule="auto"/>
        <w:ind w:left="0" w:firstLine="709"/>
        <w:rPr>
          <w:sz w:val="28"/>
          <w:szCs w:val="28"/>
          <w:lang w:eastAsia="en-US"/>
        </w:rPr>
      </w:pPr>
      <w:r>
        <w:rPr>
          <w:sz w:val="28"/>
          <w:szCs w:val="28"/>
          <w:lang w:val="en-US" w:eastAsia="en-US"/>
        </w:rPr>
        <w:pict>
          <v:shape id="_x0000_i1036" type="#_x0000_t75" style="width:384pt;height:249pt">
            <v:imagedata r:id="rId18" o:title=""/>
          </v:shape>
        </w:pict>
      </w:r>
    </w:p>
    <w:p w:rsidR="00514E5C" w:rsidRPr="00027B31" w:rsidRDefault="00514E5C" w:rsidP="00A20957">
      <w:pPr>
        <w:widowControl w:val="0"/>
        <w:suppressAutoHyphens/>
        <w:spacing w:line="360" w:lineRule="auto"/>
        <w:ind w:left="0" w:firstLine="709"/>
        <w:rPr>
          <w:sz w:val="28"/>
          <w:szCs w:val="28"/>
          <w:lang w:eastAsia="en-US"/>
        </w:rPr>
      </w:pPr>
    </w:p>
    <w:p w:rsidR="00514E5C" w:rsidRPr="00027B31" w:rsidRDefault="007620DF" w:rsidP="00A20957">
      <w:pPr>
        <w:widowControl w:val="0"/>
        <w:suppressAutoHyphens/>
        <w:spacing w:line="360" w:lineRule="auto"/>
        <w:ind w:left="0" w:firstLine="709"/>
        <w:rPr>
          <w:bCs/>
          <w:sz w:val="28"/>
          <w:szCs w:val="28"/>
          <w:lang w:eastAsia="en-US"/>
        </w:rPr>
      </w:pPr>
      <w:r w:rsidRPr="00027B31">
        <w:rPr>
          <w:sz w:val="28"/>
          <w:szCs w:val="28"/>
          <w:lang w:eastAsia="en-US"/>
        </w:rPr>
        <w:t>Далее проведем анализ кредиторской задолженности предприятия.</w:t>
      </w:r>
      <w:bookmarkStart w:id="50" w:name="_Toc160081458"/>
      <w:bookmarkStart w:id="51" w:name="_Toc275793070"/>
      <w:bookmarkStart w:id="52" w:name="_Toc275793443"/>
      <w:bookmarkStart w:id="53" w:name="_Toc275793453"/>
      <w:bookmarkStart w:id="54" w:name="_Toc275793583"/>
      <w:bookmarkStart w:id="55" w:name="_Toc275793679"/>
      <w:bookmarkStart w:id="56" w:name="_Toc275793990"/>
      <w:bookmarkStart w:id="57" w:name="_Toc275794043"/>
      <w:bookmarkStart w:id="58" w:name="_Toc275795392"/>
      <w:bookmarkStart w:id="59" w:name="_Toc290210544"/>
    </w:p>
    <w:p w:rsidR="00514E5C" w:rsidRPr="00027B31" w:rsidRDefault="00514E5C" w:rsidP="00A20957">
      <w:pPr>
        <w:widowControl w:val="0"/>
        <w:suppressAutoHyphens/>
        <w:spacing w:line="360" w:lineRule="auto"/>
        <w:ind w:left="0" w:firstLine="709"/>
        <w:rPr>
          <w:bCs/>
          <w:sz w:val="28"/>
          <w:szCs w:val="28"/>
          <w:lang w:eastAsia="en-US"/>
        </w:rPr>
      </w:pPr>
    </w:p>
    <w:p w:rsidR="007620DF" w:rsidRPr="00027B31" w:rsidRDefault="00B8007F" w:rsidP="00A20957">
      <w:pPr>
        <w:widowControl w:val="0"/>
        <w:suppressAutoHyphens/>
        <w:spacing w:line="360" w:lineRule="auto"/>
        <w:ind w:left="0" w:firstLine="709"/>
        <w:rPr>
          <w:sz w:val="28"/>
          <w:szCs w:val="28"/>
          <w:lang w:val="en-US" w:eastAsia="en-US"/>
        </w:rPr>
      </w:pPr>
      <w:r w:rsidRPr="00027B31">
        <w:rPr>
          <w:bCs/>
          <w:sz w:val="28"/>
          <w:szCs w:val="28"/>
          <w:lang w:eastAsia="en-US"/>
        </w:rPr>
        <w:t>2</w:t>
      </w:r>
      <w:r w:rsidR="007620DF" w:rsidRPr="00027B31">
        <w:rPr>
          <w:bCs/>
          <w:sz w:val="28"/>
          <w:szCs w:val="28"/>
          <w:lang w:eastAsia="en-US"/>
        </w:rPr>
        <w:t>.</w:t>
      </w:r>
      <w:r w:rsidR="00D7102B" w:rsidRPr="00027B31">
        <w:rPr>
          <w:bCs/>
          <w:sz w:val="28"/>
          <w:szCs w:val="28"/>
          <w:lang w:eastAsia="en-US"/>
        </w:rPr>
        <w:t>3</w:t>
      </w:r>
      <w:r w:rsidR="007620DF" w:rsidRPr="00027B31">
        <w:rPr>
          <w:bCs/>
          <w:sz w:val="28"/>
          <w:szCs w:val="28"/>
          <w:lang w:eastAsia="en-US"/>
        </w:rPr>
        <w:t xml:space="preserve"> Анализ динамики и структуры</w:t>
      </w:r>
      <w:r w:rsidR="009334B4" w:rsidRPr="00027B31">
        <w:rPr>
          <w:bCs/>
          <w:sz w:val="28"/>
          <w:szCs w:val="28"/>
          <w:lang w:eastAsia="en-US"/>
        </w:rPr>
        <w:t xml:space="preserve"> </w:t>
      </w:r>
      <w:r w:rsidR="007620DF" w:rsidRPr="00027B31">
        <w:rPr>
          <w:bCs/>
          <w:sz w:val="28"/>
          <w:szCs w:val="28"/>
          <w:lang w:eastAsia="en-US"/>
        </w:rPr>
        <w:t>кредиторской задолженности</w:t>
      </w:r>
      <w:bookmarkEnd w:id="50"/>
      <w:bookmarkEnd w:id="51"/>
      <w:bookmarkEnd w:id="52"/>
      <w:bookmarkEnd w:id="53"/>
      <w:bookmarkEnd w:id="54"/>
      <w:bookmarkEnd w:id="55"/>
      <w:bookmarkEnd w:id="56"/>
      <w:bookmarkEnd w:id="57"/>
      <w:bookmarkEnd w:id="58"/>
      <w:bookmarkEnd w:id="59"/>
    </w:p>
    <w:p w:rsidR="007620DF" w:rsidRPr="00027B31" w:rsidRDefault="007620DF"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Для проведения анализа кредиторской задолженности предприятия в качестве источника информации используется бухгалтерская отчетность предприятия за 200</w:t>
      </w:r>
      <w:r w:rsidR="00BE4F86" w:rsidRPr="00027B31">
        <w:rPr>
          <w:sz w:val="28"/>
          <w:szCs w:val="28"/>
          <w:lang w:eastAsia="en-US"/>
        </w:rPr>
        <w:t>7</w:t>
      </w:r>
      <w:r w:rsidRPr="00027B31">
        <w:rPr>
          <w:sz w:val="28"/>
          <w:szCs w:val="28"/>
          <w:lang w:eastAsia="en-US"/>
        </w:rPr>
        <w:t>-</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BE4F86" w:rsidRPr="00027B31">
          <w:rPr>
            <w:sz w:val="28"/>
            <w:szCs w:val="28"/>
            <w:lang w:eastAsia="en-US"/>
          </w:rPr>
          <w:t>9</w:t>
        </w:r>
        <w:r w:rsidRPr="00027B31">
          <w:rPr>
            <w:sz w:val="28"/>
            <w:szCs w:val="28"/>
            <w:lang w:eastAsia="en-US"/>
          </w:rPr>
          <w:t xml:space="preserve"> г</w:t>
        </w:r>
      </w:smartTag>
      <w:r w:rsidR="00646C9B" w:rsidRPr="00027B31">
        <w:rPr>
          <w:sz w:val="28"/>
          <w:szCs w:val="28"/>
          <w:lang w:eastAsia="en-US"/>
        </w:rPr>
        <w:t>.</w:t>
      </w:r>
      <w:r w:rsidRPr="00027B31">
        <w:rPr>
          <w:sz w:val="28"/>
          <w:szCs w:val="28"/>
          <w:lang w:eastAsia="en-US"/>
        </w:rPr>
        <w:t>г</w:t>
      </w:r>
      <w:r w:rsidR="00646C9B" w:rsidRPr="00027B31">
        <w:rPr>
          <w:sz w:val="28"/>
          <w:szCs w:val="28"/>
          <w:lang w:eastAsia="en-US"/>
        </w:rPr>
        <w:t>.</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Анализ динамики и структуры кредиторской задолженности предприятия проведем</w:t>
      </w:r>
      <w:r w:rsidR="009334B4" w:rsidRPr="00027B31">
        <w:rPr>
          <w:sz w:val="28"/>
          <w:szCs w:val="28"/>
          <w:lang w:eastAsia="en-US"/>
        </w:rPr>
        <w:t xml:space="preserve"> </w:t>
      </w:r>
      <w:r w:rsidRPr="00027B31">
        <w:rPr>
          <w:sz w:val="28"/>
          <w:szCs w:val="28"/>
          <w:lang w:eastAsia="en-US"/>
        </w:rPr>
        <w:t xml:space="preserve">при помощи таблицы </w:t>
      </w:r>
      <w:r w:rsidR="005B0D7F" w:rsidRPr="00027B31">
        <w:rPr>
          <w:sz w:val="28"/>
          <w:szCs w:val="28"/>
          <w:lang w:eastAsia="en-US"/>
        </w:rPr>
        <w:t>6</w:t>
      </w:r>
      <w:r w:rsidRPr="00027B31">
        <w:rPr>
          <w:sz w:val="28"/>
          <w:szCs w:val="28"/>
          <w:lang w:eastAsia="en-US"/>
        </w:rPr>
        <w:t>.</w:t>
      </w:r>
    </w:p>
    <w:p w:rsidR="009722A5" w:rsidRPr="00027B31" w:rsidRDefault="009722A5" w:rsidP="00A20957">
      <w:pPr>
        <w:widowControl w:val="0"/>
        <w:suppressAutoHyphens/>
        <w:spacing w:line="360" w:lineRule="auto"/>
        <w:ind w:left="0" w:firstLine="709"/>
        <w:rPr>
          <w:sz w:val="28"/>
          <w:szCs w:val="28"/>
          <w:lang w:val="en-US" w:eastAsia="en-US"/>
        </w:rPr>
      </w:pPr>
      <w:r w:rsidRPr="00027B31">
        <w:rPr>
          <w:sz w:val="28"/>
          <w:szCs w:val="28"/>
          <w:lang w:eastAsia="en-US"/>
        </w:rPr>
        <w:t xml:space="preserve">При анализе таблицы 6, можно отметить, что наблюдается тенденция к увеличению кредиторской задолженности, так в </w:t>
      </w:r>
      <w:smartTag w:uri="urn:schemas-microsoft-com:office:smarttags" w:element="date">
        <w:smartTagPr>
          <w:attr w:name="ls" w:val="trans"/>
          <w:attr w:name="Month" w:val="03"/>
          <w:attr w:name="Day" w:val="24"/>
          <w:attr w:name="Year" w:val="2000"/>
        </w:smartTagPr>
        <w:r w:rsidRPr="00027B31">
          <w:rPr>
            <w:sz w:val="28"/>
            <w:szCs w:val="28"/>
            <w:lang w:eastAsia="en-US"/>
          </w:rPr>
          <w:t>2009 г</w:t>
        </w:r>
      </w:smartTag>
      <w:r w:rsidRPr="00027B31">
        <w:rPr>
          <w:sz w:val="28"/>
          <w:szCs w:val="28"/>
          <w:lang w:eastAsia="en-US"/>
        </w:rPr>
        <w:t xml:space="preserve">. сумма задолженности составила 1717 тыс. руб., что выше показателя </w:t>
      </w:r>
      <w:smartTag w:uri="urn:schemas-microsoft-com:office:smarttags" w:element="date">
        <w:smartTagPr>
          <w:attr w:name="ls" w:val="trans"/>
          <w:attr w:name="Month" w:val="03"/>
          <w:attr w:name="Day" w:val="24"/>
          <w:attr w:name="Year" w:val="2000"/>
        </w:smartTagPr>
        <w:r w:rsidRPr="00027B31">
          <w:rPr>
            <w:sz w:val="28"/>
            <w:szCs w:val="28"/>
            <w:lang w:eastAsia="en-US"/>
          </w:rPr>
          <w:t>2007 г</w:t>
        </w:r>
      </w:smartTag>
      <w:r w:rsidRPr="00027B31">
        <w:rPr>
          <w:sz w:val="28"/>
          <w:szCs w:val="28"/>
          <w:lang w:eastAsia="en-US"/>
        </w:rPr>
        <w:t xml:space="preserve">. на 245 тыс. руб., и выше показателя </w:t>
      </w:r>
      <w:smartTag w:uri="urn:schemas-microsoft-com:office:smarttags" w:element="date">
        <w:smartTagPr>
          <w:attr w:name="ls" w:val="trans"/>
          <w:attr w:name="Month" w:val="03"/>
          <w:attr w:name="Day" w:val="24"/>
          <w:attr w:name="Year" w:val="2000"/>
        </w:smartTagPr>
        <w:r w:rsidRPr="00027B31">
          <w:rPr>
            <w:sz w:val="28"/>
            <w:szCs w:val="28"/>
            <w:lang w:eastAsia="en-US"/>
          </w:rPr>
          <w:t>2008 г</w:t>
        </w:r>
      </w:smartTag>
      <w:r w:rsidRPr="00027B31">
        <w:rPr>
          <w:sz w:val="28"/>
          <w:szCs w:val="28"/>
          <w:lang w:eastAsia="en-US"/>
        </w:rPr>
        <w:t>. на 508 тыс. руб.</w:t>
      </w:r>
    </w:p>
    <w:p w:rsidR="00717E89" w:rsidRPr="00027B31" w:rsidRDefault="00717E89" w:rsidP="00A20957">
      <w:pPr>
        <w:widowControl w:val="0"/>
        <w:suppressAutoHyphens/>
        <w:spacing w:line="360" w:lineRule="auto"/>
        <w:ind w:left="0" w:firstLine="709"/>
        <w:rPr>
          <w:sz w:val="28"/>
          <w:szCs w:val="28"/>
          <w:lang w:val="en-US" w:eastAsia="en-US"/>
        </w:rPr>
      </w:pPr>
    </w:p>
    <w:p w:rsidR="007620DF"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7620DF" w:rsidRPr="00027B31">
        <w:rPr>
          <w:sz w:val="28"/>
          <w:szCs w:val="28"/>
          <w:lang w:eastAsia="en-US"/>
        </w:rPr>
        <w:t xml:space="preserve">Таблица </w:t>
      </w:r>
      <w:r w:rsidR="005B0D7F" w:rsidRPr="00027B31">
        <w:rPr>
          <w:sz w:val="28"/>
          <w:szCs w:val="28"/>
          <w:lang w:eastAsia="en-US"/>
        </w:rPr>
        <w:t>6</w:t>
      </w:r>
      <w:r w:rsidR="00514E5C" w:rsidRPr="00027B31">
        <w:rPr>
          <w:sz w:val="28"/>
          <w:szCs w:val="28"/>
          <w:lang w:eastAsia="en-US"/>
        </w:rPr>
        <w:t xml:space="preserve">. </w:t>
      </w:r>
      <w:r w:rsidR="007620DF" w:rsidRPr="00027B31">
        <w:rPr>
          <w:sz w:val="28"/>
          <w:szCs w:val="28"/>
          <w:lang w:eastAsia="en-US"/>
        </w:rPr>
        <w:t xml:space="preserve">Анализ динамики, структуры кредиторской задолженности </w:t>
      </w:r>
      <w:r w:rsidR="00B60D20" w:rsidRPr="00027B31">
        <w:rPr>
          <w:sz w:val="28"/>
          <w:szCs w:val="28"/>
          <w:lang w:eastAsia="en-US"/>
        </w:rPr>
        <w:t xml:space="preserve">СПК </w:t>
      </w:r>
      <w:r w:rsidR="009334B4" w:rsidRPr="00027B31">
        <w:rPr>
          <w:sz w:val="28"/>
          <w:szCs w:val="28"/>
          <w:lang w:eastAsia="en-US"/>
        </w:rPr>
        <w:t>"</w:t>
      </w:r>
      <w:r w:rsidR="00B60D20" w:rsidRPr="00027B31">
        <w:rPr>
          <w:sz w:val="28"/>
          <w:szCs w:val="28"/>
          <w:lang w:eastAsia="en-US"/>
        </w:rPr>
        <w:t>Земцовский</w:t>
      </w:r>
      <w:r w:rsidR="009334B4" w:rsidRPr="00027B31">
        <w:rPr>
          <w:sz w:val="28"/>
          <w:szCs w:val="28"/>
          <w:lang w:eastAsia="en-US"/>
        </w:rPr>
        <w:t>"</w:t>
      </w:r>
      <w:r w:rsidR="00B60D20" w:rsidRPr="00027B31">
        <w:rPr>
          <w:sz w:val="28"/>
          <w:szCs w:val="28"/>
          <w:lang w:eastAsia="en-US"/>
        </w:rPr>
        <w:t xml:space="preserve"> за 2007</w:t>
      </w:r>
      <w:r w:rsidR="007620DF" w:rsidRPr="00027B31">
        <w:rPr>
          <w:sz w:val="28"/>
          <w:szCs w:val="28"/>
          <w:lang w:eastAsia="en-US"/>
        </w:rPr>
        <w:t>-200</w:t>
      </w:r>
      <w:r w:rsidR="00B60D20" w:rsidRPr="00027B31">
        <w:rPr>
          <w:sz w:val="28"/>
          <w:szCs w:val="28"/>
          <w:lang w:eastAsia="en-US"/>
        </w:rPr>
        <w:t>9</w:t>
      </w:r>
      <w:r w:rsidR="007620DF" w:rsidRPr="00027B31">
        <w:rPr>
          <w:sz w:val="28"/>
          <w:szCs w:val="28"/>
          <w:lang w:eastAsia="en-US"/>
        </w:rPr>
        <w:t xml:space="preserve">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607"/>
        <w:gridCol w:w="616"/>
        <w:gridCol w:w="666"/>
        <w:gridCol w:w="616"/>
        <w:gridCol w:w="666"/>
        <w:gridCol w:w="616"/>
        <w:gridCol w:w="666"/>
        <w:gridCol w:w="799"/>
        <w:gridCol w:w="799"/>
      </w:tblGrid>
      <w:tr w:rsidR="007620DF" w:rsidRPr="00FD5A29" w:rsidTr="00FD5A29">
        <w:trPr>
          <w:jc w:val="center"/>
        </w:trPr>
        <w:tc>
          <w:tcPr>
            <w:tcW w:w="3607" w:type="dxa"/>
            <w:vMerge w:val="restart"/>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Статьи баланса</w:t>
            </w:r>
          </w:p>
        </w:tc>
        <w:tc>
          <w:tcPr>
            <w:tcW w:w="1282" w:type="dxa"/>
            <w:gridSpan w:val="2"/>
            <w:vMerge w:val="restart"/>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BE4F86" w:rsidRPr="00FD5A29">
                <w:rPr>
                  <w:sz w:val="20"/>
                  <w:szCs w:val="24"/>
                  <w:lang w:eastAsia="en-US"/>
                </w:rPr>
                <w:t>7</w:t>
              </w:r>
              <w:r w:rsidRPr="00FD5A29">
                <w:rPr>
                  <w:sz w:val="20"/>
                  <w:szCs w:val="24"/>
                  <w:lang w:eastAsia="en-US"/>
                </w:rPr>
                <w:t xml:space="preserve"> г</w:t>
              </w:r>
            </w:smartTag>
            <w:r w:rsidRPr="00FD5A29">
              <w:rPr>
                <w:sz w:val="20"/>
                <w:szCs w:val="24"/>
                <w:lang w:eastAsia="en-US"/>
              </w:rPr>
              <w:t>.</w:t>
            </w:r>
          </w:p>
        </w:tc>
        <w:tc>
          <w:tcPr>
            <w:tcW w:w="1282" w:type="dxa"/>
            <w:gridSpan w:val="2"/>
            <w:vMerge w:val="restart"/>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2008</w:t>
            </w:r>
            <w:r w:rsidR="007620DF" w:rsidRPr="00FD5A29">
              <w:rPr>
                <w:sz w:val="20"/>
                <w:szCs w:val="24"/>
                <w:lang w:eastAsia="en-US"/>
              </w:rPr>
              <w:t xml:space="preserve"> г.</w:t>
            </w:r>
          </w:p>
        </w:tc>
        <w:tc>
          <w:tcPr>
            <w:tcW w:w="1282" w:type="dxa"/>
            <w:gridSpan w:val="2"/>
            <w:vMerge w:val="restart"/>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2009</w:t>
              </w:r>
              <w:r w:rsidR="007620DF" w:rsidRPr="00FD5A29">
                <w:rPr>
                  <w:sz w:val="20"/>
                  <w:szCs w:val="24"/>
                  <w:lang w:eastAsia="en-US"/>
                </w:rPr>
                <w:t xml:space="preserve"> г</w:t>
              </w:r>
            </w:smartTag>
            <w:r w:rsidR="007620DF" w:rsidRPr="00FD5A29">
              <w:rPr>
                <w:sz w:val="20"/>
                <w:szCs w:val="24"/>
                <w:lang w:eastAsia="en-US"/>
              </w:rPr>
              <w:t>.</w:t>
            </w:r>
          </w:p>
        </w:tc>
        <w:tc>
          <w:tcPr>
            <w:tcW w:w="1598" w:type="dxa"/>
            <w:gridSpan w:val="2"/>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Откл</w:t>
            </w:r>
            <w:r w:rsidR="009722A5" w:rsidRPr="00FD5A29">
              <w:rPr>
                <w:sz w:val="20"/>
                <w:szCs w:val="24"/>
                <w:lang w:eastAsia="en-US"/>
              </w:rPr>
              <w:t xml:space="preserve">. </w:t>
            </w:r>
            <w:r w:rsidRPr="00FD5A29">
              <w:rPr>
                <w:sz w:val="20"/>
                <w:szCs w:val="24"/>
                <w:lang w:eastAsia="en-US"/>
              </w:rPr>
              <w:t>200</w:t>
            </w:r>
            <w:r w:rsidR="00BE4F86" w:rsidRPr="00FD5A29">
              <w:rPr>
                <w:sz w:val="20"/>
                <w:szCs w:val="24"/>
                <w:lang w:eastAsia="en-US"/>
              </w:rPr>
              <w:t>9</w:t>
            </w:r>
            <w:r w:rsidRPr="00FD5A29">
              <w:rPr>
                <w:sz w:val="20"/>
                <w:szCs w:val="24"/>
                <w:lang w:eastAsia="en-US"/>
              </w:rPr>
              <w:t xml:space="preserve"> г. от</w:t>
            </w:r>
          </w:p>
        </w:tc>
      </w:tr>
      <w:tr w:rsidR="007620DF" w:rsidRPr="00FD5A29" w:rsidTr="00FD5A29">
        <w:trPr>
          <w:jc w:val="center"/>
        </w:trPr>
        <w:tc>
          <w:tcPr>
            <w:tcW w:w="3607" w:type="dxa"/>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1282" w:type="dxa"/>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1282" w:type="dxa"/>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1282" w:type="dxa"/>
            <w:gridSpan w:val="2"/>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799"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w:t>
              </w:r>
              <w:r w:rsidR="007620DF" w:rsidRPr="00FD5A29">
                <w:rPr>
                  <w:sz w:val="20"/>
                  <w:szCs w:val="24"/>
                  <w:lang w:eastAsia="en-US"/>
                </w:rPr>
                <w:t xml:space="preserve"> г</w:t>
              </w:r>
            </w:smartTag>
            <w:r w:rsidR="007620DF" w:rsidRPr="00FD5A29">
              <w:rPr>
                <w:sz w:val="20"/>
                <w:szCs w:val="24"/>
                <w:lang w:eastAsia="en-US"/>
              </w:rPr>
              <w:t>.</w:t>
            </w:r>
          </w:p>
        </w:tc>
        <w:tc>
          <w:tcPr>
            <w:tcW w:w="799" w:type="dxa"/>
            <w:shd w:val="clear" w:color="auto" w:fill="auto"/>
            <w:noWrap/>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BE4F86" w:rsidRPr="00FD5A29">
                <w:rPr>
                  <w:sz w:val="20"/>
                  <w:szCs w:val="24"/>
                  <w:lang w:eastAsia="en-US"/>
                </w:rPr>
                <w:t>8</w:t>
              </w:r>
              <w:r w:rsidRPr="00FD5A29">
                <w:rPr>
                  <w:sz w:val="20"/>
                  <w:szCs w:val="24"/>
                  <w:lang w:eastAsia="en-US"/>
                </w:rPr>
                <w:t xml:space="preserve"> г</w:t>
              </w:r>
            </w:smartTag>
            <w:r w:rsidRPr="00FD5A29">
              <w:rPr>
                <w:sz w:val="20"/>
                <w:szCs w:val="24"/>
                <w:lang w:eastAsia="en-US"/>
              </w:rPr>
              <w:t>.</w:t>
            </w:r>
          </w:p>
        </w:tc>
      </w:tr>
      <w:tr w:rsidR="009722A5" w:rsidRPr="00FD5A29" w:rsidTr="00FD5A29">
        <w:trPr>
          <w:trHeight w:val="1148"/>
          <w:jc w:val="center"/>
        </w:trPr>
        <w:tc>
          <w:tcPr>
            <w:tcW w:w="3607" w:type="dxa"/>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616"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Тыс. руб.</w:t>
            </w:r>
          </w:p>
        </w:tc>
        <w:tc>
          <w:tcPr>
            <w:tcW w:w="666" w:type="dxa"/>
            <w:shd w:val="clear" w:color="auto" w:fill="auto"/>
            <w:textDirection w:val="btLr"/>
          </w:tcPr>
          <w:p w:rsidR="007620DF" w:rsidRPr="00FD5A29" w:rsidRDefault="008C7456" w:rsidP="00FD5A29">
            <w:pPr>
              <w:widowControl w:val="0"/>
              <w:suppressAutoHyphens/>
              <w:spacing w:line="360" w:lineRule="auto"/>
              <w:ind w:left="0" w:firstLine="0"/>
              <w:jc w:val="left"/>
              <w:rPr>
                <w:sz w:val="20"/>
                <w:szCs w:val="24"/>
                <w:lang w:eastAsia="en-US"/>
              </w:rPr>
            </w:pPr>
            <w:r w:rsidRPr="00FD5A29">
              <w:rPr>
                <w:sz w:val="20"/>
                <w:szCs w:val="24"/>
                <w:lang w:eastAsia="en-US"/>
              </w:rPr>
              <w:t>Уд. вес</w:t>
            </w:r>
            <w:r w:rsidR="007620DF" w:rsidRPr="00FD5A29">
              <w:rPr>
                <w:sz w:val="20"/>
                <w:szCs w:val="24"/>
                <w:lang w:eastAsia="en-US"/>
              </w:rPr>
              <w:t>, %</w:t>
            </w:r>
          </w:p>
        </w:tc>
        <w:tc>
          <w:tcPr>
            <w:tcW w:w="616"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Тыс.</w:t>
            </w:r>
            <w:r w:rsidR="009722A5" w:rsidRPr="00FD5A29">
              <w:rPr>
                <w:sz w:val="20"/>
                <w:szCs w:val="24"/>
                <w:lang w:eastAsia="en-US"/>
              </w:rPr>
              <w:t xml:space="preserve"> </w:t>
            </w:r>
            <w:r w:rsidRPr="00FD5A29">
              <w:rPr>
                <w:sz w:val="20"/>
                <w:szCs w:val="24"/>
                <w:lang w:eastAsia="en-US"/>
              </w:rPr>
              <w:t>руб.</w:t>
            </w:r>
          </w:p>
        </w:tc>
        <w:tc>
          <w:tcPr>
            <w:tcW w:w="666"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Уд.</w:t>
            </w:r>
            <w:r w:rsidR="009722A5" w:rsidRPr="00FD5A29">
              <w:rPr>
                <w:sz w:val="20"/>
                <w:szCs w:val="24"/>
                <w:lang w:eastAsia="en-US"/>
              </w:rPr>
              <w:t xml:space="preserve"> </w:t>
            </w:r>
            <w:r w:rsidRPr="00FD5A29">
              <w:rPr>
                <w:sz w:val="20"/>
                <w:szCs w:val="24"/>
                <w:lang w:eastAsia="en-US"/>
              </w:rPr>
              <w:t>вес, %</w:t>
            </w:r>
          </w:p>
        </w:tc>
        <w:tc>
          <w:tcPr>
            <w:tcW w:w="616"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Тыс.</w:t>
            </w:r>
            <w:r w:rsidR="009722A5" w:rsidRPr="00FD5A29">
              <w:rPr>
                <w:sz w:val="20"/>
                <w:szCs w:val="24"/>
                <w:lang w:eastAsia="en-US"/>
              </w:rPr>
              <w:t xml:space="preserve"> </w:t>
            </w:r>
            <w:r w:rsidRPr="00FD5A29">
              <w:rPr>
                <w:sz w:val="20"/>
                <w:szCs w:val="24"/>
                <w:lang w:eastAsia="en-US"/>
              </w:rPr>
              <w:t>руб.</w:t>
            </w:r>
          </w:p>
        </w:tc>
        <w:tc>
          <w:tcPr>
            <w:tcW w:w="666"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Уд</w:t>
            </w:r>
            <w:r w:rsidR="008C7456" w:rsidRPr="00FD5A29">
              <w:rPr>
                <w:sz w:val="20"/>
                <w:szCs w:val="24"/>
                <w:lang w:eastAsia="en-US"/>
              </w:rPr>
              <w:t>. в</w:t>
            </w:r>
            <w:r w:rsidRPr="00FD5A29">
              <w:rPr>
                <w:sz w:val="20"/>
                <w:szCs w:val="24"/>
                <w:lang w:eastAsia="en-US"/>
              </w:rPr>
              <w:t>ес, %</w:t>
            </w:r>
          </w:p>
        </w:tc>
        <w:tc>
          <w:tcPr>
            <w:tcW w:w="799"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Тыс.</w:t>
            </w:r>
            <w:r w:rsidR="009722A5" w:rsidRPr="00FD5A29">
              <w:rPr>
                <w:sz w:val="20"/>
                <w:szCs w:val="24"/>
                <w:lang w:eastAsia="en-US"/>
              </w:rPr>
              <w:t xml:space="preserve"> </w:t>
            </w:r>
            <w:r w:rsidRPr="00FD5A29">
              <w:rPr>
                <w:sz w:val="20"/>
                <w:szCs w:val="24"/>
                <w:lang w:eastAsia="en-US"/>
              </w:rPr>
              <w:t>руб.</w:t>
            </w:r>
          </w:p>
        </w:tc>
        <w:tc>
          <w:tcPr>
            <w:tcW w:w="799" w:type="dxa"/>
            <w:shd w:val="clear" w:color="auto" w:fill="auto"/>
            <w:textDirection w:val="btLr"/>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Тыс.</w:t>
            </w:r>
            <w:r w:rsidR="009722A5" w:rsidRPr="00FD5A29">
              <w:rPr>
                <w:sz w:val="20"/>
                <w:szCs w:val="24"/>
                <w:lang w:eastAsia="en-US"/>
              </w:rPr>
              <w:t xml:space="preserve"> </w:t>
            </w:r>
            <w:r w:rsidRPr="00FD5A29">
              <w:rPr>
                <w:sz w:val="20"/>
                <w:szCs w:val="24"/>
                <w:lang w:eastAsia="en-US"/>
              </w:rPr>
              <w:t>руб.</w:t>
            </w:r>
          </w:p>
        </w:tc>
      </w:tr>
      <w:tr w:rsidR="009722A5" w:rsidRPr="00FD5A29" w:rsidTr="00FD5A29">
        <w:trPr>
          <w:jc w:val="center"/>
        </w:trPr>
        <w:tc>
          <w:tcPr>
            <w:tcW w:w="3607" w:type="dxa"/>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Кредиторская задолженность</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1209</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1472</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1717</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100</w:t>
            </w:r>
          </w:p>
        </w:tc>
        <w:tc>
          <w:tcPr>
            <w:tcW w:w="799"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508</w:t>
            </w:r>
          </w:p>
        </w:tc>
        <w:tc>
          <w:tcPr>
            <w:tcW w:w="799"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275</w:t>
            </w:r>
          </w:p>
        </w:tc>
      </w:tr>
      <w:tr w:rsidR="009722A5" w:rsidRPr="00FD5A29" w:rsidTr="00FD5A29">
        <w:trPr>
          <w:jc w:val="center"/>
        </w:trPr>
        <w:tc>
          <w:tcPr>
            <w:tcW w:w="3607" w:type="dxa"/>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В том числе: поставщики и подрядчики</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33</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2,73</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noWrap/>
          </w:tcPr>
          <w:p w:rsidR="007620DF" w:rsidRPr="00FD5A29" w:rsidRDefault="00646C9B"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noWrap/>
          </w:tcPr>
          <w:p w:rsidR="007620DF" w:rsidRPr="00FD5A29" w:rsidRDefault="00646C9B"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799" w:type="dxa"/>
            <w:shd w:val="clear" w:color="auto" w:fill="auto"/>
            <w:noWrap/>
          </w:tcPr>
          <w:p w:rsidR="007620DF" w:rsidRPr="00FD5A29" w:rsidRDefault="00F13C32" w:rsidP="00FD5A29">
            <w:pPr>
              <w:widowControl w:val="0"/>
              <w:suppressAutoHyphens/>
              <w:spacing w:line="360" w:lineRule="auto"/>
              <w:ind w:left="0" w:firstLine="0"/>
              <w:jc w:val="left"/>
              <w:rPr>
                <w:sz w:val="20"/>
                <w:szCs w:val="24"/>
                <w:lang w:eastAsia="en-US"/>
              </w:rPr>
            </w:pPr>
            <w:r w:rsidRPr="00FD5A29">
              <w:rPr>
                <w:sz w:val="20"/>
                <w:szCs w:val="24"/>
                <w:lang w:eastAsia="en-US"/>
              </w:rPr>
              <w:t>-</w:t>
            </w:r>
            <w:r w:rsidR="001A0E87" w:rsidRPr="00FD5A29">
              <w:rPr>
                <w:sz w:val="20"/>
                <w:szCs w:val="24"/>
                <w:lang w:eastAsia="en-US"/>
              </w:rPr>
              <w:t>3</w:t>
            </w:r>
            <w:r w:rsidRPr="00FD5A29">
              <w:rPr>
                <w:sz w:val="20"/>
                <w:szCs w:val="24"/>
                <w:lang w:eastAsia="en-US"/>
              </w:rPr>
              <w:t>3</w:t>
            </w:r>
          </w:p>
        </w:tc>
        <w:tc>
          <w:tcPr>
            <w:tcW w:w="799" w:type="dxa"/>
            <w:shd w:val="clear" w:color="auto" w:fill="auto"/>
            <w:noWrap/>
          </w:tcPr>
          <w:p w:rsidR="007620DF" w:rsidRPr="00FD5A29" w:rsidRDefault="001A0E87"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722A5" w:rsidRPr="00FD5A29" w:rsidTr="00FD5A29">
        <w:trPr>
          <w:jc w:val="center"/>
        </w:trPr>
        <w:tc>
          <w:tcPr>
            <w:tcW w:w="3607" w:type="dxa"/>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перед персоналом организации</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noWrap/>
          </w:tcPr>
          <w:p w:rsidR="007620DF" w:rsidRPr="00FD5A29" w:rsidRDefault="00646C9B"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43</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2,92</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82</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4,77</w:t>
            </w:r>
          </w:p>
        </w:tc>
        <w:tc>
          <w:tcPr>
            <w:tcW w:w="799" w:type="dxa"/>
            <w:shd w:val="clear" w:color="auto" w:fill="auto"/>
            <w:noWrap/>
          </w:tcPr>
          <w:p w:rsidR="007620DF" w:rsidRPr="00FD5A29" w:rsidRDefault="00E25DD0" w:rsidP="00FD5A29">
            <w:pPr>
              <w:widowControl w:val="0"/>
              <w:suppressAutoHyphens/>
              <w:spacing w:line="360" w:lineRule="auto"/>
              <w:ind w:left="0" w:firstLine="0"/>
              <w:jc w:val="left"/>
              <w:rPr>
                <w:sz w:val="20"/>
                <w:szCs w:val="24"/>
                <w:lang w:eastAsia="en-US"/>
              </w:rPr>
            </w:pPr>
            <w:r w:rsidRPr="00FD5A29">
              <w:rPr>
                <w:sz w:val="20"/>
                <w:szCs w:val="24"/>
                <w:lang w:eastAsia="en-US"/>
              </w:rPr>
              <w:t>82</w:t>
            </w:r>
          </w:p>
        </w:tc>
        <w:tc>
          <w:tcPr>
            <w:tcW w:w="799" w:type="dxa"/>
            <w:shd w:val="clear" w:color="auto" w:fill="auto"/>
            <w:noWrap/>
          </w:tcPr>
          <w:p w:rsidR="007620DF" w:rsidRPr="00FD5A29" w:rsidRDefault="00E25DD0" w:rsidP="00FD5A29">
            <w:pPr>
              <w:widowControl w:val="0"/>
              <w:suppressAutoHyphens/>
              <w:spacing w:line="360" w:lineRule="auto"/>
              <w:ind w:left="0" w:firstLine="0"/>
              <w:jc w:val="left"/>
              <w:rPr>
                <w:sz w:val="20"/>
                <w:szCs w:val="24"/>
                <w:lang w:eastAsia="en-US"/>
              </w:rPr>
            </w:pPr>
            <w:r w:rsidRPr="00FD5A29">
              <w:rPr>
                <w:sz w:val="20"/>
                <w:szCs w:val="24"/>
                <w:lang w:eastAsia="en-US"/>
              </w:rPr>
              <w:t>39</w:t>
            </w:r>
          </w:p>
        </w:tc>
      </w:tr>
      <w:tr w:rsidR="009722A5" w:rsidRPr="00FD5A29" w:rsidTr="00FD5A29">
        <w:trPr>
          <w:jc w:val="center"/>
        </w:trPr>
        <w:tc>
          <w:tcPr>
            <w:tcW w:w="3607" w:type="dxa"/>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задолженность по налогам и сборам</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1176</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97,27</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1029</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69,9</w:t>
            </w:r>
            <w:r w:rsidR="001A0E87" w:rsidRPr="00FD5A29">
              <w:rPr>
                <w:sz w:val="20"/>
                <w:szCs w:val="24"/>
                <w:lang w:eastAsia="en-US"/>
              </w:rPr>
              <w:t>1</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1122</w:t>
            </w:r>
          </w:p>
        </w:tc>
        <w:tc>
          <w:tcPr>
            <w:tcW w:w="666" w:type="dxa"/>
            <w:shd w:val="clear" w:color="auto" w:fill="auto"/>
            <w:noWrap/>
          </w:tcPr>
          <w:p w:rsidR="007620DF" w:rsidRPr="00FD5A29" w:rsidRDefault="00F13C32" w:rsidP="00FD5A29">
            <w:pPr>
              <w:widowControl w:val="0"/>
              <w:suppressAutoHyphens/>
              <w:spacing w:line="360" w:lineRule="auto"/>
              <w:ind w:left="0" w:firstLine="0"/>
              <w:jc w:val="left"/>
              <w:rPr>
                <w:sz w:val="20"/>
                <w:szCs w:val="24"/>
                <w:lang w:eastAsia="en-US"/>
              </w:rPr>
            </w:pPr>
            <w:r w:rsidRPr="00FD5A29">
              <w:rPr>
                <w:sz w:val="20"/>
                <w:szCs w:val="24"/>
                <w:lang w:eastAsia="en-US"/>
              </w:rPr>
              <w:t>65,35</w:t>
            </w:r>
          </w:p>
        </w:tc>
        <w:tc>
          <w:tcPr>
            <w:tcW w:w="799" w:type="dxa"/>
            <w:shd w:val="clear" w:color="auto" w:fill="auto"/>
            <w:noWrap/>
          </w:tcPr>
          <w:p w:rsidR="007620DF" w:rsidRPr="00FD5A29" w:rsidRDefault="001A0E87" w:rsidP="00FD5A29">
            <w:pPr>
              <w:widowControl w:val="0"/>
              <w:suppressAutoHyphens/>
              <w:spacing w:line="360" w:lineRule="auto"/>
              <w:ind w:left="0" w:firstLine="0"/>
              <w:jc w:val="left"/>
              <w:rPr>
                <w:sz w:val="20"/>
                <w:szCs w:val="24"/>
                <w:lang w:eastAsia="en-US"/>
              </w:rPr>
            </w:pPr>
            <w:r w:rsidRPr="00FD5A29">
              <w:rPr>
                <w:sz w:val="20"/>
                <w:szCs w:val="24"/>
                <w:lang w:eastAsia="en-US"/>
              </w:rPr>
              <w:t>-5</w:t>
            </w:r>
            <w:r w:rsidR="00E25DD0" w:rsidRPr="00FD5A29">
              <w:rPr>
                <w:sz w:val="20"/>
                <w:szCs w:val="24"/>
                <w:lang w:eastAsia="en-US"/>
              </w:rPr>
              <w:t>4</w:t>
            </w:r>
          </w:p>
        </w:tc>
        <w:tc>
          <w:tcPr>
            <w:tcW w:w="799" w:type="dxa"/>
            <w:shd w:val="clear" w:color="auto" w:fill="auto"/>
            <w:noWrap/>
          </w:tcPr>
          <w:p w:rsidR="007620DF" w:rsidRPr="00FD5A29" w:rsidRDefault="00E25DD0" w:rsidP="00FD5A29">
            <w:pPr>
              <w:widowControl w:val="0"/>
              <w:suppressAutoHyphens/>
              <w:spacing w:line="360" w:lineRule="auto"/>
              <w:ind w:left="0" w:firstLine="0"/>
              <w:jc w:val="left"/>
              <w:rPr>
                <w:sz w:val="20"/>
                <w:szCs w:val="24"/>
                <w:lang w:eastAsia="en-US"/>
              </w:rPr>
            </w:pPr>
            <w:r w:rsidRPr="00FD5A29">
              <w:rPr>
                <w:sz w:val="20"/>
                <w:szCs w:val="24"/>
                <w:lang w:eastAsia="en-US"/>
              </w:rPr>
              <w:t>93</w:t>
            </w:r>
          </w:p>
        </w:tc>
      </w:tr>
      <w:tr w:rsidR="009722A5" w:rsidRPr="00FD5A29" w:rsidTr="00FD5A29">
        <w:trPr>
          <w:jc w:val="center"/>
        </w:trPr>
        <w:tc>
          <w:tcPr>
            <w:tcW w:w="3607" w:type="dxa"/>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прочие кредиторы</w:t>
            </w:r>
          </w:p>
        </w:tc>
        <w:tc>
          <w:tcPr>
            <w:tcW w:w="616" w:type="dxa"/>
            <w:shd w:val="clear" w:color="auto" w:fill="auto"/>
            <w:noWrap/>
          </w:tcPr>
          <w:p w:rsidR="007620DF" w:rsidRPr="00FD5A29" w:rsidRDefault="00646C9B"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66" w:type="dxa"/>
            <w:shd w:val="clear" w:color="auto" w:fill="auto"/>
            <w:noWrap/>
          </w:tcPr>
          <w:p w:rsidR="007620DF" w:rsidRPr="00FD5A29" w:rsidRDefault="00646C9B"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400</w:t>
            </w:r>
          </w:p>
        </w:tc>
        <w:tc>
          <w:tcPr>
            <w:tcW w:w="666" w:type="dxa"/>
            <w:shd w:val="clear" w:color="auto" w:fill="auto"/>
            <w:noWrap/>
          </w:tcPr>
          <w:p w:rsidR="007620DF" w:rsidRPr="00FD5A29" w:rsidRDefault="003A34FC" w:rsidP="00FD5A29">
            <w:pPr>
              <w:widowControl w:val="0"/>
              <w:suppressAutoHyphens/>
              <w:spacing w:line="360" w:lineRule="auto"/>
              <w:ind w:left="0" w:firstLine="0"/>
              <w:jc w:val="left"/>
              <w:rPr>
                <w:sz w:val="20"/>
                <w:szCs w:val="24"/>
                <w:lang w:eastAsia="en-US"/>
              </w:rPr>
            </w:pPr>
            <w:r w:rsidRPr="00FD5A29">
              <w:rPr>
                <w:sz w:val="20"/>
                <w:szCs w:val="24"/>
                <w:lang w:eastAsia="en-US"/>
              </w:rPr>
              <w:t>27,1</w:t>
            </w:r>
            <w:r w:rsidR="001A0E87" w:rsidRPr="00FD5A29">
              <w:rPr>
                <w:sz w:val="20"/>
                <w:szCs w:val="24"/>
                <w:lang w:eastAsia="en-US"/>
              </w:rPr>
              <w:t>7</w:t>
            </w:r>
          </w:p>
        </w:tc>
        <w:tc>
          <w:tcPr>
            <w:tcW w:w="616" w:type="dxa"/>
            <w:shd w:val="clear" w:color="auto" w:fill="auto"/>
            <w:noWrap/>
          </w:tcPr>
          <w:p w:rsidR="007620DF" w:rsidRPr="00FD5A29" w:rsidRDefault="00BE4F86" w:rsidP="00FD5A29">
            <w:pPr>
              <w:widowControl w:val="0"/>
              <w:suppressAutoHyphens/>
              <w:spacing w:line="360" w:lineRule="auto"/>
              <w:ind w:left="0" w:firstLine="0"/>
              <w:jc w:val="left"/>
              <w:rPr>
                <w:sz w:val="20"/>
                <w:szCs w:val="24"/>
                <w:lang w:eastAsia="en-US"/>
              </w:rPr>
            </w:pPr>
            <w:r w:rsidRPr="00FD5A29">
              <w:rPr>
                <w:sz w:val="20"/>
                <w:szCs w:val="24"/>
                <w:lang w:eastAsia="en-US"/>
              </w:rPr>
              <w:t>513</w:t>
            </w:r>
          </w:p>
        </w:tc>
        <w:tc>
          <w:tcPr>
            <w:tcW w:w="666" w:type="dxa"/>
            <w:shd w:val="clear" w:color="auto" w:fill="auto"/>
            <w:noWrap/>
          </w:tcPr>
          <w:p w:rsidR="007620DF" w:rsidRPr="00FD5A29" w:rsidRDefault="00F13C32" w:rsidP="00FD5A29">
            <w:pPr>
              <w:widowControl w:val="0"/>
              <w:suppressAutoHyphens/>
              <w:spacing w:line="360" w:lineRule="auto"/>
              <w:ind w:left="0" w:firstLine="0"/>
              <w:jc w:val="left"/>
              <w:rPr>
                <w:sz w:val="20"/>
                <w:szCs w:val="24"/>
                <w:lang w:eastAsia="en-US"/>
              </w:rPr>
            </w:pPr>
            <w:r w:rsidRPr="00FD5A29">
              <w:rPr>
                <w:sz w:val="20"/>
                <w:szCs w:val="24"/>
                <w:lang w:eastAsia="en-US"/>
              </w:rPr>
              <w:t>29,88</w:t>
            </w:r>
          </w:p>
        </w:tc>
        <w:tc>
          <w:tcPr>
            <w:tcW w:w="799" w:type="dxa"/>
            <w:shd w:val="clear" w:color="auto" w:fill="auto"/>
            <w:noWrap/>
          </w:tcPr>
          <w:p w:rsidR="007620DF" w:rsidRPr="00FD5A29" w:rsidRDefault="00E25DD0" w:rsidP="00FD5A29">
            <w:pPr>
              <w:widowControl w:val="0"/>
              <w:suppressAutoHyphens/>
              <w:spacing w:line="360" w:lineRule="auto"/>
              <w:ind w:left="0" w:firstLine="0"/>
              <w:jc w:val="left"/>
              <w:rPr>
                <w:sz w:val="20"/>
                <w:szCs w:val="24"/>
                <w:lang w:eastAsia="en-US"/>
              </w:rPr>
            </w:pPr>
            <w:r w:rsidRPr="00FD5A29">
              <w:rPr>
                <w:sz w:val="20"/>
                <w:szCs w:val="24"/>
                <w:lang w:eastAsia="en-US"/>
              </w:rPr>
              <w:t>513</w:t>
            </w:r>
          </w:p>
        </w:tc>
        <w:tc>
          <w:tcPr>
            <w:tcW w:w="799" w:type="dxa"/>
            <w:shd w:val="clear" w:color="auto" w:fill="auto"/>
            <w:noWrap/>
          </w:tcPr>
          <w:p w:rsidR="007620DF" w:rsidRPr="00FD5A29" w:rsidRDefault="00E25DD0" w:rsidP="00FD5A29">
            <w:pPr>
              <w:widowControl w:val="0"/>
              <w:suppressAutoHyphens/>
              <w:spacing w:line="360" w:lineRule="auto"/>
              <w:ind w:left="0" w:firstLine="0"/>
              <w:jc w:val="left"/>
              <w:rPr>
                <w:sz w:val="20"/>
                <w:szCs w:val="24"/>
                <w:lang w:eastAsia="en-US"/>
              </w:rPr>
            </w:pPr>
            <w:r w:rsidRPr="00FD5A29">
              <w:rPr>
                <w:sz w:val="20"/>
                <w:szCs w:val="24"/>
                <w:lang w:eastAsia="en-US"/>
              </w:rPr>
              <w:t>113</w:t>
            </w:r>
          </w:p>
        </w:tc>
      </w:tr>
    </w:tbl>
    <w:p w:rsidR="007620DF" w:rsidRPr="00027B31" w:rsidRDefault="007620DF" w:rsidP="00A20957">
      <w:pPr>
        <w:widowControl w:val="0"/>
        <w:suppressAutoHyphens/>
        <w:spacing w:line="360" w:lineRule="auto"/>
        <w:ind w:left="0" w:firstLine="709"/>
        <w:rPr>
          <w:sz w:val="28"/>
          <w:szCs w:val="28"/>
          <w:lang w:eastAsia="en-US"/>
        </w:rPr>
      </w:pPr>
    </w:p>
    <w:p w:rsidR="009722A5"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t>Для более подробного представления данных воспользуемся рисунок 5.</w:t>
      </w:r>
    </w:p>
    <w:p w:rsidR="009722A5" w:rsidRPr="00027B31" w:rsidRDefault="009722A5" w:rsidP="00A20957">
      <w:pPr>
        <w:widowControl w:val="0"/>
        <w:suppressAutoHyphens/>
        <w:spacing w:line="360" w:lineRule="auto"/>
        <w:ind w:left="0" w:firstLine="709"/>
        <w:rPr>
          <w:sz w:val="28"/>
          <w:szCs w:val="28"/>
          <w:lang w:eastAsia="en-US"/>
        </w:rPr>
      </w:pPr>
    </w:p>
    <w:p w:rsidR="009722A5"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t>Рисунок 5. Динамика и структура кредиторской задолженности СПК "Земцовский" за 2007-2009 гг.</w:t>
      </w:r>
    </w:p>
    <w:p w:rsidR="009722A5" w:rsidRPr="00027B31" w:rsidRDefault="00406343" w:rsidP="00A20957">
      <w:pPr>
        <w:widowControl w:val="0"/>
        <w:suppressAutoHyphens/>
        <w:spacing w:line="360" w:lineRule="auto"/>
        <w:ind w:left="0" w:firstLine="709"/>
        <w:rPr>
          <w:sz w:val="28"/>
          <w:szCs w:val="28"/>
          <w:lang w:eastAsia="en-US"/>
        </w:rPr>
      </w:pPr>
      <w:r>
        <w:rPr>
          <w:sz w:val="28"/>
          <w:szCs w:val="28"/>
          <w:lang w:eastAsia="en-US"/>
        </w:rPr>
        <w:pict>
          <v:shape id="_x0000_i1037" type="#_x0000_t75" style="width:201pt;height:96.75pt">
            <v:imagedata r:id="rId19" o:title=""/>
          </v:shape>
        </w:pict>
      </w:r>
    </w:p>
    <w:p w:rsidR="009722A5" w:rsidRPr="00027B31" w:rsidRDefault="009722A5" w:rsidP="00A20957">
      <w:pPr>
        <w:widowControl w:val="0"/>
        <w:suppressAutoHyphens/>
        <w:spacing w:line="360" w:lineRule="auto"/>
        <w:ind w:left="0" w:firstLine="709"/>
        <w:rPr>
          <w:sz w:val="28"/>
          <w:szCs w:val="28"/>
          <w:lang w:eastAsia="en-US"/>
        </w:rPr>
      </w:pPr>
    </w:p>
    <w:p w:rsidR="009722A5"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t>Данные изменения произошли в основном за счет увеличения задолженности перед прочими кредиторами, так если в 2007 году задолженности пред прочими кредиторами не было, то в 2009 году она составила 513 тыс. руб.</w:t>
      </w:r>
    </w:p>
    <w:p w:rsidR="00550344" w:rsidRPr="00027B31" w:rsidRDefault="00550344" w:rsidP="00A20957">
      <w:pPr>
        <w:widowControl w:val="0"/>
        <w:suppressAutoHyphens/>
        <w:spacing w:line="360" w:lineRule="auto"/>
        <w:ind w:left="0" w:firstLine="709"/>
        <w:rPr>
          <w:sz w:val="28"/>
          <w:szCs w:val="28"/>
          <w:lang w:eastAsia="en-US"/>
        </w:rPr>
      </w:pPr>
      <w:r w:rsidRPr="00027B31">
        <w:rPr>
          <w:sz w:val="28"/>
          <w:szCs w:val="28"/>
          <w:lang w:eastAsia="en-US"/>
        </w:rPr>
        <w:t xml:space="preserve">Наблюдается увеличение внутреннего долга предприятия, а именно задолженность перед персоналом </w:t>
      </w:r>
      <w:r w:rsidR="00982BAE" w:rsidRPr="00027B31">
        <w:rPr>
          <w:sz w:val="28"/>
          <w:szCs w:val="28"/>
          <w:lang w:eastAsia="en-US"/>
        </w:rPr>
        <w:t>организации в</w:t>
      </w:r>
      <w:r w:rsidRPr="00027B31">
        <w:rPr>
          <w:sz w:val="28"/>
          <w:szCs w:val="28"/>
          <w:lang w:eastAsia="en-US"/>
        </w:rPr>
        <w:t xml:space="preserve"> 2009 году составила 82 тыс. руб., что выше показателя 2008 года на 39 тыс. ру</w:t>
      </w:r>
      <w:r w:rsidR="00982BAE" w:rsidRPr="00027B31">
        <w:rPr>
          <w:sz w:val="28"/>
          <w:szCs w:val="28"/>
          <w:lang w:eastAsia="en-US"/>
        </w:rPr>
        <w:t>б</w:t>
      </w:r>
      <w:r w:rsidRPr="00027B31">
        <w:rPr>
          <w:sz w:val="28"/>
          <w:szCs w:val="28"/>
          <w:lang w:eastAsia="en-US"/>
        </w:rPr>
        <w:t xml:space="preserve">. Данное увеличение может негативно сказаться на производстве, так как задержка выплаты заработной платы влияет на обеспеченность организации квалифицированными специалистами на качество </w:t>
      </w:r>
      <w:r w:rsidR="00982BAE" w:rsidRPr="00027B31">
        <w:rPr>
          <w:sz w:val="28"/>
          <w:szCs w:val="28"/>
          <w:lang w:eastAsia="en-US"/>
        </w:rPr>
        <w:t>выполняемых</w:t>
      </w:r>
      <w:r w:rsidRPr="00027B31">
        <w:rPr>
          <w:sz w:val="28"/>
          <w:szCs w:val="28"/>
          <w:lang w:eastAsia="en-US"/>
        </w:rPr>
        <w:t xml:space="preserve"> работ.</w:t>
      </w:r>
    </w:p>
    <w:p w:rsidR="009722A5"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t>Таблица 7. Структура заемных средств СПК "Земцовский" по срокам образования за 2007-2009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323"/>
        <w:gridCol w:w="616"/>
        <w:gridCol w:w="616"/>
        <w:gridCol w:w="616"/>
        <w:gridCol w:w="591"/>
        <w:gridCol w:w="591"/>
        <w:gridCol w:w="591"/>
        <w:gridCol w:w="591"/>
        <w:gridCol w:w="591"/>
        <w:gridCol w:w="591"/>
        <w:gridCol w:w="631"/>
        <w:gridCol w:w="591"/>
        <w:gridCol w:w="632"/>
      </w:tblGrid>
      <w:tr w:rsidR="009722A5" w:rsidRPr="00FD5A29" w:rsidTr="00FD5A29">
        <w:trPr>
          <w:jc w:val="center"/>
        </w:trPr>
        <w:tc>
          <w:tcPr>
            <w:tcW w:w="2323" w:type="dxa"/>
            <w:vMerge w:val="restart"/>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Показатели</w:t>
            </w:r>
          </w:p>
        </w:tc>
        <w:tc>
          <w:tcPr>
            <w:tcW w:w="1848" w:type="dxa"/>
            <w:gridSpan w:val="3"/>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Остатки на</w:t>
            </w:r>
          </w:p>
        </w:tc>
        <w:tc>
          <w:tcPr>
            <w:tcW w:w="5400" w:type="dxa"/>
            <w:gridSpan w:val="9"/>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В том числе по срокам образования (на конец отчетного периода)</w:t>
            </w:r>
          </w:p>
        </w:tc>
      </w:tr>
      <w:tr w:rsidR="009722A5" w:rsidRPr="00FD5A29" w:rsidTr="00FD5A29">
        <w:trPr>
          <w:jc w:val="center"/>
        </w:trPr>
        <w:tc>
          <w:tcPr>
            <w:tcW w:w="2323" w:type="dxa"/>
            <w:vMerge/>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p>
        </w:tc>
        <w:tc>
          <w:tcPr>
            <w:tcW w:w="616" w:type="dxa"/>
            <w:vMerge w:val="restart"/>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r w:rsidRPr="00FD5A29">
              <w:rPr>
                <w:sz w:val="20"/>
                <w:szCs w:val="24"/>
                <w:lang w:eastAsia="en-US"/>
              </w:rPr>
              <w:t>2007г.</w:t>
            </w:r>
          </w:p>
        </w:tc>
        <w:tc>
          <w:tcPr>
            <w:tcW w:w="616" w:type="dxa"/>
            <w:vMerge w:val="restart"/>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r w:rsidRPr="00FD5A29">
              <w:rPr>
                <w:sz w:val="20"/>
                <w:szCs w:val="24"/>
                <w:lang w:eastAsia="en-US"/>
              </w:rPr>
              <w:t>2008г.</w:t>
            </w:r>
          </w:p>
        </w:tc>
        <w:tc>
          <w:tcPr>
            <w:tcW w:w="616" w:type="dxa"/>
            <w:vMerge w:val="restart"/>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r w:rsidRPr="00FD5A29">
              <w:rPr>
                <w:sz w:val="20"/>
                <w:szCs w:val="24"/>
                <w:lang w:eastAsia="en-US"/>
              </w:rPr>
              <w:t>2009г.</w:t>
            </w:r>
          </w:p>
        </w:tc>
        <w:tc>
          <w:tcPr>
            <w:tcW w:w="1773" w:type="dxa"/>
            <w:gridSpan w:val="3"/>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От 1 до 3 месяцев</w:t>
            </w:r>
          </w:p>
        </w:tc>
        <w:tc>
          <w:tcPr>
            <w:tcW w:w="1773" w:type="dxa"/>
            <w:gridSpan w:val="3"/>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От 3 до 6 месяцев</w:t>
            </w:r>
          </w:p>
        </w:tc>
        <w:tc>
          <w:tcPr>
            <w:tcW w:w="1854" w:type="dxa"/>
            <w:gridSpan w:val="3"/>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Более 6 месяцев</w:t>
            </w:r>
          </w:p>
        </w:tc>
      </w:tr>
      <w:tr w:rsidR="009722A5" w:rsidRPr="00FD5A29" w:rsidTr="00FD5A29">
        <w:trPr>
          <w:trHeight w:val="933"/>
          <w:jc w:val="center"/>
        </w:trPr>
        <w:tc>
          <w:tcPr>
            <w:tcW w:w="2323" w:type="dxa"/>
            <w:vMerge/>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p>
        </w:tc>
        <w:tc>
          <w:tcPr>
            <w:tcW w:w="616" w:type="dxa"/>
            <w:vMerge/>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p>
        </w:tc>
        <w:tc>
          <w:tcPr>
            <w:tcW w:w="616" w:type="dxa"/>
            <w:vMerge/>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p>
        </w:tc>
        <w:tc>
          <w:tcPr>
            <w:tcW w:w="616" w:type="dxa"/>
            <w:vMerge/>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2009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2009 г</w:t>
              </w:r>
            </w:smartTag>
            <w:r w:rsidRPr="00FD5A29">
              <w:rPr>
                <w:sz w:val="20"/>
                <w:szCs w:val="24"/>
                <w:lang w:eastAsia="en-US"/>
              </w:rPr>
              <w:t>.</w:t>
            </w:r>
          </w:p>
        </w:tc>
        <w:tc>
          <w:tcPr>
            <w:tcW w:w="63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 г</w:t>
              </w:r>
            </w:smartTag>
            <w:r w:rsidRPr="00FD5A29">
              <w:rPr>
                <w:sz w:val="20"/>
                <w:szCs w:val="24"/>
                <w:lang w:eastAsia="en-US"/>
              </w:rPr>
              <w:t>.</w:t>
            </w:r>
          </w:p>
        </w:tc>
        <w:tc>
          <w:tcPr>
            <w:tcW w:w="591"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 г</w:t>
              </w:r>
            </w:smartTag>
            <w:r w:rsidRPr="00FD5A29">
              <w:rPr>
                <w:sz w:val="20"/>
                <w:szCs w:val="24"/>
                <w:lang w:eastAsia="en-US"/>
              </w:rPr>
              <w:t>.</w:t>
            </w:r>
          </w:p>
        </w:tc>
        <w:tc>
          <w:tcPr>
            <w:tcW w:w="632" w:type="dxa"/>
            <w:shd w:val="clear" w:color="auto" w:fill="auto"/>
            <w:textDirection w:val="btLr"/>
          </w:tcPr>
          <w:p w:rsidR="009722A5" w:rsidRPr="00FD5A29" w:rsidRDefault="009722A5"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2009 г</w:t>
              </w:r>
            </w:smartTag>
            <w:r w:rsidRPr="00FD5A29">
              <w:rPr>
                <w:sz w:val="20"/>
                <w:szCs w:val="24"/>
                <w:lang w:eastAsia="en-US"/>
              </w:rPr>
              <w:t>.</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 Краткосрочные кредиты банков, тыс. 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w:t>
            </w:r>
            <w:r w:rsidR="00D7102B" w:rsidRPr="00FD5A29">
              <w:rPr>
                <w:sz w:val="20"/>
                <w:szCs w:val="24"/>
                <w:lang w:eastAsia="en-US"/>
              </w:rPr>
              <w:t xml:space="preserve"> </w:t>
            </w:r>
            <w:r w:rsidRPr="00FD5A29">
              <w:rPr>
                <w:sz w:val="20"/>
                <w:szCs w:val="24"/>
                <w:lang w:eastAsia="en-US"/>
              </w:rPr>
              <w:t>Кредиторская задолженность, в том числе, тыс. 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1209</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1472</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1717</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56</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462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222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25</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16</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1128</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994</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1055</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За товары и услуги, тыс. 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33</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33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По оплате труда, тыс. 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43</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82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82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По платежам в бюджет, тыс.руб.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1176</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1029</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1122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19</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27</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25</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16</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1128</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994</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1055</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По прочим кредиторам, тыс.руб.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400</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513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400</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400</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r w:rsidR="009722A5" w:rsidRPr="00FD5A29" w:rsidTr="00FD5A29">
        <w:trPr>
          <w:jc w:val="center"/>
        </w:trPr>
        <w:tc>
          <w:tcPr>
            <w:tcW w:w="2323"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3. Просроченная задолженность, тыс.руб.</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1176</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1029</w:t>
            </w:r>
          </w:p>
        </w:tc>
        <w:tc>
          <w:tcPr>
            <w:tcW w:w="616"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1122</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23</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19</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27</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25</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16</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40</w:t>
            </w:r>
          </w:p>
        </w:tc>
        <w:tc>
          <w:tcPr>
            <w:tcW w:w="63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1128</w:t>
            </w:r>
          </w:p>
        </w:tc>
        <w:tc>
          <w:tcPr>
            <w:tcW w:w="591"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994</w:t>
            </w:r>
          </w:p>
        </w:tc>
        <w:tc>
          <w:tcPr>
            <w:tcW w:w="632" w:type="dxa"/>
            <w:shd w:val="clear" w:color="auto" w:fill="auto"/>
          </w:tcPr>
          <w:p w:rsidR="009722A5" w:rsidRPr="00FD5A29" w:rsidRDefault="009722A5" w:rsidP="00FD5A29">
            <w:pPr>
              <w:widowControl w:val="0"/>
              <w:suppressAutoHyphens/>
              <w:spacing w:line="360" w:lineRule="auto"/>
              <w:ind w:left="0" w:firstLine="0"/>
              <w:jc w:val="left"/>
              <w:rPr>
                <w:sz w:val="20"/>
                <w:szCs w:val="24"/>
                <w:lang w:eastAsia="en-US"/>
              </w:rPr>
            </w:pPr>
            <w:r w:rsidRPr="00FD5A29">
              <w:rPr>
                <w:sz w:val="20"/>
                <w:szCs w:val="24"/>
                <w:lang w:eastAsia="en-US"/>
              </w:rPr>
              <w:t>1055</w:t>
            </w:r>
          </w:p>
        </w:tc>
      </w:tr>
    </w:tbl>
    <w:p w:rsidR="009722A5" w:rsidRPr="00027B31" w:rsidRDefault="009722A5" w:rsidP="00A20957">
      <w:pPr>
        <w:widowControl w:val="0"/>
        <w:suppressAutoHyphens/>
        <w:spacing w:line="360" w:lineRule="auto"/>
        <w:ind w:left="0" w:firstLine="709"/>
        <w:rPr>
          <w:sz w:val="28"/>
          <w:szCs w:val="28"/>
          <w:lang w:eastAsia="en-US"/>
        </w:rPr>
      </w:pPr>
    </w:p>
    <w:p w:rsidR="00550344" w:rsidRPr="00027B31" w:rsidRDefault="00550344" w:rsidP="00A20957">
      <w:pPr>
        <w:widowControl w:val="0"/>
        <w:suppressAutoHyphens/>
        <w:spacing w:line="360" w:lineRule="auto"/>
        <w:ind w:left="0" w:firstLine="709"/>
        <w:rPr>
          <w:sz w:val="28"/>
          <w:szCs w:val="28"/>
          <w:lang w:eastAsia="en-US"/>
        </w:rPr>
      </w:pPr>
      <w:r w:rsidRPr="00027B31">
        <w:rPr>
          <w:sz w:val="28"/>
          <w:szCs w:val="28"/>
          <w:lang w:eastAsia="en-US"/>
        </w:rPr>
        <w:t>Также наблюдается увеличение задолженности перед прочими кредиторами, что указывает на то, что предприятие ищет инвесторов.</w:t>
      </w:r>
    </w:p>
    <w:p w:rsidR="00550344" w:rsidRPr="00027B31" w:rsidRDefault="00550344" w:rsidP="00A20957">
      <w:pPr>
        <w:widowControl w:val="0"/>
        <w:suppressAutoHyphens/>
        <w:spacing w:line="360" w:lineRule="auto"/>
        <w:ind w:left="0" w:firstLine="709"/>
        <w:rPr>
          <w:sz w:val="28"/>
          <w:szCs w:val="28"/>
          <w:lang w:eastAsia="en-US"/>
        </w:rPr>
      </w:pPr>
      <w:r w:rsidRPr="00027B31">
        <w:rPr>
          <w:sz w:val="28"/>
          <w:szCs w:val="28"/>
          <w:lang w:eastAsia="en-US"/>
        </w:rPr>
        <w:t>При рассмотрении структуры кредиторской задолженности можно отметить, что основной удельный вес в общ</w:t>
      </w:r>
      <w:r w:rsidR="00797828" w:rsidRPr="00027B31">
        <w:rPr>
          <w:sz w:val="28"/>
          <w:szCs w:val="28"/>
          <w:lang w:eastAsia="en-US"/>
        </w:rPr>
        <w:t>ей сумме задолженности принадлежит задолженности по налогам и сборам. Следует отметить, что в последние два года анализируемого периода задолженности перед поставщиками и подрядчиками не было.</w:t>
      </w:r>
    </w:p>
    <w:p w:rsidR="00FB2E3C" w:rsidRPr="00027B31" w:rsidRDefault="00FB2E3C" w:rsidP="00A20957">
      <w:pPr>
        <w:widowControl w:val="0"/>
        <w:suppressAutoHyphens/>
        <w:spacing w:line="360" w:lineRule="auto"/>
        <w:ind w:left="0" w:firstLine="709"/>
        <w:rPr>
          <w:sz w:val="28"/>
          <w:szCs w:val="28"/>
          <w:lang w:eastAsia="en-US"/>
        </w:rPr>
      </w:pPr>
      <w:r w:rsidRPr="00027B31">
        <w:rPr>
          <w:sz w:val="28"/>
          <w:szCs w:val="28"/>
          <w:lang w:eastAsia="en-US"/>
        </w:rPr>
        <w:t xml:space="preserve">После рассмотрения таблицы </w:t>
      </w:r>
      <w:r w:rsidR="00DA2DAC" w:rsidRPr="00027B31">
        <w:rPr>
          <w:sz w:val="28"/>
          <w:szCs w:val="28"/>
          <w:lang w:eastAsia="en-US"/>
        </w:rPr>
        <w:t>7</w:t>
      </w:r>
      <w:r w:rsidRPr="00027B31">
        <w:rPr>
          <w:sz w:val="28"/>
          <w:szCs w:val="28"/>
          <w:lang w:eastAsia="en-US"/>
        </w:rPr>
        <w:t xml:space="preserve"> можно сделать следующие выводы:</w:t>
      </w:r>
    </w:p>
    <w:p w:rsidR="00FB2E3C" w:rsidRPr="00027B31" w:rsidRDefault="00FB2E3C" w:rsidP="00A20957">
      <w:pPr>
        <w:widowControl w:val="0"/>
        <w:suppressAutoHyphens/>
        <w:spacing w:line="360" w:lineRule="auto"/>
        <w:ind w:left="0" w:firstLine="709"/>
        <w:rPr>
          <w:sz w:val="28"/>
          <w:szCs w:val="28"/>
          <w:lang w:eastAsia="en-US"/>
        </w:rPr>
      </w:pPr>
      <w:r w:rsidRPr="00027B31">
        <w:rPr>
          <w:sz w:val="28"/>
          <w:szCs w:val="28"/>
          <w:lang w:eastAsia="en-US"/>
        </w:rPr>
        <w:t>Отрицательным моментом является большая сумма просроченной кредиторской задолженности, так как она увеличивает риск получения штрафов, пеней неустоек, процентов и т.д., и что немаловажно для дальнейшего осуществлени</w:t>
      </w:r>
      <w:r w:rsidR="00DA2DAC" w:rsidRPr="00027B31">
        <w:rPr>
          <w:sz w:val="28"/>
          <w:szCs w:val="28"/>
          <w:lang w:eastAsia="en-US"/>
        </w:rPr>
        <w:t>я деятельности потери репутации.</w:t>
      </w:r>
    </w:p>
    <w:p w:rsidR="00FB2E3C" w:rsidRPr="00027B31" w:rsidRDefault="00DA2DAC" w:rsidP="00A20957">
      <w:pPr>
        <w:widowControl w:val="0"/>
        <w:suppressAutoHyphens/>
        <w:spacing w:line="360" w:lineRule="auto"/>
        <w:ind w:left="0" w:firstLine="709"/>
        <w:rPr>
          <w:sz w:val="28"/>
          <w:szCs w:val="28"/>
          <w:lang w:eastAsia="en-US"/>
        </w:rPr>
      </w:pPr>
      <w:r w:rsidRPr="00027B31">
        <w:rPr>
          <w:sz w:val="28"/>
          <w:szCs w:val="28"/>
          <w:lang w:eastAsia="en-US"/>
        </w:rPr>
        <w:t>П</w:t>
      </w:r>
      <w:r w:rsidR="00FB2E3C" w:rsidRPr="00027B31">
        <w:rPr>
          <w:sz w:val="28"/>
          <w:szCs w:val="28"/>
          <w:lang w:eastAsia="en-US"/>
        </w:rPr>
        <w:t>о срокам образования кредиторская задолженность в основном относится к группе более 6 месяцев погашения.</w:t>
      </w:r>
    </w:p>
    <w:p w:rsidR="00FB2E3C" w:rsidRPr="00027B31" w:rsidRDefault="00FB2E3C" w:rsidP="00A20957">
      <w:pPr>
        <w:widowControl w:val="0"/>
        <w:suppressAutoHyphens/>
        <w:spacing w:line="360" w:lineRule="auto"/>
        <w:ind w:left="0" w:firstLine="709"/>
        <w:rPr>
          <w:sz w:val="28"/>
          <w:szCs w:val="28"/>
          <w:lang w:eastAsia="en-US"/>
        </w:rPr>
      </w:pPr>
    </w:p>
    <w:p w:rsidR="00DE6272" w:rsidRPr="00027B31" w:rsidRDefault="00DE6272"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60" w:name="_Toc290210545"/>
      <w:r w:rsidRPr="00027B31">
        <w:rPr>
          <w:rFonts w:ascii="Times New Roman" w:hAnsi="Times New Roman" w:cs="Times New Roman"/>
          <w:b w:val="0"/>
          <w:sz w:val="28"/>
          <w:szCs w:val="28"/>
        </w:rPr>
        <w:t>2.</w:t>
      </w:r>
      <w:r w:rsidR="00D7102B" w:rsidRPr="00027B31">
        <w:rPr>
          <w:rFonts w:ascii="Times New Roman" w:hAnsi="Times New Roman" w:cs="Times New Roman"/>
          <w:b w:val="0"/>
          <w:sz w:val="28"/>
          <w:szCs w:val="28"/>
        </w:rPr>
        <w:t>4</w:t>
      </w:r>
      <w:r w:rsidRPr="00027B31">
        <w:rPr>
          <w:rFonts w:ascii="Times New Roman" w:hAnsi="Times New Roman" w:cs="Times New Roman"/>
          <w:b w:val="0"/>
          <w:sz w:val="28"/>
          <w:szCs w:val="28"/>
        </w:rPr>
        <w:t xml:space="preserve"> Анализ оборачиваемости дебитор</w:t>
      </w:r>
      <w:r w:rsidR="00C857CC" w:rsidRPr="00027B31">
        <w:rPr>
          <w:rFonts w:ascii="Times New Roman" w:hAnsi="Times New Roman" w:cs="Times New Roman"/>
          <w:b w:val="0"/>
          <w:sz w:val="28"/>
          <w:szCs w:val="28"/>
        </w:rPr>
        <w:t>с</w:t>
      </w:r>
      <w:r w:rsidRPr="00027B31">
        <w:rPr>
          <w:rFonts w:ascii="Times New Roman" w:hAnsi="Times New Roman" w:cs="Times New Roman"/>
          <w:b w:val="0"/>
          <w:sz w:val="28"/>
          <w:szCs w:val="28"/>
        </w:rPr>
        <w:t>кой и кредиторской задолженности организации</w:t>
      </w:r>
      <w:bookmarkEnd w:id="60"/>
    </w:p>
    <w:p w:rsidR="00C857CC" w:rsidRPr="00027B31" w:rsidRDefault="00C857CC" w:rsidP="00A20957">
      <w:pPr>
        <w:widowControl w:val="0"/>
        <w:suppressAutoHyphens/>
        <w:spacing w:line="360" w:lineRule="auto"/>
        <w:ind w:left="0" w:firstLine="709"/>
        <w:rPr>
          <w:sz w:val="28"/>
          <w:szCs w:val="22"/>
        </w:rPr>
      </w:pPr>
    </w:p>
    <w:p w:rsidR="007620DF" w:rsidRPr="00027B31" w:rsidRDefault="00FB2E3C" w:rsidP="00A20957">
      <w:pPr>
        <w:widowControl w:val="0"/>
        <w:suppressAutoHyphens/>
        <w:spacing w:line="360" w:lineRule="auto"/>
        <w:ind w:left="0" w:firstLine="709"/>
        <w:rPr>
          <w:sz w:val="28"/>
          <w:szCs w:val="28"/>
          <w:lang w:eastAsia="en-US"/>
        </w:rPr>
      </w:pPr>
      <w:r w:rsidRPr="00027B31">
        <w:rPr>
          <w:sz w:val="28"/>
          <w:szCs w:val="28"/>
          <w:lang w:eastAsia="en-US"/>
        </w:rPr>
        <w:t>П</w:t>
      </w:r>
      <w:r w:rsidR="007620DF" w:rsidRPr="00027B31">
        <w:rPr>
          <w:sz w:val="28"/>
          <w:szCs w:val="28"/>
          <w:lang w:eastAsia="en-US"/>
        </w:rPr>
        <w:t>роведем анализ оборачиваемости кредиторской задолженности, так как для принятия управленческих решений руководству предприятия необходимо иметь в распоряжении информацию сколько оборотов в течение анализируемого периода требуется предприятию для оплаты выставленных ей счетов или сколько дней для этого необходимо.</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Для оценки оборачиваемости кредиторской задолженности рассчитывается следующая группа показателей:</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1. Средняя кредиторская задолженность;</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2. Оборачиваемость кредиторской 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3. Период погашения кредиторской 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Для более удобного рассмотрения рассчитанных показателей используем таблицу </w:t>
      </w:r>
      <w:r w:rsidR="002B16D4" w:rsidRPr="00027B31">
        <w:rPr>
          <w:sz w:val="28"/>
          <w:szCs w:val="28"/>
          <w:lang w:eastAsia="en-US"/>
        </w:rPr>
        <w:t>8</w:t>
      </w:r>
      <w:r w:rsidRPr="00027B31">
        <w:rPr>
          <w:sz w:val="28"/>
          <w:szCs w:val="28"/>
          <w:lang w:eastAsia="en-US"/>
        </w:rPr>
        <w:t>.</w:t>
      </w:r>
    </w:p>
    <w:p w:rsidR="009722A5" w:rsidRPr="00027B31" w:rsidRDefault="00D7102B" w:rsidP="00A20957">
      <w:pPr>
        <w:widowControl w:val="0"/>
        <w:suppressAutoHyphens/>
        <w:spacing w:line="360" w:lineRule="auto"/>
        <w:ind w:left="0" w:firstLine="709"/>
        <w:rPr>
          <w:sz w:val="28"/>
          <w:szCs w:val="28"/>
          <w:lang w:eastAsia="en-US"/>
        </w:rPr>
      </w:pPr>
      <w:r w:rsidRPr="00027B31">
        <w:rPr>
          <w:sz w:val="28"/>
          <w:szCs w:val="28"/>
          <w:lang w:eastAsia="en-US"/>
        </w:rPr>
        <w:t>При анализе таблицы 8 можно отметить, что в 2009 году средняя кредиторская задолженность по сравнению с 2007 годом уменьшилась, но увеличилась по сравнению с 2007 годом. Это можно объяснить тем, что в 2007 году СПК "Земцовский" вступил в программу реструктуризации долгов.</w:t>
      </w:r>
    </w:p>
    <w:p w:rsidR="00717E89" w:rsidRPr="00027B31" w:rsidRDefault="00717E89" w:rsidP="00717E89">
      <w:pPr>
        <w:widowControl w:val="0"/>
        <w:suppressAutoHyphens/>
        <w:spacing w:line="360" w:lineRule="auto"/>
        <w:ind w:left="0" w:firstLine="709"/>
        <w:rPr>
          <w:sz w:val="28"/>
          <w:szCs w:val="28"/>
          <w:lang w:eastAsia="en-US"/>
        </w:rPr>
      </w:pPr>
      <w:r w:rsidRPr="00027B31">
        <w:rPr>
          <w:sz w:val="28"/>
          <w:szCs w:val="28"/>
          <w:lang w:eastAsia="en-US"/>
        </w:rPr>
        <w:t>Проведем анализ оборачиваемости кредиторской задолженности, в течение анализируемого периода требуется предприятию для оплаты выставленных ей счетов или сколько дней для этого необходимо</w:t>
      </w:r>
    </w:p>
    <w:p w:rsidR="00D7102B" w:rsidRPr="00027B31" w:rsidRDefault="00D7102B" w:rsidP="00A20957">
      <w:pPr>
        <w:widowControl w:val="0"/>
        <w:suppressAutoHyphens/>
        <w:spacing w:line="360" w:lineRule="auto"/>
        <w:ind w:left="0" w:firstLine="709"/>
        <w:rPr>
          <w:sz w:val="28"/>
          <w:szCs w:val="28"/>
          <w:lang w:eastAsia="en-US"/>
        </w:rPr>
      </w:pPr>
    </w:p>
    <w:p w:rsidR="007620DF" w:rsidRPr="00027B31" w:rsidRDefault="009722A5"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7620DF" w:rsidRPr="00027B31">
        <w:rPr>
          <w:sz w:val="28"/>
          <w:szCs w:val="28"/>
          <w:lang w:eastAsia="en-US"/>
        </w:rPr>
        <w:t xml:space="preserve">Таблица </w:t>
      </w:r>
      <w:r w:rsidR="002B16D4" w:rsidRPr="00027B31">
        <w:rPr>
          <w:sz w:val="28"/>
          <w:szCs w:val="28"/>
          <w:lang w:eastAsia="en-US"/>
        </w:rPr>
        <w:t>8</w:t>
      </w:r>
      <w:r w:rsidRPr="00027B31">
        <w:rPr>
          <w:sz w:val="28"/>
          <w:szCs w:val="28"/>
          <w:lang w:eastAsia="en-US"/>
        </w:rPr>
        <w:t xml:space="preserve">. </w:t>
      </w:r>
      <w:r w:rsidR="007620DF" w:rsidRPr="00027B31">
        <w:rPr>
          <w:sz w:val="28"/>
          <w:szCs w:val="28"/>
          <w:lang w:eastAsia="en-US"/>
        </w:rPr>
        <w:t xml:space="preserve">Анализ оборачиваемости кредиторской задолженности </w:t>
      </w:r>
      <w:r w:rsidR="00797828" w:rsidRPr="00027B31">
        <w:rPr>
          <w:sz w:val="28"/>
          <w:szCs w:val="28"/>
          <w:lang w:eastAsia="en-US"/>
        </w:rPr>
        <w:t xml:space="preserve">СПК </w:t>
      </w:r>
      <w:r w:rsidR="009334B4" w:rsidRPr="00027B31">
        <w:rPr>
          <w:sz w:val="28"/>
          <w:szCs w:val="28"/>
          <w:lang w:eastAsia="en-US"/>
        </w:rPr>
        <w:t>"</w:t>
      </w:r>
      <w:r w:rsidR="00797828" w:rsidRPr="00027B31">
        <w:rPr>
          <w:sz w:val="28"/>
          <w:szCs w:val="28"/>
          <w:lang w:eastAsia="en-US"/>
        </w:rPr>
        <w:t>Земцовский</w:t>
      </w:r>
      <w:r w:rsidR="009334B4" w:rsidRPr="00027B31">
        <w:rPr>
          <w:sz w:val="28"/>
          <w:szCs w:val="28"/>
          <w:lang w:eastAsia="en-US"/>
        </w:rPr>
        <w:t>"</w:t>
      </w:r>
      <w:r w:rsidR="007620DF" w:rsidRPr="00027B31">
        <w:rPr>
          <w:sz w:val="28"/>
          <w:szCs w:val="28"/>
          <w:lang w:eastAsia="en-US"/>
        </w:rPr>
        <w:t xml:space="preserve"> за 200</w:t>
      </w:r>
      <w:r w:rsidR="00797828" w:rsidRPr="00027B31">
        <w:rPr>
          <w:sz w:val="28"/>
          <w:szCs w:val="28"/>
          <w:lang w:eastAsia="en-US"/>
        </w:rPr>
        <w:t>7</w:t>
      </w:r>
      <w:r w:rsidR="007620DF" w:rsidRPr="00027B31">
        <w:rPr>
          <w:sz w:val="28"/>
          <w:szCs w:val="28"/>
          <w:lang w:eastAsia="en-US"/>
        </w:rPr>
        <w:t>-</w:t>
      </w:r>
      <w:smartTag w:uri="urn:schemas-microsoft-com:office:smarttags" w:element="date">
        <w:smartTagPr>
          <w:attr w:name="ls" w:val="trans"/>
          <w:attr w:name="Month" w:val="03"/>
          <w:attr w:name="Day" w:val="24"/>
          <w:attr w:name="Year" w:val="2000"/>
        </w:smartTagPr>
        <w:r w:rsidR="007620DF" w:rsidRPr="00027B31">
          <w:rPr>
            <w:sz w:val="28"/>
            <w:szCs w:val="28"/>
            <w:lang w:eastAsia="en-US"/>
          </w:rPr>
          <w:t>200</w:t>
        </w:r>
        <w:r w:rsidR="00797828" w:rsidRPr="00027B31">
          <w:rPr>
            <w:sz w:val="28"/>
            <w:szCs w:val="28"/>
            <w:lang w:eastAsia="en-US"/>
          </w:rPr>
          <w:t>9</w:t>
        </w:r>
        <w:r w:rsidR="007620DF" w:rsidRPr="00027B31">
          <w:rPr>
            <w:sz w:val="28"/>
            <w:szCs w:val="28"/>
            <w:lang w:eastAsia="en-US"/>
          </w:rPr>
          <w:t xml:space="preserve"> г</w:t>
        </w:r>
      </w:smartTag>
      <w:r w:rsidR="00DA2DAC" w:rsidRPr="00027B31">
        <w:rPr>
          <w:sz w:val="28"/>
          <w:szCs w:val="28"/>
          <w:lang w:eastAsia="en-US"/>
        </w:rPr>
        <w:t>.</w:t>
      </w:r>
      <w:r w:rsidR="007620DF"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5364"/>
        <w:gridCol w:w="766"/>
        <w:gridCol w:w="766"/>
        <w:gridCol w:w="766"/>
        <w:gridCol w:w="823"/>
        <w:gridCol w:w="810"/>
      </w:tblGrid>
      <w:tr w:rsidR="007620DF" w:rsidRPr="00FD5A29" w:rsidTr="00FD5A29">
        <w:trPr>
          <w:jc w:val="center"/>
        </w:trPr>
        <w:tc>
          <w:tcPr>
            <w:tcW w:w="0" w:type="auto"/>
            <w:vMerge w:val="restart"/>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Показатель</w:t>
            </w:r>
          </w:p>
        </w:tc>
        <w:tc>
          <w:tcPr>
            <w:tcW w:w="0" w:type="auto"/>
            <w:vMerge w:val="restart"/>
            <w:shd w:val="clear" w:color="auto" w:fill="auto"/>
            <w:textDirection w:val="btLr"/>
          </w:tcPr>
          <w:p w:rsidR="007620DF" w:rsidRPr="00FD5A29" w:rsidRDefault="003D0AB1"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w:t>
              </w:r>
              <w:r w:rsidR="007620DF" w:rsidRPr="00FD5A29">
                <w:rPr>
                  <w:sz w:val="20"/>
                  <w:szCs w:val="24"/>
                  <w:lang w:eastAsia="en-US"/>
                </w:rPr>
                <w:t xml:space="preserve"> г</w:t>
              </w:r>
            </w:smartTag>
            <w:r w:rsidR="007620DF" w:rsidRPr="00FD5A29">
              <w:rPr>
                <w:sz w:val="20"/>
                <w:szCs w:val="24"/>
                <w:lang w:eastAsia="en-US"/>
              </w:rPr>
              <w:t>.</w:t>
            </w:r>
          </w:p>
        </w:tc>
        <w:tc>
          <w:tcPr>
            <w:tcW w:w="0" w:type="auto"/>
            <w:vMerge w:val="restart"/>
            <w:shd w:val="clear" w:color="auto" w:fill="auto"/>
            <w:textDirection w:val="btLr"/>
          </w:tcPr>
          <w:p w:rsidR="007620DF" w:rsidRPr="00FD5A29" w:rsidRDefault="003D0AB1"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w:t>
              </w:r>
              <w:r w:rsidR="007620DF" w:rsidRPr="00FD5A29">
                <w:rPr>
                  <w:sz w:val="20"/>
                  <w:szCs w:val="24"/>
                  <w:lang w:eastAsia="en-US"/>
                </w:rPr>
                <w:t xml:space="preserve"> г</w:t>
              </w:r>
            </w:smartTag>
            <w:r w:rsidR="007620DF" w:rsidRPr="00FD5A29">
              <w:rPr>
                <w:sz w:val="20"/>
                <w:szCs w:val="24"/>
                <w:lang w:eastAsia="en-US"/>
              </w:rPr>
              <w:t>.</w:t>
            </w:r>
          </w:p>
        </w:tc>
        <w:tc>
          <w:tcPr>
            <w:tcW w:w="0" w:type="auto"/>
            <w:vMerge w:val="restart"/>
            <w:shd w:val="clear" w:color="auto" w:fill="auto"/>
            <w:textDirection w:val="btLr"/>
          </w:tcPr>
          <w:p w:rsidR="007620DF" w:rsidRPr="00FD5A29" w:rsidRDefault="007620DF" w:rsidP="00FD5A29">
            <w:pPr>
              <w:widowControl w:val="0"/>
              <w:suppressAutoHyphens/>
              <w:spacing w:line="360" w:lineRule="auto"/>
              <w:ind w:left="0" w:firstLine="0"/>
              <w:jc w:val="righ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3D0AB1" w:rsidRPr="00FD5A29">
                <w:rPr>
                  <w:sz w:val="20"/>
                  <w:szCs w:val="24"/>
                  <w:lang w:eastAsia="en-US"/>
                </w:rPr>
                <w:t>9</w:t>
              </w:r>
              <w:r w:rsidRPr="00FD5A29">
                <w:rPr>
                  <w:sz w:val="20"/>
                  <w:szCs w:val="24"/>
                  <w:lang w:eastAsia="en-US"/>
                </w:rPr>
                <w:t xml:space="preserve"> г</w:t>
              </w:r>
            </w:smartTag>
            <w:r w:rsidRPr="00FD5A29">
              <w:rPr>
                <w:sz w:val="20"/>
                <w:szCs w:val="24"/>
                <w:lang w:eastAsia="en-US"/>
              </w:rPr>
              <w:t>.</w:t>
            </w:r>
          </w:p>
        </w:tc>
        <w:tc>
          <w:tcPr>
            <w:tcW w:w="1633" w:type="dxa"/>
            <w:gridSpan w:val="2"/>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От</w:t>
            </w:r>
            <w:r w:rsidR="003D0AB1" w:rsidRPr="00FD5A29">
              <w:rPr>
                <w:sz w:val="20"/>
                <w:szCs w:val="24"/>
                <w:lang w:eastAsia="en-US"/>
              </w:rPr>
              <w:t xml:space="preserve">клонение </w:t>
            </w:r>
            <w:smartTag w:uri="urn:schemas-microsoft-com:office:smarttags" w:element="date">
              <w:smartTagPr>
                <w:attr w:name="ls" w:val="trans"/>
                <w:attr w:name="Month" w:val="03"/>
                <w:attr w:name="Day" w:val="24"/>
                <w:attr w:name="Year" w:val="2000"/>
              </w:smartTagPr>
              <w:r w:rsidR="003D0AB1" w:rsidRPr="00FD5A29">
                <w:rPr>
                  <w:sz w:val="20"/>
                  <w:szCs w:val="24"/>
                  <w:lang w:eastAsia="en-US"/>
                </w:rPr>
                <w:t>2009</w:t>
              </w:r>
              <w:r w:rsidRPr="00FD5A29">
                <w:rPr>
                  <w:sz w:val="20"/>
                  <w:szCs w:val="24"/>
                  <w:lang w:eastAsia="en-US"/>
                </w:rPr>
                <w:t xml:space="preserve"> г</w:t>
              </w:r>
            </w:smartTag>
            <w:r w:rsidRPr="00FD5A29">
              <w:rPr>
                <w:sz w:val="20"/>
                <w:szCs w:val="24"/>
                <w:lang w:eastAsia="en-US"/>
              </w:rPr>
              <w:t xml:space="preserve">. </w:t>
            </w:r>
            <w:r w:rsidR="004F518E" w:rsidRPr="00FD5A29">
              <w:rPr>
                <w:sz w:val="20"/>
                <w:szCs w:val="24"/>
                <w:lang w:eastAsia="en-US"/>
              </w:rPr>
              <w:t>о</w:t>
            </w:r>
            <w:r w:rsidRPr="00FD5A29">
              <w:rPr>
                <w:sz w:val="20"/>
                <w:szCs w:val="24"/>
                <w:lang w:eastAsia="en-US"/>
              </w:rPr>
              <w:t>т</w:t>
            </w:r>
          </w:p>
        </w:tc>
      </w:tr>
      <w:tr w:rsidR="007620DF" w:rsidRPr="00FD5A29" w:rsidTr="00FD5A29">
        <w:trPr>
          <w:jc w:val="center"/>
        </w:trPr>
        <w:tc>
          <w:tcPr>
            <w:tcW w:w="0" w:type="auto"/>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p>
        </w:tc>
        <w:tc>
          <w:tcPr>
            <w:tcW w:w="823"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w:t>
              </w:r>
              <w:r w:rsidR="007620DF" w:rsidRPr="00FD5A29">
                <w:rPr>
                  <w:sz w:val="20"/>
                  <w:szCs w:val="24"/>
                  <w:lang w:eastAsia="en-US"/>
                </w:rPr>
                <w:t xml:space="preserve"> г</w:t>
              </w:r>
            </w:smartTag>
            <w:r w:rsidR="007620DF" w:rsidRPr="00FD5A29">
              <w:rPr>
                <w:sz w:val="20"/>
                <w:szCs w:val="24"/>
                <w:lang w:eastAsia="en-US"/>
              </w:rPr>
              <w:t>.</w:t>
            </w:r>
          </w:p>
        </w:tc>
        <w:tc>
          <w:tcPr>
            <w:tcW w:w="810"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w:t>
              </w:r>
              <w:r w:rsidR="007620DF" w:rsidRPr="00FD5A29">
                <w:rPr>
                  <w:sz w:val="20"/>
                  <w:szCs w:val="24"/>
                  <w:lang w:eastAsia="en-US"/>
                </w:rPr>
                <w:t xml:space="preserve"> г</w:t>
              </w:r>
            </w:smartTag>
            <w:r w:rsidR="007620DF" w:rsidRPr="00FD5A29">
              <w:rPr>
                <w:sz w:val="20"/>
                <w:szCs w:val="24"/>
                <w:lang w:eastAsia="en-US"/>
              </w:rPr>
              <w:t>.</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1. Средняя кредиторская</w:t>
            </w:r>
            <w:r w:rsidR="006B43CF" w:rsidRPr="00FD5A29">
              <w:rPr>
                <w:sz w:val="20"/>
                <w:szCs w:val="24"/>
                <w:lang w:val="en-US" w:eastAsia="en-US"/>
              </w:rPr>
              <w:t xml:space="preserve"> </w:t>
            </w:r>
            <w:r w:rsidRPr="00FD5A29">
              <w:rPr>
                <w:sz w:val="20"/>
                <w:szCs w:val="24"/>
                <w:lang w:eastAsia="en-US"/>
              </w:rPr>
              <w:t>задолженность</w:t>
            </w:r>
            <w:r w:rsidR="004F518E" w:rsidRPr="00FD5A29">
              <w:rPr>
                <w:sz w:val="20"/>
                <w:szCs w:val="24"/>
                <w:lang w:eastAsia="en-US"/>
              </w:rPr>
              <w:t>, тыс</w:t>
            </w:r>
            <w:r w:rsidR="008C7456" w:rsidRPr="00FD5A29">
              <w:rPr>
                <w:sz w:val="20"/>
                <w:szCs w:val="24"/>
                <w:lang w:eastAsia="en-US"/>
              </w:rPr>
              <w:t>. р</w:t>
            </w:r>
            <w:r w:rsidR="004F518E" w:rsidRPr="00FD5A29">
              <w:rPr>
                <w:sz w:val="20"/>
                <w:szCs w:val="24"/>
                <w:lang w:eastAsia="en-US"/>
              </w:rPr>
              <w:t>уб.</w:t>
            </w:r>
          </w:p>
        </w:tc>
        <w:tc>
          <w:tcPr>
            <w:tcW w:w="0" w:type="auto"/>
            <w:shd w:val="clear" w:color="auto" w:fill="auto"/>
          </w:tcPr>
          <w:p w:rsidR="007620DF" w:rsidRPr="00FD5A29" w:rsidRDefault="004C4CAB" w:rsidP="00FD5A29">
            <w:pPr>
              <w:widowControl w:val="0"/>
              <w:suppressAutoHyphens/>
              <w:spacing w:line="360" w:lineRule="auto"/>
              <w:ind w:left="0" w:firstLine="0"/>
              <w:jc w:val="left"/>
              <w:rPr>
                <w:sz w:val="20"/>
                <w:szCs w:val="24"/>
                <w:lang w:eastAsia="en-US"/>
              </w:rPr>
            </w:pPr>
            <w:r w:rsidRPr="00FD5A29">
              <w:rPr>
                <w:sz w:val="20"/>
                <w:szCs w:val="24"/>
                <w:lang w:eastAsia="en-US"/>
              </w:rPr>
              <w:t>2271</w:t>
            </w:r>
          </w:p>
        </w:tc>
        <w:tc>
          <w:tcPr>
            <w:tcW w:w="0" w:type="auto"/>
            <w:shd w:val="clear" w:color="auto" w:fill="auto"/>
          </w:tcPr>
          <w:p w:rsidR="007620DF" w:rsidRPr="00FD5A29" w:rsidRDefault="004C4CAB" w:rsidP="00FD5A29">
            <w:pPr>
              <w:widowControl w:val="0"/>
              <w:suppressAutoHyphens/>
              <w:spacing w:line="360" w:lineRule="auto"/>
              <w:ind w:left="0" w:firstLine="0"/>
              <w:jc w:val="left"/>
              <w:rPr>
                <w:sz w:val="20"/>
                <w:szCs w:val="24"/>
                <w:lang w:eastAsia="en-US"/>
              </w:rPr>
            </w:pPr>
            <w:r w:rsidRPr="00FD5A29">
              <w:rPr>
                <w:sz w:val="20"/>
                <w:szCs w:val="24"/>
                <w:lang w:eastAsia="en-US"/>
              </w:rPr>
              <w:t>1340</w:t>
            </w:r>
          </w:p>
        </w:tc>
        <w:tc>
          <w:tcPr>
            <w:tcW w:w="0" w:type="auto"/>
            <w:shd w:val="clear" w:color="auto" w:fill="auto"/>
          </w:tcPr>
          <w:p w:rsidR="007620DF" w:rsidRPr="00FD5A29" w:rsidRDefault="004C4CAB" w:rsidP="00FD5A29">
            <w:pPr>
              <w:widowControl w:val="0"/>
              <w:suppressAutoHyphens/>
              <w:spacing w:line="360" w:lineRule="auto"/>
              <w:ind w:left="0" w:firstLine="0"/>
              <w:jc w:val="left"/>
              <w:rPr>
                <w:sz w:val="20"/>
                <w:szCs w:val="24"/>
                <w:lang w:eastAsia="en-US"/>
              </w:rPr>
            </w:pPr>
            <w:r w:rsidRPr="00FD5A29">
              <w:rPr>
                <w:sz w:val="20"/>
                <w:szCs w:val="24"/>
                <w:lang w:eastAsia="en-US"/>
              </w:rPr>
              <w:t>1594,5</w:t>
            </w:r>
          </w:p>
        </w:tc>
        <w:tc>
          <w:tcPr>
            <w:tcW w:w="823"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-676,5</w:t>
            </w:r>
          </w:p>
        </w:tc>
        <w:tc>
          <w:tcPr>
            <w:tcW w:w="810"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254,5</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2. Оборачиваемость</w:t>
            </w:r>
            <w:r w:rsidR="006B43CF" w:rsidRPr="00FD5A29">
              <w:rPr>
                <w:sz w:val="20"/>
                <w:szCs w:val="24"/>
                <w:lang w:val="en-US" w:eastAsia="en-US"/>
              </w:rPr>
              <w:t xml:space="preserve"> </w:t>
            </w:r>
            <w:r w:rsidRPr="00FD5A29">
              <w:rPr>
                <w:sz w:val="20"/>
                <w:szCs w:val="24"/>
                <w:lang w:eastAsia="en-US"/>
              </w:rPr>
              <w:t>кредиторской задолженности</w:t>
            </w:r>
            <w:r w:rsidR="004F518E" w:rsidRPr="00FD5A29">
              <w:rPr>
                <w:sz w:val="20"/>
                <w:szCs w:val="24"/>
                <w:lang w:eastAsia="en-US"/>
              </w:rPr>
              <w:t>, обор.</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0,56</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0,78</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0,65</w:t>
            </w:r>
          </w:p>
        </w:tc>
        <w:tc>
          <w:tcPr>
            <w:tcW w:w="823"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0,09</w:t>
            </w:r>
          </w:p>
        </w:tc>
        <w:tc>
          <w:tcPr>
            <w:tcW w:w="810"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-0,13</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3. </w:t>
            </w:r>
            <w:r w:rsidR="002D2A66" w:rsidRPr="00FD5A29">
              <w:rPr>
                <w:sz w:val="20"/>
                <w:szCs w:val="24"/>
                <w:lang w:eastAsia="en-US"/>
              </w:rPr>
              <w:t>Длительность оборота кредиторской задолженности</w:t>
            </w:r>
            <w:r w:rsidR="004F518E" w:rsidRPr="00FD5A29">
              <w:rPr>
                <w:sz w:val="20"/>
                <w:szCs w:val="24"/>
                <w:lang w:eastAsia="en-US"/>
              </w:rPr>
              <w:t>, дн</w:t>
            </w:r>
            <w:r w:rsidR="00EA3B1B" w:rsidRPr="00FD5A29">
              <w:rPr>
                <w:sz w:val="20"/>
                <w:szCs w:val="24"/>
                <w:lang w:eastAsia="en-US"/>
              </w:rPr>
              <w:t>и</w:t>
            </w:r>
            <w:r w:rsidR="004F518E" w:rsidRPr="00FD5A29">
              <w:rPr>
                <w:sz w:val="20"/>
                <w:szCs w:val="24"/>
                <w:lang w:eastAsia="en-US"/>
              </w:rPr>
              <w:t>.</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651,78</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469,23</w:t>
            </w:r>
          </w:p>
        </w:tc>
        <w:tc>
          <w:tcPr>
            <w:tcW w:w="0" w:type="auto"/>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564,54</w:t>
            </w:r>
          </w:p>
        </w:tc>
        <w:tc>
          <w:tcPr>
            <w:tcW w:w="823"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-90,24</w:t>
            </w:r>
          </w:p>
        </w:tc>
        <w:tc>
          <w:tcPr>
            <w:tcW w:w="810" w:type="dxa"/>
            <w:shd w:val="clear" w:color="auto" w:fill="auto"/>
          </w:tcPr>
          <w:p w:rsidR="007620DF" w:rsidRPr="00FD5A29" w:rsidRDefault="003D0AB1" w:rsidP="00FD5A29">
            <w:pPr>
              <w:widowControl w:val="0"/>
              <w:suppressAutoHyphens/>
              <w:spacing w:line="360" w:lineRule="auto"/>
              <w:ind w:left="0" w:firstLine="0"/>
              <w:jc w:val="left"/>
              <w:rPr>
                <w:sz w:val="20"/>
                <w:szCs w:val="24"/>
                <w:lang w:eastAsia="en-US"/>
              </w:rPr>
            </w:pPr>
            <w:r w:rsidRPr="00FD5A29">
              <w:rPr>
                <w:sz w:val="20"/>
                <w:szCs w:val="24"/>
                <w:lang w:eastAsia="en-US"/>
              </w:rPr>
              <w:t>95,31</w:t>
            </w:r>
          </w:p>
        </w:tc>
      </w:tr>
    </w:tbl>
    <w:p w:rsidR="007620DF" w:rsidRPr="00027B31" w:rsidRDefault="007620DF" w:rsidP="00A20957">
      <w:pPr>
        <w:widowControl w:val="0"/>
        <w:suppressAutoHyphens/>
        <w:spacing w:line="360" w:lineRule="auto"/>
        <w:ind w:left="0" w:firstLine="709"/>
        <w:rPr>
          <w:sz w:val="28"/>
          <w:szCs w:val="28"/>
          <w:lang w:eastAsia="en-US"/>
        </w:rPr>
      </w:pPr>
    </w:p>
    <w:p w:rsidR="00D7102B" w:rsidRPr="00027B31" w:rsidRDefault="003F033E" w:rsidP="00A20957">
      <w:pPr>
        <w:widowControl w:val="0"/>
        <w:suppressAutoHyphens/>
        <w:spacing w:line="360" w:lineRule="auto"/>
        <w:ind w:left="0" w:firstLine="709"/>
        <w:rPr>
          <w:sz w:val="28"/>
          <w:szCs w:val="28"/>
          <w:lang w:eastAsia="en-US"/>
        </w:rPr>
      </w:pPr>
      <w:r w:rsidRPr="00027B31">
        <w:rPr>
          <w:sz w:val="28"/>
          <w:szCs w:val="28"/>
          <w:lang w:eastAsia="en-US"/>
        </w:rPr>
        <w:t xml:space="preserve">В 2009 году средняя кредиторская задолженность увеличилась в сравнении с </w:t>
      </w:r>
      <w:r w:rsidR="00D041CF" w:rsidRPr="00027B31">
        <w:rPr>
          <w:sz w:val="28"/>
          <w:szCs w:val="28"/>
          <w:lang w:eastAsia="en-US"/>
        </w:rPr>
        <w:t>2008 годом на 245,5 тыс. руб. Данные изменения носят отрицательный характер</w:t>
      </w:r>
      <w:r w:rsidR="008C7456" w:rsidRPr="00027B31">
        <w:rPr>
          <w:sz w:val="28"/>
          <w:szCs w:val="28"/>
          <w:lang w:eastAsia="en-US"/>
        </w:rPr>
        <w:t>,</w:t>
      </w:r>
      <w:r w:rsidR="00D041CF" w:rsidRPr="00027B31">
        <w:rPr>
          <w:sz w:val="28"/>
          <w:szCs w:val="28"/>
          <w:lang w:eastAsia="en-US"/>
        </w:rPr>
        <w:t xml:space="preserve"> так как наблюдается уменьшение числа оборотов совершаемых кредиторской задолженностью и как следствие, увеличение продолжительности одного оборота.</w:t>
      </w:r>
    </w:p>
    <w:p w:rsidR="00982BAE" w:rsidRPr="00027B31" w:rsidRDefault="00D7102B" w:rsidP="00A20957">
      <w:pPr>
        <w:widowControl w:val="0"/>
        <w:suppressAutoHyphens/>
        <w:spacing w:line="360" w:lineRule="auto"/>
        <w:ind w:left="0" w:firstLine="709"/>
        <w:rPr>
          <w:sz w:val="28"/>
          <w:szCs w:val="28"/>
          <w:lang w:eastAsia="en-US"/>
        </w:rPr>
      </w:pPr>
      <w:r w:rsidRPr="00027B31">
        <w:rPr>
          <w:sz w:val="28"/>
          <w:szCs w:val="28"/>
          <w:lang w:eastAsia="en-US"/>
        </w:rPr>
        <w:t>Проведем анализ оборачиваемости кредиторской задолженности, в течение анализируемого периода требуется предприятию для оплаты выставленных ей счетов или сколько дней для этого необходимо</w:t>
      </w:r>
    </w:p>
    <w:p w:rsidR="0066092F" w:rsidRPr="00027B31" w:rsidRDefault="0066092F" w:rsidP="00A20957">
      <w:pPr>
        <w:widowControl w:val="0"/>
        <w:suppressAutoHyphens/>
        <w:spacing w:line="360" w:lineRule="auto"/>
        <w:ind w:left="0" w:firstLine="709"/>
        <w:rPr>
          <w:sz w:val="28"/>
          <w:szCs w:val="28"/>
          <w:lang w:eastAsia="en-US"/>
        </w:rPr>
      </w:pPr>
      <w:r w:rsidRPr="00027B31">
        <w:rPr>
          <w:sz w:val="28"/>
          <w:szCs w:val="28"/>
          <w:lang w:eastAsia="en-US"/>
        </w:rPr>
        <w:t xml:space="preserve">Далее рассмотрим основные группы показателей, которые рассчитываются в процессе проведения анализа и характеризуют эффективность управления дебиторской задолженностью и ее качество. Данные для анализа сведем в таблицу </w:t>
      </w:r>
      <w:r w:rsidR="00DB4C4B" w:rsidRPr="00027B31">
        <w:rPr>
          <w:sz w:val="28"/>
          <w:szCs w:val="28"/>
          <w:lang w:eastAsia="en-US"/>
        </w:rPr>
        <w:t>9</w:t>
      </w:r>
      <w:r w:rsidRPr="00027B31">
        <w:rPr>
          <w:sz w:val="28"/>
          <w:szCs w:val="28"/>
          <w:lang w:eastAsia="en-US"/>
        </w:rPr>
        <w:t>.</w:t>
      </w:r>
    </w:p>
    <w:p w:rsidR="00EA3B1B" w:rsidRPr="00027B31" w:rsidRDefault="00EA3B1B" w:rsidP="00A20957">
      <w:pPr>
        <w:widowControl w:val="0"/>
        <w:suppressAutoHyphens/>
        <w:spacing w:line="360" w:lineRule="auto"/>
        <w:ind w:left="0" w:firstLine="709"/>
        <w:rPr>
          <w:sz w:val="28"/>
          <w:szCs w:val="28"/>
          <w:lang w:eastAsia="en-US"/>
        </w:rPr>
      </w:pPr>
      <w:r w:rsidRPr="00027B31">
        <w:rPr>
          <w:sz w:val="28"/>
          <w:szCs w:val="28"/>
          <w:lang w:eastAsia="en-US"/>
        </w:rPr>
        <w:t>При анализе таблицы 9 выявилось, что наблюдается положительная динамика у суммы средней дебиторской задолженности, так же как и повышение доли дебиторской задолженности в оборотных активах предприятия. Данная ситуация не носит положительной оценки, так как средства предприятия в большей степени извлекаются из оборота.</w:t>
      </w:r>
    </w:p>
    <w:p w:rsidR="00EA3B1B" w:rsidRPr="00027B31" w:rsidRDefault="00EA3B1B" w:rsidP="00A20957">
      <w:pPr>
        <w:widowControl w:val="0"/>
        <w:suppressAutoHyphens/>
        <w:spacing w:line="360" w:lineRule="auto"/>
        <w:ind w:left="0" w:firstLine="709"/>
        <w:rPr>
          <w:sz w:val="28"/>
          <w:szCs w:val="28"/>
          <w:lang w:eastAsia="en-US"/>
        </w:rPr>
      </w:pPr>
    </w:p>
    <w:p w:rsidR="0066092F" w:rsidRPr="00027B31" w:rsidRDefault="00EA3B1B" w:rsidP="00A20957">
      <w:pPr>
        <w:widowControl w:val="0"/>
        <w:suppressAutoHyphens/>
        <w:spacing w:line="360" w:lineRule="auto"/>
        <w:ind w:left="0" w:firstLine="709"/>
        <w:rPr>
          <w:sz w:val="28"/>
          <w:szCs w:val="28"/>
          <w:lang w:eastAsia="en-US"/>
        </w:rPr>
      </w:pPr>
      <w:r w:rsidRPr="00027B31">
        <w:rPr>
          <w:sz w:val="28"/>
          <w:szCs w:val="28"/>
          <w:lang w:eastAsia="en-US"/>
        </w:rPr>
        <w:br w:type="page"/>
      </w:r>
      <w:r w:rsidR="0066092F" w:rsidRPr="00027B31">
        <w:rPr>
          <w:sz w:val="28"/>
          <w:szCs w:val="28"/>
          <w:lang w:eastAsia="en-US"/>
        </w:rPr>
        <w:t xml:space="preserve">Таблица </w:t>
      </w:r>
      <w:r w:rsidR="00DB4C4B" w:rsidRPr="00027B31">
        <w:rPr>
          <w:sz w:val="28"/>
          <w:szCs w:val="28"/>
          <w:lang w:eastAsia="en-US"/>
        </w:rPr>
        <w:t>9</w:t>
      </w:r>
      <w:r w:rsidRPr="00027B31">
        <w:rPr>
          <w:sz w:val="28"/>
          <w:szCs w:val="28"/>
          <w:lang w:eastAsia="en-US"/>
        </w:rPr>
        <w:t xml:space="preserve">. </w:t>
      </w:r>
      <w:r w:rsidR="0066092F" w:rsidRPr="00027B31">
        <w:rPr>
          <w:sz w:val="28"/>
          <w:szCs w:val="28"/>
          <w:lang w:eastAsia="en-US"/>
        </w:rPr>
        <w:t xml:space="preserve">Анализ </w:t>
      </w:r>
      <w:r w:rsidR="00DA2DAC" w:rsidRPr="00027B31">
        <w:rPr>
          <w:sz w:val="28"/>
          <w:szCs w:val="28"/>
          <w:lang w:eastAsia="en-US"/>
        </w:rPr>
        <w:t xml:space="preserve">оборачиваемости </w:t>
      </w:r>
      <w:r w:rsidR="0066092F" w:rsidRPr="00027B31">
        <w:rPr>
          <w:sz w:val="28"/>
          <w:szCs w:val="28"/>
          <w:lang w:eastAsia="en-US"/>
        </w:rPr>
        <w:t xml:space="preserve">дебиторской задолженности в СПК </w:t>
      </w:r>
      <w:r w:rsidR="009334B4" w:rsidRPr="00027B31">
        <w:rPr>
          <w:sz w:val="28"/>
          <w:szCs w:val="28"/>
          <w:lang w:eastAsia="en-US"/>
        </w:rPr>
        <w:t>"</w:t>
      </w:r>
      <w:r w:rsidR="0066092F" w:rsidRPr="00027B31">
        <w:rPr>
          <w:sz w:val="28"/>
          <w:szCs w:val="28"/>
          <w:lang w:eastAsia="en-US"/>
        </w:rPr>
        <w:t>Земцовский</w:t>
      </w:r>
      <w:r w:rsidR="009334B4" w:rsidRPr="00027B31">
        <w:rPr>
          <w:sz w:val="28"/>
          <w:szCs w:val="28"/>
          <w:lang w:eastAsia="en-US"/>
        </w:rPr>
        <w:t>"</w:t>
      </w:r>
      <w:r w:rsidR="0066092F" w:rsidRPr="00027B31">
        <w:rPr>
          <w:sz w:val="28"/>
          <w:szCs w:val="28"/>
          <w:lang w:eastAsia="en-US"/>
        </w:rPr>
        <w:t xml:space="preserve"> за 2007 – </w:t>
      </w:r>
      <w:smartTag w:uri="urn:schemas-microsoft-com:office:smarttags" w:element="date">
        <w:smartTagPr>
          <w:attr w:name="ls" w:val="trans"/>
          <w:attr w:name="Month" w:val="03"/>
          <w:attr w:name="Day" w:val="24"/>
          <w:attr w:name="Year" w:val="2000"/>
        </w:smartTagPr>
        <w:r w:rsidR="0066092F" w:rsidRPr="00027B31">
          <w:rPr>
            <w:sz w:val="28"/>
            <w:szCs w:val="28"/>
            <w:lang w:eastAsia="en-US"/>
          </w:rPr>
          <w:t>2009 г</w:t>
        </w:r>
      </w:smartTag>
      <w:r w:rsidR="00DA2DAC" w:rsidRPr="00027B31">
        <w:rPr>
          <w:sz w:val="28"/>
          <w:szCs w:val="28"/>
          <w:lang w:eastAsia="en-US"/>
        </w:rPr>
        <w:t>.</w:t>
      </w:r>
      <w:r w:rsidR="0066092F" w:rsidRPr="00027B31">
        <w:rPr>
          <w:sz w:val="28"/>
          <w:szCs w:val="28"/>
          <w:lang w:eastAsia="en-US"/>
        </w:rPr>
        <w:t>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5495"/>
        <w:gridCol w:w="666"/>
        <w:gridCol w:w="666"/>
        <w:gridCol w:w="666"/>
        <w:gridCol w:w="837"/>
        <w:gridCol w:w="888"/>
      </w:tblGrid>
      <w:tr w:rsidR="0066092F" w:rsidRPr="00FD5A29" w:rsidTr="00FD5A29">
        <w:trPr>
          <w:jc w:val="center"/>
        </w:trPr>
        <w:tc>
          <w:tcPr>
            <w:tcW w:w="5495" w:type="dxa"/>
            <w:vMerge w:val="restart"/>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Показатель</w:t>
            </w:r>
          </w:p>
        </w:tc>
        <w:tc>
          <w:tcPr>
            <w:tcW w:w="0" w:type="auto"/>
            <w:vMerge w:val="restart"/>
            <w:shd w:val="clear" w:color="auto" w:fill="auto"/>
            <w:textDirection w:val="btLr"/>
          </w:tcPr>
          <w:p w:rsidR="0066092F" w:rsidRPr="00FD5A29" w:rsidRDefault="0066092F" w:rsidP="00FD5A29">
            <w:pPr>
              <w:widowControl w:val="0"/>
              <w:suppressAutoHyphens/>
              <w:spacing w:line="360" w:lineRule="auto"/>
              <w:ind w:left="113" w:right="113" w:firstLine="0"/>
              <w:jc w:val="right"/>
              <w:rPr>
                <w:sz w:val="20"/>
                <w:szCs w:val="24"/>
                <w:lang w:eastAsia="en-US"/>
              </w:rPr>
            </w:pPr>
            <w:r w:rsidRPr="00FD5A29">
              <w:rPr>
                <w:sz w:val="20"/>
                <w:szCs w:val="24"/>
                <w:lang w:eastAsia="en-US"/>
              </w:rPr>
              <w:t>2007</w:t>
            </w:r>
            <w:r w:rsidR="00D7102B" w:rsidRPr="00FD5A29">
              <w:rPr>
                <w:sz w:val="20"/>
                <w:szCs w:val="24"/>
                <w:lang w:eastAsia="en-US"/>
              </w:rPr>
              <w:t xml:space="preserve"> </w:t>
            </w:r>
            <w:r w:rsidRPr="00FD5A29">
              <w:rPr>
                <w:sz w:val="20"/>
                <w:szCs w:val="24"/>
                <w:lang w:eastAsia="en-US"/>
              </w:rPr>
              <w:t>г.</w:t>
            </w:r>
          </w:p>
        </w:tc>
        <w:tc>
          <w:tcPr>
            <w:tcW w:w="0" w:type="auto"/>
            <w:vMerge w:val="restart"/>
            <w:shd w:val="clear" w:color="auto" w:fill="auto"/>
            <w:textDirection w:val="btLr"/>
          </w:tcPr>
          <w:p w:rsidR="0066092F" w:rsidRPr="00FD5A29" w:rsidRDefault="0066092F" w:rsidP="00FD5A29">
            <w:pPr>
              <w:widowControl w:val="0"/>
              <w:suppressAutoHyphens/>
              <w:spacing w:line="360" w:lineRule="auto"/>
              <w:ind w:left="113" w:right="113" w:firstLine="0"/>
              <w:jc w:val="right"/>
              <w:rPr>
                <w:sz w:val="20"/>
                <w:szCs w:val="24"/>
                <w:lang w:eastAsia="en-US"/>
              </w:rPr>
            </w:pPr>
            <w:r w:rsidRPr="00FD5A29">
              <w:rPr>
                <w:sz w:val="20"/>
                <w:szCs w:val="24"/>
                <w:lang w:eastAsia="en-US"/>
              </w:rPr>
              <w:t>2008</w:t>
            </w:r>
            <w:r w:rsidR="00D7102B" w:rsidRPr="00FD5A29">
              <w:rPr>
                <w:sz w:val="20"/>
                <w:szCs w:val="24"/>
                <w:lang w:eastAsia="en-US"/>
              </w:rPr>
              <w:t xml:space="preserve"> </w:t>
            </w:r>
            <w:r w:rsidRPr="00FD5A29">
              <w:rPr>
                <w:sz w:val="20"/>
                <w:szCs w:val="24"/>
                <w:lang w:eastAsia="en-US"/>
              </w:rPr>
              <w:t>г.</w:t>
            </w:r>
          </w:p>
        </w:tc>
        <w:tc>
          <w:tcPr>
            <w:tcW w:w="0" w:type="auto"/>
            <w:vMerge w:val="restart"/>
            <w:shd w:val="clear" w:color="auto" w:fill="auto"/>
            <w:textDirection w:val="btLr"/>
          </w:tcPr>
          <w:p w:rsidR="0066092F" w:rsidRPr="00FD5A29" w:rsidRDefault="0066092F" w:rsidP="00FD5A29">
            <w:pPr>
              <w:widowControl w:val="0"/>
              <w:suppressAutoHyphens/>
              <w:spacing w:line="360" w:lineRule="auto"/>
              <w:ind w:left="113" w:right="113" w:firstLine="0"/>
              <w:jc w:val="right"/>
              <w:rPr>
                <w:sz w:val="20"/>
                <w:szCs w:val="24"/>
                <w:lang w:eastAsia="en-US"/>
              </w:rPr>
            </w:pPr>
            <w:r w:rsidRPr="00FD5A29">
              <w:rPr>
                <w:sz w:val="20"/>
                <w:szCs w:val="24"/>
                <w:lang w:eastAsia="en-US"/>
              </w:rPr>
              <w:t>2009</w:t>
            </w:r>
            <w:r w:rsidR="00D7102B" w:rsidRPr="00FD5A29">
              <w:rPr>
                <w:sz w:val="20"/>
                <w:szCs w:val="24"/>
                <w:lang w:eastAsia="en-US"/>
              </w:rPr>
              <w:t xml:space="preserve"> </w:t>
            </w:r>
            <w:r w:rsidRPr="00FD5A29">
              <w:rPr>
                <w:sz w:val="20"/>
                <w:szCs w:val="24"/>
                <w:lang w:eastAsia="en-US"/>
              </w:rPr>
              <w:t>г.</w:t>
            </w:r>
          </w:p>
        </w:tc>
        <w:tc>
          <w:tcPr>
            <w:tcW w:w="1725" w:type="dxa"/>
            <w:gridSpan w:val="2"/>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Отклонения </w:t>
            </w:r>
            <w:smartTag w:uri="urn:schemas-microsoft-com:office:smarttags" w:element="date">
              <w:smartTagPr>
                <w:attr w:name="ls" w:val="trans"/>
                <w:attr w:name="Month" w:val="03"/>
                <w:attr w:name="Day" w:val="24"/>
                <w:attr w:name="Year" w:val="2000"/>
              </w:smartTagPr>
              <w:r w:rsidRPr="00FD5A29">
                <w:rPr>
                  <w:sz w:val="20"/>
                  <w:szCs w:val="24"/>
                  <w:lang w:eastAsia="en-US"/>
                </w:rPr>
                <w:t>2009 г</w:t>
              </w:r>
            </w:smartTag>
            <w:r w:rsidRPr="00FD5A29">
              <w:rPr>
                <w:sz w:val="20"/>
                <w:szCs w:val="24"/>
                <w:lang w:eastAsia="en-US"/>
              </w:rPr>
              <w:t>. от</w:t>
            </w:r>
          </w:p>
        </w:tc>
      </w:tr>
      <w:tr w:rsidR="0066092F" w:rsidRPr="00FD5A29" w:rsidTr="00FD5A29">
        <w:trPr>
          <w:jc w:val="center"/>
        </w:trPr>
        <w:tc>
          <w:tcPr>
            <w:tcW w:w="5495" w:type="dxa"/>
            <w:vMerge/>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p>
        </w:tc>
        <w:tc>
          <w:tcPr>
            <w:tcW w:w="0" w:type="auto"/>
            <w:vMerge/>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2007 г</w:t>
              </w:r>
            </w:smartTag>
            <w:r w:rsidRPr="00FD5A29">
              <w:rPr>
                <w:sz w:val="20"/>
                <w:szCs w:val="24"/>
                <w:lang w:eastAsia="en-US"/>
              </w:rPr>
              <w:t>.</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2008 г</w:t>
              </w:r>
            </w:smartTag>
            <w:r w:rsidRPr="00FD5A29">
              <w:rPr>
                <w:sz w:val="20"/>
                <w:szCs w:val="24"/>
                <w:lang w:eastAsia="en-US"/>
              </w:rPr>
              <w:t>.</w:t>
            </w:r>
          </w:p>
        </w:tc>
      </w:tr>
      <w:tr w:rsidR="0066092F" w:rsidRPr="00FD5A29" w:rsidTr="00FD5A29">
        <w:trPr>
          <w:jc w:val="center"/>
        </w:trPr>
        <w:tc>
          <w:tcPr>
            <w:tcW w:w="5495"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 Средняя дебиторская задолженность (Сдз), тыс. руб.</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26</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20</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54,5</w:t>
            </w: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28,5</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34,5</w:t>
            </w:r>
          </w:p>
        </w:tc>
      </w:tr>
      <w:tr w:rsidR="0066092F" w:rsidRPr="00FD5A29" w:rsidTr="00FD5A29">
        <w:trPr>
          <w:jc w:val="center"/>
        </w:trPr>
        <w:tc>
          <w:tcPr>
            <w:tcW w:w="5495"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 Оборачиваемость дебиторской</w:t>
            </w:r>
            <w:r w:rsidR="006B43CF" w:rsidRPr="00FD5A29">
              <w:rPr>
                <w:sz w:val="20"/>
                <w:szCs w:val="24"/>
                <w:lang w:val="en-US" w:eastAsia="en-US"/>
              </w:rPr>
              <w:t xml:space="preserve"> </w:t>
            </w:r>
            <w:r w:rsidRPr="00FD5A29">
              <w:rPr>
                <w:sz w:val="20"/>
                <w:szCs w:val="24"/>
                <w:lang w:eastAsia="en-US"/>
              </w:rPr>
              <w:t>задолженности (Одз), обор.</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48,73</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52,4</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19,1</w:t>
            </w: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-29,63</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-33,3</w:t>
            </w:r>
          </w:p>
        </w:tc>
      </w:tr>
      <w:tr w:rsidR="0066092F" w:rsidRPr="00FD5A29" w:rsidTr="00FD5A29">
        <w:trPr>
          <w:jc w:val="center"/>
        </w:trPr>
        <w:tc>
          <w:tcPr>
            <w:tcW w:w="5495"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3. Период погашения дебиторской</w:t>
            </w:r>
            <w:r w:rsidR="006B43CF" w:rsidRPr="00FD5A29">
              <w:rPr>
                <w:sz w:val="20"/>
                <w:szCs w:val="24"/>
                <w:lang w:val="en-US" w:eastAsia="en-US"/>
              </w:rPr>
              <w:t xml:space="preserve"> </w:t>
            </w:r>
            <w:r w:rsidRPr="00FD5A29">
              <w:rPr>
                <w:sz w:val="20"/>
                <w:szCs w:val="24"/>
                <w:lang w:eastAsia="en-US"/>
              </w:rPr>
              <w:t>задолженности (Ппдз), дн.</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4,79</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6,98</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19,11</w:t>
            </w: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14,32</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12,13</w:t>
            </w:r>
          </w:p>
        </w:tc>
      </w:tr>
      <w:tr w:rsidR="0066092F" w:rsidRPr="00FD5A29" w:rsidTr="00FD5A29">
        <w:trPr>
          <w:jc w:val="center"/>
        </w:trPr>
        <w:tc>
          <w:tcPr>
            <w:tcW w:w="5495"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4. Доля дебиторской задолженности в</w:t>
            </w:r>
            <w:r w:rsidR="006B43CF" w:rsidRPr="00FD5A29">
              <w:rPr>
                <w:sz w:val="20"/>
                <w:szCs w:val="24"/>
                <w:lang w:val="en-US" w:eastAsia="en-US"/>
              </w:rPr>
              <w:t xml:space="preserve"> </w:t>
            </w:r>
            <w:r w:rsidRPr="00FD5A29">
              <w:rPr>
                <w:sz w:val="20"/>
                <w:szCs w:val="24"/>
                <w:lang w:eastAsia="en-US"/>
              </w:rPr>
              <w:t>общем объеме текущих активов (ДЗакт), %</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0,07</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1,78</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3,78</w:t>
            </w: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3,72</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2</w:t>
            </w:r>
          </w:p>
        </w:tc>
      </w:tr>
      <w:tr w:rsidR="0066092F" w:rsidRPr="00FD5A29" w:rsidTr="00FD5A29">
        <w:trPr>
          <w:jc w:val="center"/>
        </w:trPr>
        <w:tc>
          <w:tcPr>
            <w:tcW w:w="5495"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5. Доля сомнительной дебиторской</w:t>
            </w:r>
            <w:r w:rsidR="006B43CF" w:rsidRPr="00FD5A29">
              <w:rPr>
                <w:sz w:val="20"/>
                <w:szCs w:val="24"/>
                <w:lang w:val="en-US" w:eastAsia="en-US"/>
              </w:rPr>
              <w:t xml:space="preserve"> </w:t>
            </w:r>
            <w:r w:rsidRPr="00FD5A29">
              <w:rPr>
                <w:sz w:val="20"/>
                <w:szCs w:val="24"/>
                <w:lang w:eastAsia="en-US"/>
              </w:rPr>
              <w:t>задолженности в общем объеме</w:t>
            </w:r>
            <w:r w:rsidR="006B43CF" w:rsidRPr="00FD5A29">
              <w:rPr>
                <w:sz w:val="20"/>
                <w:szCs w:val="24"/>
                <w:lang w:val="en-US" w:eastAsia="en-US"/>
              </w:rPr>
              <w:t xml:space="preserve"> </w:t>
            </w:r>
            <w:r w:rsidRPr="00FD5A29">
              <w:rPr>
                <w:sz w:val="20"/>
                <w:szCs w:val="24"/>
                <w:lang w:eastAsia="en-US"/>
              </w:rPr>
              <w:t>дебиторской задолженности (ДДЗсомн), %</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40,54</w:t>
            </w:r>
          </w:p>
        </w:tc>
        <w:tc>
          <w:tcPr>
            <w:tcW w:w="0" w:type="auto"/>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69,44</w:t>
            </w:r>
          </w:p>
        </w:tc>
        <w:tc>
          <w:tcPr>
            <w:tcW w:w="837"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c>
          <w:tcPr>
            <w:tcW w:w="888" w:type="dxa"/>
            <w:shd w:val="clear" w:color="auto" w:fill="auto"/>
          </w:tcPr>
          <w:p w:rsidR="0066092F" w:rsidRPr="00FD5A29" w:rsidRDefault="0066092F" w:rsidP="00FD5A29">
            <w:pPr>
              <w:widowControl w:val="0"/>
              <w:suppressAutoHyphens/>
              <w:spacing w:line="360" w:lineRule="auto"/>
              <w:ind w:left="0" w:firstLine="0"/>
              <w:jc w:val="left"/>
              <w:rPr>
                <w:sz w:val="20"/>
                <w:szCs w:val="24"/>
                <w:lang w:eastAsia="en-US"/>
              </w:rPr>
            </w:pPr>
            <w:r w:rsidRPr="00FD5A29">
              <w:rPr>
                <w:sz w:val="20"/>
                <w:szCs w:val="24"/>
                <w:lang w:eastAsia="en-US"/>
              </w:rPr>
              <w:t>-</w:t>
            </w:r>
          </w:p>
        </w:tc>
      </w:tr>
    </w:tbl>
    <w:p w:rsidR="0066092F" w:rsidRPr="00027B31" w:rsidRDefault="0066092F" w:rsidP="00A20957">
      <w:pPr>
        <w:widowControl w:val="0"/>
        <w:suppressAutoHyphens/>
        <w:spacing w:line="360" w:lineRule="auto"/>
        <w:ind w:left="0" w:firstLine="709"/>
        <w:rPr>
          <w:sz w:val="28"/>
          <w:szCs w:val="28"/>
          <w:lang w:eastAsia="en-US"/>
        </w:rPr>
      </w:pPr>
    </w:p>
    <w:p w:rsidR="0066092F" w:rsidRPr="00027B31" w:rsidRDefault="0066092F" w:rsidP="00A20957">
      <w:pPr>
        <w:widowControl w:val="0"/>
        <w:suppressAutoHyphens/>
        <w:spacing w:line="360" w:lineRule="auto"/>
        <w:ind w:left="0" w:firstLine="709"/>
        <w:rPr>
          <w:sz w:val="28"/>
          <w:szCs w:val="28"/>
          <w:lang w:eastAsia="en-US"/>
        </w:rPr>
      </w:pPr>
      <w:r w:rsidRPr="00027B31">
        <w:rPr>
          <w:sz w:val="28"/>
          <w:szCs w:val="28"/>
          <w:lang w:eastAsia="en-US"/>
        </w:rPr>
        <w:t>Наблюдаемое уменьшение числа оборотов совершаемых дебиторской задолженностью и как следствие увеличение продолжительности одного оборота носит отрицательный характер, вместе с тем увеличение доли сомнительной дебиторской задолженности в общей сумме задолженности свидетельствует о снижении качества дебиторской задолженности.</w:t>
      </w:r>
    </w:p>
    <w:p w:rsidR="00DE6272" w:rsidRPr="00027B31" w:rsidRDefault="00DE6272" w:rsidP="00A20957">
      <w:pPr>
        <w:widowControl w:val="0"/>
        <w:suppressAutoHyphens/>
        <w:spacing w:line="360" w:lineRule="auto"/>
        <w:ind w:left="0" w:firstLine="709"/>
        <w:rPr>
          <w:sz w:val="28"/>
          <w:szCs w:val="28"/>
          <w:lang w:eastAsia="en-US"/>
        </w:rPr>
      </w:pPr>
    </w:p>
    <w:p w:rsidR="007620DF" w:rsidRPr="00027B31" w:rsidRDefault="00EA3B1B"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r w:rsidRPr="00027B31">
        <w:rPr>
          <w:rFonts w:ascii="Times New Roman" w:hAnsi="Times New Roman" w:cs="Times New Roman"/>
          <w:b w:val="0"/>
          <w:sz w:val="28"/>
        </w:rPr>
        <w:br w:type="page"/>
      </w:r>
      <w:bookmarkStart w:id="61" w:name="_Toc290210546"/>
      <w:r w:rsidR="00DE6272" w:rsidRPr="00027B31">
        <w:rPr>
          <w:rFonts w:ascii="Times New Roman" w:hAnsi="Times New Roman" w:cs="Times New Roman"/>
          <w:b w:val="0"/>
          <w:sz w:val="28"/>
          <w:szCs w:val="28"/>
        </w:rPr>
        <w:t>Глава 3. Разработка рекомендаций по оптимизации дебиторской</w:t>
      </w:r>
      <w:r w:rsidR="004F518E" w:rsidRPr="00027B31">
        <w:rPr>
          <w:rFonts w:ascii="Times New Roman" w:hAnsi="Times New Roman" w:cs="Times New Roman"/>
          <w:b w:val="0"/>
          <w:sz w:val="28"/>
          <w:szCs w:val="28"/>
        </w:rPr>
        <w:t xml:space="preserve"> и</w:t>
      </w:r>
      <w:bookmarkStart w:id="62" w:name="_Toc290210547"/>
      <w:bookmarkEnd w:id="61"/>
      <w:r w:rsidR="006B43CF">
        <w:rPr>
          <w:rFonts w:ascii="Times New Roman" w:hAnsi="Times New Roman" w:cs="Times New Roman"/>
          <w:b w:val="0"/>
          <w:sz w:val="28"/>
          <w:szCs w:val="28"/>
          <w:lang w:val="en-US"/>
        </w:rPr>
        <w:t xml:space="preserve"> </w:t>
      </w:r>
      <w:r w:rsidR="0098769D" w:rsidRPr="00027B31">
        <w:rPr>
          <w:rFonts w:ascii="Times New Roman" w:hAnsi="Times New Roman" w:cs="Times New Roman"/>
          <w:b w:val="0"/>
          <w:sz w:val="28"/>
          <w:szCs w:val="28"/>
        </w:rPr>
        <w:t>кредиторской</w:t>
      </w:r>
      <w:r w:rsidR="00DE6272" w:rsidRPr="00027B31">
        <w:rPr>
          <w:rFonts w:ascii="Times New Roman" w:hAnsi="Times New Roman" w:cs="Times New Roman"/>
          <w:b w:val="0"/>
          <w:sz w:val="28"/>
          <w:szCs w:val="28"/>
        </w:rPr>
        <w:t xml:space="preserve"> задолженн</w:t>
      </w:r>
      <w:r w:rsidR="00DA2DAC" w:rsidRPr="00027B31">
        <w:rPr>
          <w:rFonts w:ascii="Times New Roman" w:hAnsi="Times New Roman" w:cs="Times New Roman"/>
          <w:b w:val="0"/>
          <w:sz w:val="28"/>
          <w:szCs w:val="28"/>
        </w:rPr>
        <w:t>о</w:t>
      </w:r>
      <w:r w:rsidR="00DE6272" w:rsidRPr="00027B31">
        <w:rPr>
          <w:rFonts w:ascii="Times New Roman" w:hAnsi="Times New Roman" w:cs="Times New Roman"/>
          <w:b w:val="0"/>
          <w:sz w:val="28"/>
          <w:szCs w:val="28"/>
        </w:rPr>
        <w:t xml:space="preserve">сти СПК </w:t>
      </w:r>
      <w:r w:rsidR="009334B4" w:rsidRPr="00027B31">
        <w:rPr>
          <w:rFonts w:ascii="Times New Roman" w:hAnsi="Times New Roman" w:cs="Times New Roman"/>
          <w:b w:val="0"/>
          <w:sz w:val="28"/>
          <w:szCs w:val="28"/>
        </w:rPr>
        <w:t>"</w:t>
      </w:r>
      <w:r w:rsidR="00DE6272" w:rsidRPr="00027B31">
        <w:rPr>
          <w:rFonts w:ascii="Times New Roman" w:hAnsi="Times New Roman" w:cs="Times New Roman"/>
          <w:b w:val="0"/>
          <w:sz w:val="28"/>
          <w:szCs w:val="28"/>
        </w:rPr>
        <w:t>Земцовский</w:t>
      </w:r>
      <w:r w:rsidR="009334B4" w:rsidRPr="00027B31">
        <w:rPr>
          <w:rFonts w:ascii="Times New Roman" w:hAnsi="Times New Roman" w:cs="Times New Roman"/>
          <w:b w:val="0"/>
          <w:sz w:val="28"/>
          <w:szCs w:val="28"/>
        </w:rPr>
        <w:t>"</w:t>
      </w:r>
      <w:bookmarkEnd w:id="62"/>
    </w:p>
    <w:p w:rsidR="00EA3B1B" w:rsidRPr="00027B31" w:rsidRDefault="00EA3B1B" w:rsidP="00A20957">
      <w:pPr>
        <w:pStyle w:val="1"/>
        <w:keepNext w:val="0"/>
        <w:widowControl w:val="0"/>
        <w:tabs>
          <w:tab w:val="left" w:pos="709"/>
        </w:tabs>
        <w:suppressAutoHyphens/>
        <w:spacing w:before="0" w:after="0" w:line="360" w:lineRule="auto"/>
        <w:ind w:firstLine="709"/>
        <w:jc w:val="both"/>
        <w:rPr>
          <w:rFonts w:ascii="Times New Roman" w:hAnsi="Times New Roman" w:cs="Times New Roman"/>
          <w:b w:val="0"/>
          <w:sz w:val="28"/>
          <w:szCs w:val="28"/>
        </w:rPr>
      </w:pPr>
      <w:bookmarkStart w:id="63" w:name="_Toc160081459"/>
      <w:bookmarkStart w:id="64" w:name="_Toc275793071"/>
      <w:bookmarkStart w:id="65" w:name="_Toc275793444"/>
      <w:bookmarkStart w:id="66" w:name="_Toc275793454"/>
      <w:bookmarkStart w:id="67" w:name="_Toc275793584"/>
      <w:bookmarkStart w:id="68" w:name="_Toc275793680"/>
      <w:bookmarkStart w:id="69" w:name="_Toc275793991"/>
      <w:bookmarkStart w:id="70" w:name="_Toc275794044"/>
      <w:bookmarkStart w:id="71" w:name="_Toc275795393"/>
      <w:bookmarkStart w:id="72" w:name="_Toc290210548"/>
    </w:p>
    <w:p w:rsidR="007620DF" w:rsidRPr="00027B31" w:rsidRDefault="007620DF" w:rsidP="00A20957">
      <w:pPr>
        <w:pStyle w:val="1"/>
        <w:keepNext w:val="0"/>
        <w:widowControl w:val="0"/>
        <w:tabs>
          <w:tab w:val="left" w:pos="709"/>
        </w:tabs>
        <w:suppressAutoHyphens/>
        <w:spacing w:before="0" w:after="0" w:line="360" w:lineRule="auto"/>
        <w:ind w:firstLine="709"/>
        <w:jc w:val="both"/>
        <w:rPr>
          <w:rFonts w:ascii="Times New Roman" w:hAnsi="Times New Roman" w:cs="Times New Roman"/>
          <w:b w:val="0"/>
          <w:sz w:val="28"/>
          <w:szCs w:val="28"/>
        </w:rPr>
      </w:pPr>
      <w:r w:rsidRPr="00027B31">
        <w:rPr>
          <w:rFonts w:ascii="Times New Roman" w:hAnsi="Times New Roman" w:cs="Times New Roman"/>
          <w:b w:val="0"/>
          <w:sz w:val="28"/>
          <w:szCs w:val="28"/>
        </w:rPr>
        <w:t>3.</w:t>
      </w:r>
      <w:r w:rsidR="00E507B1" w:rsidRPr="00027B31">
        <w:rPr>
          <w:rFonts w:ascii="Times New Roman" w:hAnsi="Times New Roman" w:cs="Times New Roman"/>
          <w:b w:val="0"/>
          <w:sz w:val="28"/>
          <w:szCs w:val="28"/>
        </w:rPr>
        <w:t>1</w:t>
      </w:r>
      <w:r w:rsidRPr="00027B31">
        <w:rPr>
          <w:rFonts w:ascii="Times New Roman" w:hAnsi="Times New Roman" w:cs="Times New Roman"/>
          <w:b w:val="0"/>
          <w:sz w:val="28"/>
          <w:szCs w:val="28"/>
        </w:rPr>
        <w:t xml:space="preserve"> </w:t>
      </w:r>
      <w:bookmarkEnd w:id="63"/>
      <w:bookmarkEnd w:id="64"/>
      <w:bookmarkEnd w:id="65"/>
      <w:bookmarkEnd w:id="66"/>
      <w:bookmarkEnd w:id="67"/>
      <w:bookmarkEnd w:id="68"/>
      <w:bookmarkEnd w:id="69"/>
      <w:bookmarkEnd w:id="70"/>
      <w:bookmarkEnd w:id="71"/>
      <w:r w:rsidR="008C7456" w:rsidRPr="00027B31">
        <w:rPr>
          <w:rFonts w:ascii="Times New Roman" w:hAnsi="Times New Roman" w:cs="Times New Roman"/>
          <w:b w:val="0"/>
          <w:sz w:val="28"/>
          <w:szCs w:val="28"/>
        </w:rPr>
        <w:t>Совершенствование управления дебиторской задолженностью</w:t>
      </w:r>
      <w:bookmarkEnd w:id="72"/>
    </w:p>
    <w:p w:rsidR="007620DF" w:rsidRPr="00027B31" w:rsidRDefault="007620DF"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Дебиторская задолженность - права (требования), принадлежащие продавцу (поставщику) как кредитору по неисполненным денежным обязательствам покупателем (получателем) по оплате фактически поставленных по договору товаров, выполненных работ или оказанных услуг. В целом она разделяется на текущую дебиторскую задолженность, которая должна быть погашена в течение одного года, и просроченную, т.е. со сроком свыше 12 месяцев. В свою очередь из просроченной задолженности выделяется задолженность, по которой истек срок исковой давности.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Политика управления дебиторской задолженностью представляет собой часть общей политики управления оборотными активами и маркетинговой политики предприятия, направленной на расширение объема реализации продукции и заключающейся в оптимизации общего размера этой задолженности и обеспечении своевременной ее инкассации.</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Задачами управления дебиторской задолженностью являются:</w:t>
      </w:r>
    </w:p>
    <w:p w:rsidR="007620DF" w:rsidRPr="00027B31" w:rsidRDefault="007620DF" w:rsidP="00A20957">
      <w:pPr>
        <w:widowControl w:val="0"/>
        <w:numPr>
          <w:ilvl w:val="0"/>
          <w:numId w:val="10"/>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выбор условий продаж, обеспечивающих гарантированное поступление денежных средств (т.е. получение предоплаты в размере 50 % на основании условий договора, обеспечение крупных сумм дебиторской задолженности залогом (материальными ценностями, имуществом, поручительством), использование вексельной формы расчетов;</w:t>
      </w:r>
    </w:p>
    <w:p w:rsidR="007620DF" w:rsidRPr="00027B31" w:rsidRDefault="007620DF" w:rsidP="00A20957">
      <w:pPr>
        <w:widowControl w:val="0"/>
        <w:numPr>
          <w:ilvl w:val="0"/>
          <w:numId w:val="10"/>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определение скидок или надбавок для различных групп покупателей с точки зрения соблюдения ими платежной дисциплины (при соблюдении сроков платежей, а так же при досрочном погашении задолженности при последующей работе с покупателями и заказчиками можно предоставлять со скидкой сопутствующие предмету договора услуги);</w:t>
      </w:r>
    </w:p>
    <w:p w:rsidR="007620DF" w:rsidRPr="00027B31" w:rsidRDefault="007620DF" w:rsidP="00A20957">
      <w:pPr>
        <w:widowControl w:val="0"/>
        <w:numPr>
          <w:ilvl w:val="0"/>
          <w:numId w:val="10"/>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уменьшение бюджетных долгов (при соблюдении сроков погашения задолженности в бюджет и внебюджетные фонды сводится к минимуму риск наложения штрафов и начисления пени за просрочку платежей);</w:t>
      </w:r>
    </w:p>
    <w:p w:rsidR="007620DF" w:rsidRPr="00027B31" w:rsidRDefault="007620DF" w:rsidP="00A20957">
      <w:pPr>
        <w:widowControl w:val="0"/>
        <w:numPr>
          <w:ilvl w:val="0"/>
          <w:numId w:val="10"/>
        </w:numPr>
        <w:tabs>
          <w:tab w:val="clear" w:pos="1429"/>
          <w:tab w:val="num" w:pos="0"/>
          <w:tab w:val="left" w:pos="993"/>
          <w:tab w:val="left" w:pos="1276"/>
        </w:tabs>
        <w:suppressAutoHyphens/>
        <w:spacing w:line="360" w:lineRule="auto"/>
        <w:ind w:left="0" w:firstLine="709"/>
        <w:rPr>
          <w:sz w:val="28"/>
          <w:szCs w:val="28"/>
          <w:lang w:eastAsia="en-US"/>
        </w:rPr>
      </w:pPr>
      <w:r w:rsidRPr="00027B31">
        <w:rPr>
          <w:sz w:val="28"/>
          <w:szCs w:val="28"/>
          <w:lang w:eastAsia="en-US"/>
        </w:rPr>
        <w:t xml:space="preserve">оценка возможных издержек, связанных с дебиторской задолженностью, то есть упущенной выгоды от неиспользования средств, замороженных в дебиторской задолженности (например, при досрочном получении сумм дебиторской </w:t>
      </w:r>
      <w:r w:rsidR="008C7456" w:rsidRPr="00027B31">
        <w:rPr>
          <w:sz w:val="28"/>
          <w:szCs w:val="28"/>
          <w:lang w:eastAsia="en-US"/>
        </w:rPr>
        <w:t>задолженности,</w:t>
      </w:r>
      <w:r w:rsidRPr="00027B31">
        <w:rPr>
          <w:sz w:val="28"/>
          <w:szCs w:val="28"/>
          <w:lang w:eastAsia="en-US"/>
        </w:rPr>
        <w:t xml:space="preserve"> полученные денежные средства можно направить на досрочное погашение кредитов, что снизит сумму процентов к уплате, либо направление полученных денежных средств на закупку материалов, либо направить полученные средства на краткосрочные финансовые вложения).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В настоящее время общая сумма дебиторской задолженности предприятия составляет около </w:t>
      </w:r>
      <w:r w:rsidR="00C32223" w:rsidRPr="00027B31">
        <w:rPr>
          <w:sz w:val="28"/>
          <w:szCs w:val="28"/>
          <w:lang w:eastAsia="en-US"/>
        </w:rPr>
        <w:t>109</w:t>
      </w:r>
      <w:r w:rsidRPr="00027B31">
        <w:rPr>
          <w:sz w:val="28"/>
          <w:szCs w:val="28"/>
          <w:lang w:eastAsia="en-US"/>
        </w:rPr>
        <w:t xml:space="preserve"> тыс. руб. Особенностью этого вида активов является</w:t>
      </w:r>
      <w:r w:rsidR="008C7456" w:rsidRPr="00027B31">
        <w:rPr>
          <w:sz w:val="28"/>
          <w:szCs w:val="28"/>
          <w:lang w:eastAsia="en-US"/>
        </w:rPr>
        <w:t>,</w:t>
      </w:r>
      <w:r w:rsidR="00C32223" w:rsidRPr="00027B31">
        <w:rPr>
          <w:sz w:val="28"/>
          <w:szCs w:val="28"/>
          <w:lang w:eastAsia="en-US"/>
        </w:rPr>
        <w:t xml:space="preserve"> что эта задолженность образована одним должником. </w:t>
      </w:r>
      <w:r w:rsidRPr="00027B31">
        <w:rPr>
          <w:sz w:val="28"/>
          <w:szCs w:val="28"/>
          <w:lang w:eastAsia="en-US"/>
        </w:rPr>
        <w:t>В 200</w:t>
      </w:r>
      <w:r w:rsidR="00C32223" w:rsidRPr="00027B31">
        <w:rPr>
          <w:sz w:val="28"/>
          <w:szCs w:val="28"/>
          <w:lang w:eastAsia="en-US"/>
        </w:rPr>
        <w:t>8</w:t>
      </w:r>
      <w:r w:rsidRPr="00027B31">
        <w:rPr>
          <w:sz w:val="28"/>
          <w:szCs w:val="28"/>
          <w:lang w:eastAsia="en-US"/>
        </w:rPr>
        <w:t>-200</w:t>
      </w:r>
      <w:r w:rsidR="00C32223" w:rsidRPr="00027B31">
        <w:rPr>
          <w:sz w:val="28"/>
          <w:szCs w:val="28"/>
          <w:lang w:eastAsia="en-US"/>
        </w:rPr>
        <w:t>9</w:t>
      </w:r>
      <w:r w:rsidRPr="00027B31">
        <w:rPr>
          <w:sz w:val="28"/>
          <w:szCs w:val="28"/>
          <w:lang w:eastAsia="en-US"/>
        </w:rPr>
        <w:t xml:space="preserve"> гг. остаток краткосрочной дебиторской задолженности на конец года имеет тенденцию к увеличению. В финансовый план включается задание по сокращению среднего остатка дебиторской задолженности в целом за 200</w:t>
      </w:r>
      <w:r w:rsidR="00C32223" w:rsidRPr="00027B31">
        <w:rPr>
          <w:sz w:val="28"/>
          <w:szCs w:val="28"/>
          <w:lang w:eastAsia="en-US"/>
        </w:rPr>
        <w:t>9</w:t>
      </w:r>
      <w:r w:rsidRPr="00027B31">
        <w:rPr>
          <w:sz w:val="28"/>
          <w:szCs w:val="28"/>
          <w:lang w:eastAsia="en-US"/>
        </w:rPr>
        <w:t>-200</w:t>
      </w:r>
      <w:r w:rsidR="00C32223" w:rsidRPr="00027B31">
        <w:rPr>
          <w:sz w:val="28"/>
          <w:szCs w:val="28"/>
          <w:lang w:eastAsia="en-US"/>
        </w:rPr>
        <w:t>10</w:t>
      </w:r>
      <w:r w:rsidRPr="00027B31">
        <w:rPr>
          <w:sz w:val="28"/>
          <w:szCs w:val="28"/>
          <w:lang w:eastAsia="en-US"/>
        </w:rPr>
        <w:t xml:space="preserve"> гг. на </w:t>
      </w:r>
      <w:r w:rsidR="00C32223" w:rsidRPr="00027B31">
        <w:rPr>
          <w:sz w:val="28"/>
          <w:szCs w:val="28"/>
          <w:lang w:eastAsia="en-US"/>
        </w:rPr>
        <w:t>47</w:t>
      </w:r>
      <w:r w:rsidRPr="00027B31">
        <w:rPr>
          <w:sz w:val="28"/>
          <w:szCs w:val="28"/>
          <w:lang w:eastAsia="en-US"/>
        </w:rPr>
        <w:t xml:space="preserve"> тыс. руб. Сокращение задолженности позволит увеличить денежную составляющую оборотных средств, ускорит их оборачиваемость. Для реализации этого мероприятия предполагается: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увеличить в составе предлагаемых услуг долю номенклатурных позиций, имеющих повышенный потребительский спрос;</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w:t>
      </w:r>
      <w:r w:rsidR="009334B4" w:rsidRPr="00027B31">
        <w:rPr>
          <w:sz w:val="28"/>
          <w:szCs w:val="28"/>
          <w:lang w:eastAsia="en-US"/>
        </w:rPr>
        <w:t xml:space="preserve"> </w:t>
      </w:r>
      <w:r w:rsidRPr="00027B31">
        <w:rPr>
          <w:sz w:val="28"/>
          <w:szCs w:val="28"/>
          <w:lang w:eastAsia="en-US"/>
        </w:rPr>
        <w:t>увеличить долю предоплаты;</w:t>
      </w:r>
    </w:p>
    <w:p w:rsidR="009334B4"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 xml:space="preserve">- </w:t>
      </w:r>
      <w:r w:rsidR="007620DF" w:rsidRPr="00027B31">
        <w:rPr>
          <w:sz w:val="28"/>
          <w:szCs w:val="28"/>
          <w:lang w:eastAsia="en-US"/>
        </w:rPr>
        <w:t>активизировать работу юридической службы по взысканию просроченной части 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Также для увеличения эффективности использования оборотных средств (путем снижения периода оборачиваемости) рекомендуется разработать мероприятия по реализации и списанию залежалых материалов, так как их наличие приводит к </w:t>
      </w:r>
      <w:r w:rsidR="009334B4" w:rsidRPr="00027B31">
        <w:rPr>
          <w:sz w:val="28"/>
          <w:szCs w:val="28"/>
          <w:lang w:eastAsia="en-US"/>
        </w:rPr>
        <w:t>"</w:t>
      </w:r>
      <w:r w:rsidRPr="00027B31">
        <w:rPr>
          <w:sz w:val="28"/>
          <w:szCs w:val="28"/>
          <w:lang w:eastAsia="en-US"/>
        </w:rPr>
        <w:t>омертвению</w:t>
      </w:r>
      <w:r w:rsidR="009334B4" w:rsidRPr="00027B31">
        <w:rPr>
          <w:sz w:val="28"/>
          <w:szCs w:val="28"/>
          <w:lang w:eastAsia="en-US"/>
        </w:rPr>
        <w:t>"</w:t>
      </w:r>
      <w:r w:rsidRPr="00027B31">
        <w:rPr>
          <w:sz w:val="28"/>
          <w:szCs w:val="28"/>
          <w:lang w:eastAsia="en-US"/>
        </w:rPr>
        <w:t xml:space="preserve"> оборотного капитала, росту затрат на хранение и т.д.</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Произведем расчет эффективности предложенных мероприятий.</w:t>
      </w:r>
      <w:r w:rsidR="009334B4" w:rsidRPr="00027B31">
        <w:rPr>
          <w:sz w:val="28"/>
          <w:szCs w:val="28"/>
          <w:lang w:eastAsia="en-US"/>
        </w:rPr>
        <w:t xml:space="preserve"> </w:t>
      </w:r>
      <w:r w:rsidRPr="00027B31">
        <w:rPr>
          <w:sz w:val="28"/>
          <w:szCs w:val="28"/>
          <w:lang w:eastAsia="en-US"/>
        </w:rPr>
        <w:t xml:space="preserve">Данные для расчетов представим в виде таблицы </w:t>
      </w:r>
      <w:r w:rsidR="00DB4C4B" w:rsidRPr="00027B31">
        <w:rPr>
          <w:sz w:val="28"/>
          <w:szCs w:val="28"/>
          <w:lang w:eastAsia="en-US"/>
        </w:rPr>
        <w:t>10.</w:t>
      </w:r>
    </w:p>
    <w:p w:rsidR="00EA3B1B" w:rsidRPr="00027B31" w:rsidRDefault="00EA3B1B"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Таблица </w:t>
      </w:r>
      <w:r w:rsidR="00DB4C4B" w:rsidRPr="00027B31">
        <w:rPr>
          <w:sz w:val="28"/>
          <w:szCs w:val="28"/>
          <w:lang w:eastAsia="en-US"/>
        </w:rPr>
        <w:t>10.</w:t>
      </w:r>
      <w:r w:rsidR="00EA3B1B" w:rsidRPr="00027B31">
        <w:rPr>
          <w:sz w:val="28"/>
          <w:szCs w:val="28"/>
          <w:lang w:eastAsia="en-US"/>
        </w:rPr>
        <w:t xml:space="preserve"> </w:t>
      </w:r>
      <w:r w:rsidRPr="00027B31">
        <w:rPr>
          <w:sz w:val="28"/>
          <w:szCs w:val="28"/>
          <w:lang w:eastAsia="en-US"/>
        </w:rPr>
        <w:t>Исходные данные для проведения анализа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401"/>
        <w:gridCol w:w="749"/>
        <w:gridCol w:w="1289"/>
        <w:gridCol w:w="1244"/>
      </w:tblGrid>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Показатель</w:t>
            </w:r>
          </w:p>
        </w:tc>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smartTag w:uri="urn:schemas-microsoft-com:office:smarttags" w:element="date">
              <w:smartTagPr>
                <w:attr w:name="ls" w:val="trans"/>
                <w:attr w:name="Month" w:val="03"/>
                <w:attr w:name="Day" w:val="24"/>
                <w:attr w:name="Year" w:val="2000"/>
              </w:smartTagPr>
              <w:r w:rsidRPr="00FD5A29">
                <w:rPr>
                  <w:sz w:val="20"/>
                  <w:szCs w:val="24"/>
                  <w:lang w:eastAsia="en-US"/>
                </w:rPr>
                <w:t>200</w:t>
              </w:r>
              <w:r w:rsidR="00C32223" w:rsidRPr="00FD5A29">
                <w:rPr>
                  <w:sz w:val="20"/>
                  <w:szCs w:val="24"/>
                  <w:lang w:eastAsia="en-US"/>
                </w:rPr>
                <w:t>9</w:t>
              </w:r>
              <w:r w:rsidRPr="00FD5A29">
                <w:rPr>
                  <w:sz w:val="20"/>
                  <w:szCs w:val="24"/>
                  <w:lang w:eastAsia="en-US"/>
                </w:rPr>
                <w:t xml:space="preserve"> г</w:t>
              </w:r>
            </w:smartTag>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 xml:space="preserve">План </w:t>
            </w:r>
            <w:smartTag w:uri="urn:schemas-microsoft-com:office:smarttags" w:element="date">
              <w:smartTagPr>
                <w:attr w:name="ls" w:val="trans"/>
                <w:attr w:name="Month" w:val="03"/>
                <w:attr w:name="Day" w:val="24"/>
                <w:attr w:name="Year" w:val="2000"/>
              </w:smartTagPr>
              <w:r w:rsidRPr="00FD5A29">
                <w:rPr>
                  <w:sz w:val="20"/>
                  <w:szCs w:val="24"/>
                  <w:lang w:eastAsia="en-US"/>
                </w:rPr>
                <w:t>2010</w:t>
              </w:r>
              <w:r w:rsidR="007620DF" w:rsidRPr="00FD5A29">
                <w:rPr>
                  <w:sz w:val="20"/>
                  <w:szCs w:val="24"/>
                  <w:lang w:eastAsia="en-US"/>
                </w:rPr>
                <w:t xml:space="preserve"> г</w:t>
              </w:r>
            </w:smartTag>
            <w:r w:rsidR="007620DF" w:rsidRPr="00FD5A29">
              <w:rPr>
                <w:sz w:val="20"/>
                <w:szCs w:val="24"/>
                <w:lang w:eastAsia="en-US"/>
              </w:rPr>
              <w:t>.</w:t>
            </w:r>
          </w:p>
        </w:tc>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Отклонение</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Выручка, тыс.руб.</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1041</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1763</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722</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Дебиторская задолженность, тыс. руб.</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72</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25</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-47</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Запасы и материалы на складах</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1828</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846</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-982</w:t>
            </w:r>
          </w:p>
        </w:tc>
      </w:tr>
      <w:tr w:rsidR="007620DF" w:rsidRPr="00FD5A29" w:rsidTr="00FD5A29">
        <w:trPr>
          <w:jc w:val="center"/>
        </w:trPr>
        <w:tc>
          <w:tcPr>
            <w:tcW w:w="0" w:type="auto"/>
            <w:shd w:val="clear" w:color="auto" w:fill="auto"/>
          </w:tcPr>
          <w:p w:rsidR="007620DF" w:rsidRPr="00FD5A29" w:rsidRDefault="007620DF" w:rsidP="00FD5A29">
            <w:pPr>
              <w:widowControl w:val="0"/>
              <w:suppressAutoHyphens/>
              <w:spacing w:line="360" w:lineRule="auto"/>
              <w:ind w:left="0" w:firstLine="0"/>
              <w:jc w:val="left"/>
              <w:rPr>
                <w:sz w:val="20"/>
                <w:szCs w:val="24"/>
                <w:lang w:eastAsia="en-US"/>
              </w:rPr>
            </w:pPr>
            <w:r w:rsidRPr="00FD5A29">
              <w:rPr>
                <w:sz w:val="20"/>
                <w:szCs w:val="24"/>
                <w:lang w:eastAsia="en-US"/>
              </w:rPr>
              <w:t>Средняя стоимость оборотных средств, тыс. руб.</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1928</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1315</w:t>
            </w:r>
          </w:p>
        </w:tc>
        <w:tc>
          <w:tcPr>
            <w:tcW w:w="0" w:type="auto"/>
            <w:shd w:val="clear" w:color="auto" w:fill="auto"/>
          </w:tcPr>
          <w:p w:rsidR="007620DF" w:rsidRPr="00FD5A29" w:rsidRDefault="00C32223" w:rsidP="00FD5A29">
            <w:pPr>
              <w:widowControl w:val="0"/>
              <w:suppressAutoHyphens/>
              <w:spacing w:line="360" w:lineRule="auto"/>
              <w:ind w:left="0" w:firstLine="0"/>
              <w:jc w:val="left"/>
              <w:rPr>
                <w:sz w:val="20"/>
                <w:szCs w:val="24"/>
                <w:lang w:eastAsia="en-US"/>
              </w:rPr>
            </w:pPr>
            <w:r w:rsidRPr="00FD5A29">
              <w:rPr>
                <w:sz w:val="20"/>
                <w:szCs w:val="24"/>
                <w:lang w:eastAsia="en-US"/>
              </w:rPr>
              <w:t>-613</w:t>
            </w:r>
          </w:p>
        </w:tc>
      </w:tr>
    </w:tbl>
    <w:p w:rsidR="007620DF" w:rsidRPr="00027B31" w:rsidRDefault="007620DF"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Для оценки оборачиваемости оборотного капитала используются: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коэффициент оборачиваемости</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Коб = Vр / СО</w:t>
      </w:r>
    </w:p>
    <w:p w:rsidR="00EA3B1B" w:rsidRPr="00027B31" w:rsidRDefault="00EA3B1B" w:rsidP="00A20957">
      <w:pPr>
        <w:widowControl w:val="0"/>
        <w:suppressAutoHyphens/>
        <w:spacing w:line="360" w:lineRule="auto"/>
        <w:ind w:left="0" w:firstLine="709"/>
        <w:rPr>
          <w:sz w:val="28"/>
          <w:szCs w:val="28"/>
          <w:lang w:eastAsia="en-US"/>
        </w:rPr>
      </w:pPr>
    </w:p>
    <w:p w:rsidR="007620DF"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где Коб</w:t>
      </w:r>
      <w:r w:rsidR="009334B4" w:rsidRPr="00027B31">
        <w:rPr>
          <w:sz w:val="28"/>
          <w:szCs w:val="28"/>
          <w:lang w:eastAsia="en-US"/>
        </w:rPr>
        <w:t xml:space="preserve"> </w:t>
      </w:r>
      <w:r w:rsidRPr="00027B31">
        <w:rPr>
          <w:sz w:val="28"/>
          <w:szCs w:val="28"/>
          <w:lang w:eastAsia="en-US"/>
        </w:rPr>
        <w:t>-</w:t>
      </w:r>
      <w:r w:rsidR="007620DF" w:rsidRPr="00027B31">
        <w:rPr>
          <w:sz w:val="28"/>
          <w:szCs w:val="28"/>
          <w:lang w:eastAsia="en-US"/>
        </w:rPr>
        <w:t xml:space="preserve"> коэффициент оборачиваемости (в оборотах);</w:t>
      </w:r>
    </w:p>
    <w:p w:rsidR="009334B4"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Vр</w:t>
      </w:r>
      <w:r w:rsidR="009334B4" w:rsidRPr="00027B31">
        <w:rPr>
          <w:sz w:val="28"/>
          <w:szCs w:val="28"/>
          <w:lang w:eastAsia="en-US"/>
        </w:rPr>
        <w:t xml:space="preserve"> </w:t>
      </w:r>
      <w:r w:rsidRPr="00027B31">
        <w:rPr>
          <w:sz w:val="28"/>
          <w:szCs w:val="28"/>
          <w:lang w:eastAsia="en-US"/>
        </w:rPr>
        <w:t>-</w:t>
      </w:r>
      <w:r w:rsidR="007620DF" w:rsidRPr="00027B31">
        <w:rPr>
          <w:sz w:val="28"/>
          <w:szCs w:val="28"/>
          <w:lang w:eastAsia="en-US"/>
        </w:rPr>
        <w:t xml:space="preserve"> выручка от реализации продукции (работ, услуг), тыс. руб.;</w:t>
      </w:r>
    </w:p>
    <w:p w:rsidR="007620DF"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СО</w:t>
      </w:r>
      <w:r w:rsidR="009334B4" w:rsidRPr="00027B31">
        <w:rPr>
          <w:sz w:val="28"/>
          <w:szCs w:val="28"/>
          <w:lang w:eastAsia="en-US"/>
        </w:rPr>
        <w:t xml:space="preserve"> </w:t>
      </w:r>
      <w:r w:rsidRPr="00027B31">
        <w:rPr>
          <w:sz w:val="28"/>
          <w:szCs w:val="28"/>
          <w:lang w:eastAsia="en-US"/>
        </w:rPr>
        <w:t>-</w:t>
      </w:r>
      <w:r w:rsidR="007620DF" w:rsidRPr="00027B31">
        <w:rPr>
          <w:sz w:val="28"/>
          <w:szCs w:val="28"/>
          <w:lang w:eastAsia="en-US"/>
        </w:rPr>
        <w:t xml:space="preserve"> средняя величина оборотного капитала, тыс.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Длительность одного оборота рассчитывается по формуле</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 = Т / Коб</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где Дл</w:t>
      </w:r>
      <w:r w:rsidR="009334B4" w:rsidRPr="00027B31">
        <w:rPr>
          <w:sz w:val="28"/>
          <w:szCs w:val="28"/>
          <w:lang w:eastAsia="en-US"/>
        </w:rPr>
        <w:t xml:space="preserve"> </w:t>
      </w:r>
      <w:r w:rsidRPr="00027B31">
        <w:rPr>
          <w:sz w:val="28"/>
          <w:szCs w:val="28"/>
          <w:lang w:eastAsia="en-US"/>
        </w:rPr>
        <w:t>- длительность периода обращения оборотного капитала, в днях;</w:t>
      </w:r>
    </w:p>
    <w:p w:rsidR="007620DF"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Т</w:t>
      </w:r>
      <w:r w:rsidR="009334B4" w:rsidRPr="00027B31">
        <w:rPr>
          <w:sz w:val="28"/>
          <w:szCs w:val="28"/>
          <w:lang w:eastAsia="en-US"/>
        </w:rPr>
        <w:t xml:space="preserve"> </w:t>
      </w:r>
      <w:r w:rsidRPr="00027B31">
        <w:rPr>
          <w:sz w:val="28"/>
          <w:szCs w:val="28"/>
          <w:lang w:eastAsia="en-US"/>
        </w:rPr>
        <w:t>-</w:t>
      </w:r>
      <w:r w:rsidR="007620DF" w:rsidRPr="00027B31">
        <w:rPr>
          <w:sz w:val="28"/>
          <w:szCs w:val="28"/>
          <w:lang w:eastAsia="en-US"/>
        </w:rPr>
        <w:t xml:space="preserve"> отчетный период, в днях.</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C32223" w:rsidRPr="00027B31">
          <w:rPr>
            <w:sz w:val="28"/>
            <w:szCs w:val="28"/>
            <w:lang w:eastAsia="en-US"/>
          </w:rPr>
          <w:t>9</w:t>
        </w:r>
        <w:r w:rsidRPr="00027B31">
          <w:rPr>
            <w:sz w:val="28"/>
            <w:szCs w:val="28"/>
            <w:lang w:eastAsia="en-US"/>
          </w:rPr>
          <w:t xml:space="preserve"> г</w:t>
        </w:r>
      </w:smartTag>
      <w:r w:rsidRPr="00027B31">
        <w:rPr>
          <w:sz w:val="28"/>
          <w:szCs w:val="28"/>
          <w:lang w:eastAsia="en-US"/>
        </w:rPr>
        <w:t>. Коб</w:t>
      </w:r>
      <w:r w:rsidRPr="00027B31">
        <w:rPr>
          <w:sz w:val="28"/>
          <w:szCs w:val="28"/>
          <w:vertAlign w:val="subscript"/>
          <w:lang w:eastAsia="en-US"/>
        </w:rPr>
        <w:t>0</w:t>
      </w:r>
      <w:r w:rsidRPr="00027B31">
        <w:rPr>
          <w:sz w:val="28"/>
          <w:szCs w:val="28"/>
          <w:lang w:eastAsia="en-US"/>
        </w:rPr>
        <w:t xml:space="preserve"> = </w:t>
      </w:r>
      <w:r w:rsidR="00C32223" w:rsidRPr="00027B31">
        <w:rPr>
          <w:sz w:val="28"/>
          <w:szCs w:val="28"/>
          <w:lang w:eastAsia="en-US"/>
        </w:rPr>
        <w:t>1041</w:t>
      </w:r>
      <w:r w:rsidRPr="00027B31">
        <w:rPr>
          <w:sz w:val="28"/>
          <w:szCs w:val="28"/>
          <w:lang w:eastAsia="en-US"/>
        </w:rPr>
        <w:t xml:space="preserve"> / </w:t>
      </w:r>
      <w:r w:rsidR="00C32223" w:rsidRPr="00027B31">
        <w:rPr>
          <w:sz w:val="28"/>
          <w:szCs w:val="28"/>
          <w:lang w:eastAsia="en-US"/>
        </w:rPr>
        <w:t>1928 = 0,54</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w:t>
      </w:r>
      <w:r w:rsidRPr="00027B31">
        <w:rPr>
          <w:sz w:val="28"/>
          <w:szCs w:val="28"/>
          <w:vertAlign w:val="subscript"/>
          <w:lang w:eastAsia="en-US"/>
        </w:rPr>
        <w:t>0</w:t>
      </w:r>
      <w:r w:rsidRPr="00027B31">
        <w:rPr>
          <w:sz w:val="28"/>
          <w:szCs w:val="28"/>
          <w:lang w:eastAsia="en-US"/>
        </w:rPr>
        <w:t xml:space="preserve"> = 365/</w:t>
      </w:r>
      <w:r w:rsidR="00C32223" w:rsidRPr="00027B31">
        <w:rPr>
          <w:sz w:val="28"/>
          <w:szCs w:val="28"/>
          <w:lang w:eastAsia="en-US"/>
        </w:rPr>
        <w:t>0,54</w:t>
      </w:r>
      <w:r w:rsidRPr="00027B31">
        <w:rPr>
          <w:sz w:val="28"/>
          <w:szCs w:val="28"/>
          <w:lang w:eastAsia="en-US"/>
        </w:rPr>
        <w:t xml:space="preserve"> = </w:t>
      </w:r>
      <w:r w:rsidR="00C32223" w:rsidRPr="00027B31">
        <w:rPr>
          <w:sz w:val="28"/>
          <w:szCs w:val="28"/>
          <w:lang w:eastAsia="en-US"/>
        </w:rPr>
        <w:t>659,26</w:t>
      </w:r>
      <w:r w:rsidRPr="00027B31">
        <w:rPr>
          <w:sz w:val="28"/>
          <w:szCs w:val="28"/>
          <w:lang w:eastAsia="en-US"/>
        </w:rPr>
        <w:t xml:space="preserve"> дней.</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C32223" w:rsidRPr="00027B31">
          <w:rPr>
            <w:sz w:val="28"/>
            <w:szCs w:val="28"/>
            <w:lang w:eastAsia="en-US"/>
          </w:rPr>
          <w:t>10</w:t>
        </w:r>
        <w:r w:rsidRPr="00027B31">
          <w:rPr>
            <w:sz w:val="28"/>
            <w:szCs w:val="28"/>
            <w:lang w:eastAsia="en-US"/>
          </w:rPr>
          <w:t xml:space="preserve"> г</w:t>
        </w:r>
      </w:smartTag>
      <w:r w:rsidRPr="00027B31">
        <w:rPr>
          <w:sz w:val="28"/>
          <w:szCs w:val="28"/>
          <w:lang w:eastAsia="en-US"/>
        </w:rPr>
        <w:t>. Коб</w:t>
      </w:r>
      <w:r w:rsidRPr="00027B31">
        <w:rPr>
          <w:sz w:val="28"/>
          <w:szCs w:val="28"/>
          <w:vertAlign w:val="subscript"/>
          <w:lang w:eastAsia="en-US"/>
        </w:rPr>
        <w:t>1</w:t>
      </w:r>
      <w:r w:rsidRPr="00027B31">
        <w:rPr>
          <w:sz w:val="28"/>
          <w:szCs w:val="28"/>
          <w:lang w:eastAsia="en-US"/>
        </w:rPr>
        <w:t xml:space="preserve"> = </w:t>
      </w:r>
      <w:r w:rsidR="00C32223" w:rsidRPr="00027B31">
        <w:rPr>
          <w:sz w:val="28"/>
          <w:szCs w:val="28"/>
          <w:lang w:eastAsia="en-US"/>
        </w:rPr>
        <w:t>1763</w:t>
      </w:r>
      <w:r w:rsidRPr="00027B31">
        <w:rPr>
          <w:sz w:val="28"/>
          <w:szCs w:val="28"/>
          <w:lang w:eastAsia="en-US"/>
        </w:rPr>
        <w:t xml:space="preserve">/ </w:t>
      </w:r>
      <w:r w:rsidR="00C32223" w:rsidRPr="00027B31">
        <w:rPr>
          <w:sz w:val="28"/>
          <w:szCs w:val="28"/>
          <w:lang w:eastAsia="en-US"/>
        </w:rPr>
        <w:t>1315</w:t>
      </w:r>
      <w:r w:rsidR="009334B4" w:rsidRPr="00027B31">
        <w:rPr>
          <w:sz w:val="28"/>
          <w:szCs w:val="28"/>
          <w:lang w:eastAsia="en-US"/>
        </w:rPr>
        <w:t xml:space="preserve"> </w:t>
      </w:r>
      <w:r w:rsidRPr="00027B31">
        <w:rPr>
          <w:sz w:val="28"/>
          <w:szCs w:val="28"/>
          <w:lang w:eastAsia="en-US"/>
        </w:rPr>
        <w:t xml:space="preserve">= </w:t>
      </w:r>
      <w:r w:rsidR="00C32223" w:rsidRPr="00027B31">
        <w:rPr>
          <w:sz w:val="28"/>
          <w:szCs w:val="28"/>
          <w:lang w:eastAsia="en-US"/>
        </w:rPr>
        <w:t>1,34</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w:t>
      </w:r>
      <w:r w:rsidRPr="00027B31">
        <w:rPr>
          <w:sz w:val="28"/>
          <w:szCs w:val="28"/>
          <w:vertAlign w:val="subscript"/>
          <w:lang w:eastAsia="en-US"/>
        </w:rPr>
        <w:t>1</w:t>
      </w:r>
      <w:r w:rsidRPr="00027B31">
        <w:rPr>
          <w:sz w:val="28"/>
          <w:szCs w:val="28"/>
          <w:lang w:eastAsia="en-US"/>
        </w:rPr>
        <w:t xml:space="preserve"> = 365/</w:t>
      </w:r>
      <w:r w:rsidR="00C32223" w:rsidRPr="00027B31">
        <w:rPr>
          <w:sz w:val="28"/>
          <w:szCs w:val="28"/>
          <w:lang w:eastAsia="en-US"/>
        </w:rPr>
        <w:t>1,34</w:t>
      </w:r>
      <w:r w:rsidRPr="00027B31">
        <w:rPr>
          <w:sz w:val="28"/>
          <w:szCs w:val="28"/>
          <w:lang w:eastAsia="en-US"/>
        </w:rPr>
        <w:t xml:space="preserve"> = </w:t>
      </w:r>
      <w:r w:rsidR="00C32223" w:rsidRPr="00027B31">
        <w:rPr>
          <w:sz w:val="28"/>
          <w:szCs w:val="28"/>
          <w:lang w:eastAsia="en-US"/>
        </w:rPr>
        <w:t>272,39</w:t>
      </w:r>
      <w:r w:rsidRPr="00027B31">
        <w:rPr>
          <w:sz w:val="28"/>
          <w:szCs w:val="28"/>
          <w:lang w:eastAsia="en-US"/>
        </w:rPr>
        <w:t xml:space="preserve"> дня.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Величину абсолютной экономии (привлечения) оборотного капитала можно рассчитать двумя способами.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1.</w:t>
      </w:r>
      <w:r w:rsidR="00EA3B1B" w:rsidRPr="00027B31">
        <w:rPr>
          <w:sz w:val="28"/>
          <w:szCs w:val="28"/>
          <w:lang w:eastAsia="en-US"/>
        </w:rPr>
        <w:t xml:space="preserve"> </w:t>
      </w:r>
      <w:r w:rsidRPr="00027B31">
        <w:rPr>
          <w:sz w:val="28"/>
          <w:szCs w:val="28"/>
          <w:lang w:eastAsia="en-US"/>
        </w:rPr>
        <w:t>Высвобождение (привлечение) оборотных средств из оборота определяется по формуле</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Δ СО = </w:t>
      </w:r>
      <w:r w:rsidR="001C6412" w:rsidRPr="00027B31">
        <w:rPr>
          <w:sz w:val="28"/>
          <w:szCs w:val="28"/>
          <w:lang w:eastAsia="en-US"/>
        </w:rPr>
        <w:t>(</w:t>
      </w:r>
      <w:r w:rsidRPr="00027B31">
        <w:rPr>
          <w:sz w:val="28"/>
          <w:szCs w:val="28"/>
          <w:lang w:eastAsia="en-US"/>
        </w:rPr>
        <w:t>СО</w:t>
      </w:r>
      <w:r w:rsidRPr="00027B31">
        <w:rPr>
          <w:sz w:val="28"/>
          <w:szCs w:val="28"/>
          <w:vertAlign w:val="subscript"/>
          <w:lang w:eastAsia="en-US"/>
        </w:rPr>
        <w:t>1</w:t>
      </w:r>
      <w:r w:rsidRPr="00027B31">
        <w:rPr>
          <w:sz w:val="28"/>
          <w:szCs w:val="28"/>
          <w:lang w:eastAsia="en-US"/>
        </w:rPr>
        <w:t xml:space="preserve"> –СО</w:t>
      </w:r>
      <w:r w:rsidRPr="00027B31">
        <w:rPr>
          <w:sz w:val="28"/>
          <w:szCs w:val="28"/>
          <w:vertAlign w:val="subscript"/>
          <w:lang w:eastAsia="en-US"/>
        </w:rPr>
        <w:t>0</w:t>
      </w:r>
      <w:r w:rsidRPr="00027B31">
        <w:rPr>
          <w:sz w:val="28"/>
          <w:szCs w:val="28"/>
          <w:lang w:eastAsia="en-US"/>
        </w:rPr>
        <w:t xml:space="preserve"> </w:t>
      </w:r>
      <w:r w:rsidR="001C6412" w:rsidRPr="00027B31">
        <w:rPr>
          <w:sz w:val="28"/>
          <w:szCs w:val="28"/>
          <w:lang w:eastAsia="en-US"/>
        </w:rPr>
        <w:t>)</w:t>
      </w:r>
      <w:r w:rsidRPr="00027B31">
        <w:rPr>
          <w:sz w:val="28"/>
          <w:szCs w:val="28"/>
          <w:lang w:eastAsia="en-US"/>
        </w:rPr>
        <w:t>* Кvp</w:t>
      </w:r>
    </w:p>
    <w:p w:rsidR="00EA3B1B" w:rsidRPr="00027B31" w:rsidRDefault="00EA3B1B" w:rsidP="00A20957">
      <w:pPr>
        <w:widowControl w:val="0"/>
        <w:suppressAutoHyphens/>
        <w:spacing w:line="360" w:lineRule="auto"/>
        <w:ind w:left="0" w:firstLine="709"/>
        <w:rPr>
          <w:sz w:val="28"/>
          <w:szCs w:val="28"/>
          <w:lang w:eastAsia="en-US"/>
        </w:rPr>
      </w:pPr>
    </w:p>
    <w:p w:rsidR="007620DF"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где</w:t>
      </w:r>
      <w:r w:rsidR="009334B4" w:rsidRPr="00027B31">
        <w:rPr>
          <w:sz w:val="28"/>
          <w:szCs w:val="28"/>
          <w:lang w:eastAsia="en-US"/>
        </w:rPr>
        <w:t xml:space="preserve"> </w:t>
      </w:r>
      <w:r w:rsidRPr="00027B31">
        <w:rPr>
          <w:sz w:val="28"/>
          <w:szCs w:val="28"/>
          <w:lang w:eastAsia="en-US"/>
        </w:rPr>
        <w:t>СО- величина экономии (-), привлечения (+</w:t>
      </w:r>
      <w:r w:rsidR="007620DF" w:rsidRPr="00027B31">
        <w:rPr>
          <w:sz w:val="28"/>
          <w:szCs w:val="28"/>
          <w:lang w:eastAsia="en-US"/>
        </w:rPr>
        <w:t>) оборотного капитала;</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CO</w:t>
      </w:r>
      <w:r w:rsidRPr="00027B31">
        <w:rPr>
          <w:sz w:val="28"/>
          <w:szCs w:val="28"/>
          <w:vertAlign w:val="subscript"/>
          <w:lang w:eastAsia="en-US"/>
        </w:rPr>
        <w:t>1</w:t>
      </w:r>
      <w:r w:rsidRPr="00027B31">
        <w:rPr>
          <w:sz w:val="28"/>
          <w:szCs w:val="28"/>
          <w:lang w:eastAsia="en-US"/>
        </w:rPr>
        <w:t>, CO</w:t>
      </w:r>
      <w:r w:rsidRPr="00027B31">
        <w:rPr>
          <w:sz w:val="28"/>
          <w:szCs w:val="28"/>
          <w:vertAlign w:val="subscript"/>
          <w:lang w:eastAsia="en-US"/>
        </w:rPr>
        <w:t>0</w:t>
      </w:r>
      <w:r w:rsidR="009334B4" w:rsidRPr="00027B31">
        <w:rPr>
          <w:sz w:val="28"/>
          <w:szCs w:val="28"/>
          <w:lang w:eastAsia="en-US"/>
        </w:rPr>
        <w:t xml:space="preserve"> </w:t>
      </w:r>
      <w:r w:rsidR="004F518E" w:rsidRPr="00027B31">
        <w:rPr>
          <w:sz w:val="28"/>
          <w:szCs w:val="28"/>
          <w:lang w:eastAsia="en-US"/>
        </w:rPr>
        <w:t>-</w:t>
      </w:r>
      <w:r w:rsidRPr="00027B31">
        <w:rPr>
          <w:sz w:val="28"/>
          <w:szCs w:val="28"/>
          <w:lang w:eastAsia="en-US"/>
        </w:rPr>
        <w:t xml:space="preserve"> средняя величина оборотного капитала организации за отчетный и базисный периоды;</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Кvp- коэффициент роста продукции (в относительных единицах).</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Δ СО = </w:t>
      </w:r>
      <w:r w:rsidR="009878AC" w:rsidRPr="00027B31">
        <w:rPr>
          <w:sz w:val="28"/>
          <w:szCs w:val="28"/>
          <w:lang w:eastAsia="en-US"/>
        </w:rPr>
        <w:t>(1315-1928)</w:t>
      </w:r>
      <w:r w:rsidRPr="00027B31">
        <w:rPr>
          <w:sz w:val="28"/>
          <w:szCs w:val="28"/>
          <w:lang w:eastAsia="en-US"/>
        </w:rPr>
        <w:t xml:space="preserve"> * </w:t>
      </w:r>
      <w:r w:rsidR="009878AC" w:rsidRPr="00027B31">
        <w:rPr>
          <w:sz w:val="28"/>
          <w:szCs w:val="28"/>
          <w:lang w:eastAsia="en-US"/>
        </w:rPr>
        <w:t>1,69 =</w:t>
      </w:r>
      <w:r w:rsidR="009334B4" w:rsidRPr="00027B31">
        <w:rPr>
          <w:sz w:val="28"/>
          <w:szCs w:val="28"/>
          <w:lang w:eastAsia="en-US"/>
        </w:rPr>
        <w:t xml:space="preserve"> </w:t>
      </w:r>
      <w:r w:rsidR="009878AC" w:rsidRPr="00027B31">
        <w:rPr>
          <w:sz w:val="28"/>
          <w:szCs w:val="28"/>
          <w:lang w:eastAsia="en-US"/>
        </w:rPr>
        <w:t>-614,59</w:t>
      </w:r>
      <w:r w:rsidRPr="00027B31">
        <w:rPr>
          <w:sz w:val="28"/>
          <w:szCs w:val="28"/>
          <w:lang w:eastAsia="en-US"/>
        </w:rPr>
        <w:t xml:space="preserve"> тыс.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2.</w:t>
      </w:r>
      <w:r w:rsidR="00EA3B1B" w:rsidRPr="00027B31">
        <w:rPr>
          <w:sz w:val="28"/>
          <w:szCs w:val="28"/>
          <w:lang w:eastAsia="en-US"/>
        </w:rPr>
        <w:t xml:space="preserve"> </w:t>
      </w:r>
      <w:r w:rsidRPr="00027B31">
        <w:rPr>
          <w:sz w:val="28"/>
          <w:szCs w:val="28"/>
          <w:lang w:eastAsia="en-US"/>
        </w:rPr>
        <w:t>Высвобождение (привлечение) оборотных средств в результате</w:t>
      </w:r>
      <w:r w:rsidR="009334B4" w:rsidRPr="00027B31">
        <w:rPr>
          <w:sz w:val="28"/>
          <w:szCs w:val="28"/>
          <w:lang w:eastAsia="en-US"/>
        </w:rPr>
        <w:t xml:space="preserve"> </w:t>
      </w:r>
      <w:r w:rsidRPr="00027B31">
        <w:rPr>
          <w:sz w:val="28"/>
          <w:szCs w:val="28"/>
          <w:lang w:eastAsia="en-US"/>
        </w:rPr>
        <w:t>изменения продолжительности оборота рассчитывается по формуле</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ΔСО = (Дл</w:t>
      </w:r>
      <w:r w:rsidRPr="00027B31">
        <w:rPr>
          <w:sz w:val="28"/>
          <w:szCs w:val="28"/>
          <w:vertAlign w:val="subscript"/>
          <w:lang w:eastAsia="en-US"/>
        </w:rPr>
        <w:t>1</w:t>
      </w:r>
      <w:r w:rsidR="009334B4" w:rsidRPr="00027B31">
        <w:rPr>
          <w:sz w:val="28"/>
          <w:szCs w:val="28"/>
          <w:lang w:eastAsia="en-US"/>
        </w:rPr>
        <w:t xml:space="preserve"> </w:t>
      </w:r>
      <w:r w:rsidRPr="00027B31">
        <w:rPr>
          <w:sz w:val="28"/>
          <w:szCs w:val="28"/>
          <w:lang w:eastAsia="en-US"/>
        </w:rPr>
        <w:t>- Дл</w:t>
      </w:r>
      <w:r w:rsidRPr="00027B31">
        <w:rPr>
          <w:sz w:val="28"/>
          <w:szCs w:val="28"/>
          <w:vertAlign w:val="subscript"/>
          <w:lang w:eastAsia="en-US"/>
        </w:rPr>
        <w:t>0</w:t>
      </w:r>
      <w:r w:rsidRPr="00027B31">
        <w:rPr>
          <w:sz w:val="28"/>
          <w:szCs w:val="28"/>
          <w:lang w:eastAsia="en-US"/>
        </w:rPr>
        <w:t>) * V</w:t>
      </w:r>
      <w:r w:rsidRPr="00027B31">
        <w:rPr>
          <w:sz w:val="28"/>
          <w:szCs w:val="28"/>
          <w:vertAlign w:val="subscript"/>
          <w:lang w:eastAsia="en-US"/>
        </w:rPr>
        <w:t>1одн</w:t>
      </w:r>
      <w:r w:rsidRPr="00027B31">
        <w:rPr>
          <w:sz w:val="28"/>
          <w:szCs w:val="28"/>
          <w:lang w:eastAsia="en-US"/>
        </w:rPr>
        <w:t>,</w:t>
      </w:r>
    </w:p>
    <w:p w:rsidR="00EA3B1B" w:rsidRPr="00027B31" w:rsidRDefault="00EA3B1B"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где Дл</w:t>
      </w:r>
      <w:r w:rsidRPr="00027B31">
        <w:rPr>
          <w:sz w:val="28"/>
          <w:szCs w:val="28"/>
          <w:vertAlign w:val="subscript"/>
          <w:lang w:eastAsia="en-US"/>
        </w:rPr>
        <w:t>1</w:t>
      </w:r>
      <w:r w:rsidRPr="00027B31">
        <w:rPr>
          <w:sz w:val="28"/>
          <w:szCs w:val="28"/>
          <w:lang w:eastAsia="en-US"/>
        </w:rPr>
        <w:t xml:space="preserve"> ,Дл</w:t>
      </w:r>
      <w:r w:rsidRPr="00027B31">
        <w:rPr>
          <w:sz w:val="28"/>
          <w:szCs w:val="28"/>
          <w:vertAlign w:val="subscript"/>
          <w:lang w:eastAsia="en-US"/>
        </w:rPr>
        <w:t>0</w:t>
      </w:r>
      <w:r w:rsidR="009334B4" w:rsidRPr="00027B31">
        <w:rPr>
          <w:sz w:val="28"/>
          <w:szCs w:val="28"/>
          <w:lang w:eastAsia="en-US"/>
        </w:rPr>
        <w:t xml:space="preserve"> </w:t>
      </w:r>
      <w:r w:rsidRPr="00027B31">
        <w:rPr>
          <w:sz w:val="28"/>
          <w:szCs w:val="28"/>
          <w:lang w:eastAsia="en-US"/>
        </w:rPr>
        <w:t>- длительность одного оборота оборотных средств, в днях;</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V</w:t>
      </w:r>
      <w:r w:rsidRPr="00027B31">
        <w:rPr>
          <w:sz w:val="28"/>
          <w:szCs w:val="28"/>
          <w:vertAlign w:val="subscript"/>
          <w:lang w:eastAsia="en-US"/>
        </w:rPr>
        <w:t>1одн</w:t>
      </w:r>
      <w:r w:rsidR="009334B4" w:rsidRPr="00027B31">
        <w:rPr>
          <w:sz w:val="28"/>
          <w:szCs w:val="28"/>
          <w:lang w:eastAsia="en-US"/>
        </w:rPr>
        <w:t xml:space="preserve"> </w:t>
      </w:r>
      <w:r w:rsidRPr="00027B31">
        <w:rPr>
          <w:sz w:val="28"/>
          <w:szCs w:val="28"/>
          <w:lang w:eastAsia="en-US"/>
        </w:rPr>
        <w:t>- однодневная реализация продукции, млн.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ΔСО = (</w:t>
      </w:r>
      <w:r w:rsidR="009878AC" w:rsidRPr="00027B31">
        <w:rPr>
          <w:sz w:val="28"/>
          <w:szCs w:val="28"/>
          <w:lang w:eastAsia="en-US"/>
        </w:rPr>
        <w:t>272,39-659,26</w:t>
      </w:r>
      <w:r w:rsidRPr="00027B31">
        <w:rPr>
          <w:sz w:val="28"/>
          <w:szCs w:val="28"/>
          <w:lang w:eastAsia="en-US"/>
        </w:rPr>
        <w:t>)*</w:t>
      </w:r>
      <w:r w:rsidR="009878AC" w:rsidRPr="00027B31">
        <w:rPr>
          <w:sz w:val="28"/>
          <w:szCs w:val="28"/>
          <w:lang w:eastAsia="en-US"/>
        </w:rPr>
        <w:t>0,005</w:t>
      </w:r>
      <w:r w:rsidRPr="00027B31">
        <w:rPr>
          <w:sz w:val="28"/>
          <w:szCs w:val="28"/>
          <w:lang w:eastAsia="en-US"/>
        </w:rPr>
        <w:t xml:space="preserve"> = - </w:t>
      </w:r>
      <w:r w:rsidR="009878AC" w:rsidRPr="00027B31">
        <w:rPr>
          <w:sz w:val="28"/>
          <w:szCs w:val="28"/>
          <w:lang w:eastAsia="en-US"/>
        </w:rPr>
        <w:t>1,93</w:t>
      </w:r>
      <w:r w:rsidRPr="00027B31">
        <w:rPr>
          <w:sz w:val="28"/>
          <w:szCs w:val="28"/>
          <w:lang w:eastAsia="en-US"/>
        </w:rPr>
        <w:t xml:space="preserve"> млн.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Прирост объема продукции за счет ускорения оборотных средств (при прочих равных условиях) можно определить, применяя метод цепных подстановок:</w:t>
      </w:r>
    </w:p>
    <w:p w:rsidR="00EA3B1B" w:rsidRPr="00027B31" w:rsidRDefault="00EA3B1B" w:rsidP="00A20957">
      <w:pPr>
        <w:widowControl w:val="0"/>
        <w:suppressAutoHyphens/>
        <w:spacing w:line="360" w:lineRule="auto"/>
        <w:ind w:left="0" w:firstLine="709"/>
        <w:rPr>
          <w:sz w:val="28"/>
          <w:szCs w:val="28"/>
          <w:lang w:eastAsia="en-US"/>
        </w:rPr>
      </w:pPr>
    </w:p>
    <w:p w:rsidR="009334B4" w:rsidRDefault="007620DF" w:rsidP="00A20957">
      <w:pPr>
        <w:widowControl w:val="0"/>
        <w:suppressAutoHyphens/>
        <w:spacing w:line="360" w:lineRule="auto"/>
        <w:ind w:left="0" w:firstLine="709"/>
        <w:rPr>
          <w:sz w:val="28"/>
          <w:szCs w:val="28"/>
          <w:vertAlign w:val="subscript"/>
          <w:lang w:val="en-US" w:eastAsia="en-US"/>
        </w:rPr>
      </w:pPr>
      <w:r w:rsidRPr="00027B31">
        <w:rPr>
          <w:sz w:val="28"/>
          <w:szCs w:val="28"/>
          <w:lang w:eastAsia="en-US"/>
        </w:rPr>
        <w:t>Δ</w:t>
      </w:r>
      <w:r w:rsidRPr="00027B31">
        <w:rPr>
          <w:sz w:val="28"/>
          <w:szCs w:val="28"/>
          <w:lang w:val="en-US" w:eastAsia="en-US"/>
        </w:rPr>
        <w:t xml:space="preserve"> V</w:t>
      </w:r>
      <w:r w:rsidRPr="00027B31">
        <w:rPr>
          <w:sz w:val="28"/>
          <w:szCs w:val="28"/>
          <w:lang w:eastAsia="en-US"/>
        </w:rPr>
        <w:t>р</w:t>
      </w:r>
      <w:r w:rsidRPr="00027B31">
        <w:rPr>
          <w:sz w:val="28"/>
          <w:szCs w:val="28"/>
          <w:lang w:val="en-US" w:eastAsia="en-US"/>
        </w:rPr>
        <w:t xml:space="preserve"> = (Ko</w:t>
      </w:r>
      <w:r w:rsidRPr="00027B31">
        <w:rPr>
          <w:sz w:val="28"/>
          <w:szCs w:val="28"/>
          <w:lang w:eastAsia="en-US"/>
        </w:rPr>
        <w:t>б</w:t>
      </w:r>
      <w:r w:rsidRPr="00027B31">
        <w:rPr>
          <w:sz w:val="28"/>
          <w:szCs w:val="28"/>
          <w:vertAlign w:val="subscript"/>
          <w:lang w:val="en-US" w:eastAsia="en-US"/>
        </w:rPr>
        <w:t>1</w:t>
      </w:r>
      <w:r w:rsidRPr="00027B31">
        <w:rPr>
          <w:sz w:val="28"/>
          <w:szCs w:val="28"/>
          <w:lang w:val="en-US" w:eastAsia="en-US"/>
        </w:rPr>
        <w:t>-Ko</w:t>
      </w:r>
      <w:r w:rsidRPr="00027B31">
        <w:rPr>
          <w:sz w:val="28"/>
          <w:szCs w:val="28"/>
          <w:lang w:eastAsia="en-US"/>
        </w:rPr>
        <w:t>б</w:t>
      </w:r>
      <w:r w:rsidRPr="00027B31">
        <w:rPr>
          <w:sz w:val="28"/>
          <w:szCs w:val="28"/>
          <w:vertAlign w:val="subscript"/>
          <w:lang w:val="en-US" w:eastAsia="en-US"/>
        </w:rPr>
        <w:t>0</w:t>
      </w:r>
      <w:r w:rsidRPr="00027B31">
        <w:rPr>
          <w:sz w:val="28"/>
          <w:szCs w:val="28"/>
          <w:lang w:val="en-US" w:eastAsia="en-US"/>
        </w:rPr>
        <w:t>) * CO</w:t>
      </w:r>
      <w:r w:rsidRPr="00027B31">
        <w:rPr>
          <w:sz w:val="28"/>
          <w:szCs w:val="28"/>
          <w:vertAlign w:val="subscript"/>
          <w:lang w:val="en-US" w:eastAsia="en-US"/>
        </w:rPr>
        <w:t>1</w:t>
      </w:r>
    </w:p>
    <w:p w:rsidR="006B43CF" w:rsidRPr="00027B31" w:rsidRDefault="006B43CF" w:rsidP="00A20957">
      <w:pPr>
        <w:widowControl w:val="0"/>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Δ </w:t>
      </w:r>
      <w:r w:rsidRPr="00027B31">
        <w:rPr>
          <w:sz w:val="28"/>
          <w:szCs w:val="28"/>
          <w:lang w:val="en-US" w:eastAsia="en-US"/>
        </w:rPr>
        <w:t>V</w:t>
      </w:r>
      <w:r w:rsidRPr="00027B31">
        <w:rPr>
          <w:sz w:val="28"/>
          <w:szCs w:val="28"/>
          <w:lang w:eastAsia="en-US"/>
        </w:rPr>
        <w:t>р = (</w:t>
      </w:r>
      <w:r w:rsidR="009878AC" w:rsidRPr="00027B31">
        <w:rPr>
          <w:sz w:val="28"/>
          <w:szCs w:val="28"/>
          <w:lang w:eastAsia="en-US"/>
        </w:rPr>
        <w:t>1,34-0,54</w:t>
      </w:r>
      <w:r w:rsidRPr="00027B31">
        <w:rPr>
          <w:sz w:val="28"/>
          <w:szCs w:val="28"/>
          <w:lang w:eastAsia="en-US"/>
        </w:rPr>
        <w:t xml:space="preserve">) * </w:t>
      </w:r>
      <w:r w:rsidR="009878AC" w:rsidRPr="00027B31">
        <w:rPr>
          <w:sz w:val="28"/>
          <w:szCs w:val="28"/>
          <w:lang w:eastAsia="en-US"/>
        </w:rPr>
        <w:t>846</w:t>
      </w:r>
      <w:r w:rsidRPr="00027B31">
        <w:rPr>
          <w:sz w:val="28"/>
          <w:szCs w:val="28"/>
          <w:lang w:eastAsia="en-US"/>
        </w:rPr>
        <w:t xml:space="preserve"> = </w:t>
      </w:r>
      <w:r w:rsidR="009878AC" w:rsidRPr="00027B31">
        <w:rPr>
          <w:sz w:val="28"/>
          <w:szCs w:val="28"/>
          <w:lang w:eastAsia="en-US"/>
        </w:rPr>
        <w:t>5232,8</w:t>
      </w:r>
      <w:r w:rsidRPr="00027B31">
        <w:rPr>
          <w:sz w:val="28"/>
          <w:szCs w:val="28"/>
          <w:lang w:eastAsia="en-US"/>
        </w:rPr>
        <w:t xml:space="preserve"> тыс.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Влияние оборачиваемости оборотного капитала на приращение прибыли ΔР рассчитывается по формуле</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Δ Р = Р</w:t>
      </w:r>
      <w:r w:rsidRPr="00027B31">
        <w:rPr>
          <w:sz w:val="28"/>
          <w:szCs w:val="28"/>
          <w:vertAlign w:val="subscript"/>
          <w:lang w:eastAsia="en-US"/>
        </w:rPr>
        <w:t>0</w:t>
      </w:r>
      <w:r w:rsidRPr="00027B31">
        <w:rPr>
          <w:sz w:val="28"/>
          <w:szCs w:val="28"/>
          <w:lang w:eastAsia="en-US"/>
        </w:rPr>
        <w:t xml:space="preserve"> * (Коб</w:t>
      </w:r>
      <w:r w:rsidRPr="00027B31">
        <w:rPr>
          <w:sz w:val="28"/>
          <w:szCs w:val="28"/>
          <w:vertAlign w:val="subscript"/>
          <w:lang w:eastAsia="en-US"/>
        </w:rPr>
        <w:t>1</w:t>
      </w:r>
      <w:r w:rsidRPr="00027B31">
        <w:rPr>
          <w:sz w:val="28"/>
          <w:szCs w:val="28"/>
          <w:lang w:eastAsia="en-US"/>
        </w:rPr>
        <w:t xml:space="preserve"> / Коб</w:t>
      </w:r>
      <w:r w:rsidRPr="00027B31">
        <w:rPr>
          <w:sz w:val="28"/>
          <w:szCs w:val="28"/>
          <w:vertAlign w:val="subscript"/>
          <w:lang w:eastAsia="en-US"/>
        </w:rPr>
        <w:t>0</w:t>
      </w:r>
      <w:r w:rsidR="004F518E" w:rsidRPr="00027B31">
        <w:rPr>
          <w:sz w:val="28"/>
          <w:szCs w:val="28"/>
          <w:lang w:eastAsia="en-US"/>
        </w:rPr>
        <w:t>) -</w:t>
      </w:r>
      <w:r w:rsidRPr="00027B31">
        <w:rPr>
          <w:sz w:val="28"/>
          <w:szCs w:val="28"/>
          <w:lang w:eastAsia="en-US"/>
        </w:rPr>
        <w:t xml:space="preserve"> Р</w:t>
      </w:r>
      <w:r w:rsidRPr="00027B31">
        <w:rPr>
          <w:sz w:val="28"/>
          <w:szCs w:val="28"/>
          <w:vertAlign w:val="subscript"/>
          <w:lang w:eastAsia="en-US"/>
        </w:rPr>
        <w:t>0</w:t>
      </w:r>
      <w:r w:rsidR="009334B4" w:rsidRPr="00027B31">
        <w:rPr>
          <w:sz w:val="28"/>
          <w:szCs w:val="28"/>
          <w:vertAlign w:val="subscript"/>
          <w:lang w:eastAsia="en-US"/>
        </w:rPr>
        <w:t xml:space="preserve"> </w:t>
      </w:r>
    </w:p>
    <w:p w:rsidR="00EA3B1B" w:rsidRPr="00027B31" w:rsidRDefault="00EA3B1B" w:rsidP="00A20957">
      <w:pPr>
        <w:widowControl w:val="0"/>
        <w:suppressAutoHyphens/>
        <w:spacing w:line="360" w:lineRule="auto"/>
        <w:ind w:left="0" w:firstLine="709"/>
        <w:rPr>
          <w:sz w:val="28"/>
          <w:szCs w:val="28"/>
          <w:lang w:eastAsia="en-US"/>
        </w:rPr>
      </w:pP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где Р</w:t>
      </w:r>
      <w:r w:rsidRPr="00027B31">
        <w:rPr>
          <w:sz w:val="28"/>
          <w:szCs w:val="28"/>
          <w:vertAlign w:val="subscript"/>
          <w:lang w:eastAsia="en-US"/>
        </w:rPr>
        <w:t>0</w:t>
      </w:r>
      <w:r w:rsidR="004F518E" w:rsidRPr="00027B31">
        <w:rPr>
          <w:sz w:val="28"/>
          <w:szCs w:val="28"/>
          <w:lang w:eastAsia="en-US"/>
        </w:rPr>
        <w:t>-</w:t>
      </w:r>
      <w:r w:rsidRPr="00027B31">
        <w:rPr>
          <w:sz w:val="28"/>
          <w:szCs w:val="28"/>
          <w:lang w:eastAsia="en-US"/>
        </w:rPr>
        <w:t xml:space="preserve"> прибыль за базисный период;</w:t>
      </w:r>
    </w:p>
    <w:p w:rsidR="00EA3B1B"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Коб</w:t>
      </w:r>
      <w:r w:rsidRPr="00027B31">
        <w:rPr>
          <w:sz w:val="28"/>
          <w:szCs w:val="28"/>
          <w:vertAlign w:val="subscript"/>
          <w:lang w:eastAsia="en-US"/>
        </w:rPr>
        <w:t>1</w:t>
      </w:r>
      <w:r w:rsidRPr="00027B31">
        <w:rPr>
          <w:sz w:val="28"/>
          <w:szCs w:val="28"/>
          <w:lang w:eastAsia="en-US"/>
        </w:rPr>
        <w:t xml:space="preserve"> , Коб</w:t>
      </w:r>
      <w:r w:rsidRPr="00027B31">
        <w:rPr>
          <w:sz w:val="28"/>
          <w:szCs w:val="28"/>
          <w:vertAlign w:val="subscript"/>
          <w:lang w:eastAsia="en-US"/>
        </w:rPr>
        <w:t>0</w:t>
      </w:r>
      <w:r w:rsidR="009334B4" w:rsidRPr="00027B31">
        <w:rPr>
          <w:sz w:val="28"/>
          <w:szCs w:val="28"/>
          <w:lang w:eastAsia="en-US"/>
        </w:rPr>
        <w:t xml:space="preserve"> </w:t>
      </w:r>
      <w:r w:rsidRPr="00027B31">
        <w:rPr>
          <w:sz w:val="28"/>
          <w:szCs w:val="28"/>
          <w:lang w:eastAsia="en-US"/>
        </w:rPr>
        <w:t>- коэффициенты оборачиваемости оборотных средств за отчетный и базисный периоды</w:t>
      </w:r>
    </w:p>
    <w:p w:rsidR="007620DF" w:rsidRPr="00027B31" w:rsidRDefault="009878AC" w:rsidP="00A20957">
      <w:pPr>
        <w:widowControl w:val="0"/>
        <w:suppressAutoHyphens/>
        <w:spacing w:line="360" w:lineRule="auto"/>
        <w:ind w:left="0" w:firstLine="709"/>
        <w:rPr>
          <w:sz w:val="28"/>
          <w:szCs w:val="28"/>
          <w:lang w:eastAsia="en-US"/>
        </w:rPr>
      </w:pPr>
      <w:r w:rsidRPr="00027B31">
        <w:rPr>
          <w:sz w:val="28"/>
          <w:szCs w:val="28"/>
          <w:lang w:eastAsia="en-US"/>
        </w:rPr>
        <w:t>ΔР=-4160</w:t>
      </w:r>
      <w:r w:rsidR="007620DF" w:rsidRPr="00027B31">
        <w:rPr>
          <w:sz w:val="28"/>
          <w:szCs w:val="28"/>
          <w:lang w:eastAsia="en-US"/>
        </w:rPr>
        <w:t>*(</w:t>
      </w:r>
      <w:r w:rsidRPr="00027B31">
        <w:rPr>
          <w:sz w:val="28"/>
          <w:szCs w:val="28"/>
          <w:lang w:eastAsia="en-US"/>
        </w:rPr>
        <w:t>1,34</w:t>
      </w:r>
      <w:r w:rsidR="007620DF" w:rsidRPr="00027B31">
        <w:rPr>
          <w:sz w:val="28"/>
          <w:szCs w:val="28"/>
          <w:lang w:eastAsia="en-US"/>
        </w:rPr>
        <w:t>/</w:t>
      </w:r>
      <w:r w:rsidRPr="00027B31">
        <w:rPr>
          <w:sz w:val="28"/>
          <w:szCs w:val="28"/>
          <w:lang w:eastAsia="en-US"/>
        </w:rPr>
        <w:t>0,54</w:t>
      </w:r>
      <w:r w:rsidR="004F518E" w:rsidRPr="00027B31">
        <w:rPr>
          <w:sz w:val="28"/>
          <w:szCs w:val="28"/>
          <w:lang w:eastAsia="en-US"/>
        </w:rPr>
        <w:t>)-</w:t>
      </w:r>
      <w:r w:rsidRPr="00027B31">
        <w:rPr>
          <w:sz w:val="28"/>
          <w:szCs w:val="28"/>
          <w:lang w:eastAsia="en-US"/>
        </w:rPr>
        <w:t>(-4160)</w:t>
      </w:r>
      <w:r w:rsidR="007620DF" w:rsidRPr="00027B31">
        <w:rPr>
          <w:sz w:val="28"/>
          <w:szCs w:val="28"/>
          <w:lang w:eastAsia="en-US"/>
        </w:rPr>
        <w:t xml:space="preserve">= </w:t>
      </w:r>
      <w:r w:rsidRPr="00027B31">
        <w:rPr>
          <w:sz w:val="28"/>
          <w:szCs w:val="28"/>
          <w:lang w:eastAsia="en-US"/>
        </w:rPr>
        <w:t>6156,8</w:t>
      </w:r>
      <w:r w:rsidR="007620DF" w:rsidRPr="00027B31">
        <w:rPr>
          <w:sz w:val="28"/>
          <w:szCs w:val="28"/>
          <w:lang w:eastAsia="en-US"/>
        </w:rPr>
        <w:t xml:space="preserve"> тыс. руб.</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Следовательно, как показывают произведенные расчеты, на предприятии </w:t>
      </w:r>
      <w:r w:rsidR="009878AC" w:rsidRPr="00027B31">
        <w:rPr>
          <w:sz w:val="28"/>
          <w:szCs w:val="28"/>
          <w:lang w:eastAsia="en-US"/>
        </w:rPr>
        <w:t xml:space="preserve">СПК </w:t>
      </w:r>
      <w:r w:rsidR="009334B4" w:rsidRPr="00027B31">
        <w:rPr>
          <w:sz w:val="28"/>
          <w:szCs w:val="28"/>
          <w:lang w:eastAsia="en-US"/>
        </w:rPr>
        <w:t>"</w:t>
      </w:r>
      <w:r w:rsidR="009878AC"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проведение мероприятий по эффективному использованию оборотных средств (а именно, снижение уровня запасов до оптимального уровня, своевременное взыскание дебиторской задолженности и проведение мероприятий по снижению уровня задолженности в будущем), приводит к </w:t>
      </w:r>
      <w:r w:rsidR="009878AC" w:rsidRPr="00027B31">
        <w:rPr>
          <w:sz w:val="28"/>
          <w:szCs w:val="28"/>
          <w:lang w:eastAsia="en-US"/>
        </w:rPr>
        <w:t>уменьшению убытка</w:t>
      </w:r>
      <w:r w:rsidRPr="00027B31">
        <w:rPr>
          <w:sz w:val="28"/>
          <w:szCs w:val="28"/>
          <w:lang w:eastAsia="en-US"/>
        </w:rPr>
        <w:t xml:space="preserve"> предприятия, а как следствие повышения эффективности использования оборотных средств улучшение финансового состояния предприятия и повышение деловой активности предприятия.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Применительно к российским условиям, ведущие специалисты в области управления финансами предлагают следующие мероприятия по совершенствованию системы управления дебиторской задолженностью:</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 xml:space="preserve">исключение из числа партнеров предприятий с высокой степенью риска (при рассмотрении партнеров </w:t>
      </w:r>
      <w:r w:rsidR="000E243E" w:rsidRPr="00027B31">
        <w:rPr>
          <w:sz w:val="28"/>
          <w:szCs w:val="28"/>
          <w:lang w:eastAsia="en-US"/>
        </w:rPr>
        <w:t xml:space="preserve">СПК </w:t>
      </w:r>
      <w:r w:rsidR="009334B4" w:rsidRPr="00027B31">
        <w:rPr>
          <w:sz w:val="28"/>
          <w:szCs w:val="28"/>
          <w:lang w:eastAsia="en-US"/>
        </w:rPr>
        <w:t>"</w:t>
      </w:r>
      <w:r w:rsidR="000E243E"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одним из таких является </w:t>
      </w:r>
      <w:r w:rsidR="000E243E" w:rsidRPr="00027B31">
        <w:rPr>
          <w:sz w:val="28"/>
          <w:szCs w:val="28"/>
          <w:lang w:eastAsia="en-US"/>
        </w:rPr>
        <w:t xml:space="preserve">ОАО </w:t>
      </w:r>
      <w:r w:rsidR="009334B4" w:rsidRPr="00027B31">
        <w:rPr>
          <w:sz w:val="28"/>
          <w:szCs w:val="28"/>
          <w:lang w:eastAsia="en-US"/>
        </w:rPr>
        <w:t>"</w:t>
      </w:r>
      <w:r w:rsidR="000E243E" w:rsidRPr="00027B31">
        <w:rPr>
          <w:sz w:val="28"/>
          <w:szCs w:val="28"/>
          <w:lang w:eastAsia="en-US"/>
        </w:rPr>
        <w:t>Нелидовский маслосырзавод</w:t>
      </w:r>
      <w:r w:rsidR="009334B4" w:rsidRPr="00027B31">
        <w:rPr>
          <w:sz w:val="28"/>
          <w:szCs w:val="28"/>
          <w:lang w:eastAsia="en-US"/>
        </w:rPr>
        <w:t>"</w:t>
      </w:r>
      <w:r w:rsidRPr="00027B31">
        <w:rPr>
          <w:sz w:val="28"/>
          <w:szCs w:val="28"/>
          <w:lang w:eastAsia="en-US"/>
        </w:rPr>
        <w:t>;</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использование возможности оплаты дебиторской задолженности векселями, ценными бумагами;</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формирование принципов расчетов предприятия с контрагентами на предстоящий период;</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определение возможной суммы оборотных активов, отвлекаемых в дебиторскую задолженность по товарному кредиту, а также по выданным авансам;</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формирование условий обеспечения взыскания</w:t>
      </w:r>
      <w:r w:rsidR="00DA2DAC" w:rsidRPr="00027B31">
        <w:rPr>
          <w:sz w:val="28"/>
          <w:szCs w:val="28"/>
          <w:lang w:eastAsia="en-US"/>
        </w:rPr>
        <w:t xml:space="preserve"> просроченной </w:t>
      </w:r>
      <w:r w:rsidRPr="00027B31">
        <w:rPr>
          <w:sz w:val="28"/>
          <w:szCs w:val="28"/>
          <w:lang w:eastAsia="en-US"/>
        </w:rPr>
        <w:t>задолженности;</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формирование системы штрафных санкций за просрочку исполнения обязательств контрагентами;</w:t>
      </w:r>
    </w:p>
    <w:p w:rsidR="007620DF" w:rsidRPr="00027B31" w:rsidRDefault="007620DF" w:rsidP="00A20957">
      <w:pPr>
        <w:widowControl w:val="0"/>
        <w:numPr>
          <w:ilvl w:val="0"/>
          <w:numId w:val="11"/>
        </w:numPr>
        <w:tabs>
          <w:tab w:val="clear" w:pos="1429"/>
          <w:tab w:val="num" w:pos="0"/>
          <w:tab w:val="left" w:pos="993"/>
        </w:tabs>
        <w:suppressAutoHyphens/>
        <w:spacing w:line="360" w:lineRule="auto"/>
        <w:ind w:left="0" w:firstLine="709"/>
        <w:rPr>
          <w:sz w:val="28"/>
          <w:szCs w:val="28"/>
          <w:lang w:eastAsia="en-US"/>
        </w:rPr>
      </w:pPr>
      <w:r w:rsidRPr="00027B31">
        <w:rPr>
          <w:sz w:val="28"/>
          <w:szCs w:val="28"/>
          <w:lang w:eastAsia="en-US"/>
        </w:rPr>
        <w:t>использование современных форм рефинансирования 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основе формирования стандартов оценки покупателей и условий предоставления кредита лежит их кредитоспособность. Кредитоспособность покупателя характеризует систему условий, определяющих его способность привлекать кредит в разных формах и в полном объеме в предусмотренные сроки выполнять все связанные с ним финансовые обязательства.</w:t>
      </w:r>
    </w:p>
    <w:p w:rsidR="004F518E"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Формирование системы стандартов оценки покупателей включает следующие основные элементы:</w:t>
      </w:r>
    </w:p>
    <w:p w:rsidR="007620DF" w:rsidRPr="00027B31" w:rsidRDefault="004F518E" w:rsidP="00A20957">
      <w:pPr>
        <w:widowControl w:val="0"/>
        <w:suppressAutoHyphens/>
        <w:spacing w:line="360" w:lineRule="auto"/>
        <w:ind w:left="0" w:firstLine="709"/>
        <w:rPr>
          <w:sz w:val="28"/>
          <w:szCs w:val="28"/>
          <w:lang w:eastAsia="en-US"/>
        </w:rPr>
      </w:pPr>
      <w:r w:rsidRPr="00027B31">
        <w:rPr>
          <w:sz w:val="28"/>
          <w:szCs w:val="28"/>
          <w:lang w:eastAsia="en-US"/>
        </w:rPr>
        <w:t>1.</w:t>
      </w:r>
      <w:r w:rsidR="00EA3B1B" w:rsidRPr="00027B31">
        <w:rPr>
          <w:sz w:val="28"/>
          <w:szCs w:val="28"/>
          <w:lang w:eastAsia="en-US"/>
        </w:rPr>
        <w:t xml:space="preserve"> </w:t>
      </w:r>
      <w:r w:rsidR="007620DF" w:rsidRPr="00027B31">
        <w:rPr>
          <w:sz w:val="28"/>
          <w:szCs w:val="28"/>
          <w:lang w:eastAsia="en-US"/>
        </w:rPr>
        <w:t>Определение системы характеристик, оценивающих кредитоспособность отдельных групп покупателей. По товарному (коммерческому) кредиту такая оценка осуществляется обычно по следующим критериям:</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объем хозяйственных операций с покупателями и стабильность их осуществления;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репутация покупателя в деловом мире;</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платежеспособность покупателя;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результативность хозяйственной деятельности покупателя;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состояние конъюнктуры товарного рынка, на котором покупатель осуществляет свою операционную деятельность;</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объем и состав чистых активов, которые могут составлять обеспечение кредита при неплатежеспособности покупателя и возбуждении дела о его банкротстве.</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2. Формирование и экспертиза информационной базы проведения кредитоспособности покупателей имеет целью обеспечить достоверность проведения такой оценки.</w:t>
      </w:r>
      <w:r w:rsidR="009334B4" w:rsidRPr="00027B31">
        <w:rPr>
          <w:sz w:val="28"/>
          <w:szCs w:val="28"/>
          <w:lang w:eastAsia="en-US"/>
        </w:rPr>
        <w:t xml:space="preserve"> </w:t>
      </w:r>
      <w:r w:rsidRPr="00027B31">
        <w:rPr>
          <w:sz w:val="28"/>
          <w:szCs w:val="28"/>
          <w:lang w:eastAsia="en-US"/>
        </w:rPr>
        <w:t>Информационная база, используемая для этих целей, состоит из сведений, предоставляемых непосредственно покупателем (их перечень дифференцируется в разрезе форм кредита); данных, формируемых из внутренних источников (если сделки с покупателем носят постоянный характер); информации, формируемой из внешних источников (коммерческого банка, обслуживающего покупателя; других его партнеров по сделкам и т.п.). Экспертиза полученной информации осуществляется путем логической ее проверки; в процессе ведения коммерческих переговоров с покупателями; путем непосредственного посещения клиента (по потребительскому кредиту) с целью проверки состояния его имущества и в других формах в соответствии с объемом кредитования.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3. Группировка покупателей продукции по уровню кредитоспособности основывается на результатах ее оценки и предусматривает обычно выделение следующих их категорий:</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 покупатели, которым кредит может быть предоставлен в максимальном объеме, т.е. на уровне установленного кредитного лимита (группа </w:t>
      </w:r>
      <w:r w:rsidR="009334B4" w:rsidRPr="00027B31">
        <w:rPr>
          <w:sz w:val="28"/>
          <w:szCs w:val="28"/>
          <w:lang w:eastAsia="en-US"/>
        </w:rPr>
        <w:t>"</w:t>
      </w:r>
      <w:r w:rsidRPr="00027B31">
        <w:rPr>
          <w:sz w:val="28"/>
          <w:szCs w:val="28"/>
          <w:lang w:eastAsia="en-US"/>
        </w:rPr>
        <w:t>первоклассных заемщиков</w:t>
      </w:r>
      <w:r w:rsidR="009334B4" w:rsidRPr="00027B31">
        <w:rPr>
          <w:sz w:val="28"/>
          <w:szCs w:val="28"/>
          <w:lang w:eastAsia="en-US"/>
        </w:rPr>
        <w:t>"</w:t>
      </w:r>
      <w:r w:rsidRPr="00027B31">
        <w:rPr>
          <w:sz w:val="28"/>
          <w:szCs w:val="28"/>
          <w:lang w:eastAsia="en-US"/>
        </w:rPr>
        <w:t>);</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покупатели, которым кредит может быть предоставлен в ограниченном объеме, определяемом уровнем допустимого риска невозврата долга;</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покупатели, которым кредит может быть предоставлен в ограниченном объеме, определяемом уровнем допустимого риска невозврата долга;</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покупатели, которым кредит не предоставляется (при недопустимом уровне риска невозврата долга, определяемом типом избранной кредитной политики).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4. Дифференциация кредитных условий в соответствии с уровнем кредитоспособности покупателей, наряду с размером кредитного лимита, может осуществляться по таким параметрам как срок предоставления кредита; необходимость страхования кредита за счет покупателей; формы штрафных санкций и т.п.</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Формирование процедуры инкассации задолженности предусматривает сроки и формы предварительного и последующего напоминаний покупателям о дате платежей; возможности и условия пролонгирования долга по предоставленному кредиту;</w:t>
      </w:r>
      <w:r w:rsidR="009334B4" w:rsidRPr="00027B31">
        <w:rPr>
          <w:sz w:val="28"/>
          <w:szCs w:val="28"/>
          <w:lang w:eastAsia="en-US"/>
        </w:rPr>
        <w:t xml:space="preserve"> </w:t>
      </w:r>
      <w:r w:rsidRPr="00027B31">
        <w:rPr>
          <w:sz w:val="28"/>
          <w:szCs w:val="28"/>
          <w:lang w:eastAsia="en-US"/>
        </w:rPr>
        <w:t>условия возбуждения дела о банкротстве несостоятельных дебиторов.</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Имеется много способов максимизировать доходность дебиторской задолженности и свести к минимуму возможные потери.</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Выставление счетов. При циклическом составлении счетов они выставляются покупателям в различные периоды времени. При такой системе покупатели с фамилиями, начинающимися на </w:t>
      </w:r>
      <w:r w:rsidR="009334B4" w:rsidRPr="00027B31">
        <w:rPr>
          <w:sz w:val="28"/>
          <w:szCs w:val="28"/>
          <w:lang w:eastAsia="en-US"/>
        </w:rPr>
        <w:t>"</w:t>
      </w:r>
      <w:r w:rsidRPr="00027B31">
        <w:rPr>
          <w:sz w:val="28"/>
          <w:szCs w:val="28"/>
          <w:lang w:eastAsia="en-US"/>
        </w:rPr>
        <w:t>А</w:t>
      </w:r>
      <w:r w:rsidR="009334B4" w:rsidRPr="00027B31">
        <w:rPr>
          <w:sz w:val="28"/>
          <w:szCs w:val="28"/>
          <w:lang w:eastAsia="en-US"/>
        </w:rPr>
        <w:t>"</w:t>
      </w:r>
      <w:r w:rsidRPr="00027B31">
        <w:rPr>
          <w:sz w:val="28"/>
          <w:szCs w:val="28"/>
          <w:lang w:eastAsia="en-US"/>
        </w:rPr>
        <w:t xml:space="preserve"> могут быть первыми, кому выставляются счета в первый день месяца, тем, чьи фамилии начинаются на </w:t>
      </w:r>
      <w:r w:rsidR="009334B4" w:rsidRPr="00027B31">
        <w:rPr>
          <w:sz w:val="28"/>
          <w:szCs w:val="28"/>
          <w:lang w:eastAsia="en-US"/>
        </w:rPr>
        <w:t>"</w:t>
      </w:r>
      <w:r w:rsidRPr="00027B31">
        <w:rPr>
          <w:sz w:val="28"/>
          <w:szCs w:val="28"/>
          <w:lang w:eastAsia="en-US"/>
        </w:rPr>
        <w:t>Б</w:t>
      </w:r>
      <w:r w:rsidR="009334B4" w:rsidRPr="00027B31">
        <w:rPr>
          <w:sz w:val="28"/>
          <w:szCs w:val="28"/>
          <w:lang w:eastAsia="en-US"/>
        </w:rPr>
        <w:t>"</w:t>
      </w:r>
      <w:r w:rsidRPr="00027B31">
        <w:rPr>
          <w:sz w:val="28"/>
          <w:szCs w:val="28"/>
          <w:lang w:eastAsia="en-US"/>
        </w:rPr>
        <w:t>, счета будут выставлены во второй день и так далее. Счета покупателям должны быть отправлены в течение двадцати четырех часов со времени и составления.</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Для ускорения взимания платежей можно направлять счета-фактуры покупателям, когда их заказ еще обрабатывается на складе. Можно также выставлять счет за услуги с интервалами, если работа выполняется в течение определенного периода, или начислять гонорар авансом, что предпочтительнее осуществления платежей по окончании работы.</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Можно прибегнуть к страхованию кредитов, эта мера против непредвиденных потерь безнадежного долга. При решении, приобретать ли такую защиту, необходимо оценить ожидаемые средние потери безнадежного долга, финансовую способность компании противостоять этим потерям и стоимость страхования.</w:t>
      </w:r>
    </w:p>
    <w:p w:rsidR="007620DF" w:rsidRPr="00027B31" w:rsidRDefault="008C7456" w:rsidP="00A20957">
      <w:pPr>
        <w:widowControl w:val="0"/>
        <w:suppressAutoHyphens/>
        <w:spacing w:line="360" w:lineRule="auto"/>
        <w:ind w:left="0" w:firstLine="709"/>
        <w:rPr>
          <w:sz w:val="28"/>
          <w:szCs w:val="28"/>
          <w:lang w:eastAsia="en-US"/>
        </w:rPr>
      </w:pPr>
      <w:r w:rsidRPr="00027B31">
        <w:rPr>
          <w:sz w:val="28"/>
          <w:szCs w:val="28"/>
          <w:lang w:eastAsia="en-US"/>
        </w:rPr>
        <w:t>Возможно,</w:t>
      </w:r>
      <w:r w:rsidR="007620DF" w:rsidRPr="00027B31">
        <w:rPr>
          <w:sz w:val="28"/>
          <w:szCs w:val="28"/>
          <w:lang w:eastAsia="en-US"/>
        </w:rPr>
        <w:t xml:space="preserve"> перепродать права на взыскание дебиторской задолженности, если это приведет к чистой экономии. Однако при сделке факторинга может быть раскрыта конфиденциальная информация.</w:t>
      </w:r>
    </w:p>
    <w:p w:rsidR="007620DF" w:rsidRPr="00027B31" w:rsidRDefault="007620DF" w:rsidP="00A20957">
      <w:pPr>
        <w:widowControl w:val="0"/>
        <w:shd w:val="clear" w:color="auto" w:fill="FFFFFF"/>
        <w:suppressAutoHyphens/>
        <w:spacing w:line="360" w:lineRule="auto"/>
        <w:ind w:left="0" w:firstLine="709"/>
        <w:rPr>
          <w:sz w:val="28"/>
          <w:szCs w:val="28"/>
          <w:lang w:eastAsia="en-US"/>
        </w:rPr>
      </w:pPr>
      <w:r w:rsidRPr="00027B31">
        <w:rPr>
          <w:sz w:val="28"/>
          <w:szCs w:val="28"/>
          <w:lang w:eastAsia="en-US"/>
        </w:rPr>
        <w:t>Финансовое состояние предприятия не может быть хорошим, если покупатели его продукции (работ, услуг) своевременно не расплачиваются с ним. Очевидно, должна быть повышена ответственность предприятий - покупателей за нарушение платежной дисциплины.</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Для повышения эффективности управления дебиторской задолженностью на предприятии </w:t>
      </w:r>
      <w:r w:rsidR="000E243E" w:rsidRPr="00027B31">
        <w:rPr>
          <w:sz w:val="28"/>
          <w:szCs w:val="28"/>
          <w:lang w:eastAsia="en-US"/>
        </w:rPr>
        <w:t xml:space="preserve">СПК </w:t>
      </w:r>
      <w:r w:rsidR="009334B4" w:rsidRPr="00027B31">
        <w:rPr>
          <w:sz w:val="28"/>
          <w:szCs w:val="28"/>
          <w:lang w:eastAsia="en-US"/>
        </w:rPr>
        <w:t>"</w:t>
      </w:r>
      <w:r w:rsidR="000E243E"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необходимо реализовать такие мероприятия как:</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1. Осуществление контроля за состоянием расчетов с покупателями и соотношением дебиторской и кредиторской задолженности, так как значительное повышение дебиторской задолженности создает угрозу финансовой устойчивости организации, вызывает необходимость в привлечении дополнительных дорогостоящих источников финансирования.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2. Расширение круга потребителей продукции организации с целью уменьшения риска неуплаты одним или несколькими крупными покупателями.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3. Использование системы скидок при долгосрочной оплате.</w:t>
      </w:r>
    </w:p>
    <w:p w:rsidR="004F518E" w:rsidRPr="00027B31" w:rsidRDefault="004F518E" w:rsidP="00A20957">
      <w:pPr>
        <w:pStyle w:val="1"/>
        <w:keepNext w:val="0"/>
        <w:widowControl w:val="0"/>
        <w:suppressAutoHyphens/>
        <w:spacing w:before="0" w:after="0" w:line="360" w:lineRule="auto"/>
        <w:ind w:firstLine="709"/>
        <w:jc w:val="both"/>
        <w:rPr>
          <w:rFonts w:ascii="Times New Roman" w:hAnsi="Times New Roman" w:cs="Times New Roman"/>
          <w:b w:val="0"/>
          <w:sz w:val="28"/>
        </w:rPr>
      </w:pPr>
    </w:p>
    <w:p w:rsidR="00D12D3E" w:rsidRPr="00027B31" w:rsidRDefault="00EA3B1B"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bookmarkStart w:id="73" w:name="_Toc290210549"/>
      <w:r w:rsidRPr="00027B31">
        <w:rPr>
          <w:rFonts w:ascii="Times New Roman" w:hAnsi="Times New Roman" w:cs="Times New Roman"/>
          <w:b w:val="0"/>
          <w:sz w:val="28"/>
          <w:szCs w:val="28"/>
        </w:rPr>
        <w:t>3.2</w:t>
      </w:r>
      <w:r w:rsidR="009334B4" w:rsidRPr="00027B31">
        <w:rPr>
          <w:rFonts w:ascii="Times New Roman" w:hAnsi="Times New Roman" w:cs="Times New Roman"/>
          <w:b w:val="0"/>
          <w:sz w:val="28"/>
          <w:szCs w:val="28"/>
        </w:rPr>
        <w:t xml:space="preserve"> </w:t>
      </w:r>
      <w:r w:rsidR="008C7456" w:rsidRPr="00027B31">
        <w:rPr>
          <w:rFonts w:ascii="Times New Roman" w:hAnsi="Times New Roman" w:cs="Times New Roman"/>
          <w:b w:val="0"/>
          <w:sz w:val="28"/>
          <w:szCs w:val="28"/>
        </w:rPr>
        <w:t>Основные пути снижения кредиторской задолженности</w:t>
      </w:r>
      <w:bookmarkEnd w:id="73"/>
    </w:p>
    <w:p w:rsidR="00D12D3E" w:rsidRPr="00027B31" w:rsidRDefault="00D12D3E" w:rsidP="00A20957">
      <w:pPr>
        <w:widowControl w:val="0"/>
        <w:suppressAutoHyphens/>
        <w:spacing w:line="360" w:lineRule="auto"/>
        <w:ind w:left="0" w:firstLine="709"/>
        <w:rPr>
          <w:sz w:val="28"/>
          <w:szCs w:val="28"/>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процессе развития у организации по мере пополнения ее финансовых обязательств возникает потребность в привлечении новых заемных средств. Источники и эффективные формы привлечения заемных средств многообразны и зависят от потребностей организации на различных этапах ее деятельности.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Потребность в привлечении заемных средств, а также оценка эффективности их использования организацией определяются в процессе аналитических исследований путем изучения динамики общего объема привлечения заемных средств в рассматриваемом периоде, сопоставления темпов этой динамики с темпами прироста суммы собственных финансовых ресурсов, объемов операционной и инвестиционной деятельности, общей величины активов организации.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Важную роль для обеспечения нормального производственного процесса имеет состав заемных средств: финансового и товарного кредита, внутренней кредиторской задолженности в общей сумме заемных средств, используемых организацией. Они являются частью источников формирования активов организации, и в зависимости от сочетания заемных и собственных источников финансовых ресурсов организация вырабатывает свою политику финансирования.</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 xml:space="preserve">Стоимость внутренней кредиторской задолженности организации (начисленная оплата труда, единый социальный налог, все остальные виды налога) при определении средневзвешенной стоимости капитала учитывается по нулевой ставке, ибо представляет собой бесплатное спонтанное финансирование организации за счет этого вида кредита. Сумма этой задолженности (часть так называемых </w:t>
      </w:r>
      <w:r w:rsidR="009334B4" w:rsidRPr="00027B31">
        <w:rPr>
          <w:sz w:val="28"/>
          <w:szCs w:val="28"/>
          <w:lang w:eastAsia="en-US"/>
        </w:rPr>
        <w:t>"</w:t>
      </w:r>
      <w:r w:rsidRPr="00027B31">
        <w:rPr>
          <w:sz w:val="28"/>
          <w:szCs w:val="28"/>
          <w:lang w:eastAsia="en-US"/>
        </w:rPr>
        <w:t>устойчивых пассивов</w:t>
      </w:r>
      <w:r w:rsidR="009334B4" w:rsidRPr="00027B31">
        <w:rPr>
          <w:sz w:val="28"/>
          <w:szCs w:val="28"/>
          <w:lang w:eastAsia="en-US"/>
        </w:rPr>
        <w:t>"</w:t>
      </w:r>
      <w:r w:rsidRPr="00027B31">
        <w:rPr>
          <w:sz w:val="28"/>
          <w:szCs w:val="28"/>
          <w:lang w:eastAsia="en-US"/>
        </w:rPr>
        <w:t>) рассматривается как краткосрочно привлеченный заемный капитал в пределах одного месяца. Поскольку сроки выплат подобной начисленной задолженности не зависят от организации, она не относится к управляемому финансированию с позиций оценки стоимости капитала.</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Привлечение заемны</w:t>
      </w:r>
      <w:r w:rsidR="004F518E" w:rsidRPr="00027B31">
        <w:rPr>
          <w:sz w:val="28"/>
          <w:szCs w:val="28"/>
          <w:lang w:eastAsia="en-US"/>
        </w:rPr>
        <w:t>х средств в оборот предприятия -</w:t>
      </w:r>
      <w:r w:rsidRPr="00027B31">
        <w:rPr>
          <w:sz w:val="28"/>
          <w:szCs w:val="28"/>
          <w:lang w:eastAsia="en-US"/>
        </w:rPr>
        <w:t xml:space="preserve"> явление нормальное. Это содействует временному улучшению финансового состояния при условии, что они не замораживаются на продолжительное время в обороте и своевременно возвращаются. В противном случае может возникнуть просроченная кредиторская задолженность, что в конечном итоге приводит к выплате штрафов и ухудшению финансового положения. Поэтому в процессе деятельности предприятия необходимо проводить анализ состава, давности появления кредиторской задолженности, наличие, частоту и причины образования просроченной задолженности поставщикам ресурсов, персоналу предприятия по оплате труда, бюджету, определить сумму выплаченных пеней за просрочку платежей. Для этого можно использовать данные отчетной формы № 5 </w:t>
      </w:r>
      <w:r w:rsidR="009334B4" w:rsidRPr="00027B31">
        <w:rPr>
          <w:sz w:val="28"/>
          <w:szCs w:val="28"/>
          <w:lang w:eastAsia="en-US"/>
        </w:rPr>
        <w:t>"</w:t>
      </w:r>
      <w:r w:rsidRPr="00027B31">
        <w:rPr>
          <w:sz w:val="28"/>
          <w:szCs w:val="28"/>
          <w:lang w:eastAsia="en-US"/>
        </w:rPr>
        <w:t>Приложение к балансу</w:t>
      </w:r>
      <w:r w:rsidR="009334B4" w:rsidRPr="00027B31">
        <w:rPr>
          <w:sz w:val="28"/>
          <w:szCs w:val="28"/>
          <w:lang w:eastAsia="en-US"/>
        </w:rPr>
        <w:t>"</w:t>
      </w:r>
      <w:r w:rsidRPr="00027B31">
        <w:rPr>
          <w:sz w:val="28"/>
          <w:szCs w:val="28"/>
          <w:lang w:eastAsia="en-US"/>
        </w:rPr>
        <w:t>, а также данные первичного и аналитического бухгалтерского учета.</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Основным моментом в управлении кредиторской задолженностью является соблюдение сроков возврата заемных средств, так как при наложении штрафов и санкций, конечно сумма выручки уменьшится, но вместе с тем пострадает деловая репутация предприятия и как следствие возникает риск прекращения сотрудничества с поставщиками и подрядчиками со стороны последних.</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Соотношение дебиторской и кредиторской задолженностей характеризует финансовую неустойчивость фирмы и неэффективность финансового менеджмента. В практике финансовой деятельности российских фирм зачастую складывается такая ситуация, когда становится невыгодным снижение дебиторской задолженности без изменения кредиторской. Уменьшение дебиторской задолженности снижает коэффициент покрытия. Предприятие приобретает признаки несостоятельности и становится уязвимым со стороны налоговых органов и кредиторов. Поэтому финансовые менеджеры обязаны решать не только задачу снижения дебиторской задолженности, но и ее балансирования с кредиторской. В этом случае важно изучить условия коммерческого кредита, предоставляемого фирме поставщиками сырья и материалов.</w:t>
      </w:r>
    </w:p>
    <w:p w:rsidR="009334B4"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 последнее время всё большее количество предприятий-должников всех форм собственности обращаются к реструктуризации.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Реструктуризация различного рода долгов представляет собой сложный процесс, в каждом конкретном случае её проведение зависит от тех обстоятельств, которые сложились в результате хозяйственной деятельности организации. Положительные или негативные моменты проведения реструктуризации долгов во многом зависят</w:t>
      </w:r>
      <w:r w:rsidR="009334B4" w:rsidRPr="00027B31">
        <w:rPr>
          <w:sz w:val="28"/>
          <w:szCs w:val="28"/>
          <w:lang w:eastAsia="en-US"/>
        </w:rPr>
        <w:t xml:space="preserve"> </w:t>
      </w:r>
      <w:r w:rsidRPr="00027B31">
        <w:rPr>
          <w:sz w:val="28"/>
          <w:szCs w:val="28"/>
          <w:lang w:eastAsia="en-US"/>
        </w:rPr>
        <w:t>от характера условий ранее заключенных договоров, предусмотренных штрафных санкций, объема и вида долгов или обязательств, сроков их исполнения или выплат, финансового состояния кредиторов, установленных ставок рефинансирования, общей экономической ситуации в стране и регионе.</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 xml:space="preserve">Переговоры о </w:t>
      </w:r>
      <w:r w:rsidR="00DB4C4B" w:rsidRPr="00027B31">
        <w:rPr>
          <w:sz w:val="28"/>
          <w:szCs w:val="28"/>
          <w:lang w:eastAsia="en-US"/>
        </w:rPr>
        <w:t>реструктуризации</w:t>
      </w:r>
      <w:r w:rsidRPr="00027B31">
        <w:rPr>
          <w:sz w:val="28"/>
          <w:szCs w:val="28"/>
          <w:lang w:eastAsia="en-US"/>
        </w:rPr>
        <w:t xml:space="preserve"> долгов (дебиторской и кредиторской задолженности) являются процессом дипломатическим и личностным, во многом зависит от умения руководителя организации – должника и его аппарата управления объяснить причины сложившихся негативных обязательств.</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Каждая сторона в проблеме погашения долгов представляет другой стороне право принимать определенные условия для достижения соглашения.</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Характер переговоров сторон о погашении долгов определяется в зависимости от конкретных обстоятельств и даже личностных качеств участников переговоров. Тактика ведения переговоров о погашении долгов в целях учета обоюдных интересов может быть следующей:</w:t>
      </w:r>
    </w:p>
    <w:p w:rsidR="00D12D3E" w:rsidRPr="00027B31" w:rsidRDefault="00D12D3E" w:rsidP="00A20957">
      <w:pPr>
        <w:widowControl w:val="0"/>
        <w:numPr>
          <w:ilvl w:val="0"/>
          <w:numId w:val="15"/>
        </w:numPr>
        <w:tabs>
          <w:tab w:val="clear" w:pos="1428"/>
          <w:tab w:val="num" w:pos="0"/>
          <w:tab w:val="left" w:pos="1134"/>
        </w:tabs>
        <w:suppressAutoHyphens/>
        <w:spacing w:line="360" w:lineRule="auto"/>
        <w:ind w:left="0" w:firstLine="709"/>
        <w:rPr>
          <w:sz w:val="28"/>
          <w:szCs w:val="28"/>
          <w:lang w:eastAsia="en-US"/>
        </w:rPr>
      </w:pPr>
      <w:r w:rsidRPr="00027B31">
        <w:rPr>
          <w:sz w:val="28"/>
          <w:szCs w:val="28"/>
          <w:lang w:eastAsia="en-US"/>
        </w:rPr>
        <w:t>Признание законности требований по долгам и обязательствам.</w:t>
      </w:r>
    </w:p>
    <w:p w:rsidR="00D12D3E" w:rsidRPr="00027B31" w:rsidRDefault="00D12D3E" w:rsidP="00A20957">
      <w:pPr>
        <w:widowControl w:val="0"/>
        <w:numPr>
          <w:ilvl w:val="0"/>
          <w:numId w:val="15"/>
        </w:numPr>
        <w:tabs>
          <w:tab w:val="clear" w:pos="1428"/>
          <w:tab w:val="num" w:pos="0"/>
          <w:tab w:val="left" w:pos="1134"/>
        </w:tabs>
        <w:suppressAutoHyphens/>
        <w:spacing w:line="360" w:lineRule="auto"/>
        <w:ind w:left="0" w:firstLine="709"/>
        <w:rPr>
          <w:sz w:val="28"/>
          <w:szCs w:val="28"/>
          <w:lang w:eastAsia="en-US"/>
        </w:rPr>
      </w:pPr>
      <w:r w:rsidRPr="00027B31">
        <w:rPr>
          <w:sz w:val="28"/>
          <w:szCs w:val="28"/>
          <w:lang w:eastAsia="en-US"/>
        </w:rPr>
        <w:t>Подтверждение возможности погашения.</w:t>
      </w:r>
    </w:p>
    <w:p w:rsidR="00D12D3E" w:rsidRPr="00027B31" w:rsidRDefault="00D12D3E" w:rsidP="00A20957">
      <w:pPr>
        <w:widowControl w:val="0"/>
        <w:numPr>
          <w:ilvl w:val="0"/>
          <w:numId w:val="15"/>
        </w:numPr>
        <w:tabs>
          <w:tab w:val="clear" w:pos="1428"/>
          <w:tab w:val="num" w:pos="0"/>
          <w:tab w:val="left" w:pos="1134"/>
        </w:tabs>
        <w:suppressAutoHyphens/>
        <w:spacing w:line="360" w:lineRule="auto"/>
        <w:ind w:left="0" w:firstLine="709"/>
        <w:rPr>
          <w:sz w:val="28"/>
          <w:szCs w:val="28"/>
          <w:lang w:eastAsia="en-US"/>
        </w:rPr>
      </w:pPr>
      <w:r w:rsidRPr="00027B31">
        <w:rPr>
          <w:sz w:val="28"/>
          <w:szCs w:val="28"/>
          <w:lang w:eastAsia="en-US"/>
        </w:rPr>
        <w:t>Уточнение просроченных сроков по долгам.</w:t>
      </w:r>
    </w:p>
    <w:p w:rsidR="00D12D3E" w:rsidRPr="00027B31" w:rsidRDefault="00D12D3E" w:rsidP="00A20957">
      <w:pPr>
        <w:widowControl w:val="0"/>
        <w:numPr>
          <w:ilvl w:val="0"/>
          <w:numId w:val="15"/>
        </w:numPr>
        <w:tabs>
          <w:tab w:val="clear" w:pos="1428"/>
          <w:tab w:val="num" w:pos="0"/>
          <w:tab w:val="left" w:pos="1134"/>
        </w:tabs>
        <w:suppressAutoHyphens/>
        <w:spacing w:line="360" w:lineRule="auto"/>
        <w:ind w:left="0" w:firstLine="709"/>
        <w:rPr>
          <w:sz w:val="28"/>
          <w:szCs w:val="28"/>
          <w:lang w:eastAsia="en-US"/>
        </w:rPr>
      </w:pPr>
      <w:r w:rsidRPr="00027B31">
        <w:rPr>
          <w:sz w:val="28"/>
          <w:szCs w:val="28"/>
          <w:lang w:eastAsia="en-US"/>
        </w:rPr>
        <w:t>Определение допустимых схем погашения долгов с учетом возможных реальных условий погашения на основе:</w:t>
      </w:r>
    </w:p>
    <w:p w:rsidR="00D12D3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Ценных бумаг;</w:t>
      </w:r>
    </w:p>
    <w:p w:rsidR="004F518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Предоставления товаров или услуг;</w:t>
      </w:r>
    </w:p>
    <w:p w:rsidR="00D12D3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Перехода задолженности в целевые займы;</w:t>
      </w:r>
    </w:p>
    <w:p w:rsidR="00D12D3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Взаимозачета при наличии встречных обязательств;</w:t>
      </w:r>
    </w:p>
    <w:p w:rsidR="00D12D3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Возможности уступки прав требования;</w:t>
      </w:r>
    </w:p>
    <w:p w:rsidR="00D12D3E" w:rsidRPr="00027B31" w:rsidRDefault="00D12D3E" w:rsidP="00A20957">
      <w:pPr>
        <w:widowControl w:val="0"/>
        <w:numPr>
          <w:ilvl w:val="1"/>
          <w:numId w:val="15"/>
        </w:numPr>
        <w:tabs>
          <w:tab w:val="clear" w:pos="2148"/>
          <w:tab w:val="num" w:pos="426"/>
          <w:tab w:val="left" w:pos="993"/>
        </w:tabs>
        <w:suppressAutoHyphens/>
        <w:spacing w:line="360" w:lineRule="auto"/>
        <w:ind w:left="0" w:firstLine="709"/>
        <w:rPr>
          <w:sz w:val="28"/>
          <w:szCs w:val="28"/>
          <w:lang w:eastAsia="en-US"/>
        </w:rPr>
      </w:pPr>
      <w:r w:rsidRPr="00027B31">
        <w:rPr>
          <w:sz w:val="28"/>
          <w:szCs w:val="28"/>
          <w:lang w:eastAsia="en-US"/>
        </w:rPr>
        <w:t>Возможности поручительства перед кредиторами (со стороны банков, органов власти и других структур).</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Эффективность реструктуризации кредиторской задолженности во многом зависит от реализации применяемой расчетной политики в отношениях с поставщиками, бан</w:t>
      </w:r>
      <w:r w:rsidR="004F518E" w:rsidRPr="00027B31">
        <w:rPr>
          <w:sz w:val="28"/>
          <w:szCs w:val="28"/>
          <w:lang w:eastAsia="en-US"/>
        </w:rPr>
        <w:t>ками, заказчиками</w:t>
      </w:r>
      <w:r w:rsidRPr="00027B31">
        <w:rPr>
          <w:sz w:val="28"/>
          <w:szCs w:val="28"/>
          <w:lang w:eastAsia="en-US"/>
        </w:rPr>
        <w:t>, налоговыми органами и другими организациями.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Методология реструктуризации задолженности организации должника, которая проводится на стадиях предупреждения банкротства, финансового оздоровления и внешнего управления, может состоять из следующих этапов:</w:t>
      </w:r>
    </w:p>
    <w:p w:rsidR="00D12D3E" w:rsidRPr="00027B31" w:rsidRDefault="00D12D3E" w:rsidP="00A20957">
      <w:pPr>
        <w:pStyle w:val="22"/>
        <w:widowControl w:val="0"/>
        <w:numPr>
          <w:ilvl w:val="0"/>
          <w:numId w:val="16"/>
        </w:numPr>
        <w:tabs>
          <w:tab w:val="clear" w:pos="360"/>
          <w:tab w:val="num" w:pos="0"/>
          <w:tab w:val="left" w:pos="1134"/>
        </w:tabs>
        <w:suppressAutoHyphens/>
        <w:spacing w:after="0" w:line="360" w:lineRule="auto"/>
        <w:ind w:left="0" w:firstLine="709"/>
        <w:jc w:val="both"/>
        <w:rPr>
          <w:rFonts w:ascii="Times New Roman" w:hAnsi="Times New Roman"/>
          <w:sz w:val="28"/>
          <w:szCs w:val="28"/>
        </w:rPr>
      </w:pPr>
      <w:r w:rsidRPr="00027B31">
        <w:rPr>
          <w:rFonts w:ascii="Times New Roman" w:hAnsi="Times New Roman"/>
          <w:sz w:val="28"/>
          <w:szCs w:val="28"/>
        </w:rPr>
        <w:t>Определение и анализ состава кредиторской задолженности.</w:t>
      </w:r>
    </w:p>
    <w:p w:rsidR="00D12D3E" w:rsidRPr="00027B31" w:rsidRDefault="00D12D3E" w:rsidP="00A20957">
      <w:pPr>
        <w:widowControl w:val="0"/>
        <w:numPr>
          <w:ilvl w:val="0"/>
          <w:numId w:val="16"/>
        </w:numPr>
        <w:tabs>
          <w:tab w:val="clear" w:pos="360"/>
          <w:tab w:val="num" w:pos="0"/>
          <w:tab w:val="left" w:pos="1134"/>
        </w:tabs>
        <w:suppressAutoHyphens/>
        <w:spacing w:line="360" w:lineRule="auto"/>
        <w:ind w:left="0" w:firstLine="709"/>
        <w:rPr>
          <w:sz w:val="28"/>
          <w:szCs w:val="28"/>
          <w:lang w:eastAsia="en-US"/>
        </w:rPr>
      </w:pPr>
      <w:r w:rsidRPr="00027B31">
        <w:rPr>
          <w:sz w:val="28"/>
          <w:szCs w:val="28"/>
          <w:lang w:eastAsia="en-US"/>
        </w:rPr>
        <w:t>Выбор наиболее рациональных способов (методов, направлений) реструктуризации кредиторской задолженности организации.</w:t>
      </w:r>
    </w:p>
    <w:p w:rsidR="00D12D3E" w:rsidRPr="00027B31" w:rsidRDefault="00D12D3E" w:rsidP="00A20957">
      <w:pPr>
        <w:widowControl w:val="0"/>
        <w:numPr>
          <w:ilvl w:val="0"/>
          <w:numId w:val="16"/>
        </w:numPr>
        <w:tabs>
          <w:tab w:val="clear" w:pos="360"/>
          <w:tab w:val="num" w:pos="0"/>
          <w:tab w:val="left" w:pos="1134"/>
        </w:tabs>
        <w:suppressAutoHyphens/>
        <w:spacing w:line="360" w:lineRule="auto"/>
        <w:ind w:left="0" w:firstLine="709"/>
        <w:rPr>
          <w:sz w:val="28"/>
          <w:szCs w:val="28"/>
          <w:lang w:eastAsia="en-US"/>
        </w:rPr>
      </w:pPr>
      <w:r w:rsidRPr="00027B31">
        <w:rPr>
          <w:sz w:val="28"/>
          <w:szCs w:val="28"/>
          <w:lang w:eastAsia="en-US"/>
        </w:rPr>
        <w:t>Разработка плана погашения имеющихся и оплаты новых возникающих обязательств.</w:t>
      </w:r>
    </w:p>
    <w:p w:rsidR="00D12D3E" w:rsidRPr="00027B31" w:rsidRDefault="00D12D3E" w:rsidP="00A20957">
      <w:pPr>
        <w:widowControl w:val="0"/>
        <w:numPr>
          <w:ilvl w:val="0"/>
          <w:numId w:val="16"/>
        </w:numPr>
        <w:tabs>
          <w:tab w:val="clear" w:pos="360"/>
          <w:tab w:val="num" w:pos="0"/>
          <w:tab w:val="left" w:pos="1134"/>
        </w:tabs>
        <w:suppressAutoHyphens/>
        <w:spacing w:line="360" w:lineRule="auto"/>
        <w:ind w:left="0" w:firstLine="709"/>
        <w:rPr>
          <w:sz w:val="28"/>
          <w:szCs w:val="28"/>
          <w:lang w:eastAsia="en-US"/>
        </w:rPr>
      </w:pPr>
      <w:r w:rsidRPr="00027B31">
        <w:rPr>
          <w:sz w:val="28"/>
          <w:szCs w:val="28"/>
          <w:lang w:eastAsia="en-US"/>
        </w:rPr>
        <w:t>Подготовка соответствующей документации по соглашениям с кредиторами и их реализация.</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 xml:space="preserve">Реструктуризация задолженности организаций по обязательным налоговым платежам перед федеральным бюджетом в 1999-2000 годах проводилась в соответствии с постановлением Правительства РФ от </w:t>
      </w:r>
      <w:smartTag w:uri="urn:schemas-microsoft-com:office:smarttags" w:element="date">
        <w:smartTagPr>
          <w:attr w:name="ls" w:val="trans"/>
          <w:attr w:name="Month" w:val="03"/>
          <w:attr w:name="Day" w:val="24"/>
          <w:attr w:name="Year" w:val="2000"/>
        </w:smartTagPr>
        <w:r w:rsidRPr="00027B31">
          <w:rPr>
            <w:sz w:val="28"/>
            <w:szCs w:val="28"/>
            <w:lang w:eastAsia="en-US"/>
          </w:rPr>
          <w:t>03.09.1999</w:t>
        </w:r>
      </w:smartTag>
      <w:r w:rsidRPr="00027B31">
        <w:rPr>
          <w:sz w:val="28"/>
          <w:szCs w:val="28"/>
          <w:lang w:eastAsia="en-US"/>
        </w:rPr>
        <w:t xml:space="preserve"> № 1002 </w:t>
      </w:r>
      <w:r w:rsidR="009334B4" w:rsidRPr="00027B31">
        <w:rPr>
          <w:sz w:val="28"/>
          <w:szCs w:val="28"/>
          <w:lang w:eastAsia="en-US"/>
        </w:rPr>
        <w:t>"</w:t>
      </w:r>
      <w:r w:rsidRPr="00027B31">
        <w:rPr>
          <w:sz w:val="28"/>
          <w:szCs w:val="28"/>
          <w:lang w:eastAsia="en-US"/>
        </w:rPr>
        <w:t>О порядке и сроках проведения реструктуризации кредиторской задолженности юридических лиц по налогам и сборам, а также задолженности по начисленным пеням и штрафам перед федеральным бюджетом</w:t>
      </w:r>
      <w:r w:rsidR="009334B4" w:rsidRPr="00027B31">
        <w:rPr>
          <w:sz w:val="28"/>
          <w:szCs w:val="28"/>
          <w:lang w:eastAsia="en-US"/>
        </w:rPr>
        <w:t>"</w:t>
      </w:r>
      <w:r w:rsidRPr="00027B31">
        <w:rPr>
          <w:sz w:val="28"/>
          <w:szCs w:val="28"/>
          <w:lang w:eastAsia="en-US"/>
        </w:rPr>
        <w:t>.</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Все организации, кроме нефтеперерабатывающих, имевшие задолженность по обязательным платежам перед федеральным бюджетом, имели право в период с сентября 1999 года по март 2000 года обратиться в соответствующие налоговые органы с заявлением о предоставлении права на реструктуризацию задолженности при соблюдении условия по уплате 100 процентов текущих налоговых платежей в течени</w:t>
      </w:r>
      <w:r w:rsidR="008C7456" w:rsidRPr="00027B31">
        <w:rPr>
          <w:sz w:val="28"/>
          <w:szCs w:val="28"/>
          <w:lang w:eastAsia="en-US"/>
        </w:rPr>
        <w:t>е</w:t>
      </w:r>
      <w:r w:rsidRPr="00027B31">
        <w:rPr>
          <w:sz w:val="28"/>
          <w:szCs w:val="28"/>
          <w:lang w:eastAsia="en-US"/>
        </w:rPr>
        <w:t xml:space="preserve"> двух месяцев до 1 числа месяца подачи заявления.</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Основное правило для начала процесса реструктуризации – полная уплата текущих платежей. Решение о реструктуризации принимается налоговым органом по месту постановки на учёт налогоплательщика.</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При принятии решения о реструктуризации задолженности организации по обязательным платежам в</w:t>
      </w:r>
      <w:r w:rsidR="009334B4" w:rsidRPr="00027B31">
        <w:rPr>
          <w:sz w:val="28"/>
          <w:szCs w:val="28"/>
          <w:lang w:eastAsia="en-US"/>
        </w:rPr>
        <w:t xml:space="preserve"> </w:t>
      </w:r>
      <w:r w:rsidRPr="00027B31">
        <w:rPr>
          <w:sz w:val="28"/>
          <w:szCs w:val="28"/>
          <w:lang w:eastAsia="en-US"/>
        </w:rPr>
        <w:t>федеральный бюджет ей предоставляется право равномерной уплаты задолженности по налогам и сборам в течение 6 лет, по пени и штрафам – в течение 4 лет после погашения задолженности по налогам и сборам. С сумм задолженности по налогам и сборам организация должна будет ежеквартально уплачивать проценты за пользование бюджетными средствами.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Организации, не имевшей задолженности по налогам и сборам, предоставляется право погашения задолженности по пени и штрафам в течение 10 лет.</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Организация должна будет при этом в полном объёме вносить начисленные текущие налоговые платежи и осуществлять платежи по утверждённому графику погашения реструктуризированной задолженности.</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При рассмотрении результатов реструктуризации задолженности в отраслевом разрезе можно отметить следующее.</w:t>
      </w:r>
    </w:p>
    <w:p w:rsidR="009334B4"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Среди организаций, которые пожелали урегулировать свою кредиторскую задолженность перед федеральным бюджетом, можно выделить предприятия газовой отрасли, железнодорожного транспорта, трубопроводного транспорта общего пользования, автомобильного и водного транспорта, геологии и разведки недр, черной и цветной металлургии.</w:t>
      </w:r>
    </w:p>
    <w:p w:rsidR="000A2973"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Главной задачей организации является мобилизация налоговых платежей во все уровни бюджета как текущих, так и уплачиваемых в счет погашения графиков реструктуризированной задолженности, что требует слаженной работы налоговых, финансовых и казначейских органов на местах.</w:t>
      </w:r>
    </w:p>
    <w:p w:rsidR="009334B4"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 МНС России поступает большое количество обращений глав администраций регионов, депутатов Государстве</w:t>
      </w:r>
      <w:r w:rsidR="00EA3B1B" w:rsidRPr="00027B31">
        <w:rPr>
          <w:sz w:val="28"/>
          <w:szCs w:val="28"/>
          <w:lang w:eastAsia="en-US"/>
        </w:rPr>
        <w:t>нной Думы Федерального Собрания.</w:t>
      </w:r>
      <w:r w:rsidRPr="00027B31">
        <w:rPr>
          <w:sz w:val="28"/>
          <w:szCs w:val="28"/>
          <w:lang w:eastAsia="en-US"/>
        </w:rPr>
        <w:t xml:space="preserve"> </w:t>
      </w:r>
      <w:r w:rsidR="00EA3B1B" w:rsidRPr="00027B31">
        <w:rPr>
          <w:sz w:val="28"/>
          <w:szCs w:val="28"/>
          <w:lang w:eastAsia="en-US"/>
        </w:rPr>
        <w:t>В</w:t>
      </w:r>
      <w:r w:rsidRPr="00027B31">
        <w:rPr>
          <w:sz w:val="28"/>
          <w:szCs w:val="28"/>
          <w:lang w:eastAsia="en-US"/>
        </w:rPr>
        <w:t xml:space="preserve"> </w:t>
      </w:r>
      <w:r w:rsidR="00EA3B1B" w:rsidRPr="00027B31">
        <w:rPr>
          <w:sz w:val="28"/>
          <w:szCs w:val="28"/>
          <w:lang w:eastAsia="en-US"/>
        </w:rPr>
        <w:t>ни</w:t>
      </w:r>
      <w:r w:rsidRPr="00027B31">
        <w:rPr>
          <w:sz w:val="28"/>
          <w:szCs w:val="28"/>
          <w:lang w:eastAsia="en-US"/>
        </w:rPr>
        <w:t xml:space="preserve">х высказывается мнение о необходимости урегулирования задолженности организаций, который в силу причин экономического характера, а также в связи с кратковременностью срока действия постановления Правительства РФ от </w:t>
      </w:r>
      <w:smartTag w:uri="urn:schemas-microsoft-com:office:smarttags" w:element="date">
        <w:smartTagPr>
          <w:attr w:name="ls" w:val="trans"/>
          <w:attr w:name="Month" w:val="03"/>
          <w:attr w:name="Day" w:val="24"/>
          <w:attr w:name="Year" w:val="2000"/>
        </w:smartTagPr>
        <w:r w:rsidRPr="00027B31">
          <w:rPr>
            <w:sz w:val="28"/>
            <w:szCs w:val="28"/>
            <w:lang w:eastAsia="en-US"/>
          </w:rPr>
          <w:t>03.09.1999</w:t>
        </w:r>
      </w:smartTag>
      <w:r w:rsidRPr="00027B31">
        <w:rPr>
          <w:sz w:val="28"/>
          <w:szCs w:val="28"/>
          <w:lang w:eastAsia="en-US"/>
        </w:rPr>
        <w:t xml:space="preserve"> № 1002</w:t>
      </w:r>
      <w:r w:rsidR="009334B4" w:rsidRPr="00027B31">
        <w:rPr>
          <w:sz w:val="28"/>
          <w:szCs w:val="28"/>
          <w:lang w:eastAsia="en-US"/>
        </w:rPr>
        <w:t xml:space="preserve"> </w:t>
      </w:r>
      <w:r w:rsidRPr="00027B31">
        <w:rPr>
          <w:sz w:val="28"/>
          <w:szCs w:val="28"/>
          <w:lang w:eastAsia="en-US"/>
        </w:rPr>
        <w:t>не смогли своевременно подать заявления о предоставлении права реструктуризации налоговой задолженности перед федеральным бюджетом. Работа в данном направлении может быть продолжена только после принятия специального разрешения Правительства РФ по данному вопросу.</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 зависимости от содержания операций расчёты производятся по товарным операциям и по нетоварным операциям, связанным только с движением денежных средств (погашение задолженностей бюджету, между организациями, банку и т.п.).</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Формы безналичных расчётов при этом устанавливает ЦБ РФ. Это:</w:t>
      </w:r>
    </w:p>
    <w:p w:rsidR="00D12D3E" w:rsidRPr="00027B31" w:rsidRDefault="00D12D3E" w:rsidP="00A20957">
      <w:pPr>
        <w:widowControl w:val="0"/>
        <w:numPr>
          <w:ilvl w:val="0"/>
          <w:numId w:val="13"/>
        </w:numPr>
        <w:tabs>
          <w:tab w:val="clear" w:pos="720"/>
          <w:tab w:val="num" w:pos="142"/>
          <w:tab w:val="left" w:pos="993"/>
          <w:tab w:val="left" w:pos="1276"/>
        </w:tabs>
        <w:suppressAutoHyphens/>
        <w:spacing w:line="360" w:lineRule="auto"/>
        <w:ind w:left="0" w:firstLine="709"/>
        <w:rPr>
          <w:sz w:val="28"/>
          <w:szCs w:val="28"/>
          <w:lang w:eastAsia="en-US"/>
        </w:rPr>
      </w:pPr>
      <w:r w:rsidRPr="00027B31">
        <w:rPr>
          <w:sz w:val="28"/>
          <w:szCs w:val="28"/>
          <w:lang w:eastAsia="en-US"/>
        </w:rPr>
        <w:t>расчёты платёжными требованиями-поручениями;</w:t>
      </w:r>
    </w:p>
    <w:p w:rsidR="00D12D3E" w:rsidRPr="00027B31" w:rsidRDefault="00D12D3E" w:rsidP="00A20957">
      <w:pPr>
        <w:widowControl w:val="0"/>
        <w:numPr>
          <w:ilvl w:val="0"/>
          <w:numId w:val="13"/>
        </w:numPr>
        <w:tabs>
          <w:tab w:val="clear" w:pos="720"/>
          <w:tab w:val="num" w:pos="142"/>
          <w:tab w:val="left" w:pos="993"/>
          <w:tab w:val="left" w:pos="1276"/>
        </w:tabs>
        <w:suppressAutoHyphens/>
        <w:spacing w:line="360" w:lineRule="auto"/>
        <w:ind w:left="0" w:firstLine="709"/>
        <w:rPr>
          <w:sz w:val="28"/>
          <w:szCs w:val="28"/>
          <w:lang w:eastAsia="en-US"/>
        </w:rPr>
      </w:pPr>
      <w:r w:rsidRPr="00027B31">
        <w:rPr>
          <w:sz w:val="28"/>
          <w:szCs w:val="28"/>
          <w:lang w:eastAsia="en-US"/>
        </w:rPr>
        <w:t xml:space="preserve"> расчёты посредством аккредитивов и особых счетов;</w:t>
      </w:r>
    </w:p>
    <w:p w:rsidR="00D12D3E" w:rsidRPr="00027B31" w:rsidRDefault="00D12D3E" w:rsidP="00A20957">
      <w:pPr>
        <w:widowControl w:val="0"/>
        <w:numPr>
          <w:ilvl w:val="0"/>
          <w:numId w:val="13"/>
        </w:numPr>
        <w:tabs>
          <w:tab w:val="clear" w:pos="720"/>
          <w:tab w:val="num" w:pos="142"/>
          <w:tab w:val="left" w:pos="993"/>
          <w:tab w:val="left" w:pos="1276"/>
        </w:tabs>
        <w:suppressAutoHyphens/>
        <w:spacing w:line="360" w:lineRule="auto"/>
        <w:ind w:left="0" w:firstLine="709"/>
        <w:rPr>
          <w:sz w:val="28"/>
          <w:szCs w:val="28"/>
          <w:lang w:eastAsia="en-US"/>
        </w:rPr>
      </w:pPr>
      <w:r w:rsidRPr="00027B31">
        <w:rPr>
          <w:sz w:val="28"/>
          <w:szCs w:val="28"/>
          <w:lang w:eastAsia="en-US"/>
        </w:rPr>
        <w:t xml:space="preserve"> расчёты в порядке плановых платежей;</w:t>
      </w:r>
    </w:p>
    <w:p w:rsidR="00D12D3E" w:rsidRPr="00027B31" w:rsidRDefault="00D12D3E" w:rsidP="00A20957">
      <w:pPr>
        <w:widowControl w:val="0"/>
        <w:numPr>
          <w:ilvl w:val="0"/>
          <w:numId w:val="13"/>
        </w:numPr>
        <w:tabs>
          <w:tab w:val="clear" w:pos="720"/>
          <w:tab w:val="num" w:pos="142"/>
          <w:tab w:val="left" w:pos="993"/>
          <w:tab w:val="left" w:pos="1276"/>
        </w:tabs>
        <w:suppressAutoHyphens/>
        <w:spacing w:line="360" w:lineRule="auto"/>
        <w:ind w:left="0" w:firstLine="709"/>
        <w:rPr>
          <w:sz w:val="28"/>
          <w:szCs w:val="28"/>
          <w:lang w:eastAsia="en-US"/>
        </w:rPr>
      </w:pPr>
      <w:r w:rsidRPr="00027B31">
        <w:rPr>
          <w:sz w:val="28"/>
          <w:szCs w:val="28"/>
          <w:lang w:eastAsia="en-US"/>
        </w:rPr>
        <w:t xml:space="preserve"> расчёты платёжными поручениями;</w:t>
      </w:r>
    </w:p>
    <w:p w:rsidR="00D12D3E" w:rsidRPr="00027B31" w:rsidRDefault="00D12D3E" w:rsidP="00A20957">
      <w:pPr>
        <w:widowControl w:val="0"/>
        <w:numPr>
          <w:ilvl w:val="0"/>
          <w:numId w:val="13"/>
        </w:numPr>
        <w:tabs>
          <w:tab w:val="clear" w:pos="720"/>
          <w:tab w:val="num" w:pos="142"/>
          <w:tab w:val="left" w:pos="993"/>
          <w:tab w:val="left" w:pos="1276"/>
        </w:tabs>
        <w:suppressAutoHyphens/>
        <w:spacing w:line="360" w:lineRule="auto"/>
        <w:ind w:left="0" w:firstLine="709"/>
        <w:rPr>
          <w:sz w:val="28"/>
          <w:szCs w:val="28"/>
          <w:lang w:eastAsia="en-US"/>
        </w:rPr>
      </w:pPr>
      <w:r w:rsidRPr="00027B31">
        <w:rPr>
          <w:sz w:val="28"/>
          <w:szCs w:val="28"/>
          <w:lang w:eastAsia="en-US"/>
        </w:rPr>
        <w:t xml:space="preserve"> расчёты переводами, чеками и т.д.</w:t>
      </w:r>
    </w:p>
    <w:p w:rsidR="00D12D3E" w:rsidRPr="00027B31" w:rsidRDefault="00D12D3E" w:rsidP="00A20957">
      <w:pPr>
        <w:widowControl w:val="0"/>
        <w:suppressAutoHyphens/>
        <w:spacing w:line="360" w:lineRule="auto"/>
        <w:ind w:left="0" w:firstLine="709"/>
        <w:rPr>
          <w:sz w:val="28"/>
          <w:szCs w:val="28"/>
          <w:lang w:eastAsia="en-US"/>
        </w:rPr>
      </w:pPr>
      <w:r w:rsidRPr="00027B31">
        <w:rPr>
          <w:sz w:val="28"/>
          <w:szCs w:val="28"/>
          <w:lang w:eastAsia="en-US"/>
        </w:rPr>
        <w:t>В этом случае предприятию важно выбрать наиболее удобный способ расчётов для того, чтобы сократить время между фактом получения покупателем товарно-материальных ценностей и фактом совершения платежа – это зависит от вида деятельности предприятия.</w:t>
      </w:r>
    </w:p>
    <w:p w:rsidR="00D12D3E" w:rsidRPr="00027B31" w:rsidRDefault="00D12D3E" w:rsidP="00A20957">
      <w:pPr>
        <w:pStyle w:val="22"/>
        <w:widowControl w:val="0"/>
        <w:suppressAutoHyphens/>
        <w:spacing w:after="0" w:line="360" w:lineRule="auto"/>
        <w:ind w:firstLine="709"/>
        <w:jc w:val="both"/>
        <w:rPr>
          <w:rFonts w:ascii="Times New Roman" w:hAnsi="Times New Roman"/>
          <w:sz w:val="28"/>
          <w:szCs w:val="28"/>
        </w:rPr>
      </w:pPr>
      <w:r w:rsidRPr="00027B31">
        <w:rPr>
          <w:rFonts w:ascii="Times New Roman" w:hAnsi="Times New Roman"/>
          <w:sz w:val="28"/>
          <w:szCs w:val="28"/>
        </w:rPr>
        <w:t>Взаимозачёты платёжными поручениями – это приказ банку о перечислении с расчётного счёта суммы денежных средств другому предприятию. Платёжными поручениями оформляются:</w:t>
      </w:r>
    </w:p>
    <w:p w:rsidR="00D12D3E" w:rsidRPr="00027B31" w:rsidRDefault="00D12D3E" w:rsidP="00A20957">
      <w:pPr>
        <w:widowControl w:val="0"/>
        <w:numPr>
          <w:ilvl w:val="0"/>
          <w:numId w:val="18"/>
        </w:numPr>
        <w:tabs>
          <w:tab w:val="clear" w:pos="720"/>
          <w:tab w:val="num" w:pos="0"/>
          <w:tab w:val="left" w:pos="1134"/>
        </w:tabs>
        <w:suppressAutoHyphens/>
        <w:spacing w:line="360" w:lineRule="auto"/>
        <w:ind w:left="0" w:firstLine="709"/>
        <w:rPr>
          <w:sz w:val="28"/>
          <w:szCs w:val="28"/>
          <w:lang w:eastAsia="en-US"/>
        </w:rPr>
      </w:pPr>
      <w:r w:rsidRPr="00027B31">
        <w:rPr>
          <w:sz w:val="28"/>
          <w:szCs w:val="28"/>
          <w:lang w:eastAsia="en-US"/>
        </w:rPr>
        <w:t xml:space="preserve"> платежи в доход бюджета, фондам и страховым компаниям;</w:t>
      </w:r>
    </w:p>
    <w:p w:rsidR="00D12D3E" w:rsidRPr="00027B31" w:rsidRDefault="00D12D3E" w:rsidP="00A20957">
      <w:pPr>
        <w:widowControl w:val="0"/>
        <w:numPr>
          <w:ilvl w:val="0"/>
          <w:numId w:val="18"/>
        </w:numPr>
        <w:tabs>
          <w:tab w:val="clear" w:pos="720"/>
          <w:tab w:val="num" w:pos="0"/>
          <w:tab w:val="left" w:pos="1134"/>
        </w:tabs>
        <w:suppressAutoHyphens/>
        <w:spacing w:line="360" w:lineRule="auto"/>
        <w:ind w:left="0" w:firstLine="709"/>
        <w:rPr>
          <w:sz w:val="28"/>
          <w:szCs w:val="28"/>
          <w:lang w:eastAsia="en-US"/>
        </w:rPr>
      </w:pPr>
      <w:r w:rsidRPr="00027B31">
        <w:rPr>
          <w:sz w:val="28"/>
          <w:szCs w:val="28"/>
          <w:lang w:eastAsia="en-US"/>
        </w:rPr>
        <w:t xml:space="preserve"> платежи за работы, услуги и авансовые перечисления;</w:t>
      </w:r>
    </w:p>
    <w:p w:rsidR="00DA2DAC" w:rsidRPr="00027B31" w:rsidRDefault="00D12D3E" w:rsidP="00A20957">
      <w:pPr>
        <w:widowControl w:val="0"/>
        <w:numPr>
          <w:ilvl w:val="0"/>
          <w:numId w:val="18"/>
        </w:numPr>
        <w:tabs>
          <w:tab w:val="clear" w:pos="720"/>
          <w:tab w:val="num" w:pos="0"/>
          <w:tab w:val="left" w:pos="1134"/>
        </w:tabs>
        <w:suppressAutoHyphens/>
        <w:spacing w:line="360" w:lineRule="auto"/>
        <w:ind w:left="0" w:firstLine="709"/>
        <w:rPr>
          <w:sz w:val="28"/>
          <w:szCs w:val="28"/>
          <w:lang w:eastAsia="en-US"/>
        </w:rPr>
      </w:pPr>
      <w:r w:rsidRPr="00027B31">
        <w:rPr>
          <w:sz w:val="28"/>
          <w:szCs w:val="28"/>
          <w:lang w:eastAsia="en-US"/>
        </w:rPr>
        <w:t xml:space="preserve"> платежи в оплату претензий по качеству и недостаче продукции, штрафов, пеней и в погашение других задолженностей.</w:t>
      </w:r>
    </w:p>
    <w:p w:rsidR="00A20957" w:rsidRPr="00027B31" w:rsidRDefault="00A20957" w:rsidP="00A20957">
      <w:pPr>
        <w:widowControl w:val="0"/>
        <w:tabs>
          <w:tab w:val="left" w:pos="1134"/>
        </w:tabs>
        <w:suppressAutoHyphens/>
        <w:spacing w:line="360" w:lineRule="auto"/>
        <w:ind w:left="360" w:firstLine="0"/>
        <w:rPr>
          <w:sz w:val="28"/>
          <w:szCs w:val="28"/>
          <w:lang w:eastAsia="en-US"/>
        </w:rPr>
      </w:pPr>
    </w:p>
    <w:p w:rsidR="007620DF" w:rsidRPr="00027B31" w:rsidRDefault="00A20957" w:rsidP="006B43CF">
      <w:pPr>
        <w:widowControl w:val="0"/>
        <w:tabs>
          <w:tab w:val="left" w:pos="1134"/>
        </w:tabs>
        <w:suppressAutoHyphens/>
        <w:spacing w:line="360" w:lineRule="auto"/>
        <w:ind w:left="0" w:firstLine="709"/>
        <w:rPr>
          <w:bCs/>
          <w:caps/>
          <w:sz w:val="28"/>
          <w:szCs w:val="28"/>
          <w:lang w:eastAsia="en-US"/>
        </w:rPr>
      </w:pPr>
      <w:r w:rsidRPr="00027B31">
        <w:rPr>
          <w:sz w:val="28"/>
          <w:szCs w:val="28"/>
          <w:lang w:eastAsia="en-US"/>
        </w:rPr>
        <w:br w:type="page"/>
      </w:r>
      <w:bookmarkStart w:id="74" w:name="_Toc160081460"/>
      <w:bookmarkStart w:id="75" w:name="_Toc275793072"/>
      <w:bookmarkStart w:id="76" w:name="_Toc275793445"/>
      <w:bookmarkStart w:id="77" w:name="_Toc275793455"/>
      <w:bookmarkStart w:id="78" w:name="_Toc275793585"/>
      <w:bookmarkStart w:id="79" w:name="_Toc275793681"/>
      <w:bookmarkStart w:id="80" w:name="_Toc275793992"/>
      <w:bookmarkStart w:id="81" w:name="_Toc275794045"/>
      <w:bookmarkStart w:id="82" w:name="_Toc275795394"/>
      <w:bookmarkStart w:id="83" w:name="_Toc290210550"/>
      <w:r w:rsidR="00D7102B" w:rsidRPr="00027B31">
        <w:rPr>
          <w:bCs/>
          <w:sz w:val="28"/>
          <w:szCs w:val="28"/>
          <w:lang w:eastAsia="en-US"/>
        </w:rPr>
        <w:t>Заключение</w:t>
      </w:r>
      <w:bookmarkEnd w:id="74"/>
      <w:bookmarkEnd w:id="75"/>
      <w:bookmarkEnd w:id="76"/>
      <w:bookmarkEnd w:id="77"/>
      <w:bookmarkEnd w:id="78"/>
      <w:bookmarkEnd w:id="79"/>
      <w:bookmarkEnd w:id="80"/>
      <w:bookmarkEnd w:id="81"/>
      <w:bookmarkEnd w:id="82"/>
      <w:bookmarkEnd w:id="83"/>
    </w:p>
    <w:p w:rsidR="007620DF" w:rsidRPr="00027B31" w:rsidRDefault="007620DF" w:rsidP="00A20957">
      <w:pPr>
        <w:widowControl w:val="0"/>
        <w:tabs>
          <w:tab w:val="left" w:pos="709"/>
        </w:tabs>
        <w:suppressAutoHyphens/>
        <w:spacing w:line="360" w:lineRule="auto"/>
        <w:ind w:left="0" w:firstLine="709"/>
        <w:rPr>
          <w:sz w:val="28"/>
          <w:szCs w:val="28"/>
          <w:lang w:eastAsia="en-US"/>
        </w:rPr>
      </w:pP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Под дебиторской задолженностью понимаются задолженность организаций, работников и физических лиц данной организации, которая возникает в процессе экономической деятельности организации, т.е. задолженность покупателей за купленные товары и услуги, подотчетных лиц за выданные им под отчет денежные суммы и др.</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Дебиторская задолженность по своему характеру в зависимости от расчетных отношений может подразделяться на нормальную, которая является следствием хозяйственной деятельности организации и просроченную дебиторскую задолженность, которая создает финансовые затруднения для приобретения производственных запасов, выплаты з/пл.. Такая дебиторская задолженность должна быть в центре внимания, и должны быть приняты срочные оперативные меры по ее исключению.</w:t>
      </w:r>
    </w:p>
    <w:p w:rsidR="009334B4" w:rsidRPr="00027B31" w:rsidRDefault="007620DF" w:rsidP="00A20957">
      <w:pPr>
        <w:widowControl w:val="0"/>
        <w:suppressAutoHyphens/>
        <w:spacing w:line="360" w:lineRule="auto"/>
        <w:ind w:left="0" w:firstLine="709"/>
        <w:rPr>
          <w:iCs/>
          <w:sz w:val="28"/>
          <w:szCs w:val="28"/>
          <w:lang w:eastAsia="en-US"/>
        </w:rPr>
      </w:pPr>
      <w:r w:rsidRPr="00027B31">
        <w:rPr>
          <w:iCs/>
          <w:sz w:val="28"/>
          <w:szCs w:val="28"/>
          <w:lang w:eastAsia="en-US"/>
        </w:rPr>
        <w:t>Дебиторская задолженность - важный компонент оборотного капитала. Когда одно предприятие продаёт товары другому предприятию, совсем не значит, что стоимость проданного товара будет оплачена немедленно.</w:t>
      </w:r>
    </w:p>
    <w:p w:rsidR="009334B4"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Дебиторская задолженность всегда отвлекает средства из оборота, препятствует их эффективному использованию, следствием чего является напряженное финансовое состояние предприятия. Т.е. дебиторская задолженность характеризует отвлечение средств из оборота данного предприятия и использование их дебиторами. Тем самым она отрицательно влияет на финансовое состояние предприятия, поэтому необходимо сокращать сроки ее взыскания.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Зеркальным отражением работы с дебиторскими счетами является работа с кредиторскими счетами, по которым необходимо своевременно и в необходимом размере осуществлять денежные выплаты другим предприятиям. С одной стороны, задержка и </w:t>
      </w:r>
      <w:r w:rsidR="009334B4" w:rsidRPr="00027B31">
        <w:rPr>
          <w:sz w:val="28"/>
          <w:szCs w:val="28"/>
          <w:lang w:eastAsia="en-US"/>
        </w:rPr>
        <w:t>"</w:t>
      </w:r>
      <w:r w:rsidRPr="00027B31">
        <w:rPr>
          <w:sz w:val="28"/>
          <w:szCs w:val="28"/>
          <w:lang w:eastAsia="en-US"/>
        </w:rPr>
        <w:t>размазывание</w:t>
      </w:r>
      <w:r w:rsidR="009334B4" w:rsidRPr="00027B31">
        <w:rPr>
          <w:sz w:val="28"/>
          <w:szCs w:val="28"/>
          <w:lang w:eastAsia="en-US"/>
        </w:rPr>
        <w:t>"</w:t>
      </w:r>
      <w:r w:rsidRPr="00027B31">
        <w:rPr>
          <w:sz w:val="28"/>
          <w:szCs w:val="28"/>
          <w:lang w:eastAsia="en-US"/>
        </w:rPr>
        <w:t xml:space="preserve"> выплат по времени увеличивает доходы, лик</w:t>
      </w:r>
      <w:r w:rsidR="000A2973" w:rsidRPr="00027B31">
        <w:rPr>
          <w:sz w:val="28"/>
          <w:szCs w:val="28"/>
          <w:lang w:eastAsia="en-US"/>
        </w:rPr>
        <w:t>видность компании, а с другой -</w:t>
      </w:r>
      <w:r w:rsidRPr="00027B31">
        <w:rPr>
          <w:sz w:val="28"/>
          <w:szCs w:val="28"/>
          <w:lang w:eastAsia="en-US"/>
        </w:rPr>
        <w:t xml:space="preserve"> создает проблемы в отношениях с предприятиями-поставщиками, банками и другими кредиторами, например, по дополнительным выплатам судебных издержек. Рано или поздно плохая репутация несвоевременного плательщика заставит и остальных поставщиков не только ликвидировать торговые скидки, но и увеличить цены на поставляемые сырье, материалы и товары.</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Кредиторской называют задолженность данной организации другим организациям, работникам и лицам, которые возникают в ходе различных фактов хозяйственной деятельности.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Кредиторская задолженность делится на краткосрочную или долгосрочную кредиторскую задолженность (долгосрочные и краткосрочные пассивы).</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Анализ состояния расчетов предприятия с дебиторами и кредиторами очень важен, так как большое влияние на оборачиваемость капитала, вложенного в текущие активы, а, следовательно, и на финансовое состояние предприятия оказывает увеличение</w:t>
      </w:r>
      <w:r w:rsidR="009334B4" w:rsidRPr="00027B31">
        <w:rPr>
          <w:sz w:val="28"/>
          <w:szCs w:val="28"/>
          <w:lang w:eastAsia="en-US"/>
        </w:rPr>
        <w:t xml:space="preserve"> </w:t>
      </w:r>
      <w:r w:rsidRPr="00027B31">
        <w:rPr>
          <w:sz w:val="28"/>
          <w:szCs w:val="28"/>
          <w:lang w:eastAsia="en-US"/>
        </w:rPr>
        <w:t>или уменьшение</w:t>
      </w:r>
      <w:r w:rsidR="009334B4" w:rsidRPr="00027B31">
        <w:rPr>
          <w:sz w:val="28"/>
          <w:szCs w:val="28"/>
          <w:lang w:eastAsia="en-US"/>
        </w:rPr>
        <w:t xml:space="preserve"> </w:t>
      </w:r>
      <w:r w:rsidRPr="00027B31">
        <w:rPr>
          <w:sz w:val="28"/>
          <w:szCs w:val="28"/>
          <w:lang w:eastAsia="en-US"/>
        </w:rPr>
        <w:t>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Особое значение анализ дебиторской и кредиторской задолженностей имеет для банков, инвестиционных фондов и компаний, которые, прежде чем предоставить кредит или осуществить финансовые вложения, с особой тщательностью анализируют бухгалтерскую отчетность клиентов, в том числе дебиторскую и кредиторскую задолженность.</w:t>
      </w:r>
    </w:p>
    <w:p w:rsidR="007620DF" w:rsidRPr="00027B31" w:rsidRDefault="007620DF" w:rsidP="00A20957">
      <w:pPr>
        <w:pStyle w:val="a8"/>
        <w:widowControl w:val="0"/>
        <w:suppressAutoHyphens/>
        <w:spacing w:after="0" w:line="360" w:lineRule="auto"/>
        <w:ind w:left="0" w:firstLine="709"/>
        <w:jc w:val="both"/>
        <w:rPr>
          <w:sz w:val="28"/>
          <w:szCs w:val="28"/>
        </w:rPr>
      </w:pPr>
      <w:r w:rsidRPr="00027B31">
        <w:rPr>
          <w:sz w:val="28"/>
          <w:szCs w:val="28"/>
        </w:rPr>
        <w:t>Дебиторская и кредиторская задолженность являются естественными составляющими бухгалтерского баланса предприятия. Они возникают в результате несовпадения даты появления обязательств с</w:t>
      </w:r>
      <w:r w:rsidR="009334B4" w:rsidRPr="00027B31">
        <w:rPr>
          <w:sz w:val="28"/>
          <w:szCs w:val="28"/>
        </w:rPr>
        <w:t xml:space="preserve"> </w:t>
      </w:r>
      <w:r w:rsidRPr="00027B31">
        <w:rPr>
          <w:sz w:val="28"/>
          <w:szCs w:val="28"/>
        </w:rPr>
        <w:t>датой платежей по ним. На финансовое состояние предприятия оказывают влияние как размеры балансовых остатков дебиторской и кредиторской задолженности, так и период оборачиваемости каждой из них.</w:t>
      </w:r>
    </w:p>
    <w:p w:rsidR="007620DF" w:rsidRPr="00027B31" w:rsidRDefault="007620DF" w:rsidP="00A20957">
      <w:pPr>
        <w:pStyle w:val="a8"/>
        <w:widowControl w:val="0"/>
        <w:suppressAutoHyphens/>
        <w:spacing w:after="0" w:line="360" w:lineRule="auto"/>
        <w:ind w:left="0" w:firstLine="709"/>
        <w:jc w:val="both"/>
        <w:rPr>
          <w:sz w:val="28"/>
          <w:szCs w:val="28"/>
        </w:rPr>
      </w:pPr>
      <w:r w:rsidRPr="00027B31">
        <w:rPr>
          <w:sz w:val="28"/>
          <w:szCs w:val="28"/>
        </w:rPr>
        <w:t>Оценка влияния балансовых остатков дебиторской и кредиторской задолженности на финансовое состояние предприятия должна осуществляться с учетом уровня платежеспособности (коэффициента общей ликвидности) и соответствия периодичности превращения дебиторской задолженности в денежные средства периодичности погашения кредиторской задолженности.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При проведении анализа отчетности предприятия, а именно агрегированного баланса за 200</w:t>
      </w:r>
      <w:r w:rsidR="001C66CD" w:rsidRPr="00027B31">
        <w:rPr>
          <w:sz w:val="28"/>
          <w:szCs w:val="28"/>
          <w:lang w:eastAsia="en-US"/>
        </w:rPr>
        <w:t>7</w:t>
      </w:r>
      <w:r w:rsidRPr="00027B31">
        <w:rPr>
          <w:sz w:val="28"/>
          <w:szCs w:val="28"/>
          <w:lang w:eastAsia="en-US"/>
        </w:rPr>
        <w:t>-200</w:t>
      </w:r>
      <w:r w:rsidR="001C66CD" w:rsidRPr="00027B31">
        <w:rPr>
          <w:sz w:val="28"/>
          <w:szCs w:val="28"/>
          <w:lang w:eastAsia="en-US"/>
        </w:rPr>
        <w:t>9</w:t>
      </w:r>
      <w:r w:rsidRPr="00027B31">
        <w:rPr>
          <w:sz w:val="28"/>
          <w:szCs w:val="28"/>
          <w:lang w:eastAsia="en-US"/>
        </w:rPr>
        <w:t xml:space="preserve"> гг. можно выделить основные изменения произошедшие исследуемый период, а именно:</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наблюдается динамика у</w:t>
      </w:r>
      <w:r w:rsidR="00837931" w:rsidRPr="00027B31">
        <w:rPr>
          <w:sz w:val="28"/>
          <w:szCs w:val="28"/>
          <w:lang w:eastAsia="en-US"/>
        </w:rPr>
        <w:t>меньшения</w:t>
      </w:r>
      <w:r w:rsidRPr="00027B31">
        <w:rPr>
          <w:sz w:val="28"/>
          <w:szCs w:val="28"/>
          <w:lang w:eastAsia="en-US"/>
        </w:rPr>
        <w:t xml:space="preserve"> валюты баланса, так 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837931" w:rsidRPr="00027B31">
          <w:rPr>
            <w:sz w:val="28"/>
            <w:szCs w:val="28"/>
            <w:lang w:eastAsia="en-US"/>
          </w:rPr>
          <w:t>9</w:t>
        </w:r>
        <w:r w:rsidRPr="00027B31">
          <w:rPr>
            <w:sz w:val="28"/>
            <w:szCs w:val="28"/>
            <w:lang w:eastAsia="en-US"/>
          </w:rPr>
          <w:t xml:space="preserve"> г</w:t>
        </w:r>
      </w:smartTag>
      <w:r w:rsidRPr="00027B31">
        <w:rPr>
          <w:sz w:val="28"/>
          <w:szCs w:val="28"/>
          <w:lang w:eastAsia="en-US"/>
        </w:rPr>
        <w:t xml:space="preserve">. валюта баланса составила </w:t>
      </w:r>
      <w:r w:rsidR="00837931" w:rsidRPr="00027B31">
        <w:rPr>
          <w:sz w:val="28"/>
          <w:szCs w:val="28"/>
          <w:lang w:eastAsia="en-US"/>
        </w:rPr>
        <w:t>9224</w:t>
      </w:r>
      <w:r w:rsidRPr="00027B31">
        <w:rPr>
          <w:sz w:val="28"/>
          <w:szCs w:val="28"/>
          <w:lang w:eastAsia="en-US"/>
        </w:rPr>
        <w:t xml:space="preserve"> тыс. руб., что на </w:t>
      </w:r>
      <w:r w:rsidR="00837931" w:rsidRPr="00027B31">
        <w:rPr>
          <w:sz w:val="28"/>
          <w:szCs w:val="28"/>
          <w:lang w:eastAsia="en-US"/>
        </w:rPr>
        <w:t>2318</w:t>
      </w:r>
      <w:r w:rsidRPr="00027B31">
        <w:rPr>
          <w:sz w:val="28"/>
          <w:szCs w:val="28"/>
          <w:lang w:eastAsia="en-US"/>
        </w:rPr>
        <w:t xml:space="preserve">4 тыс. руб. </w:t>
      </w:r>
      <w:r w:rsidR="00837931" w:rsidRPr="00027B31">
        <w:rPr>
          <w:sz w:val="28"/>
          <w:szCs w:val="28"/>
          <w:lang w:eastAsia="en-US"/>
        </w:rPr>
        <w:t>ниже показателя 2008 года.</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 при рассмотрении структуры внеоборотных активов предприятия выявилось снижение удельного веса данных статей баланса, так 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837931" w:rsidRPr="00027B31">
          <w:rPr>
            <w:sz w:val="28"/>
            <w:szCs w:val="28"/>
            <w:lang w:eastAsia="en-US"/>
          </w:rPr>
          <w:t>9</w:t>
        </w:r>
        <w:r w:rsidRPr="00027B31">
          <w:rPr>
            <w:sz w:val="28"/>
            <w:szCs w:val="28"/>
            <w:lang w:eastAsia="en-US"/>
          </w:rPr>
          <w:t xml:space="preserve"> г</w:t>
        </w:r>
      </w:smartTag>
      <w:r w:rsidRPr="00027B31">
        <w:rPr>
          <w:sz w:val="28"/>
          <w:szCs w:val="28"/>
          <w:lang w:eastAsia="en-US"/>
        </w:rPr>
        <w:t xml:space="preserve">. удельный вес внеоборотных активов составил </w:t>
      </w:r>
      <w:r w:rsidR="00837931" w:rsidRPr="00027B31">
        <w:rPr>
          <w:sz w:val="28"/>
          <w:szCs w:val="28"/>
          <w:lang w:eastAsia="en-US"/>
        </w:rPr>
        <w:t>79,34</w:t>
      </w:r>
      <w:r w:rsidRPr="00027B31">
        <w:rPr>
          <w:sz w:val="28"/>
          <w:szCs w:val="28"/>
          <w:lang w:eastAsia="en-US"/>
        </w:rPr>
        <w:t xml:space="preserve"> %, что ниже показателя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837931" w:rsidRPr="00027B31">
          <w:rPr>
            <w:sz w:val="28"/>
            <w:szCs w:val="28"/>
            <w:lang w:eastAsia="en-US"/>
          </w:rPr>
          <w:t>8</w:t>
        </w:r>
        <w:r w:rsidRPr="00027B31">
          <w:rPr>
            <w:sz w:val="28"/>
            <w:szCs w:val="28"/>
            <w:lang w:eastAsia="en-US"/>
          </w:rPr>
          <w:t xml:space="preserve"> г</w:t>
        </w:r>
      </w:smartTag>
      <w:r w:rsidRPr="00027B31">
        <w:rPr>
          <w:sz w:val="28"/>
          <w:szCs w:val="28"/>
          <w:lang w:eastAsia="en-US"/>
        </w:rPr>
        <w:t xml:space="preserve">. на </w:t>
      </w:r>
      <w:r w:rsidR="00837931" w:rsidRPr="00027B31">
        <w:rPr>
          <w:sz w:val="28"/>
          <w:szCs w:val="28"/>
          <w:lang w:eastAsia="en-US"/>
        </w:rPr>
        <w:t>2,62</w:t>
      </w:r>
      <w:r w:rsidRPr="00027B31">
        <w:rPr>
          <w:sz w:val="28"/>
          <w:szCs w:val="28"/>
          <w:lang w:eastAsia="en-US"/>
        </w:rPr>
        <w:t xml:space="preserve"> %, что произошло за счет снижения удельного веса основных средств. Такие изменения вызваны выбытием основных средств в связи с их ликвидацией в силу непригодности к эксплуатации;</w:t>
      </w:r>
    </w:p>
    <w:p w:rsidR="00837931"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 при рассмотрении структуры пассива баланса можно отметить, что в </w:t>
      </w:r>
      <w:smartTag w:uri="urn:schemas-microsoft-com:office:smarttags" w:element="date">
        <w:smartTagPr>
          <w:attr w:name="ls" w:val="trans"/>
          <w:attr w:name="Month" w:val="03"/>
          <w:attr w:name="Day" w:val="24"/>
          <w:attr w:name="Year" w:val="2000"/>
        </w:smartTagPr>
        <w:r w:rsidRPr="00027B31">
          <w:rPr>
            <w:sz w:val="28"/>
            <w:szCs w:val="28"/>
            <w:lang w:eastAsia="en-US"/>
          </w:rPr>
          <w:t>200</w:t>
        </w:r>
        <w:r w:rsidR="00837931" w:rsidRPr="00027B31">
          <w:rPr>
            <w:sz w:val="28"/>
            <w:szCs w:val="28"/>
            <w:lang w:eastAsia="en-US"/>
          </w:rPr>
          <w:t>9</w:t>
        </w:r>
        <w:r w:rsidRPr="00027B31">
          <w:rPr>
            <w:sz w:val="28"/>
            <w:szCs w:val="28"/>
            <w:lang w:eastAsia="en-US"/>
          </w:rPr>
          <w:t xml:space="preserve"> г</w:t>
        </w:r>
      </w:smartTag>
      <w:r w:rsidRPr="00027B31">
        <w:rPr>
          <w:sz w:val="28"/>
          <w:szCs w:val="28"/>
          <w:lang w:eastAsia="en-US"/>
        </w:rPr>
        <w:t xml:space="preserve">. основной удельный вес принадлежит такому разделу отчетности как </w:t>
      </w:r>
      <w:r w:rsidR="00837931" w:rsidRPr="00027B31">
        <w:rPr>
          <w:sz w:val="28"/>
          <w:szCs w:val="28"/>
          <w:lang w:eastAsia="en-US"/>
        </w:rPr>
        <w:t>долгосрочный обязательства</w:t>
      </w:r>
      <w:r w:rsidRPr="00027B31">
        <w:rPr>
          <w:sz w:val="28"/>
          <w:szCs w:val="28"/>
          <w:lang w:eastAsia="en-US"/>
        </w:rPr>
        <w:t xml:space="preserve"> – </w:t>
      </w:r>
      <w:r w:rsidR="00837931" w:rsidRPr="00027B31">
        <w:rPr>
          <w:sz w:val="28"/>
          <w:szCs w:val="28"/>
          <w:lang w:eastAsia="en-US"/>
        </w:rPr>
        <w:t>51,61</w:t>
      </w:r>
      <w:r w:rsidRPr="00027B31">
        <w:rPr>
          <w:sz w:val="28"/>
          <w:szCs w:val="28"/>
          <w:lang w:eastAsia="en-US"/>
        </w:rPr>
        <w:t xml:space="preserve"> %</w:t>
      </w:r>
      <w:r w:rsidR="00837931" w:rsidRPr="00027B31">
        <w:rPr>
          <w:sz w:val="28"/>
          <w:szCs w:val="28"/>
          <w:lang w:eastAsia="en-US"/>
        </w:rPr>
        <w:t>.</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xml:space="preserve">Таким образом в данной главе дипломной работы был проведен анализ дебиторской и кредиторской задолженности предприятия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за 2007-2009 гг.</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В процессе анализа было выявлено, что:</w:t>
      </w:r>
    </w:p>
    <w:p w:rsidR="009334B4" w:rsidRPr="00027B31" w:rsidRDefault="000A2973" w:rsidP="00A20957">
      <w:pPr>
        <w:widowControl w:val="0"/>
        <w:suppressAutoHyphens/>
        <w:spacing w:line="360" w:lineRule="auto"/>
        <w:ind w:left="0" w:firstLine="709"/>
        <w:rPr>
          <w:sz w:val="28"/>
          <w:szCs w:val="28"/>
          <w:lang w:eastAsia="en-US"/>
        </w:rPr>
      </w:pPr>
      <w:r w:rsidRPr="00027B31">
        <w:rPr>
          <w:sz w:val="28"/>
          <w:szCs w:val="28"/>
          <w:lang w:eastAsia="en-US"/>
        </w:rPr>
        <w:t>- о</w:t>
      </w:r>
      <w:r w:rsidR="005032EA" w:rsidRPr="00027B31">
        <w:rPr>
          <w:sz w:val="28"/>
          <w:szCs w:val="28"/>
          <w:lang w:eastAsia="en-US"/>
        </w:rPr>
        <w:t xml:space="preserve">бщая сумма дебиторской задолженности увеличилась на 69 тыс. руб. в </w:t>
      </w:r>
      <w:smartTag w:uri="urn:schemas-microsoft-com:office:smarttags" w:element="date">
        <w:smartTagPr>
          <w:attr w:name="ls" w:val="trans"/>
          <w:attr w:name="Month" w:val="03"/>
          <w:attr w:name="Day" w:val="24"/>
          <w:attr w:name="Year" w:val="2000"/>
        </w:smartTagPr>
        <w:r w:rsidR="005032EA" w:rsidRPr="00027B31">
          <w:rPr>
            <w:sz w:val="28"/>
            <w:szCs w:val="28"/>
            <w:lang w:eastAsia="en-US"/>
          </w:rPr>
          <w:t>2009 г</w:t>
        </w:r>
      </w:smartTag>
      <w:r w:rsidR="005032EA" w:rsidRPr="00027B31">
        <w:rPr>
          <w:sz w:val="28"/>
          <w:szCs w:val="28"/>
          <w:lang w:eastAsia="en-US"/>
        </w:rPr>
        <w:t xml:space="preserve">. по сравнению с </w:t>
      </w:r>
      <w:smartTag w:uri="urn:schemas-microsoft-com:office:smarttags" w:element="date">
        <w:smartTagPr>
          <w:attr w:name="ls" w:val="trans"/>
          <w:attr w:name="Month" w:val="03"/>
          <w:attr w:name="Day" w:val="24"/>
          <w:attr w:name="Year" w:val="2000"/>
        </w:smartTagPr>
        <w:r w:rsidR="005032EA" w:rsidRPr="00027B31">
          <w:rPr>
            <w:sz w:val="28"/>
            <w:szCs w:val="28"/>
            <w:lang w:eastAsia="en-US"/>
          </w:rPr>
          <w:t>2007 г</w:t>
        </w:r>
      </w:smartTag>
      <w:r w:rsidR="005032EA" w:rsidRPr="00027B31">
        <w:rPr>
          <w:sz w:val="28"/>
          <w:szCs w:val="28"/>
          <w:lang w:eastAsia="en-US"/>
        </w:rPr>
        <w:t xml:space="preserve">. и увеличение в </w:t>
      </w:r>
      <w:smartTag w:uri="urn:schemas-microsoft-com:office:smarttags" w:element="date">
        <w:smartTagPr>
          <w:attr w:name="ls" w:val="trans"/>
          <w:attr w:name="Month" w:val="03"/>
          <w:attr w:name="Day" w:val="24"/>
          <w:attr w:name="Year" w:val="2000"/>
        </w:smartTagPr>
        <w:r w:rsidR="005032EA" w:rsidRPr="00027B31">
          <w:rPr>
            <w:sz w:val="28"/>
            <w:szCs w:val="28"/>
            <w:lang w:eastAsia="en-US"/>
          </w:rPr>
          <w:t>2009 г</w:t>
        </w:r>
      </w:smartTag>
      <w:r w:rsidR="005032EA" w:rsidRPr="00027B31">
        <w:rPr>
          <w:sz w:val="28"/>
          <w:szCs w:val="28"/>
          <w:lang w:eastAsia="en-US"/>
        </w:rPr>
        <w:t xml:space="preserve">. по сравнению с </w:t>
      </w:r>
      <w:smartTag w:uri="urn:schemas-microsoft-com:office:smarttags" w:element="date">
        <w:smartTagPr>
          <w:attr w:name="ls" w:val="trans"/>
          <w:attr w:name="Month" w:val="03"/>
          <w:attr w:name="Day" w:val="24"/>
          <w:attr w:name="Year" w:val="2000"/>
        </w:smartTagPr>
        <w:r w:rsidR="005032EA" w:rsidRPr="00027B31">
          <w:rPr>
            <w:sz w:val="28"/>
            <w:szCs w:val="28"/>
            <w:lang w:eastAsia="en-US"/>
          </w:rPr>
          <w:t>2008 г</w:t>
        </w:r>
      </w:smartTag>
      <w:r w:rsidR="005032EA" w:rsidRPr="00027B31">
        <w:rPr>
          <w:sz w:val="28"/>
          <w:szCs w:val="28"/>
          <w:lang w:eastAsia="en-US"/>
        </w:rPr>
        <w:t>. составило 35 тыс. руб. Краткосрочная дебиторская задолженность состоит в основном из задолженности покупателей и заказчиков, причем такое соотношение сохраняется на протяжении всего исследуемого периода.</w:t>
      </w:r>
    </w:p>
    <w:p w:rsidR="009334B4"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наблюдается положительная динамика у суммы средней дебиторской задолженности, так же как и повышение доли дебиторской задолженности в оборотных активах предприятия. Данная ситуация не носит положительной оценки, так как средства предприятия в большей степени извлекаются из оборота.</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xml:space="preserve">- на конец </w:t>
      </w:r>
      <w:smartTag w:uri="urn:schemas-microsoft-com:office:smarttags" w:element="date">
        <w:smartTagPr>
          <w:attr w:name="ls" w:val="trans"/>
          <w:attr w:name="Month" w:val="03"/>
          <w:attr w:name="Day" w:val="24"/>
          <w:attr w:name="Year" w:val="2000"/>
        </w:smartTagPr>
        <w:r w:rsidRPr="00027B31">
          <w:rPr>
            <w:sz w:val="28"/>
            <w:szCs w:val="28"/>
            <w:lang w:eastAsia="en-US"/>
          </w:rPr>
          <w:t>2009 г</w:t>
        </w:r>
      </w:smartTag>
      <w:r w:rsidRPr="00027B31">
        <w:rPr>
          <w:sz w:val="28"/>
          <w:szCs w:val="28"/>
          <w:lang w:eastAsia="en-US"/>
        </w:rPr>
        <w:t>. наблюдается уменьшение числа оборотов совершаемых дебиторской задолженностью и как следствие увеличение продолжительности одного оборота носит отрицательный характер, вместе с тем увеличение доли сомнительной дебиторской задолженности в общей сумме задолженности свидетельствует о снижении качества дебиторской задолженности.</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в 2009 году в структуре дебиторской задолженности присутствовала только нормальная дебиторская задолженность сроком погашения до 1 месяца, в 2008 году основной удельный вес в структуре занимает задолженность сроком погашения от 1 до 3 месяцев, а в 2009 году от 6 месяцев до 1 года. Данные изменения носят отрицательную оценку, так как чем больше срок образования и погашения дебиторской задолженности, тем меньше маневренности приобретают оборотные средства, что негативно сказывается на финансовом состоянии предприятия.</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xml:space="preserve">- наблюдается тенденция к увеличению кредиторской задолженности, так в </w:t>
      </w:r>
      <w:smartTag w:uri="urn:schemas-microsoft-com:office:smarttags" w:element="date">
        <w:smartTagPr>
          <w:attr w:name="ls" w:val="trans"/>
          <w:attr w:name="Month" w:val="03"/>
          <w:attr w:name="Day" w:val="24"/>
          <w:attr w:name="Year" w:val="2000"/>
        </w:smartTagPr>
        <w:r w:rsidRPr="00027B31">
          <w:rPr>
            <w:sz w:val="28"/>
            <w:szCs w:val="28"/>
            <w:lang w:eastAsia="en-US"/>
          </w:rPr>
          <w:t>2009 г</w:t>
        </w:r>
      </w:smartTag>
      <w:r w:rsidRPr="00027B31">
        <w:rPr>
          <w:sz w:val="28"/>
          <w:szCs w:val="28"/>
          <w:lang w:eastAsia="en-US"/>
        </w:rPr>
        <w:t xml:space="preserve">. сумма задолженности составила 1472 тыс. руб., что выше показателя </w:t>
      </w:r>
      <w:smartTag w:uri="urn:schemas-microsoft-com:office:smarttags" w:element="date">
        <w:smartTagPr>
          <w:attr w:name="ls" w:val="trans"/>
          <w:attr w:name="Month" w:val="03"/>
          <w:attr w:name="Day" w:val="24"/>
          <w:attr w:name="Year" w:val="2000"/>
        </w:smartTagPr>
        <w:r w:rsidRPr="00027B31">
          <w:rPr>
            <w:sz w:val="28"/>
            <w:szCs w:val="28"/>
            <w:lang w:eastAsia="en-US"/>
          </w:rPr>
          <w:t>2007 г</w:t>
        </w:r>
      </w:smartTag>
      <w:r w:rsidRPr="00027B31">
        <w:rPr>
          <w:sz w:val="28"/>
          <w:szCs w:val="28"/>
          <w:lang w:eastAsia="en-US"/>
        </w:rPr>
        <w:t xml:space="preserve">. на 508 тыс. руб., и выше показателя </w:t>
      </w:r>
      <w:smartTag w:uri="urn:schemas-microsoft-com:office:smarttags" w:element="date">
        <w:smartTagPr>
          <w:attr w:name="ls" w:val="trans"/>
          <w:attr w:name="Month" w:val="03"/>
          <w:attr w:name="Day" w:val="24"/>
          <w:attr w:name="Year" w:val="2000"/>
        </w:smartTagPr>
        <w:r w:rsidRPr="00027B31">
          <w:rPr>
            <w:sz w:val="28"/>
            <w:szCs w:val="28"/>
            <w:lang w:eastAsia="en-US"/>
          </w:rPr>
          <w:t>2008 г</w:t>
        </w:r>
      </w:smartTag>
      <w:r w:rsidRPr="00027B31">
        <w:rPr>
          <w:sz w:val="28"/>
          <w:szCs w:val="28"/>
          <w:lang w:eastAsia="en-US"/>
        </w:rPr>
        <w:t>. на 245 тыс. руб.</w:t>
      </w:r>
    </w:p>
    <w:p w:rsidR="005032EA" w:rsidRPr="00027B31" w:rsidRDefault="000A2973" w:rsidP="00A20957">
      <w:pPr>
        <w:widowControl w:val="0"/>
        <w:suppressAutoHyphens/>
        <w:spacing w:line="360" w:lineRule="auto"/>
        <w:ind w:left="0" w:firstLine="709"/>
        <w:rPr>
          <w:sz w:val="28"/>
          <w:szCs w:val="28"/>
          <w:lang w:eastAsia="en-US"/>
        </w:rPr>
      </w:pPr>
      <w:r w:rsidRPr="00027B31">
        <w:rPr>
          <w:sz w:val="28"/>
          <w:szCs w:val="28"/>
          <w:lang w:eastAsia="en-US"/>
        </w:rPr>
        <w:t>- н</w:t>
      </w:r>
      <w:r w:rsidR="005032EA" w:rsidRPr="00027B31">
        <w:rPr>
          <w:sz w:val="28"/>
          <w:szCs w:val="28"/>
          <w:lang w:eastAsia="en-US"/>
        </w:rPr>
        <w:t>аблюдается увеличение внутреннего долга предприятия, а именно задолженность перед персоналом организации в 2009 году составила 82 тыс. руб., что выше показателя 2008 года на 39 тыс. руб. Данное увеличение может негативно сказаться на производстве, так как задержка выплаты заработной платы влияет на обеспеченность организации квалифицированными специалистами на качество выполняемых работ</w:t>
      </w:r>
      <w:r w:rsidRPr="00027B31">
        <w:rPr>
          <w:sz w:val="28"/>
          <w:szCs w:val="28"/>
          <w:lang w:eastAsia="en-US"/>
        </w:rPr>
        <w:t>.</w:t>
      </w:r>
    </w:p>
    <w:p w:rsidR="005032EA" w:rsidRPr="00027B31" w:rsidRDefault="005032EA" w:rsidP="00A20957">
      <w:pPr>
        <w:widowControl w:val="0"/>
        <w:suppressAutoHyphens/>
        <w:spacing w:line="360" w:lineRule="auto"/>
        <w:ind w:left="0" w:firstLine="709"/>
        <w:rPr>
          <w:sz w:val="28"/>
          <w:szCs w:val="28"/>
          <w:lang w:eastAsia="en-US"/>
        </w:rPr>
      </w:pPr>
      <w:r w:rsidRPr="00027B31">
        <w:rPr>
          <w:sz w:val="28"/>
          <w:szCs w:val="28"/>
          <w:lang w:eastAsia="en-US"/>
        </w:rPr>
        <w:t>- в 2009 году средняя</w:t>
      </w:r>
      <w:r w:rsidR="009334B4" w:rsidRPr="00027B31">
        <w:rPr>
          <w:sz w:val="28"/>
          <w:szCs w:val="28"/>
          <w:lang w:eastAsia="en-US"/>
        </w:rPr>
        <w:t xml:space="preserve"> </w:t>
      </w:r>
      <w:r w:rsidRPr="00027B31">
        <w:rPr>
          <w:sz w:val="28"/>
          <w:szCs w:val="28"/>
          <w:lang w:eastAsia="en-US"/>
        </w:rPr>
        <w:t>кредиторская задолженность по сравнению с 2007 годом уменьшилась, но увеличилась по сравнению с 2007 годом. Это можно объяснить</w:t>
      </w:r>
      <w:r w:rsidR="009334B4" w:rsidRPr="00027B31">
        <w:rPr>
          <w:sz w:val="28"/>
          <w:szCs w:val="28"/>
          <w:lang w:eastAsia="en-US"/>
        </w:rPr>
        <w:t xml:space="preserve"> </w:t>
      </w:r>
      <w:r w:rsidRPr="00027B31">
        <w:rPr>
          <w:sz w:val="28"/>
          <w:szCs w:val="28"/>
          <w:lang w:eastAsia="en-US"/>
        </w:rPr>
        <w:t xml:space="preserve">тем, что в 2007 году СПК </w:t>
      </w:r>
      <w:r w:rsidR="009334B4" w:rsidRPr="00027B31">
        <w:rPr>
          <w:sz w:val="28"/>
          <w:szCs w:val="28"/>
          <w:lang w:eastAsia="en-US"/>
        </w:rPr>
        <w:t>"</w:t>
      </w:r>
      <w:r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вступил в программу реструктуризации долгов. В 2009 году средняя кредиторская задолженность увеличилась в сравнении с 2008 годом на 245,5 тыс. руб. Данные изменен</w:t>
      </w:r>
      <w:r w:rsidR="000A2973" w:rsidRPr="00027B31">
        <w:rPr>
          <w:sz w:val="28"/>
          <w:szCs w:val="28"/>
          <w:lang w:eastAsia="en-US"/>
        </w:rPr>
        <w:t>ия носят отрицательный характер</w:t>
      </w:r>
      <w:r w:rsidRPr="00027B31">
        <w:rPr>
          <w:sz w:val="28"/>
          <w:szCs w:val="28"/>
          <w:lang w:eastAsia="en-US"/>
        </w:rPr>
        <w:t>, так как наблюдается уменьшение числа оборотов совершаемых кредиторской задолженностью и как следствие, увеличение продолжительности одного оборота.</w:t>
      </w:r>
    </w:p>
    <w:p w:rsidR="005032EA" w:rsidRPr="00027B31" w:rsidRDefault="000A2973" w:rsidP="00A20957">
      <w:pPr>
        <w:widowControl w:val="0"/>
        <w:suppressAutoHyphens/>
        <w:spacing w:line="360" w:lineRule="auto"/>
        <w:ind w:left="0" w:firstLine="709"/>
        <w:rPr>
          <w:sz w:val="28"/>
          <w:szCs w:val="28"/>
          <w:lang w:eastAsia="en-US"/>
        </w:rPr>
      </w:pPr>
      <w:r w:rsidRPr="00027B31">
        <w:rPr>
          <w:sz w:val="28"/>
          <w:szCs w:val="28"/>
          <w:lang w:eastAsia="en-US"/>
        </w:rPr>
        <w:t>- о</w:t>
      </w:r>
      <w:r w:rsidR="005032EA" w:rsidRPr="00027B31">
        <w:rPr>
          <w:sz w:val="28"/>
          <w:szCs w:val="28"/>
          <w:lang w:eastAsia="en-US"/>
        </w:rPr>
        <w:t>трицательным моментом является большая сумма просроченной кредиторской задолженности, так как она увеличивает риск получения штрафов, пеней неустоек, процентов и т.д., и что немаловажно для дальнейшего осуществлени</w:t>
      </w:r>
      <w:r w:rsidRPr="00027B31">
        <w:rPr>
          <w:sz w:val="28"/>
          <w:szCs w:val="28"/>
          <w:lang w:eastAsia="en-US"/>
        </w:rPr>
        <w:t>я деятельности потери репутации.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 xml:space="preserve">Для повышения эффективности управления дебиторской задолженностью на предприятии </w:t>
      </w:r>
      <w:r w:rsidR="005032EA" w:rsidRPr="00027B31">
        <w:rPr>
          <w:sz w:val="28"/>
          <w:szCs w:val="28"/>
          <w:lang w:eastAsia="en-US"/>
        </w:rPr>
        <w:t xml:space="preserve">СПК </w:t>
      </w:r>
      <w:r w:rsidR="009334B4" w:rsidRPr="00027B31">
        <w:rPr>
          <w:sz w:val="28"/>
          <w:szCs w:val="28"/>
          <w:lang w:eastAsia="en-US"/>
        </w:rPr>
        <w:t>"</w:t>
      </w:r>
      <w:r w:rsidR="005032EA" w:rsidRPr="00027B31">
        <w:rPr>
          <w:sz w:val="28"/>
          <w:szCs w:val="28"/>
          <w:lang w:eastAsia="en-US"/>
        </w:rPr>
        <w:t>Земцовский</w:t>
      </w:r>
      <w:r w:rsidR="009334B4" w:rsidRPr="00027B31">
        <w:rPr>
          <w:sz w:val="28"/>
          <w:szCs w:val="28"/>
          <w:lang w:eastAsia="en-US"/>
        </w:rPr>
        <w:t>"</w:t>
      </w:r>
      <w:r w:rsidRPr="00027B31">
        <w:rPr>
          <w:sz w:val="28"/>
          <w:szCs w:val="28"/>
          <w:lang w:eastAsia="en-US"/>
        </w:rPr>
        <w:t xml:space="preserve"> необходимо реализовать такие мероприятия как:</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1. Осуществление контроля за состоянием расчетов с покупателями и соотношением дебиторской и кредиторской задолженности, так как значительное повышение дебиторской задолженности создает угрозу финансовой устойчивости организации, вызывает необходимость в привлечении дополнительно дорогостоящих источников финансирования.</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2. Расширение круга потребителей продукции организации с целью уменьшения риска неуплаты одним или несколькими крупными покупателями.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3. Использование системы скидок при долгосрочной оплате.</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процессе развития у организации по мере пополнения ее финансовых обязательств возникает потребность в привлечении новых заемных средств. Источники и эффективные формы привлечения заемных средств многообразны и зависят от потребностей организации на различных этапах ее деятельности.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Потребность в привлечении заемных средств, а также оценка эффективности их использования организацией определяются в процессе аналитических исследований путем изучения динамики общего объема привлечения заемных средств в рассматриваемом периоде, сопоставления темпов этой динамики с темпами прироста суммы собственных финансовых ресурсов, объемов операционной и инвестиционной деятельности, общей величины активов организации.</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Основным моментом в управлении кредиторской задолженностью является соблюдение сроков возврата заемных средств, так как при наложении штрафов и санкций, конечно сумма выручки уменьшится, но вместе с тем пострадает деловая репутация предприятия и как следствие возникает риск прекращения сотрудничества с поставщиками и подрядчиками со стороны последних.</w:t>
      </w:r>
    </w:p>
    <w:p w:rsidR="007620DF" w:rsidRPr="00027B31" w:rsidRDefault="007620DF" w:rsidP="00A20957">
      <w:pPr>
        <w:widowControl w:val="0"/>
        <w:suppressAutoHyphens/>
        <w:spacing w:line="360" w:lineRule="auto"/>
        <w:ind w:left="0" w:firstLine="709"/>
        <w:rPr>
          <w:sz w:val="28"/>
          <w:szCs w:val="28"/>
          <w:lang w:eastAsia="en-US"/>
        </w:rPr>
      </w:pPr>
      <w:r w:rsidRPr="00027B31">
        <w:rPr>
          <w:sz w:val="28"/>
          <w:szCs w:val="28"/>
          <w:lang w:eastAsia="en-US"/>
        </w:rPr>
        <w:t>В практике финансовой деятельности российских фирм зачастую складывается такая ситуация, когда становится невыгодным снижение дебиторской задолженности без изменения кредиторской. Уменьшение дебиторской задолженности снижает коэффициент покрытия. Предприятие приобретает признаки несостоятельности и становится уязвимым со стороны налоговых органов и кредиторов. Поэтому финансовые менеджеры обязаны решать не только задачу снижения дебиторской задолженности, но и ее балансирования с кредиторской.</w:t>
      </w:r>
    </w:p>
    <w:p w:rsidR="000A2973" w:rsidRPr="00027B31" w:rsidRDefault="000A2973" w:rsidP="00A20957">
      <w:pPr>
        <w:pStyle w:val="1"/>
        <w:keepNext w:val="0"/>
        <w:widowControl w:val="0"/>
        <w:suppressAutoHyphens/>
        <w:spacing w:before="0" w:after="0" w:line="360" w:lineRule="auto"/>
        <w:ind w:firstLine="709"/>
        <w:jc w:val="both"/>
        <w:rPr>
          <w:rFonts w:ascii="Times New Roman" w:hAnsi="Times New Roman" w:cs="Times New Roman"/>
          <w:b w:val="0"/>
          <w:sz w:val="28"/>
        </w:rPr>
      </w:pPr>
    </w:p>
    <w:p w:rsidR="00521FDC" w:rsidRPr="00027B31" w:rsidRDefault="000A2973" w:rsidP="00A20957">
      <w:pPr>
        <w:pStyle w:val="1"/>
        <w:keepNext w:val="0"/>
        <w:widowControl w:val="0"/>
        <w:suppressAutoHyphens/>
        <w:spacing w:before="0" w:after="0" w:line="360" w:lineRule="auto"/>
        <w:ind w:firstLine="709"/>
        <w:jc w:val="both"/>
        <w:rPr>
          <w:rFonts w:ascii="Times New Roman" w:hAnsi="Times New Roman" w:cs="Times New Roman"/>
          <w:b w:val="0"/>
          <w:sz w:val="28"/>
          <w:szCs w:val="28"/>
        </w:rPr>
      </w:pPr>
      <w:r w:rsidRPr="00027B31">
        <w:rPr>
          <w:rFonts w:ascii="Times New Roman" w:hAnsi="Times New Roman" w:cs="Times New Roman"/>
          <w:b w:val="0"/>
          <w:sz w:val="28"/>
        </w:rPr>
        <w:br w:type="page"/>
      </w:r>
      <w:bookmarkStart w:id="84" w:name="_Toc290210551"/>
      <w:r w:rsidR="00C857CC" w:rsidRPr="00027B31">
        <w:rPr>
          <w:rFonts w:ascii="Times New Roman" w:hAnsi="Times New Roman" w:cs="Times New Roman"/>
          <w:b w:val="0"/>
          <w:sz w:val="28"/>
          <w:szCs w:val="28"/>
        </w:rPr>
        <w:t>Список использованной литературы</w:t>
      </w:r>
      <w:bookmarkEnd w:id="84"/>
    </w:p>
    <w:p w:rsidR="00521FDC" w:rsidRPr="00027B31" w:rsidRDefault="00521FDC" w:rsidP="00A20957">
      <w:pPr>
        <w:widowControl w:val="0"/>
        <w:suppressAutoHyphens/>
        <w:spacing w:line="360" w:lineRule="auto"/>
        <w:ind w:left="0" w:firstLine="709"/>
        <w:rPr>
          <w:sz w:val="28"/>
          <w:szCs w:val="28"/>
          <w:lang w:eastAsia="en-US"/>
        </w:rPr>
      </w:pPr>
    </w:p>
    <w:p w:rsidR="002D2341" w:rsidRPr="00027B31" w:rsidRDefault="002D2341" w:rsidP="00A20957">
      <w:pPr>
        <w:pStyle w:val="13"/>
        <w:widowControl w:val="0"/>
        <w:numPr>
          <w:ilvl w:val="0"/>
          <w:numId w:val="19"/>
        </w:numPr>
        <w:tabs>
          <w:tab w:val="left" w:pos="1080"/>
        </w:tabs>
        <w:suppressAutoHyphens/>
        <w:ind w:firstLine="0"/>
        <w:jc w:val="left"/>
      </w:pPr>
      <w:r w:rsidRPr="00027B31">
        <w:t xml:space="preserve">Налоговый кодекс Российской Федерации. Часть 2. Федеральный закон от </w:t>
      </w:r>
      <w:smartTag w:uri="urn:schemas-microsoft-com:office:smarttags" w:element="date">
        <w:smartTagPr>
          <w:attr w:name="ls" w:val="trans"/>
          <w:attr w:name="Month" w:val="03"/>
          <w:attr w:name="Day" w:val="24"/>
          <w:attr w:name="Year" w:val="2000"/>
        </w:smartTagPr>
        <w:r w:rsidR="003A4978" w:rsidRPr="00027B31">
          <w:t>05.08.2000</w:t>
        </w:r>
      </w:smartTag>
      <w:r w:rsidR="003A4978" w:rsidRPr="00027B31">
        <w:t xml:space="preserve"> г. № 118-ФЗ. (в ред. от </w:t>
      </w:r>
      <w:smartTag w:uri="urn:schemas-microsoft-com:office:smarttags" w:element="date">
        <w:smartTagPr>
          <w:attr w:name="ls" w:val="trans"/>
          <w:attr w:name="Month" w:val="03"/>
          <w:attr w:name="Day" w:val="24"/>
          <w:attr w:name="Year" w:val="2000"/>
        </w:smartTagPr>
        <w:r w:rsidR="00684AD3" w:rsidRPr="00027B31">
          <w:t>07.03.2011</w:t>
        </w:r>
      </w:smartTag>
      <w:r w:rsidR="00684AD3" w:rsidRPr="00027B31">
        <w:t xml:space="preserve"> г.</w:t>
      </w:r>
      <w:r w:rsidR="00C163E5" w:rsidRPr="00027B31">
        <w:t>)</w:t>
      </w:r>
    </w:p>
    <w:p w:rsidR="002D2341" w:rsidRPr="00027B31" w:rsidRDefault="002D2341" w:rsidP="00A20957">
      <w:pPr>
        <w:pStyle w:val="13"/>
        <w:widowControl w:val="0"/>
        <w:numPr>
          <w:ilvl w:val="0"/>
          <w:numId w:val="19"/>
        </w:numPr>
        <w:tabs>
          <w:tab w:val="left" w:pos="1080"/>
        </w:tabs>
        <w:suppressAutoHyphens/>
        <w:ind w:firstLine="0"/>
        <w:jc w:val="left"/>
      </w:pPr>
      <w:r w:rsidRPr="00027B31">
        <w:t xml:space="preserve">Федеральный закон </w:t>
      </w:r>
      <w:r w:rsidR="009334B4" w:rsidRPr="00027B31">
        <w:t>"</w:t>
      </w:r>
      <w:r w:rsidRPr="00027B31">
        <w:t>О бухгалтерском учете</w:t>
      </w:r>
      <w:r w:rsidR="009334B4" w:rsidRPr="00027B31">
        <w:t>"</w:t>
      </w:r>
      <w:r w:rsidRPr="00027B31">
        <w:t xml:space="preserve"> от </w:t>
      </w:r>
      <w:smartTag w:uri="urn:schemas-microsoft-com:office:smarttags" w:element="date">
        <w:smartTagPr>
          <w:attr w:name="ls" w:val="trans"/>
          <w:attr w:name="Month" w:val="03"/>
          <w:attr w:name="Day" w:val="24"/>
          <w:attr w:name="Year" w:val="2000"/>
        </w:smartTagPr>
        <w:r w:rsidRPr="00027B31">
          <w:t>21.11.96</w:t>
        </w:r>
      </w:smartTag>
      <w:r w:rsidRPr="00027B31">
        <w:t xml:space="preserve"> г. № 129-ФЗ</w:t>
      </w:r>
      <w:r w:rsidR="00C163E5" w:rsidRPr="00027B31">
        <w:t>. (в ред.</w:t>
      </w:r>
      <w:r w:rsidR="00597BEC" w:rsidRPr="00027B31">
        <w:t xml:space="preserve"> от </w:t>
      </w:r>
      <w:smartTag w:uri="urn:schemas-microsoft-com:office:smarttags" w:element="date">
        <w:smartTagPr>
          <w:attr w:name="ls" w:val="trans"/>
          <w:attr w:name="Month" w:val="03"/>
          <w:attr w:name="Day" w:val="24"/>
          <w:attr w:name="Year" w:val="2000"/>
        </w:smartTagPr>
        <w:r w:rsidR="00597BEC" w:rsidRPr="00027B31">
          <w:t>28.</w:t>
        </w:r>
        <w:r w:rsidR="00A20957" w:rsidRPr="00027B31">
          <w:t xml:space="preserve"> </w:t>
        </w:r>
        <w:r w:rsidR="00597BEC" w:rsidRPr="00027B31">
          <w:t>09.</w:t>
        </w:r>
        <w:r w:rsidR="00A20957" w:rsidRPr="00027B31">
          <w:t xml:space="preserve"> </w:t>
        </w:r>
        <w:r w:rsidR="00597BEC" w:rsidRPr="00027B31">
          <w:t>2010.</w:t>
        </w:r>
      </w:smartTag>
      <w:r w:rsidR="00A20957" w:rsidRPr="00027B31">
        <w:t xml:space="preserve"> </w:t>
      </w:r>
      <w:r w:rsidR="00597BEC" w:rsidRPr="00027B31">
        <w:t>г.)</w:t>
      </w:r>
    </w:p>
    <w:p w:rsidR="002D2341" w:rsidRPr="00027B31" w:rsidRDefault="002D2341" w:rsidP="00A20957">
      <w:pPr>
        <w:pStyle w:val="13"/>
        <w:widowControl w:val="0"/>
        <w:numPr>
          <w:ilvl w:val="0"/>
          <w:numId w:val="19"/>
        </w:numPr>
        <w:tabs>
          <w:tab w:val="left" w:pos="1080"/>
        </w:tabs>
        <w:suppressAutoHyphens/>
        <w:ind w:firstLine="0"/>
        <w:jc w:val="left"/>
      </w:pPr>
      <w:r w:rsidRPr="00027B31">
        <w:t>План</w:t>
      </w:r>
      <w:r w:rsidR="009334B4" w:rsidRPr="00027B31">
        <w:t xml:space="preserve"> </w:t>
      </w:r>
      <w:r w:rsidRPr="00027B31">
        <w:t>счетов</w:t>
      </w:r>
      <w:r w:rsidR="009334B4" w:rsidRPr="00027B31">
        <w:t xml:space="preserve"> </w:t>
      </w:r>
      <w:r w:rsidRPr="00027B31">
        <w:t>бухгалтерского</w:t>
      </w:r>
      <w:r w:rsidR="009334B4" w:rsidRPr="00027B31">
        <w:t xml:space="preserve"> </w:t>
      </w:r>
      <w:r w:rsidRPr="00027B31">
        <w:t>учета</w:t>
      </w:r>
      <w:r w:rsidR="009334B4" w:rsidRPr="00027B31">
        <w:t xml:space="preserve"> </w:t>
      </w:r>
      <w:r w:rsidRPr="00027B31">
        <w:t>финансово - хозяйственной деятельности организации и Инструкция по его применению. - М.: Информационное агентство ИПБ-БИНФА, 2007</w:t>
      </w:r>
    </w:p>
    <w:p w:rsidR="002D2341" w:rsidRPr="00027B31" w:rsidRDefault="002D2341" w:rsidP="00A20957">
      <w:pPr>
        <w:pStyle w:val="13"/>
        <w:widowControl w:val="0"/>
        <w:numPr>
          <w:ilvl w:val="0"/>
          <w:numId w:val="19"/>
        </w:numPr>
        <w:tabs>
          <w:tab w:val="left" w:pos="1080"/>
        </w:tabs>
        <w:suppressAutoHyphens/>
        <w:ind w:firstLine="0"/>
        <w:jc w:val="left"/>
      </w:pPr>
      <w:r w:rsidRPr="00027B31">
        <w:t xml:space="preserve">Положение по ведению бухгалтерского учета и бухгалтерской отчетности в РФ. Утверждено приказом Минфина РФ от </w:t>
      </w:r>
      <w:smartTag w:uri="urn:schemas-microsoft-com:office:smarttags" w:element="date">
        <w:smartTagPr>
          <w:attr w:name="ls" w:val="trans"/>
          <w:attr w:name="Month" w:val="03"/>
          <w:attr w:name="Day" w:val="24"/>
          <w:attr w:name="Year" w:val="2000"/>
        </w:smartTagPr>
        <w:r w:rsidRPr="00027B31">
          <w:t>29. 07. 98</w:t>
        </w:r>
      </w:smartTag>
      <w:r w:rsidRPr="00027B31">
        <w:t xml:space="preserve"> №34н (в ред. Приказа Минфина РФ от </w:t>
      </w:r>
      <w:smartTag w:uri="urn:schemas-microsoft-com:office:smarttags" w:element="date">
        <w:smartTagPr>
          <w:attr w:name="ls" w:val="trans"/>
          <w:attr w:name="Month" w:val="03"/>
          <w:attr w:name="Day" w:val="24"/>
          <w:attr w:name="Year" w:val="2000"/>
        </w:smartTagPr>
        <w:r w:rsidRPr="00027B31">
          <w:t>24. 03. 2000.</w:t>
        </w:r>
      </w:smartTag>
      <w:r w:rsidRPr="00027B31">
        <w:t xml:space="preserve"> №31н).- М.: Эксмо,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5. Басовский Л.Е. Комплексный экономический анализ хозяйственной деятельности: учеб. пособие / Л.Е. Басовский, Е.Н. Басовская. - М.: ИНФРА-М, 2009</w:t>
      </w:r>
    </w:p>
    <w:p w:rsidR="009334B4"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6. Васильева Л.С. Финансовый анализ: учебник / Л.В. Васильева, М.В. Петровская. - 2-е изд., перераб. и доп. - М.: КНОРУС,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2"/>
          <w:lang w:eastAsia="en-US"/>
        </w:rPr>
        <w:t>7. Вахрушина М.А. Управлеенческий анализ: учебное пособ. – 5 – е изд. стер- М.: Омега –Л, 2008</w:t>
      </w:r>
    </w:p>
    <w:p w:rsidR="009334B4"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8. Гиляровская Л.Т. Комплексный экономический анализ хозяйственной деятельности: Учебник / Л.Т. Гиляровская, Д.В. Лысенко, Д.А. Ендовицкий. - М.: ТК Велби; Проспект, 2010</w:t>
      </w:r>
    </w:p>
    <w:p w:rsidR="002D2341" w:rsidRPr="00027B31" w:rsidRDefault="002D2341" w:rsidP="00A20957">
      <w:pPr>
        <w:widowControl w:val="0"/>
        <w:suppressAutoHyphens/>
        <w:spacing w:line="360" w:lineRule="auto"/>
        <w:ind w:left="0" w:firstLine="0"/>
        <w:jc w:val="left"/>
        <w:rPr>
          <w:sz w:val="28"/>
          <w:szCs w:val="22"/>
          <w:lang w:eastAsia="en-US"/>
        </w:rPr>
      </w:pPr>
      <w:r w:rsidRPr="00027B31">
        <w:rPr>
          <w:sz w:val="28"/>
          <w:szCs w:val="22"/>
          <w:lang w:eastAsia="en-US"/>
        </w:rPr>
        <w:t>9. Зайцев</w:t>
      </w:r>
      <w:r w:rsidR="009334B4" w:rsidRPr="00027B31">
        <w:rPr>
          <w:sz w:val="28"/>
          <w:szCs w:val="22"/>
          <w:lang w:eastAsia="en-US"/>
        </w:rPr>
        <w:t xml:space="preserve"> </w:t>
      </w:r>
      <w:r w:rsidRPr="00027B31">
        <w:rPr>
          <w:sz w:val="28"/>
          <w:szCs w:val="22"/>
          <w:lang w:eastAsia="en-US"/>
        </w:rPr>
        <w:t>Н.Л. Экономика промышленного предприятия: Учебник.-4-е изд., перераб и доп.-М.: ИНФРА-М, 2008</w:t>
      </w:r>
    </w:p>
    <w:p w:rsidR="002D2341" w:rsidRPr="00027B31" w:rsidRDefault="002D2341" w:rsidP="00A20957">
      <w:pPr>
        <w:pStyle w:val="13"/>
        <w:widowControl w:val="0"/>
        <w:tabs>
          <w:tab w:val="left" w:pos="1080"/>
        </w:tabs>
        <w:suppressAutoHyphens/>
        <w:ind w:firstLine="0"/>
        <w:jc w:val="left"/>
      </w:pPr>
      <w:r w:rsidRPr="00027B31">
        <w:t>10. Кондраков Н.П., Иванова М.А. Бухгалтерский управленческий учет. - М.: ИНФРА-М, 2009</w:t>
      </w:r>
    </w:p>
    <w:p w:rsidR="002D2341" w:rsidRPr="00027B31" w:rsidRDefault="002D2341" w:rsidP="00A20957">
      <w:pPr>
        <w:pStyle w:val="13"/>
        <w:widowControl w:val="0"/>
        <w:tabs>
          <w:tab w:val="left" w:pos="1080"/>
        </w:tabs>
        <w:suppressAutoHyphens/>
        <w:ind w:firstLine="0"/>
        <w:jc w:val="left"/>
      </w:pPr>
      <w:r w:rsidRPr="00027B31">
        <w:t>11. Кондраков Н.П. Бухгалтерский учет. Учебное пособие. - М.: ИНФРА-М, 2009</w:t>
      </w:r>
    </w:p>
    <w:p w:rsidR="009334B4"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12. Комплексный экономический анализ хозяйственной деятельности: Учебное пособие / А.И. Алексеева, Ю.В. Васильев, А.В. Малеева и др. - М.: КНОРУС, 2009</w:t>
      </w:r>
    </w:p>
    <w:p w:rsidR="009334B4"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13. Лысенко Д.В. Комплексный экономический анализ хозяйственной деятельности: Учебник. - М.: ИНФРА-М, 2008</w:t>
      </w:r>
    </w:p>
    <w:p w:rsidR="009334B4"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14. Любушин Н.П. Комплексный экономический анализ хозяйственной деятельности: учебное пособие. - 3-е изд., перераб. и доп. - М.: ЮНИТИ – ДАНА,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15. Медведева О.В. Комплексный экономический анализ хозяйственной деятельности предприятия: Учебник/О.В. Медведева, Е.В. Шпилева, А.В. Немова – Ростов н/д: Феникс, 2010</w:t>
      </w:r>
    </w:p>
    <w:p w:rsidR="002D2341" w:rsidRPr="00027B31" w:rsidRDefault="002D2341" w:rsidP="00A20957">
      <w:pPr>
        <w:widowControl w:val="0"/>
        <w:shd w:val="clear" w:color="auto" w:fill="FFFFFF"/>
        <w:suppressAutoHyphens/>
        <w:spacing w:line="360" w:lineRule="auto"/>
        <w:ind w:left="0" w:firstLine="0"/>
        <w:jc w:val="left"/>
        <w:rPr>
          <w:sz w:val="28"/>
          <w:szCs w:val="28"/>
          <w:lang w:eastAsia="en-US"/>
        </w:rPr>
      </w:pPr>
      <w:r w:rsidRPr="00027B31">
        <w:rPr>
          <w:sz w:val="28"/>
          <w:szCs w:val="28"/>
          <w:lang w:eastAsia="en-US"/>
        </w:rPr>
        <w:t>16. Палий В.Ф., Палий В.В. Финансовый учет: Учебное пособие. - М.: ИД ФБК пресс,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17. Савицкая Г.В. Экономический анализ.</w:t>
      </w:r>
      <w:r w:rsidR="009334B4" w:rsidRPr="00027B31">
        <w:rPr>
          <w:sz w:val="28"/>
          <w:szCs w:val="28"/>
          <w:lang w:eastAsia="en-US"/>
        </w:rPr>
        <w:t xml:space="preserve"> </w:t>
      </w:r>
      <w:r w:rsidRPr="00027B31">
        <w:rPr>
          <w:sz w:val="28"/>
          <w:szCs w:val="28"/>
          <w:lang w:eastAsia="en-US"/>
        </w:rPr>
        <w:t>Учебник. – М.: ООО Новое знание,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18. Савицкая Г.В. Комплексный экономический анализ. Учебник.- М.: ИНФРА – М,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19. Самонова И.Н., Попова Р.Г., Доброседова И.И. Финансы предприятия. - М.: Экономическая литература,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 xml:space="preserve">20. </w:t>
      </w:r>
      <w:r w:rsidRPr="00027B31">
        <w:rPr>
          <w:bCs/>
          <w:sz w:val="28"/>
          <w:szCs w:val="28"/>
          <w:lang w:eastAsia="en-US"/>
        </w:rPr>
        <w:t>Соколова Н. А., Каверина О. Д. Управленческий анализ: Учеб. пособие</w:t>
      </w:r>
      <w:r w:rsidRPr="00027B31">
        <w:rPr>
          <w:sz w:val="28"/>
          <w:szCs w:val="28"/>
          <w:lang w:eastAsia="en-US"/>
        </w:rPr>
        <w:t>.- М.: Глобус, 2010</w:t>
      </w:r>
    </w:p>
    <w:p w:rsidR="002D2341" w:rsidRPr="00027B31" w:rsidRDefault="002D2341" w:rsidP="00A20957">
      <w:pPr>
        <w:pStyle w:val="13"/>
        <w:widowControl w:val="0"/>
        <w:tabs>
          <w:tab w:val="left" w:pos="1080"/>
        </w:tabs>
        <w:suppressAutoHyphens/>
        <w:ind w:firstLine="0"/>
        <w:jc w:val="left"/>
      </w:pPr>
      <w:r w:rsidRPr="00027B31">
        <w:t>21. Чечевицына Л.Н., Чуев И.Н. Анализ финансово-хозяйственной деятельности. Учебное пособие, 3-е изд.-М.: Дашков и К</w:t>
      </w:r>
      <w:r w:rsidRPr="00027B31">
        <w:rPr>
          <w:vertAlign w:val="superscript"/>
        </w:rPr>
        <w:t>О</w:t>
      </w:r>
      <w:r w:rsidRPr="00027B31">
        <w:t>, 2008</w:t>
      </w:r>
    </w:p>
    <w:p w:rsidR="002D2341" w:rsidRPr="00027B31" w:rsidRDefault="002D2341" w:rsidP="00A20957">
      <w:pPr>
        <w:widowControl w:val="0"/>
        <w:suppressAutoHyphens/>
        <w:spacing w:line="360" w:lineRule="auto"/>
        <w:ind w:left="0" w:firstLine="0"/>
        <w:jc w:val="left"/>
        <w:rPr>
          <w:sz w:val="28"/>
          <w:szCs w:val="28"/>
          <w:lang w:eastAsia="en-US"/>
        </w:rPr>
      </w:pPr>
      <w:r w:rsidRPr="00027B31">
        <w:rPr>
          <w:sz w:val="28"/>
          <w:szCs w:val="28"/>
          <w:lang w:eastAsia="en-US"/>
        </w:rPr>
        <w:t>22. Экономический анализ: Основы теории. Комплексный анализ хозяйственной деятельности организации: Учебник / Под ред. Н.В. Войтоловского, А.П. Калининой, И.И. Мазуровой. - 2-е изд, доп. - М.: Высшее образование,</w:t>
      </w:r>
      <w:r w:rsidR="009334B4" w:rsidRPr="00027B31">
        <w:rPr>
          <w:sz w:val="28"/>
          <w:szCs w:val="28"/>
          <w:lang w:eastAsia="en-US"/>
        </w:rPr>
        <w:t xml:space="preserve"> </w:t>
      </w:r>
      <w:r w:rsidRPr="00027B31">
        <w:rPr>
          <w:sz w:val="28"/>
          <w:szCs w:val="28"/>
          <w:lang w:eastAsia="en-US"/>
        </w:rPr>
        <w:t>2008</w:t>
      </w:r>
    </w:p>
    <w:p w:rsidR="00AA73D3" w:rsidRPr="00FD5A29" w:rsidRDefault="00AA73D3" w:rsidP="006B43CF">
      <w:pPr>
        <w:pStyle w:val="13"/>
        <w:widowControl w:val="0"/>
        <w:tabs>
          <w:tab w:val="left" w:pos="1080"/>
        </w:tabs>
        <w:suppressAutoHyphens/>
        <w:ind w:firstLine="709"/>
        <w:rPr>
          <w:color w:val="FFFFFF"/>
        </w:rPr>
      </w:pPr>
      <w:bookmarkStart w:id="85" w:name="_GoBack"/>
      <w:bookmarkEnd w:id="85"/>
    </w:p>
    <w:sectPr w:rsidR="00AA73D3" w:rsidRPr="00FD5A29" w:rsidSect="009334B4">
      <w:headerReference w:type="default" r:id="rId20"/>
      <w:pgSz w:w="11906" w:h="16838"/>
      <w:pgMar w:top="1134" w:right="850" w:bottom="1134" w:left="1701" w:header="709" w:footer="709" w:gutter="0"/>
      <w:pgNumType w:start="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5A29" w:rsidRDefault="00FD5A29" w:rsidP="00C906B8">
      <w:pPr>
        <w:spacing w:line="240" w:lineRule="auto"/>
        <w:ind w:left="0" w:firstLine="0"/>
        <w:jc w:val="left"/>
        <w:rPr>
          <w:rFonts w:ascii="Calibri" w:hAnsi="Calibri"/>
          <w:sz w:val="22"/>
          <w:szCs w:val="22"/>
          <w:lang w:eastAsia="en-US"/>
        </w:rPr>
      </w:pPr>
      <w:r>
        <w:rPr>
          <w:rFonts w:ascii="Calibri" w:hAnsi="Calibri"/>
          <w:sz w:val="22"/>
          <w:szCs w:val="22"/>
          <w:lang w:eastAsia="en-US"/>
        </w:rPr>
        <w:separator/>
      </w:r>
    </w:p>
  </w:endnote>
  <w:endnote w:type="continuationSeparator" w:id="0">
    <w:p w:rsidR="00FD5A29" w:rsidRDefault="00FD5A29" w:rsidP="00C906B8">
      <w:pPr>
        <w:spacing w:line="240" w:lineRule="auto"/>
        <w:ind w:left="0" w:firstLine="0"/>
        <w:jc w:val="left"/>
        <w:rPr>
          <w:rFonts w:ascii="Calibri" w:hAnsi="Calibri"/>
          <w:sz w:val="22"/>
          <w:szCs w:val="22"/>
          <w:lang w:eastAsia="en-US"/>
        </w:rPr>
      </w:pPr>
      <w:r>
        <w:rPr>
          <w:rFonts w:ascii="Calibri" w:hAnsi="Calibri"/>
          <w:sz w:val="22"/>
          <w:szCs w:val="22"/>
          <w:lang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5A29" w:rsidRDefault="00FD5A29" w:rsidP="00C906B8">
      <w:pPr>
        <w:spacing w:line="240" w:lineRule="auto"/>
        <w:ind w:left="0" w:firstLine="0"/>
        <w:jc w:val="left"/>
        <w:rPr>
          <w:rFonts w:ascii="Calibri" w:hAnsi="Calibri"/>
          <w:sz w:val="22"/>
          <w:szCs w:val="22"/>
          <w:lang w:eastAsia="en-US"/>
        </w:rPr>
      </w:pPr>
      <w:r>
        <w:rPr>
          <w:rFonts w:ascii="Calibri" w:hAnsi="Calibri"/>
          <w:sz w:val="22"/>
          <w:szCs w:val="22"/>
          <w:lang w:eastAsia="en-US"/>
        </w:rPr>
        <w:separator/>
      </w:r>
    </w:p>
  </w:footnote>
  <w:footnote w:type="continuationSeparator" w:id="0">
    <w:p w:rsidR="00FD5A29" w:rsidRDefault="00FD5A29" w:rsidP="00C906B8">
      <w:pPr>
        <w:spacing w:line="240" w:lineRule="auto"/>
        <w:ind w:left="0" w:firstLine="0"/>
        <w:jc w:val="left"/>
        <w:rPr>
          <w:rFonts w:ascii="Calibri" w:hAnsi="Calibri"/>
          <w:sz w:val="22"/>
          <w:szCs w:val="22"/>
          <w:lang w:eastAsia="en-US"/>
        </w:rPr>
      </w:pPr>
      <w:r>
        <w:rPr>
          <w:rFonts w:ascii="Calibri" w:hAnsi="Calibri"/>
          <w:sz w:val="22"/>
          <w:szCs w:val="22"/>
          <w:lang w:eastAsia="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254" w:rsidRPr="00E94254" w:rsidRDefault="00E94254" w:rsidP="00E94254">
    <w:pPr>
      <w:pStyle w:val="ab"/>
      <w:jc w:val="center"/>
      <w:rPr>
        <w:rFonts w:ascii="Times New Roman" w:hAnsi="Times New Roman"/>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C0A02"/>
    <w:multiLevelType w:val="hybridMultilevel"/>
    <w:tmpl w:val="B59229F4"/>
    <w:lvl w:ilvl="0" w:tplc="0419000F">
      <w:start w:val="1"/>
      <w:numFmt w:val="decimal"/>
      <w:lvlText w:val="%1."/>
      <w:lvlJc w:val="left"/>
      <w:pPr>
        <w:tabs>
          <w:tab w:val="num" w:pos="1429"/>
        </w:tabs>
        <w:ind w:left="1429" w:hanging="360"/>
      </w:pPr>
      <w:rPr>
        <w:rFonts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10583D81"/>
    <w:multiLevelType w:val="hybridMultilevel"/>
    <w:tmpl w:val="8FA40C8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B52518C"/>
    <w:multiLevelType w:val="hybridMultilevel"/>
    <w:tmpl w:val="F0489244"/>
    <w:lvl w:ilvl="0" w:tplc="47EED7E6">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
    <w:nsid w:val="1E6B30F4"/>
    <w:multiLevelType w:val="hybridMultilevel"/>
    <w:tmpl w:val="522E2C5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05E7144"/>
    <w:multiLevelType w:val="hybridMultilevel"/>
    <w:tmpl w:val="0C6A7868"/>
    <w:lvl w:ilvl="0" w:tplc="0419000F">
      <w:start w:val="1"/>
      <w:numFmt w:val="decimal"/>
      <w:lvlText w:val="%1."/>
      <w:lvlJc w:val="left"/>
      <w:pPr>
        <w:tabs>
          <w:tab w:val="num" w:pos="1429"/>
        </w:tabs>
        <w:ind w:left="1429" w:hanging="360"/>
      </w:pPr>
      <w:rPr>
        <w:rFonts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2EDD03FB"/>
    <w:multiLevelType w:val="hybridMultilevel"/>
    <w:tmpl w:val="BFBC36E0"/>
    <w:lvl w:ilvl="0" w:tplc="04190001">
      <w:start w:val="1"/>
      <w:numFmt w:val="bullet"/>
      <w:lvlText w:val=""/>
      <w:lvlJc w:val="left"/>
      <w:pPr>
        <w:tabs>
          <w:tab w:val="num" w:pos="1259"/>
        </w:tabs>
        <w:ind w:left="1259" w:hanging="360"/>
      </w:pPr>
      <w:rPr>
        <w:rFonts w:ascii="Symbol" w:hAnsi="Symbol"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nsid w:val="304F2D65"/>
    <w:multiLevelType w:val="singleLevel"/>
    <w:tmpl w:val="7EDE96CA"/>
    <w:lvl w:ilvl="0">
      <w:start w:val="1"/>
      <w:numFmt w:val="decimal"/>
      <w:lvlText w:val="%1."/>
      <w:lvlJc w:val="left"/>
      <w:pPr>
        <w:tabs>
          <w:tab w:val="num" w:pos="1057"/>
        </w:tabs>
        <w:ind w:left="1057" w:hanging="360"/>
      </w:pPr>
      <w:rPr>
        <w:rFonts w:cs="Times New Roman" w:hint="default"/>
      </w:rPr>
    </w:lvl>
  </w:abstractNum>
  <w:abstractNum w:abstractNumId="7">
    <w:nsid w:val="3BB8547B"/>
    <w:multiLevelType w:val="multilevel"/>
    <w:tmpl w:val="41C6A32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
    <w:nsid w:val="40B05580"/>
    <w:multiLevelType w:val="hybridMultilevel"/>
    <w:tmpl w:val="BD7A6F1E"/>
    <w:lvl w:ilvl="0" w:tplc="26BC524C">
      <w:start w:val="1"/>
      <w:numFmt w:val="bullet"/>
      <w:lvlText w:val=""/>
      <w:lvlJc w:val="left"/>
      <w:pPr>
        <w:tabs>
          <w:tab w:val="num" w:pos="1364"/>
        </w:tabs>
        <w:ind w:left="1590" w:hanging="51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46090D14"/>
    <w:multiLevelType w:val="hybridMultilevel"/>
    <w:tmpl w:val="0B749DDE"/>
    <w:lvl w:ilvl="0" w:tplc="0419000F">
      <w:start w:val="1"/>
      <w:numFmt w:val="decimal"/>
      <w:lvlText w:val="%1."/>
      <w:lvlJc w:val="left"/>
      <w:pPr>
        <w:tabs>
          <w:tab w:val="num" w:pos="720"/>
        </w:tabs>
        <w:ind w:left="720" w:hanging="360"/>
      </w:pPr>
      <w:rPr>
        <w:rFonts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nsid w:val="5C6734A6"/>
    <w:multiLevelType w:val="multilevel"/>
    <w:tmpl w:val="85CA3AB0"/>
    <w:lvl w:ilvl="0">
      <w:start w:val="1"/>
      <w:numFmt w:val="decimal"/>
      <w:lvlText w:val="%1."/>
      <w:lvlJc w:val="left"/>
      <w:pPr>
        <w:tabs>
          <w:tab w:val="num" w:pos="1060"/>
        </w:tabs>
        <w:ind w:left="1060" w:hanging="360"/>
      </w:pPr>
      <w:rPr>
        <w:rFonts w:cs="Times New Roman" w:hint="default"/>
      </w:rPr>
    </w:lvl>
    <w:lvl w:ilvl="1" w:tentative="1">
      <w:start w:val="1"/>
      <w:numFmt w:val="lowerLetter"/>
      <w:lvlText w:val="%2."/>
      <w:lvlJc w:val="left"/>
      <w:pPr>
        <w:tabs>
          <w:tab w:val="num" w:pos="1080"/>
        </w:tabs>
        <w:ind w:left="1080" w:hanging="360"/>
      </w:pPr>
      <w:rPr>
        <w:rFonts w:cs="Times New Roman"/>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11">
    <w:nsid w:val="605029E6"/>
    <w:multiLevelType w:val="hybridMultilevel"/>
    <w:tmpl w:val="EFAA13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2CE41FD"/>
    <w:multiLevelType w:val="hybridMultilevel"/>
    <w:tmpl w:val="11B8FD2A"/>
    <w:lvl w:ilvl="0" w:tplc="F7D40B54">
      <w:start w:val="1"/>
      <w:numFmt w:val="decimal"/>
      <w:lvlText w:val="%1."/>
      <w:lvlJc w:val="left"/>
      <w:pPr>
        <w:tabs>
          <w:tab w:val="num" w:pos="794"/>
        </w:tabs>
        <w:ind w:firstLine="720"/>
      </w:pPr>
      <w:rPr>
        <w:rFonts w:ascii="Times New Roman" w:eastAsia="Times New Roman" w:hAnsi="Times New Roman"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65941D3E"/>
    <w:multiLevelType w:val="hybridMultilevel"/>
    <w:tmpl w:val="E57EB8F0"/>
    <w:lvl w:ilvl="0" w:tplc="FFFFFFFF">
      <w:start w:val="1"/>
      <w:numFmt w:val="decimal"/>
      <w:lvlText w:val="%1."/>
      <w:lvlJc w:val="left"/>
      <w:pPr>
        <w:tabs>
          <w:tab w:val="num" w:pos="1428"/>
        </w:tabs>
        <w:ind w:left="1428" w:hanging="360"/>
      </w:pPr>
      <w:rPr>
        <w:rFonts w:cs="Times New Roman" w:hint="default"/>
      </w:rPr>
    </w:lvl>
    <w:lvl w:ilvl="1" w:tplc="81F2B570">
      <w:start w:val="1"/>
      <w:numFmt w:val="bullet"/>
      <w:lvlText w:val="-"/>
      <w:lvlJc w:val="left"/>
      <w:pPr>
        <w:tabs>
          <w:tab w:val="num" w:pos="2148"/>
        </w:tabs>
        <w:ind w:left="2148" w:hanging="360"/>
      </w:pPr>
      <w:rPr>
        <w:rFonts w:ascii="Times New Roman" w:hAnsi="Times New Roman"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14">
    <w:nsid w:val="735F4357"/>
    <w:multiLevelType w:val="hybridMultilevel"/>
    <w:tmpl w:val="5BD09592"/>
    <w:lvl w:ilvl="0" w:tplc="275EB946">
      <w:start w:val="3"/>
      <w:numFmt w:val="bullet"/>
      <w:lvlText w:val="-"/>
      <w:lvlJc w:val="left"/>
      <w:pPr>
        <w:tabs>
          <w:tab w:val="num" w:pos="851"/>
        </w:tabs>
        <w:ind w:firstLine="72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74C2007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6">
    <w:nsid w:val="781A62C3"/>
    <w:multiLevelType w:val="hybridMultilevel"/>
    <w:tmpl w:val="4C642B06"/>
    <w:lvl w:ilvl="0" w:tplc="0419000F">
      <w:start w:val="1"/>
      <w:numFmt w:val="decimal"/>
      <w:lvlText w:val="%1."/>
      <w:lvlJc w:val="left"/>
      <w:pPr>
        <w:tabs>
          <w:tab w:val="num" w:pos="720"/>
        </w:tabs>
        <w:ind w:left="720" w:hanging="360"/>
      </w:pPr>
      <w:rPr>
        <w:rFonts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7A2C38B6"/>
    <w:multiLevelType w:val="hybridMultilevel"/>
    <w:tmpl w:val="131EAB16"/>
    <w:lvl w:ilvl="0" w:tplc="0419000F">
      <w:start w:val="1"/>
      <w:numFmt w:val="decimal"/>
      <w:lvlText w:val="%1."/>
      <w:lvlJc w:val="left"/>
      <w:pPr>
        <w:tabs>
          <w:tab w:val="num" w:pos="720"/>
        </w:tabs>
        <w:ind w:left="720" w:hanging="360"/>
      </w:pPr>
      <w:rPr>
        <w:rFonts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7E7F2041"/>
    <w:multiLevelType w:val="hybridMultilevel"/>
    <w:tmpl w:val="0F0CA29C"/>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num w:numId="1">
    <w:abstractNumId w:val="14"/>
  </w:num>
  <w:num w:numId="2">
    <w:abstractNumId w:val="7"/>
  </w:num>
  <w:num w:numId="3">
    <w:abstractNumId w:val="5"/>
  </w:num>
  <w:num w:numId="4">
    <w:abstractNumId w:val="9"/>
  </w:num>
  <w:num w:numId="5">
    <w:abstractNumId w:val="10"/>
  </w:num>
  <w:num w:numId="6">
    <w:abstractNumId w:val="6"/>
  </w:num>
  <w:num w:numId="7">
    <w:abstractNumId w:val="8"/>
  </w:num>
  <w:num w:numId="8">
    <w:abstractNumId w:val="2"/>
  </w:num>
  <w:num w:numId="9">
    <w:abstractNumId w:val="11"/>
  </w:num>
  <w:num w:numId="10">
    <w:abstractNumId w:val="4"/>
  </w:num>
  <w:num w:numId="11">
    <w:abstractNumId w:val="0"/>
  </w:num>
  <w:num w:numId="12">
    <w:abstractNumId w:val="18"/>
  </w:num>
  <w:num w:numId="13">
    <w:abstractNumId w:val="17"/>
  </w:num>
  <w:num w:numId="14">
    <w:abstractNumId w:val="1"/>
  </w:num>
  <w:num w:numId="15">
    <w:abstractNumId w:val="13"/>
  </w:num>
  <w:num w:numId="16">
    <w:abstractNumId w:val="15"/>
  </w:num>
  <w:num w:numId="17">
    <w:abstractNumId w:val="3"/>
  </w:num>
  <w:num w:numId="18">
    <w:abstractNumId w:val="16"/>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4A6F"/>
    <w:rsid w:val="00006167"/>
    <w:rsid w:val="00020AAC"/>
    <w:rsid w:val="00027B31"/>
    <w:rsid w:val="00032805"/>
    <w:rsid w:val="00034094"/>
    <w:rsid w:val="00047424"/>
    <w:rsid w:val="00054233"/>
    <w:rsid w:val="000A2973"/>
    <w:rsid w:val="000B01D5"/>
    <w:rsid w:val="000B5F76"/>
    <w:rsid w:val="000D091F"/>
    <w:rsid w:val="000D5FAB"/>
    <w:rsid w:val="000E243E"/>
    <w:rsid w:val="000E4890"/>
    <w:rsid w:val="00104D8E"/>
    <w:rsid w:val="0015067D"/>
    <w:rsid w:val="00151D6C"/>
    <w:rsid w:val="00187B2C"/>
    <w:rsid w:val="00190E96"/>
    <w:rsid w:val="0019140A"/>
    <w:rsid w:val="00193725"/>
    <w:rsid w:val="001A0E87"/>
    <w:rsid w:val="001A6E6E"/>
    <w:rsid w:val="001B3A47"/>
    <w:rsid w:val="001C6412"/>
    <w:rsid w:val="001C66CD"/>
    <w:rsid w:val="001E0060"/>
    <w:rsid w:val="001E0C7D"/>
    <w:rsid w:val="00250227"/>
    <w:rsid w:val="002519B3"/>
    <w:rsid w:val="0025507E"/>
    <w:rsid w:val="00257A34"/>
    <w:rsid w:val="00261677"/>
    <w:rsid w:val="002A5E3E"/>
    <w:rsid w:val="002B16D4"/>
    <w:rsid w:val="002C7C40"/>
    <w:rsid w:val="002D2341"/>
    <w:rsid w:val="002D2A66"/>
    <w:rsid w:val="002E5C31"/>
    <w:rsid w:val="002E653A"/>
    <w:rsid w:val="002F031D"/>
    <w:rsid w:val="002F1988"/>
    <w:rsid w:val="002F7914"/>
    <w:rsid w:val="00307556"/>
    <w:rsid w:val="0033070E"/>
    <w:rsid w:val="00335672"/>
    <w:rsid w:val="00343569"/>
    <w:rsid w:val="00345E4E"/>
    <w:rsid w:val="00350D92"/>
    <w:rsid w:val="0038633D"/>
    <w:rsid w:val="003A34FC"/>
    <w:rsid w:val="003A4978"/>
    <w:rsid w:val="003A67F0"/>
    <w:rsid w:val="003B4A6F"/>
    <w:rsid w:val="003D0AB1"/>
    <w:rsid w:val="003F033E"/>
    <w:rsid w:val="00406343"/>
    <w:rsid w:val="00434DF8"/>
    <w:rsid w:val="004834B8"/>
    <w:rsid w:val="00490C56"/>
    <w:rsid w:val="004B7E70"/>
    <w:rsid w:val="004C4CAB"/>
    <w:rsid w:val="004D1E2F"/>
    <w:rsid w:val="004E03A1"/>
    <w:rsid w:val="004F518E"/>
    <w:rsid w:val="004F75E8"/>
    <w:rsid w:val="00502DDA"/>
    <w:rsid w:val="005032EA"/>
    <w:rsid w:val="00514E5C"/>
    <w:rsid w:val="00521FDC"/>
    <w:rsid w:val="005404F1"/>
    <w:rsid w:val="00550344"/>
    <w:rsid w:val="00563F3F"/>
    <w:rsid w:val="00564593"/>
    <w:rsid w:val="00575C62"/>
    <w:rsid w:val="00590A7C"/>
    <w:rsid w:val="00592D2F"/>
    <w:rsid w:val="00597BEC"/>
    <w:rsid w:val="005A7AF5"/>
    <w:rsid w:val="005B0D7F"/>
    <w:rsid w:val="005C1E2D"/>
    <w:rsid w:val="005C4FEF"/>
    <w:rsid w:val="005D5116"/>
    <w:rsid w:val="006035BC"/>
    <w:rsid w:val="00646C9B"/>
    <w:rsid w:val="00647047"/>
    <w:rsid w:val="0066092F"/>
    <w:rsid w:val="00684AD3"/>
    <w:rsid w:val="006A6EF6"/>
    <w:rsid w:val="006B43CF"/>
    <w:rsid w:val="006C4D23"/>
    <w:rsid w:val="006E3E8A"/>
    <w:rsid w:val="006E4853"/>
    <w:rsid w:val="006E709F"/>
    <w:rsid w:val="006F38F5"/>
    <w:rsid w:val="007032B1"/>
    <w:rsid w:val="00711395"/>
    <w:rsid w:val="00717E89"/>
    <w:rsid w:val="00724AA9"/>
    <w:rsid w:val="00750616"/>
    <w:rsid w:val="00756478"/>
    <w:rsid w:val="007620DF"/>
    <w:rsid w:val="00762456"/>
    <w:rsid w:val="007630EB"/>
    <w:rsid w:val="00780393"/>
    <w:rsid w:val="00784B3B"/>
    <w:rsid w:val="00796339"/>
    <w:rsid w:val="00797828"/>
    <w:rsid w:val="007A1408"/>
    <w:rsid w:val="007B6867"/>
    <w:rsid w:val="0080292C"/>
    <w:rsid w:val="00830C27"/>
    <w:rsid w:val="00837931"/>
    <w:rsid w:val="00837AA9"/>
    <w:rsid w:val="00873AB3"/>
    <w:rsid w:val="0089621C"/>
    <w:rsid w:val="008B1702"/>
    <w:rsid w:val="008B22ED"/>
    <w:rsid w:val="008C7456"/>
    <w:rsid w:val="008F3D98"/>
    <w:rsid w:val="008F60E8"/>
    <w:rsid w:val="009008B9"/>
    <w:rsid w:val="00910BEB"/>
    <w:rsid w:val="0093100F"/>
    <w:rsid w:val="009334B4"/>
    <w:rsid w:val="00941A93"/>
    <w:rsid w:val="00953D76"/>
    <w:rsid w:val="00971BBD"/>
    <w:rsid w:val="009722A5"/>
    <w:rsid w:val="00982BAE"/>
    <w:rsid w:val="0098769D"/>
    <w:rsid w:val="009878AC"/>
    <w:rsid w:val="009C3057"/>
    <w:rsid w:val="009C3338"/>
    <w:rsid w:val="009C6587"/>
    <w:rsid w:val="009D0008"/>
    <w:rsid w:val="009E0487"/>
    <w:rsid w:val="009E0EC0"/>
    <w:rsid w:val="009E538E"/>
    <w:rsid w:val="009E71A7"/>
    <w:rsid w:val="009F379E"/>
    <w:rsid w:val="009F5731"/>
    <w:rsid w:val="00A138B3"/>
    <w:rsid w:val="00A20957"/>
    <w:rsid w:val="00A2170B"/>
    <w:rsid w:val="00A7007A"/>
    <w:rsid w:val="00A7088D"/>
    <w:rsid w:val="00AA476C"/>
    <w:rsid w:val="00AA73D3"/>
    <w:rsid w:val="00AE3175"/>
    <w:rsid w:val="00B33DE8"/>
    <w:rsid w:val="00B60D20"/>
    <w:rsid w:val="00B8007F"/>
    <w:rsid w:val="00BA19C1"/>
    <w:rsid w:val="00BA6C5F"/>
    <w:rsid w:val="00BE4E28"/>
    <w:rsid w:val="00BE4F86"/>
    <w:rsid w:val="00BE6BDB"/>
    <w:rsid w:val="00C163E5"/>
    <w:rsid w:val="00C20C5D"/>
    <w:rsid w:val="00C30469"/>
    <w:rsid w:val="00C32223"/>
    <w:rsid w:val="00C418E8"/>
    <w:rsid w:val="00C461D7"/>
    <w:rsid w:val="00C474DA"/>
    <w:rsid w:val="00C622E5"/>
    <w:rsid w:val="00C62D2D"/>
    <w:rsid w:val="00C6741F"/>
    <w:rsid w:val="00C75D10"/>
    <w:rsid w:val="00C82951"/>
    <w:rsid w:val="00C857CC"/>
    <w:rsid w:val="00C906B8"/>
    <w:rsid w:val="00C95597"/>
    <w:rsid w:val="00CC55C2"/>
    <w:rsid w:val="00CE5905"/>
    <w:rsid w:val="00CF48A9"/>
    <w:rsid w:val="00D041CF"/>
    <w:rsid w:val="00D12D3E"/>
    <w:rsid w:val="00D41581"/>
    <w:rsid w:val="00D57E8A"/>
    <w:rsid w:val="00D7102B"/>
    <w:rsid w:val="00D7128C"/>
    <w:rsid w:val="00D8229D"/>
    <w:rsid w:val="00DA2DAC"/>
    <w:rsid w:val="00DB4C4B"/>
    <w:rsid w:val="00DE6272"/>
    <w:rsid w:val="00E0150C"/>
    <w:rsid w:val="00E25DD0"/>
    <w:rsid w:val="00E507B1"/>
    <w:rsid w:val="00E5481A"/>
    <w:rsid w:val="00E654F0"/>
    <w:rsid w:val="00E87189"/>
    <w:rsid w:val="00E94254"/>
    <w:rsid w:val="00EA1027"/>
    <w:rsid w:val="00EA3B1B"/>
    <w:rsid w:val="00EC2912"/>
    <w:rsid w:val="00EC57FA"/>
    <w:rsid w:val="00EF44A8"/>
    <w:rsid w:val="00F05720"/>
    <w:rsid w:val="00F13C32"/>
    <w:rsid w:val="00F455FB"/>
    <w:rsid w:val="00F45649"/>
    <w:rsid w:val="00F74043"/>
    <w:rsid w:val="00F87CB6"/>
    <w:rsid w:val="00FA33CB"/>
    <w:rsid w:val="00FB2E3C"/>
    <w:rsid w:val="00FD2E4C"/>
    <w:rsid w:val="00FD354A"/>
    <w:rsid w:val="00FD5A29"/>
    <w:rsid w:val="00FF1A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date"/>
  <w:smartTagType w:namespaceuri="urn:schemas-microsoft-com:office:smarttags" w:name="metricconverter"/>
  <w:shapeDefaults>
    <o:shapedefaults v:ext="edit" spidmax="1039"/>
    <o:shapelayout v:ext="edit">
      <o:idmap v:ext="edit" data="1"/>
    </o:shapelayout>
  </w:shapeDefaults>
  <w:decimalSymbol w:val=","/>
  <w:listSeparator w:val=";"/>
  <w14:defaultImageDpi w14:val="0"/>
  <w15:chartTrackingRefBased/>
  <w15:docId w15:val="{14B7114D-9208-40D7-ADF5-C43A0C425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3B4A6F"/>
    <w:pPr>
      <w:spacing w:line="260" w:lineRule="auto"/>
      <w:ind w:left="200" w:firstLine="260"/>
      <w:jc w:val="both"/>
    </w:pPr>
    <w:rPr>
      <w:rFonts w:ascii="Times New Roman" w:hAnsi="Times New Roman" w:cs="Times New Roman"/>
      <w:sz w:val="18"/>
    </w:rPr>
  </w:style>
  <w:style w:type="paragraph" w:styleId="1">
    <w:name w:val="heading 1"/>
    <w:basedOn w:val="a"/>
    <w:next w:val="a"/>
    <w:link w:val="10"/>
    <w:uiPriority w:val="9"/>
    <w:qFormat/>
    <w:rsid w:val="00575C62"/>
    <w:pPr>
      <w:keepNext/>
      <w:spacing w:before="240" w:after="60" w:line="240" w:lineRule="auto"/>
      <w:ind w:left="0" w:firstLine="0"/>
      <w:jc w:val="left"/>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575C62"/>
    <w:rPr>
      <w:rFonts w:ascii="Arial" w:hAnsi="Arial" w:cs="Arial"/>
      <w:b/>
      <w:bCs/>
      <w:kern w:val="32"/>
      <w:sz w:val="32"/>
      <w:szCs w:val="32"/>
      <w:lang w:val="x-none" w:eastAsia="ru-RU"/>
    </w:rPr>
  </w:style>
  <w:style w:type="paragraph" w:customStyle="1" w:styleId="21">
    <w:name w:val="Основной текст 21"/>
    <w:basedOn w:val="a"/>
    <w:rsid w:val="003B4A6F"/>
    <w:pPr>
      <w:spacing w:line="240" w:lineRule="auto"/>
      <w:ind w:left="0" w:firstLine="567"/>
    </w:pPr>
    <w:rPr>
      <w:sz w:val="28"/>
    </w:rPr>
  </w:style>
  <w:style w:type="paragraph" w:styleId="a3">
    <w:name w:val="List Paragraph"/>
    <w:basedOn w:val="a"/>
    <w:uiPriority w:val="34"/>
    <w:qFormat/>
    <w:rsid w:val="00756478"/>
    <w:pPr>
      <w:spacing w:after="200" w:line="276" w:lineRule="auto"/>
      <w:ind w:left="720" w:firstLine="0"/>
      <w:contextualSpacing/>
      <w:jc w:val="left"/>
    </w:pPr>
    <w:rPr>
      <w:rFonts w:ascii="Calibri" w:hAnsi="Calibri"/>
      <w:sz w:val="22"/>
      <w:szCs w:val="22"/>
      <w:lang w:eastAsia="en-US"/>
    </w:rPr>
  </w:style>
  <w:style w:type="paragraph" w:styleId="3">
    <w:name w:val="Body Text 3"/>
    <w:basedOn w:val="a"/>
    <w:link w:val="30"/>
    <w:uiPriority w:val="99"/>
    <w:rsid w:val="002E653A"/>
    <w:pPr>
      <w:spacing w:after="120" w:line="240" w:lineRule="auto"/>
      <w:ind w:left="0" w:firstLine="0"/>
      <w:jc w:val="left"/>
    </w:pPr>
    <w:rPr>
      <w:sz w:val="16"/>
      <w:szCs w:val="16"/>
    </w:rPr>
  </w:style>
  <w:style w:type="character" w:customStyle="1" w:styleId="30">
    <w:name w:val="Основной текст 3 Знак"/>
    <w:link w:val="3"/>
    <w:uiPriority w:val="99"/>
    <w:locked/>
    <w:rsid w:val="002E653A"/>
    <w:rPr>
      <w:rFonts w:ascii="Times New Roman" w:hAnsi="Times New Roman" w:cs="Times New Roman"/>
      <w:sz w:val="16"/>
      <w:szCs w:val="16"/>
      <w:lang w:val="x-none" w:eastAsia="ru-RU"/>
    </w:rPr>
  </w:style>
  <w:style w:type="paragraph" w:styleId="a4">
    <w:name w:val="Normal (Web)"/>
    <w:basedOn w:val="a"/>
    <w:uiPriority w:val="99"/>
    <w:rsid w:val="002E653A"/>
    <w:pPr>
      <w:spacing w:before="100" w:beforeAutospacing="1" w:after="100" w:afterAutospacing="1" w:line="240" w:lineRule="auto"/>
      <w:ind w:left="0" w:firstLine="0"/>
      <w:jc w:val="left"/>
    </w:pPr>
    <w:rPr>
      <w:sz w:val="24"/>
      <w:szCs w:val="24"/>
    </w:rPr>
  </w:style>
  <w:style w:type="paragraph" w:customStyle="1" w:styleId="a5">
    <w:name w:val="Таблицы (моноширинный)"/>
    <w:basedOn w:val="a"/>
    <w:next w:val="a"/>
    <w:rsid w:val="009C3057"/>
    <w:pPr>
      <w:widowControl w:val="0"/>
      <w:autoSpaceDE w:val="0"/>
      <w:autoSpaceDN w:val="0"/>
      <w:adjustRightInd w:val="0"/>
      <w:spacing w:line="240" w:lineRule="auto"/>
      <w:ind w:left="0" w:firstLine="0"/>
    </w:pPr>
    <w:rPr>
      <w:rFonts w:ascii="Courier New" w:hAnsi="Courier New" w:cs="Courier New"/>
      <w:sz w:val="20"/>
    </w:rPr>
  </w:style>
  <w:style w:type="paragraph" w:styleId="a6">
    <w:name w:val="Balloon Text"/>
    <w:basedOn w:val="a"/>
    <w:link w:val="a7"/>
    <w:uiPriority w:val="99"/>
    <w:semiHidden/>
    <w:unhideWhenUsed/>
    <w:rsid w:val="009C3057"/>
    <w:pPr>
      <w:spacing w:line="240" w:lineRule="auto"/>
      <w:ind w:left="0" w:firstLine="0"/>
      <w:jc w:val="left"/>
    </w:pPr>
    <w:rPr>
      <w:rFonts w:ascii="Tahoma" w:hAnsi="Tahoma" w:cs="Tahoma"/>
      <w:sz w:val="16"/>
      <w:szCs w:val="16"/>
      <w:lang w:eastAsia="en-US"/>
    </w:rPr>
  </w:style>
  <w:style w:type="character" w:customStyle="1" w:styleId="a7">
    <w:name w:val="Текст выноски Знак"/>
    <w:link w:val="a6"/>
    <w:uiPriority w:val="99"/>
    <w:semiHidden/>
    <w:locked/>
    <w:rsid w:val="009C3057"/>
    <w:rPr>
      <w:rFonts w:ascii="Tahoma" w:hAnsi="Tahoma" w:cs="Tahoma"/>
      <w:sz w:val="16"/>
      <w:szCs w:val="16"/>
    </w:rPr>
  </w:style>
  <w:style w:type="paragraph" w:styleId="a8">
    <w:name w:val="Body Text Indent"/>
    <w:basedOn w:val="a"/>
    <w:link w:val="a9"/>
    <w:uiPriority w:val="99"/>
    <w:rsid w:val="00575C62"/>
    <w:pPr>
      <w:spacing w:after="120" w:line="240" w:lineRule="auto"/>
      <w:ind w:left="283" w:firstLine="0"/>
      <w:jc w:val="left"/>
    </w:pPr>
    <w:rPr>
      <w:sz w:val="24"/>
      <w:szCs w:val="24"/>
    </w:rPr>
  </w:style>
  <w:style w:type="character" w:customStyle="1" w:styleId="a9">
    <w:name w:val="Основной текст с отступом Знак"/>
    <w:link w:val="a8"/>
    <w:uiPriority w:val="99"/>
    <w:locked/>
    <w:rsid w:val="00575C62"/>
    <w:rPr>
      <w:rFonts w:ascii="Times New Roman" w:hAnsi="Times New Roman" w:cs="Times New Roman"/>
      <w:sz w:val="24"/>
      <w:szCs w:val="24"/>
      <w:lang w:val="x-none" w:eastAsia="ru-RU"/>
    </w:rPr>
  </w:style>
  <w:style w:type="table" w:styleId="aa">
    <w:name w:val="Table Grid"/>
    <w:basedOn w:val="a1"/>
    <w:uiPriority w:val="59"/>
    <w:rsid w:val="0080292C"/>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uiPriority w:val="99"/>
    <w:rsid w:val="007620DF"/>
    <w:pPr>
      <w:spacing w:after="120" w:line="480" w:lineRule="auto"/>
      <w:ind w:left="283" w:firstLine="0"/>
      <w:jc w:val="left"/>
    </w:pPr>
    <w:rPr>
      <w:sz w:val="24"/>
      <w:szCs w:val="24"/>
    </w:rPr>
  </w:style>
  <w:style w:type="character" w:customStyle="1" w:styleId="20">
    <w:name w:val="Основной текст с отступом 2 Знак"/>
    <w:link w:val="2"/>
    <w:uiPriority w:val="99"/>
    <w:locked/>
    <w:rsid w:val="007620DF"/>
    <w:rPr>
      <w:rFonts w:ascii="Times New Roman" w:hAnsi="Times New Roman" w:cs="Times New Roman"/>
      <w:sz w:val="24"/>
      <w:szCs w:val="24"/>
    </w:rPr>
  </w:style>
  <w:style w:type="paragraph" w:styleId="ab">
    <w:name w:val="header"/>
    <w:basedOn w:val="a"/>
    <w:link w:val="ac"/>
    <w:uiPriority w:val="99"/>
    <w:semiHidden/>
    <w:unhideWhenUsed/>
    <w:rsid w:val="00C906B8"/>
    <w:pPr>
      <w:tabs>
        <w:tab w:val="center" w:pos="4677"/>
        <w:tab w:val="right" w:pos="9355"/>
      </w:tabs>
      <w:spacing w:after="200" w:line="276" w:lineRule="auto"/>
      <w:ind w:left="0" w:firstLine="0"/>
      <w:jc w:val="left"/>
    </w:pPr>
    <w:rPr>
      <w:rFonts w:ascii="Calibri" w:hAnsi="Calibri"/>
      <w:sz w:val="22"/>
      <w:szCs w:val="22"/>
      <w:lang w:eastAsia="en-US"/>
    </w:rPr>
  </w:style>
  <w:style w:type="character" w:customStyle="1" w:styleId="ac">
    <w:name w:val="Верхний колонтитул Знак"/>
    <w:link w:val="ab"/>
    <w:uiPriority w:val="99"/>
    <w:semiHidden/>
    <w:locked/>
    <w:rsid w:val="00C906B8"/>
    <w:rPr>
      <w:rFonts w:cs="Times New Roman"/>
      <w:sz w:val="22"/>
      <w:szCs w:val="22"/>
      <w:lang w:val="x-none" w:eastAsia="en-US"/>
    </w:rPr>
  </w:style>
  <w:style w:type="paragraph" w:styleId="ad">
    <w:name w:val="footer"/>
    <w:basedOn w:val="a"/>
    <w:link w:val="ae"/>
    <w:uiPriority w:val="99"/>
    <w:unhideWhenUsed/>
    <w:rsid w:val="00C906B8"/>
    <w:pPr>
      <w:tabs>
        <w:tab w:val="center" w:pos="4677"/>
        <w:tab w:val="right" w:pos="9355"/>
      </w:tabs>
      <w:spacing w:after="200" w:line="276" w:lineRule="auto"/>
      <w:ind w:left="0" w:firstLine="0"/>
      <w:jc w:val="left"/>
    </w:pPr>
    <w:rPr>
      <w:rFonts w:ascii="Calibri" w:hAnsi="Calibri"/>
      <w:sz w:val="22"/>
      <w:szCs w:val="22"/>
      <w:lang w:eastAsia="en-US"/>
    </w:rPr>
  </w:style>
  <w:style w:type="character" w:customStyle="1" w:styleId="ae">
    <w:name w:val="Нижний колонтитул Знак"/>
    <w:link w:val="ad"/>
    <w:uiPriority w:val="99"/>
    <w:locked/>
    <w:rsid w:val="00C906B8"/>
    <w:rPr>
      <w:rFonts w:cs="Times New Roman"/>
      <w:sz w:val="22"/>
      <w:szCs w:val="22"/>
      <w:lang w:val="x-none" w:eastAsia="en-US"/>
    </w:rPr>
  </w:style>
  <w:style w:type="character" w:styleId="af">
    <w:name w:val="Hyperlink"/>
    <w:uiPriority w:val="99"/>
    <w:unhideWhenUsed/>
    <w:rsid w:val="00047424"/>
    <w:rPr>
      <w:rFonts w:cs="Times New Roman"/>
      <w:color w:val="0000FF"/>
      <w:u w:val="single"/>
    </w:rPr>
  </w:style>
  <w:style w:type="paragraph" w:styleId="af0">
    <w:name w:val="TOC Heading"/>
    <w:basedOn w:val="1"/>
    <w:next w:val="a"/>
    <w:uiPriority w:val="39"/>
    <w:qFormat/>
    <w:rsid w:val="00047424"/>
    <w:pPr>
      <w:keepLines/>
      <w:spacing w:before="480" w:after="0" w:line="276" w:lineRule="auto"/>
      <w:outlineLvl w:val="9"/>
    </w:pPr>
    <w:rPr>
      <w:rFonts w:ascii="Cambria" w:hAnsi="Cambria" w:cs="Times New Roman"/>
      <w:color w:val="365F91"/>
      <w:kern w:val="0"/>
      <w:sz w:val="28"/>
      <w:szCs w:val="28"/>
      <w:lang w:eastAsia="en-US"/>
    </w:rPr>
  </w:style>
  <w:style w:type="paragraph" w:styleId="11">
    <w:name w:val="toc 1"/>
    <w:basedOn w:val="a"/>
    <w:next w:val="a"/>
    <w:link w:val="12"/>
    <w:autoRedefine/>
    <w:uiPriority w:val="39"/>
    <w:unhideWhenUsed/>
    <w:rsid w:val="00F74043"/>
    <w:pPr>
      <w:tabs>
        <w:tab w:val="right" w:leader="dot" w:pos="9345"/>
      </w:tabs>
      <w:spacing w:after="200" w:line="276" w:lineRule="auto"/>
      <w:ind w:left="0" w:firstLine="0"/>
      <w:jc w:val="left"/>
    </w:pPr>
    <w:rPr>
      <w:noProof/>
      <w:sz w:val="28"/>
      <w:szCs w:val="22"/>
      <w:lang w:eastAsia="en-US"/>
    </w:rPr>
  </w:style>
  <w:style w:type="character" w:customStyle="1" w:styleId="12">
    <w:name w:val="Оглавление 1 Знак"/>
    <w:link w:val="11"/>
    <w:uiPriority w:val="39"/>
    <w:locked/>
    <w:rsid w:val="00F74043"/>
    <w:rPr>
      <w:rFonts w:ascii="Times New Roman" w:hAnsi="Times New Roman" w:cs="Times New Roman"/>
      <w:noProof/>
      <w:sz w:val="22"/>
      <w:szCs w:val="22"/>
      <w:lang w:eastAsia="en-US"/>
    </w:rPr>
  </w:style>
  <w:style w:type="paragraph" w:styleId="22">
    <w:name w:val="Body Text 2"/>
    <w:basedOn w:val="a"/>
    <w:link w:val="23"/>
    <w:uiPriority w:val="99"/>
    <w:semiHidden/>
    <w:unhideWhenUsed/>
    <w:rsid w:val="00D12D3E"/>
    <w:pPr>
      <w:spacing w:after="120" w:line="480" w:lineRule="auto"/>
      <w:ind w:left="0" w:firstLine="0"/>
      <w:jc w:val="left"/>
    </w:pPr>
    <w:rPr>
      <w:rFonts w:ascii="Calibri" w:hAnsi="Calibri"/>
      <w:sz w:val="22"/>
      <w:szCs w:val="22"/>
      <w:lang w:eastAsia="en-US"/>
    </w:rPr>
  </w:style>
  <w:style w:type="character" w:customStyle="1" w:styleId="23">
    <w:name w:val="Основной текст 2 Знак"/>
    <w:link w:val="22"/>
    <w:uiPriority w:val="99"/>
    <w:semiHidden/>
    <w:locked/>
    <w:rsid w:val="00D12D3E"/>
    <w:rPr>
      <w:rFonts w:cs="Times New Roman"/>
      <w:sz w:val="22"/>
      <w:szCs w:val="22"/>
      <w:lang w:val="x-none" w:eastAsia="en-US"/>
    </w:rPr>
  </w:style>
  <w:style w:type="paragraph" w:styleId="31">
    <w:name w:val="toc 3"/>
    <w:basedOn w:val="a"/>
    <w:next w:val="a"/>
    <w:autoRedefine/>
    <w:uiPriority w:val="39"/>
    <w:semiHidden/>
    <w:unhideWhenUsed/>
    <w:rsid w:val="000E4890"/>
    <w:pPr>
      <w:spacing w:after="200" w:line="276" w:lineRule="auto"/>
      <w:ind w:left="440" w:firstLine="0"/>
      <w:jc w:val="left"/>
    </w:pPr>
    <w:rPr>
      <w:rFonts w:ascii="Calibri" w:hAnsi="Calibri"/>
      <w:sz w:val="22"/>
      <w:szCs w:val="22"/>
      <w:lang w:eastAsia="en-US"/>
    </w:rPr>
  </w:style>
  <w:style w:type="paragraph" w:styleId="32">
    <w:name w:val="Body Text Indent 3"/>
    <w:basedOn w:val="a"/>
    <w:link w:val="33"/>
    <w:uiPriority w:val="99"/>
    <w:semiHidden/>
    <w:unhideWhenUsed/>
    <w:rsid w:val="00D12D3E"/>
    <w:pPr>
      <w:spacing w:after="120" w:line="276" w:lineRule="auto"/>
      <w:ind w:left="283" w:firstLine="0"/>
      <w:jc w:val="left"/>
    </w:pPr>
    <w:rPr>
      <w:rFonts w:ascii="Calibri" w:hAnsi="Calibri"/>
      <w:sz w:val="16"/>
      <w:szCs w:val="16"/>
      <w:lang w:eastAsia="en-US"/>
    </w:rPr>
  </w:style>
  <w:style w:type="character" w:customStyle="1" w:styleId="33">
    <w:name w:val="Основной текст с отступом 3 Знак"/>
    <w:link w:val="32"/>
    <w:uiPriority w:val="99"/>
    <w:semiHidden/>
    <w:locked/>
    <w:rsid w:val="00D12D3E"/>
    <w:rPr>
      <w:rFonts w:cs="Times New Roman"/>
      <w:sz w:val="16"/>
      <w:szCs w:val="16"/>
      <w:lang w:val="x-none" w:eastAsia="en-US"/>
    </w:rPr>
  </w:style>
  <w:style w:type="paragraph" w:customStyle="1" w:styleId="13">
    <w:name w:val="1"/>
    <w:basedOn w:val="a"/>
    <w:link w:val="14"/>
    <w:rsid w:val="002D2341"/>
    <w:pPr>
      <w:spacing w:line="360" w:lineRule="auto"/>
      <w:ind w:left="0" w:firstLine="720"/>
    </w:pPr>
    <w:rPr>
      <w:sz w:val="28"/>
      <w:szCs w:val="28"/>
    </w:rPr>
  </w:style>
  <w:style w:type="character" w:customStyle="1" w:styleId="14">
    <w:name w:val="1 Знак"/>
    <w:link w:val="13"/>
    <w:locked/>
    <w:rsid w:val="002D2341"/>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77408">
      <w:marLeft w:val="0"/>
      <w:marRight w:val="0"/>
      <w:marTop w:val="0"/>
      <w:marBottom w:val="0"/>
      <w:divBdr>
        <w:top w:val="none" w:sz="0" w:space="0" w:color="auto"/>
        <w:left w:val="none" w:sz="0" w:space="0" w:color="auto"/>
        <w:bottom w:val="none" w:sz="0" w:space="0" w:color="auto"/>
        <w:right w:val="none" w:sz="0" w:space="0" w:color="auto"/>
      </w:divBdr>
    </w:div>
    <w:div w:id="11737740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wm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16847</Words>
  <Characters>96029</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Тома</dc:creator>
  <cp:keywords/>
  <dc:description/>
  <cp:lastModifiedBy>admin</cp:lastModifiedBy>
  <cp:revision>2</cp:revision>
  <cp:lastPrinted>2010-12-18T13:20:00Z</cp:lastPrinted>
  <dcterms:created xsi:type="dcterms:W3CDTF">2014-03-26T23:55:00Z</dcterms:created>
  <dcterms:modified xsi:type="dcterms:W3CDTF">2014-03-26T23:55:00Z</dcterms:modified>
</cp:coreProperties>
</file>