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557A" w:rsidRDefault="004B557A">
      <w:pPr>
        <w:pStyle w:val="2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Род </w:t>
      </w:r>
      <w:r>
        <w:rPr>
          <w:i/>
          <w:iCs/>
          <w:sz w:val="28"/>
          <w:szCs w:val="28"/>
        </w:rPr>
        <w:t>Ruscus</w:t>
      </w:r>
      <w:r>
        <w:rPr>
          <w:i/>
          <w:iCs/>
          <w:sz w:val="28"/>
          <w:szCs w:val="28"/>
          <w:lang w:val="ru-RU"/>
        </w:rPr>
        <w:t xml:space="preserve"> </w:t>
      </w:r>
      <w:r>
        <w:rPr>
          <w:i/>
          <w:iCs/>
          <w:sz w:val="28"/>
          <w:szCs w:val="28"/>
        </w:rPr>
        <w:t>L</w:t>
      </w:r>
      <w:r>
        <w:rPr>
          <w:i/>
          <w:iCs/>
          <w:sz w:val="28"/>
          <w:szCs w:val="28"/>
          <w:lang w:val="ru-RU"/>
        </w:rPr>
        <w:t>.</w:t>
      </w:r>
      <w:r>
        <w:rPr>
          <w:sz w:val="28"/>
          <w:szCs w:val="28"/>
          <w:lang w:val="ru-RU"/>
        </w:rPr>
        <w:t xml:space="preserve"> - Иглица</w:t>
      </w:r>
    </w:p>
    <w:p w:rsidR="004B557A" w:rsidRDefault="004B557A">
      <w:pPr>
        <w:pStyle w:val="a3"/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Иглица подъязычная – </w:t>
      </w:r>
      <w:r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Ruscus</w:t>
      </w:r>
      <w:r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hypoglossum</w:t>
      </w:r>
      <w:r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L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br/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  <w:lang w:val="ru-RU"/>
        </w:rPr>
        <w:t>(Крюкова И.В., Лукс Ю.А., Привалова Л.А. Заповедные растения Крыма: Справочник. - Симферополь: Таврия, 1980,с 34)</w:t>
      </w:r>
    </w:p>
    <w:p w:rsidR="004B557A" w:rsidRDefault="004B557A">
      <w:pPr>
        <w:pStyle w:val="a3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Низкий двудомный кустарничек высотой 20-40 см с крупными кожистыми темно-зелеными кладодиями (видоизмененными листовидными веточками) 5-7 см длиной и около 2 см шириной, заостренными. но не колючими. Зеленоватые цветки расположены на верхней стороне кладодиев (по 3-5) в пазухе крупного листовидного прицветника. Плод – ярко-красная ягода. Цветет в апреле-мае, плодоносит с июля по декабрь. </w:t>
      </w:r>
    </w:p>
    <w:p w:rsidR="004B557A" w:rsidRDefault="004B557A">
      <w:pPr>
        <w:pStyle w:val="a3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Растет иглица подъязычная в тенистых, сырых лесах, часто среди камней, на влажных скалах. Изредка встречается на Южном берегу Крыма (от Батилимана до горы Кастель), а также в р-не с.Соколиного. Декоративна, уничтожается на продажу. </w:t>
      </w:r>
    </w:p>
    <w:p w:rsidR="004B557A" w:rsidRDefault="004B557A">
      <w:pPr>
        <w:pStyle w:val="a3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Общее распространение – Крым, Южная Европа, Малая Азия. </w:t>
      </w:r>
    </w:p>
    <w:p w:rsidR="004B557A" w:rsidRDefault="004B557A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4B557A" w:rsidRDefault="004B557A">
      <w:pPr>
        <w:pStyle w:val="a3"/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Иглица понтийская – </w:t>
      </w:r>
      <w:r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Ruscus ponticus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Woronow ex Grossh. </w:t>
      </w:r>
      <w:r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  <w:lang w:val="ru-RU"/>
        </w:rPr>
        <w:t>(Крюкова И.В., Лукс Ю.А., Привалова Л.А. Заповедные растения Крыма: Справочник. - Симферополь: Таврия, 1980,с 34)</w:t>
      </w:r>
    </w:p>
    <w:p w:rsidR="004B557A" w:rsidRDefault="004B557A">
      <w:pPr>
        <w:pStyle w:val="a3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Двудомный кустарник 40-100 см высотой или кустарничек не выше 40 см. Кладодии мелкие , 1-3 см в длину и около 1 см в ширину, темно-зеленые, остроколючие. Мелкие фиолетово-зеленые цветки расположены на нижней стороне кладодиев, в пазухе маленького чешуевидного прицветника. Плод – красная ягода. Цветет с сентября по апрель, плодоносит с ноября по февраль следующего года. </w:t>
      </w:r>
    </w:p>
    <w:p w:rsidR="004B557A" w:rsidRDefault="004B557A">
      <w:pPr>
        <w:pStyle w:val="a3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Растет в светлых можжевеловых лесах и среди кустарников, главным образом на южном берегу, от долины Ласпи до Алушты, реже в предгорьях. Растение довольно декоративно, особенно в пору плодоношения. В Крыму хищнически истребляется (из него делают метлы и зимние букеты). </w:t>
      </w:r>
    </w:p>
    <w:p w:rsidR="004B557A" w:rsidRDefault="004B557A">
      <w:pPr>
        <w:pStyle w:val="a3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Общее распространение: Крым, Кавказ, Восточное Средиземноморье. </w:t>
      </w:r>
    </w:p>
    <w:p w:rsidR="004B557A" w:rsidRDefault="004B557A">
      <w:pPr>
        <w:pStyle w:val="a3"/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4B557A" w:rsidRDefault="004B557A">
      <w:pPr>
        <w:pStyle w:val="a3"/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Иглица гирканская – </w:t>
      </w:r>
      <w:r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Ruscus</w:t>
      </w:r>
      <w:r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hyrcanus</w:t>
      </w:r>
      <w:r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Woronow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br/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  <w:lang w:val="ru-RU"/>
        </w:rPr>
        <w:t>("Лесные травянистые растения", М.:ВО "Агропромиздат",. 1988. - с.207, рис.73,1)</w:t>
      </w:r>
    </w:p>
    <w:p w:rsidR="004B557A" w:rsidRDefault="004B557A">
      <w:pPr>
        <w:pStyle w:val="a3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Многолетник высотой 25-40 см, стебли бороздчатые, с тремя-пятью боковыми побегами, на верхушке стебля боковые побеги образуют как бы мутовку, а центральный является продолжением главной оси – все они одинаковой длины, дугообразно отогнутые в сторону и вниз, филлокладии зеленые, продолговато-яйцевидные или продолговато-эллиптические, реже широколанцетные, 12-25 мм длиной, 8-13 мм шириной, с ясными частыми параллельными жилками, с колючим остроконечием 2-2,5 мм длиной, с сильно выдающейся килеватой средней жилкой, цветки обычно по 2-5 в пучках, реже одиночные. Мужской цветок состоит из тычинок, сросшихся в яйцевидную трубку, на верхушке которой сидят пыльники. женский цветок состоит из завязи на короткой ножке, окруженной тычиночными нитями, сросшимися в трубку и лишенными пыльников, столбик очень короткий, рыльце головчатое. Завязь трехгнездная. Плод – мясистая красная ягода на короткой ножке. Цветет в апреле, плодоносит в сентябре-октябре. </w:t>
      </w:r>
    </w:p>
    <w:p w:rsidR="004B557A" w:rsidRDefault="004B557A">
      <w:pPr>
        <w:pStyle w:val="a3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СССР произрастает в Талыше (Кавказ), а за пределами бССР – в Северном Иране (леса по побережью Каспия). Растет на низменности и особенно в нижнем горном поясе обычно в железняковых, дубово-железняковых, грабово-железняковых тенистых лесах, образуя сплошной покров, а также в самшитовых рощах, группами. не образуя сомкнутого яруса. Реликт. </w:t>
      </w:r>
    </w:p>
    <w:p w:rsidR="004B557A" w:rsidRDefault="004B557A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4B557A" w:rsidRDefault="004B557A">
      <w:pPr>
        <w:pStyle w:val="a3"/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bookmarkStart w:id="0" w:name="colchicus"/>
      <w:bookmarkEnd w:id="0"/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Иглица колхидская – </w:t>
      </w:r>
      <w:r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Ruscus</w:t>
      </w:r>
      <w:r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colchicus</w:t>
      </w:r>
      <w:r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P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F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Geo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br/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  <w:lang w:val="ru-RU"/>
        </w:rPr>
        <w:t>("Лесные травянистые растения", М.:ВО "Агропромиздат",. 1988. - с.207, рис.73,4)</w:t>
      </w:r>
    </w:p>
    <w:p w:rsidR="004B557A" w:rsidRDefault="004B557A">
      <w:pPr>
        <w:pStyle w:val="a3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Низкий многолетник высотой 45-55 см с прямостоячими, чаще всего простыми стеблями и ветвями, превращенными в филлокладии, имеющие вид кожистых сидячих неопадающих пластинок с выдающимися параллельными жилками и мелкими пленчатыми треугольно-шиловидными листьями. Филлокладии густо расположенные, очень крупные, продолговатые или продолговато-ланцетные, 6-9 см длиной, 2-4 см шириной, заостренные, к основанию суженные, нижние супротивные, верхние очередные. Цветки мелкие (их 5-6), расположенные на нижней стороне филлокладия, в пазухе маленького ланцетного туповатого прицветника. Ягоды на ножке, крупные, красные, 8-10 мм в диаметре, 2-семянные. Варьирует по форме и величине филлокладиев.</w:t>
      </w:r>
    </w:p>
    <w:p w:rsidR="004B557A" w:rsidRDefault="004B557A">
      <w:pPr>
        <w:ind w:firstLine="720"/>
        <w:jc w:val="both"/>
        <w:rPr>
          <w:color w:val="000000"/>
        </w:rPr>
      </w:pPr>
      <w:r>
        <w:rPr>
          <w:color w:val="000000"/>
        </w:rPr>
        <w:t>Растет в Предкавказье и Западном Закавказье, а за пределами СССР – в Средиземноморье. Встречается, главным образом, в тенистых ущельях под густым пологом смешанных и лиственных лесов, в самшитовых рощах, иногда в пихтовых лесах небольшими группами. Самый мезофильный вид иглицы.</w:t>
      </w:r>
    </w:p>
    <w:p w:rsidR="004B557A" w:rsidRDefault="004B557A">
      <w:pPr>
        <w:ind w:firstLine="720"/>
        <w:jc w:val="both"/>
        <w:rPr>
          <w:color w:val="000000"/>
        </w:rPr>
      </w:pPr>
    </w:p>
    <w:p w:rsidR="004B557A" w:rsidRDefault="004B557A">
      <w:pPr>
        <w:ind w:firstLine="720"/>
        <w:jc w:val="right"/>
        <w:rPr>
          <w:color w:val="000000"/>
        </w:rPr>
      </w:pPr>
      <w:r>
        <w:rPr>
          <w:color w:val="000000"/>
        </w:rPr>
        <w:t>Г. Гузь</w:t>
      </w:r>
      <w:bookmarkStart w:id="1" w:name="_GoBack"/>
      <w:bookmarkEnd w:id="1"/>
    </w:p>
    <w:sectPr w:rsidR="004B557A">
      <w:pgSz w:w="11907" w:h="16840" w:code="9"/>
      <w:pgMar w:top="1418" w:right="1134" w:bottom="1418" w:left="1134" w:header="720" w:footer="720" w:gutter="0"/>
      <w:cols w:space="708"/>
      <w:docGrid w:linePitch="28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hyphenationZone w:val="425"/>
  <w:doNotHyphenateCaps/>
  <w:drawingGridHorizontalSpacing w:val="105"/>
  <w:drawingGridVerticalSpacing w:val="143"/>
  <w:displayHorizontalDrawingGridEvery w:val="0"/>
  <w:displayVerticalDrawingGridEvery w:val="2"/>
  <w:characterSpacingControl w:val="doNotCompress"/>
  <w:doNotValidateAgainstSchema/>
  <w:doNotDemarcateInvalidXml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87E5F"/>
    <w:rsid w:val="00374D69"/>
    <w:rsid w:val="004B557A"/>
    <w:rsid w:val="00587E5F"/>
    <w:rsid w:val="008E7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03A58ED7-F315-452B-B56F-4007DE4ED9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hAnsi="Times New Roman"/>
      <w:sz w:val="24"/>
      <w:szCs w:val="24"/>
      <w:lang w:val="ru-RU" w:eastAsia="en-US"/>
    </w:rPr>
  </w:style>
  <w:style w:type="paragraph" w:styleId="2">
    <w:name w:val="heading 2"/>
    <w:basedOn w:val="a"/>
    <w:link w:val="20"/>
    <w:uiPriority w:val="99"/>
    <w:qFormat/>
    <w:pPr>
      <w:spacing w:before="100" w:beforeAutospacing="1" w:after="100" w:afterAutospacing="1"/>
      <w:outlineLvl w:val="1"/>
    </w:pPr>
    <w:rPr>
      <w:b/>
      <w:bCs/>
      <w:color w:val="00000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paragraph" w:styleId="a3">
    <w:name w:val="Normal (Web)"/>
    <w:basedOn w:val="a"/>
    <w:uiPriority w:val="99"/>
    <w:pPr>
      <w:spacing w:before="100" w:beforeAutospacing="1" w:after="100" w:afterAutospacing="1"/>
    </w:pPr>
    <w:rPr>
      <w:rFonts w:ascii="Verdana" w:hAnsi="Verdana" w:cs="Verdana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2723</Words>
  <Characters>1553</Characters>
  <Application>Microsoft Office Word</Application>
  <DocSecurity>0</DocSecurity>
  <Lines>12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Род Ruscus L</vt:lpstr>
    </vt:vector>
  </TitlesOfParts>
  <Company>R-Style</Company>
  <LinksUpToDate>false</LinksUpToDate>
  <CharactersWithSpaces>4268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Род Ruscus L</dc:title>
  <dc:subject/>
  <dc:creator>Andrew Gabov</dc:creator>
  <cp:keywords/>
  <dc:description/>
  <cp:lastModifiedBy>admin</cp:lastModifiedBy>
  <cp:revision>2</cp:revision>
  <dcterms:created xsi:type="dcterms:W3CDTF">2014-01-27T10:01:00Z</dcterms:created>
  <dcterms:modified xsi:type="dcterms:W3CDTF">2014-01-27T10:01:00Z</dcterms:modified>
</cp:coreProperties>
</file>