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008" w:rsidRPr="002F72CF" w:rsidRDefault="009E2008" w:rsidP="009E2008">
      <w:pPr>
        <w:spacing w:before="120"/>
        <w:jc w:val="center"/>
        <w:rPr>
          <w:b/>
          <w:sz w:val="32"/>
        </w:rPr>
      </w:pPr>
      <w:r w:rsidRPr="002F72CF">
        <w:rPr>
          <w:b/>
          <w:sz w:val="32"/>
        </w:rPr>
        <w:t>Город и мир в песенной поэзии В. Цоя</w:t>
      </w:r>
    </w:p>
    <w:p w:rsidR="009E2008" w:rsidRPr="002F72CF" w:rsidRDefault="009E2008" w:rsidP="009E2008">
      <w:pPr>
        <w:spacing w:before="120"/>
        <w:jc w:val="center"/>
        <w:rPr>
          <w:sz w:val="28"/>
        </w:rPr>
      </w:pPr>
      <w:r w:rsidRPr="002F72CF">
        <w:rPr>
          <w:sz w:val="28"/>
        </w:rPr>
        <w:t>Ничипоров И. Б.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В художественном мире рок-поэзии как составляющей «культуры большого города</w:t>
      </w:r>
      <w:r>
        <w:t xml:space="preserve">, </w:t>
      </w:r>
      <w:r w:rsidRPr="002D313C">
        <w:t>мегаполиса»</w:t>
      </w:r>
      <w:r>
        <w:t xml:space="preserve"> </w:t>
      </w:r>
      <w:r w:rsidRPr="002D313C">
        <w:t>урбанистическое начало оказывало значительное влияние на формирование общей поэтической картины мира</w:t>
      </w:r>
      <w:r>
        <w:t xml:space="preserve">, </w:t>
      </w:r>
      <w:r w:rsidRPr="002D313C">
        <w:t>на характер лиризма и пути постижения личности и ее места в социуме. Творчество ряда рок-поэтов (Б.Гребенщиков</w:t>
      </w:r>
      <w:r>
        <w:t xml:space="preserve">, </w:t>
      </w:r>
      <w:r w:rsidRPr="002D313C">
        <w:t>Ю.Шевчук</w:t>
      </w:r>
      <w:r>
        <w:t xml:space="preserve">, </w:t>
      </w:r>
      <w:r w:rsidRPr="002D313C">
        <w:t>А.Башлачев) уже изучалось в указанном направлении</w:t>
      </w:r>
      <w:r>
        <w:t xml:space="preserve">, </w:t>
      </w:r>
      <w:r w:rsidRPr="002D313C">
        <w:t xml:space="preserve">и в частности в аспекте «петербургского текста» . Песенная поэзия Виктора Цоя остается пока на начальной стадии научного осмысления: намечено исследование отдельных граней «неоромантизма» в его произведениях </w:t>
      </w:r>
      <w:r>
        <w:t xml:space="preserve">, </w:t>
      </w:r>
      <w:r w:rsidRPr="002D313C">
        <w:t xml:space="preserve">ключевых образов-мифологем </w:t>
      </w:r>
      <w:r>
        <w:t xml:space="preserve">, </w:t>
      </w:r>
      <w:r w:rsidRPr="002D313C">
        <w:t>а также элементов автобиографической мифологии</w:t>
      </w:r>
      <w:r>
        <w:t xml:space="preserve">, </w:t>
      </w:r>
      <w:r w:rsidRPr="002D313C">
        <w:t>вписывающих наследие Цоя в общий контекст художественной жизни и рок-движения 1980-х гг.</w:t>
      </w:r>
      <w:r>
        <w:t xml:space="preserve"> 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Одним из перспективных путей изучения созданной Цоем поэтической картины мира может стать рассмотрение многоликого образа города</w:t>
      </w:r>
      <w:r>
        <w:t xml:space="preserve">, </w:t>
      </w:r>
      <w:r w:rsidRPr="002D313C">
        <w:t>вобравшего в себя дух бунтующего и на глазах меняющего свои очертания исторического времени и вместе с тем бытийные универсалии душевной и вселенской жизни.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Городские мотивы в стихах-песнях Цоя стали сферой воплощения интимных переживаний лирического «я» и постепенно открывали путь к созданию собирательного образа молодого современника и даже целого поколения. В стихотворениях «Просто хочешь ты знать»</w:t>
      </w:r>
      <w:r>
        <w:t xml:space="preserve">, </w:t>
      </w:r>
      <w:r w:rsidRPr="002D313C">
        <w:t>«Жизнь в стеклах»</w:t>
      </w:r>
      <w:r>
        <w:t xml:space="preserve">, </w:t>
      </w:r>
      <w:r w:rsidRPr="002D313C">
        <w:t>«Спокойная ночь»</w:t>
      </w:r>
      <w:r>
        <w:t xml:space="preserve">, </w:t>
      </w:r>
      <w:r w:rsidRPr="002D313C">
        <w:t>«Я объявляю свой дом» тонкая психологическая нюансировка деталей городского пространства передает неизбывное притяжение героя к лабиринтам его «темных улиц» и в то же время опасность ускользания подлинности личностной экзистенции: «Я растворяюсь в стеклах витрин. / Жизнь в стеклах витрин» . Выступая средоточием скрытых тревог «последнего героя»</w:t>
      </w:r>
      <w:r>
        <w:t xml:space="preserve">, </w:t>
      </w:r>
      <w:r w:rsidRPr="002D313C">
        <w:t>город прорисовывается у Цоя в оригинальных ассоциативных сцеплениях</w:t>
      </w:r>
      <w:r>
        <w:t xml:space="preserve">, </w:t>
      </w:r>
      <w:r w:rsidRPr="002D313C">
        <w:t>выступает как пространство повышенной чувствительности</w:t>
      </w:r>
      <w:r>
        <w:t xml:space="preserve">, </w:t>
      </w:r>
      <w:r w:rsidRPr="002D313C">
        <w:t>в котором обыденное</w:t>
      </w:r>
      <w:r>
        <w:t xml:space="preserve">, </w:t>
      </w:r>
      <w:r w:rsidRPr="002D313C">
        <w:t>материальное пронизано присутствием метафизического плана</w:t>
      </w:r>
      <w:r>
        <w:t xml:space="preserve">, </w:t>
      </w:r>
      <w:r w:rsidRPr="002D313C">
        <w:t>где «крыши дрожат под тяжестью дней» и «город стреляет в ночь дробью огней» (с.217).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В мозаике примет городского мира</w:t>
      </w:r>
      <w:r>
        <w:t xml:space="preserve">, </w:t>
      </w:r>
      <w:r w:rsidRPr="002D313C">
        <w:t>в оглушенности его подчас агрессивными голосами («там кто-то спор ведет крутой» – с.21) все более отчетливо высвечивается напряженная саморефлексия цоевского героя – «человека духовного пути</w:t>
      </w:r>
      <w:r>
        <w:t xml:space="preserve">, </w:t>
      </w:r>
      <w:r w:rsidRPr="002D313C">
        <w:t>человека преодоления препятствий</w:t>
      </w:r>
      <w:r>
        <w:t xml:space="preserve">, </w:t>
      </w:r>
      <w:r w:rsidRPr="002D313C">
        <w:t>волевой личности» . Болезненно ощущая размытость жизненных ориентиров</w:t>
      </w:r>
      <w:r>
        <w:t xml:space="preserve">, </w:t>
      </w:r>
      <w:r w:rsidRPr="002D313C">
        <w:t>давление обезличивающих вызовов города</w:t>
      </w:r>
      <w:r>
        <w:t xml:space="preserve">, </w:t>
      </w:r>
      <w:r w:rsidRPr="002D313C">
        <w:t>мира и деструктивных сторон собственного «я»</w:t>
      </w:r>
      <w:r>
        <w:t xml:space="preserve">, </w:t>
      </w:r>
      <w:r w:rsidRPr="002D313C">
        <w:t>он пытается нащупать возможности собственной самоидентификации. В песенной дилогии «Бездельник» на фоне пространства суетливых улиц</w:t>
      </w:r>
      <w:r>
        <w:t xml:space="preserve">, </w:t>
      </w:r>
      <w:r w:rsidRPr="002D313C">
        <w:t>круговорота суточного времени предстает «рефлексирующий герой</w:t>
      </w:r>
      <w:r>
        <w:t xml:space="preserve">, </w:t>
      </w:r>
      <w:r w:rsidRPr="002D313C">
        <w:t>обнажающий философию своего безделья» : сквозь отчаянное видение себя «человеком без цели»</w:t>
      </w:r>
      <w:r>
        <w:t xml:space="preserve">, </w:t>
      </w:r>
      <w:r w:rsidRPr="002D313C">
        <w:t>затерянным «в толпе… как иголка в сене» (с.22)</w:t>
      </w:r>
      <w:r>
        <w:t xml:space="preserve">, </w:t>
      </w:r>
      <w:r w:rsidRPr="002D313C">
        <w:t>через мучительное распознание в себе пародийного двойника «с лицом нахала» он прорывается к обретению подлинности душевной жизни: «Все говорят</w:t>
      </w:r>
      <w:r>
        <w:t xml:space="preserve">, </w:t>
      </w:r>
      <w:r w:rsidRPr="002D313C">
        <w:t xml:space="preserve">что надо кем-то становиться. / А я хотел бы остаться собой» (с.23). 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В стихотворении «Я объявляю свой дом» по мере раскрытия семантики непрочности макро- и микроуровней городского и вселенского бытия – от квартиры</w:t>
      </w:r>
      <w:r>
        <w:t xml:space="preserve">, </w:t>
      </w:r>
      <w:r w:rsidRPr="002D313C">
        <w:t>дома до улиц</w:t>
      </w:r>
      <w:r>
        <w:t xml:space="preserve">, </w:t>
      </w:r>
      <w:r w:rsidRPr="002D313C">
        <w:t>города и природного космоса – обнажаются не только уязвимость внутренней жизни героя</w:t>
      </w:r>
      <w:r>
        <w:t xml:space="preserve">, </w:t>
      </w:r>
      <w:r w:rsidRPr="002D313C">
        <w:t>этого «подросшего ребенка</w:t>
      </w:r>
      <w:r>
        <w:t xml:space="preserve">, </w:t>
      </w:r>
      <w:r w:rsidRPr="002D313C">
        <w:t>воспитанного жизнью за шкафом» (с.110)</w:t>
      </w:r>
      <w:r>
        <w:t xml:space="preserve">, </w:t>
      </w:r>
      <w:r w:rsidRPr="002D313C">
        <w:t>но и акт его волевого противления тотальному обессмысливанию мироздания</w:t>
      </w:r>
      <w:r>
        <w:t xml:space="preserve">, </w:t>
      </w:r>
      <w:r w:rsidRPr="002D313C">
        <w:t>попытка самозащиты в орбите домашнего пространства: «Я объявляю свой дом безъядерной зоной» (с.110).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«Личная эсхатология» цоевского героя</w:t>
      </w:r>
      <w:r>
        <w:t xml:space="preserve">, </w:t>
      </w:r>
      <w:r w:rsidRPr="002D313C">
        <w:t>сопряженная с мучительным чувствованием «больного мира»</w:t>
      </w:r>
      <w:r>
        <w:t xml:space="preserve">, </w:t>
      </w:r>
      <w:r w:rsidRPr="002D313C">
        <w:t>с тем</w:t>
      </w:r>
      <w:r>
        <w:t xml:space="preserve">, </w:t>
      </w:r>
      <w:r w:rsidRPr="002D313C">
        <w:t>что «потеря себя в «безвременье» оборачивается подсознательным стремлением рок-героя к саморазрушению</w:t>
      </w:r>
      <w:r>
        <w:t xml:space="preserve">, </w:t>
      </w:r>
      <w:r w:rsidRPr="002D313C">
        <w:t xml:space="preserve">растворению в мире вещей» </w:t>
      </w:r>
      <w:r>
        <w:t xml:space="preserve">, </w:t>
      </w:r>
      <w:r w:rsidRPr="002D313C">
        <w:t>усиливает экзистенциальное начало в восприятии стержневых антиномий городского бытия. В стихотворениях «Город»</w:t>
      </w:r>
      <w:r>
        <w:t xml:space="preserve">, </w:t>
      </w:r>
      <w:r w:rsidRPr="002D313C">
        <w:t>«Прогулка романтика»</w:t>
      </w:r>
      <w:r>
        <w:t xml:space="preserve">, </w:t>
      </w:r>
      <w:r w:rsidRPr="002D313C">
        <w:t>«Печаль» раскрывается антиномия любви к городу как личностно освоенному пространству</w:t>
      </w:r>
      <w:r>
        <w:t xml:space="preserve">, </w:t>
      </w:r>
      <w:r w:rsidRPr="002D313C">
        <w:t>предстающему в интерьере природных циклов («Я люблю этот город</w:t>
      </w:r>
      <w:r>
        <w:t xml:space="preserve">, </w:t>
      </w:r>
      <w:r w:rsidRPr="002D313C">
        <w:t>но зима здесь слишком темна»)</w:t>
      </w:r>
      <w:r>
        <w:t xml:space="preserve">, </w:t>
      </w:r>
      <w:r w:rsidRPr="002D313C">
        <w:t>– и ужаса одиночества</w:t>
      </w:r>
      <w:r>
        <w:t xml:space="preserve">, </w:t>
      </w:r>
      <w:r w:rsidRPr="002D313C">
        <w:t>передающегося в сквозном для Цоя образе мертвенного</w:t>
      </w:r>
      <w:r>
        <w:t xml:space="preserve">, </w:t>
      </w:r>
      <w:r w:rsidRPr="002D313C">
        <w:t>искусственного света фонарей («Горят фонари</w:t>
      </w:r>
      <w:r>
        <w:t xml:space="preserve">, </w:t>
      </w:r>
      <w:r w:rsidRPr="002D313C">
        <w:t>и причудливы тени» – с.30)</w:t>
      </w:r>
      <w:r>
        <w:t xml:space="preserve">, </w:t>
      </w:r>
      <w:r w:rsidRPr="002D313C">
        <w:t>в ощущении бесприютности зимнего мира</w:t>
      </w:r>
      <w:r>
        <w:t xml:space="preserve">, </w:t>
      </w:r>
      <w:r w:rsidRPr="002D313C">
        <w:t>требующего от личности максимальной концентрации внутренней</w:t>
      </w:r>
      <w:r>
        <w:t xml:space="preserve">, </w:t>
      </w:r>
      <w:r w:rsidRPr="002D313C">
        <w:t>самосберегающей энергии: «И теперь я занят только охраной тепла». Это пронизанное тревожной обеспокоенностью героя прозрение бытийной причастности рукотворной урбанистической цивилизации ритмам холодного</w:t>
      </w:r>
      <w:r>
        <w:t xml:space="preserve">, </w:t>
      </w:r>
      <w:r w:rsidRPr="002D313C">
        <w:t>чреватого катастрофами ночного мироздания</w:t>
      </w:r>
      <w:r>
        <w:t xml:space="preserve">, </w:t>
      </w:r>
      <w:r w:rsidRPr="002D313C">
        <w:t>манящего</w:t>
      </w:r>
      <w:r>
        <w:t xml:space="preserve">, </w:t>
      </w:r>
      <w:r w:rsidRPr="002D313C">
        <w:t>однако</w:t>
      </w:r>
      <w:r>
        <w:t xml:space="preserve">, </w:t>
      </w:r>
      <w:r w:rsidRPr="002D313C">
        <w:t>своей «далью»</w:t>
      </w:r>
      <w:r>
        <w:t xml:space="preserve">, </w:t>
      </w:r>
      <w:r w:rsidRPr="002D313C">
        <w:t>особенно глубоко претворилось в образном мире стихотворения «Печаль»: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На холодной земле стоит город большой</w:t>
      </w:r>
      <w:r>
        <w:t xml:space="preserve">, 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Там горят фонари и машины гудят.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А над городом – ночь.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А над ночью – луна.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И сегодня луна каплей крови красна.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Дом стоит</w:t>
      </w:r>
      <w:r>
        <w:t xml:space="preserve">, </w:t>
      </w:r>
      <w:r w:rsidRPr="002D313C">
        <w:t>свет горит</w:t>
      </w:r>
      <w:r>
        <w:t xml:space="preserve">, 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Из окна видна даль…</w:t>
      </w:r>
      <w:r>
        <w:t xml:space="preserve"> </w:t>
      </w:r>
      <w:r w:rsidRPr="002D313C">
        <w:t>(с.370)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В романтическом противостоянии героя механистическому городскому пространству замкнутости</w:t>
      </w:r>
      <w:r>
        <w:t xml:space="preserve">, </w:t>
      </w:r>
      <w:r w:rsidRPr="002D313C">
        <w:t>обессмысленному круговому движению</w:t>
      </w:r>
      <w:r>
        <w:t xml:space="preserve">, </w:t>
      </w:r>
      <w:r w:rsidRPr="002D313C">
        <w:t>которое угадывается в деталях бытовой повседневности («Я проснулся в метро… / Это кольцо</w:t>
      </w:r>
      <w:r>
        <w:t xml:space="preserve">, </w:t>
      </w:r>
      <w:r w:rsidRPr="002D313C">
        <w:t>/ И обратного поезда нет» – с.31)</w:t>
      </w:r>
      <w:r>
        <w:t xml:space="preserve">, </w:t>
      </w:r>
      <w:r w:rsidRPr="002D313C">
        <w:t>тупикам «страшных подворотен» на первый план выдвигается стремление утвердить путь творческого постижения действительности – и в свободной «прогулке романтика»</w:t>
      </w:r>
      <w:r>
        <w:t xml:space="preserve">, </w:t>
      </w:r>
      <w:r w:rsidRPr="002D313C">
        <w:t>и в самообретении через уход на просторы дальнего края</w:t>
      </w:r>
      <w:r>
        <w:t xml:space="preserve">, </w:t>
      </w:r>
      <w:r w:rsidRPr="002D313C">
        <w:t xml:space="preserve">как это осуществляется в песне «Камчатка»: «Я нашел здесь руду. / Я нашел здесь любовь» (с.34). 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 xml:space="preserve">При том что подчас романтический пафос осложняется у Цоя авторской самоиронией </w:t>
      </w:r>
      <w:r>
        <w:t xml:space="preserve">, </w:t>
      </w:r>
      <w:r w:rsidRPr="002D313C">
        <w:t>это не отменяет серьезности осознанного движения лирического героя к обретению устойчивых духовно-нравственных координат индивидуальной картины мира. Этот путь получил наиболее яркое и законченное воплощение в философской балладе «Группа крови». Образный ряд строится здесь на взаимопроникновении городского</w:t>
      </w:r>
      <w:r>
        <w:t xml:space="preserve">, </w:t>
      </w:r>
      <w:r w:rsidRPr="002D313C">
        <w:t>природного и космического планов. В оригинальной художественной манере одушевления городских улиц</w:t>
      </w:r>
      <w:r>
        <w:t xml:space="preserve">, </w:t>
      </w:r>
      <w:r w:rsidRPr="002D313C">
        <w:t>которые «ждут отпечатков наших ног»</w:t>
      </w:r>
      <w:r>
        <w:t xml:space="preserve">, </w:t>
      </w:r>
      <w:r w:rsidRPr="002D313C">
        <w:t>в образах живой «травы»</w:t>
      </w:r>
      <w:r>
        <w:t xml:space="preserve">, </w:t>
      </w:r>
      <w:r w:rsidRPr="002D313C">
        <w:t>«звездной пыли на сапогах» и «высокой в небе звезды»</w:t>
      </w:r>
      <w:r>
        <w:t xml:space="preserve">, </w:t>
      </w:r>
      <w:r w:rsidRPr="002D313C">
        <w:t>в звучании диалогически обращенного к близкой душе лирического слова</w:t>
      </w:r>
      <w:r>
        <w:t xml:space="preserve">, </w:t>
      </w:r>
      <w:r w:rsidRPr="002D313C">
        <w:t>на фоне динамичной картины мира</w:t>
      </w:r>
      <w:r>
        <w:t xml:space="preserve">, </w:t>
      </w:r>
      <w:r w:rsidRPr="002D313C">
        <w:t>втянутого в непрестанный «бой»</w:t>
      </w:r>
      <w:r>
        <w:t xml:space="preserve">, </w:t>
      </w:r>
      <w:r w:rsidRPr="002D313C">
        <w:t>– выстраивается целостная аксиологическая перспектива пути</w:t>
      </w:r>
      <w:r>
        <w:t xml:space="preserve">, </w:t>
      </w:r>
      <w:r w:rsidRPr="002D313C">
        <w:t>основанная на нелицеприятном знании о цене жизненных обретений и поражений</w:t>
      </w:r>
      <w:r>
        <w:t xml:space="preserve">, </w:t>
      </w:r>
      <w:r w:rsidRPr="002D313C">
        <w:t>на прозрении вселенского смысла в требующих постоянного нравственного выбора земных перепутьях: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Мне есть чем платить</w:t>
      </w:r>
      <w:r>
        <w:t xml:space="preserve">, </w:t>
      </w:r>
      <w:r w:rsidRPr="002D313C">
        <w:t>но я не хочу победы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X любой ценой.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Я никому не хочу ставить ногу на грудь.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Я хотел бы остаться с тобой.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Просто остаться с тобой.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Но высокая в небе звезда зовет меня в путь.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 xml:space="preserve">Группа крови на рукаве – 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Мой порядковый номер на рукаве.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Пожелай мне удачи в бою…</w:t>
      </w:r>
      <w:r>
        <w:t xml:space="preserve"> </w:t>
      </w:r>
      <w:r w:rsidRPr="002D313C">
        <w:t>(с.219)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В призме урбанистических зарисовок в стихах-песнях Цоя вырисовывается и собирательный психологический портрет молодых современников</w:t>
      </w:r>
      <w:r>
        <w:t xml:space="preserve">, </w:t>
      </w:r>
      <w:r w:rsidRPr="002D313C">
        <w:t>что «родились в тесных квартирах / Новых районов» (с.206). Выражением креативного духа</w:t>
      </w:r>
      <w:r>
        <w:t xml:space="preserve">, </w:t>
      </w:r>
      <w:r w:rsidRPr="002D313C">
        <w:t xml:space="preserve">протестной энергии молодежной песенно-поэтической контркультуры и общего «пассионарного подъема восьмидесятых» </w:t>
      </w:r>
      <w:r>
        <w:t xml:space="preserve">, </w:t>
      </w:r>
      <w:r w:rsidRPr="002D313C">
        <w:t>насущной «потребности исторической эпохи в романтическом герое»</w:t>
      </w:r>
      <w:r>
        <w:t xml:space="preserve"> </w:t>
      </w:r>
      <w:r w:rsidRPr="002D313C">
        <w:t>становятся в поэзии Цоя</w:t>
      </w:r>
      <w:r>
        <w:t xml:space="preserve">, </w:t>
      </w:r>
      <w:r w:rsidRPr="002D313C">
        <w:t>воплотившейся во взрывной</w:t>
      </w:r>
      <w:r>
        <w:t xml:space="preserve">, </w:t>
      </w:r>
      <w:r w:rsidRPr="002D313C">
        <w:t>ударной энергии авторской исполнительской манеры</w:t>
      </w:r>
      <w:r>
        <w:t xml:space="preserve">, </w:t>
      </w:r>
      <w:r w:rsidRPr="002D313C">
        <w:t>лейтмотивы преодоления замкнутости городского пространства</w:t>
      </w:r>
      <w:r>
        <w:t xml:space="preserve">, </w:t>
      </w:r>
      <w:r w:rsidRPr="002D313C">
        <w:t>ограничивающих жизненный кругозор «тесных квартир». Проницательное распознание кризисных сторон в мироощущении поколения «детей минут» передается через иносказательные образы «дождя… внутри»</w:t>
      </w:r>
      <w:r>
        <w:t xml:space="preserve">, </w:t>
      </w:r>
      <w:r w:rsidRPr="002D313C">
        <w:t>«друзей»</w:t>
      </w:r>
      <w:r>
        <w:t xml:space="preserve">, </w:t>
      </w:r>
      <w:r w:rsidRPr="002D313C">
        <w:t>что «превратились в машины» («Подросток»</w:t>
      </w:r>
      <w:r>
        <w:t xml:space="preserve">, </w:t>
      </w:r>
      <w:r w:rsidRPr="002D313C">
        <w:t>«Дети минут»)</w:t>
      </w:r>
      <w:r>
        <w:t xml:space="preserve">, </w:t>
      </w:r>
      <w:r w:rsidRPr="002D313C">
        <w:t>и контрастно сочетается с картинами «пылающего города»</w:t>
      </w:r>
      <w:r>
        <w:t xml:space="preserve">, </w:t>
      </w:r>
      <w:r w:rsidRPr="002D313C">
        <w:t>«пульсирующего» вселенского пространства</w:t>
      </w:r>
      <w:r>
        <w:t xml:space="preserve">, </w:t>
      </w:r>
      <w:r w:rsidRPr="002D313C">
        <w:t>которое воплощает настойчивый порыв лирического «я» и его современников «видеть дальше</w:t>
      </w:r>
      <w:r>
        <w:t xml:space="preserve">, </w:t>
      </w:r>
      <w:r w:rsidRPr="002D313C">
        <w:t>чем окна напротив»</w:t>
      </w:r>
      <w:r>
        <w:t xml:space="preserve">, </w:t>
      </w:r>
      <w:r w:rsidRPr="002D313C">
        <w:t>мучительное</w:t>
      </w:r>
      <w:r>
        <w:t xml:space="preserve">, </w:t>
      </w:r>
      <w:r w:rsidRPr="002D313C">
        <w:t>подчас окрашенное в апокалипсические тона предощущение «перемен»: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Красное солнце сгорает дотла</w:t>
      </w:r>
      <w:r>
        <w:t xml:space="preserve">, 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День догорает с ним.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На пылающий город падает тень.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Перемен требуют наши сердца</w:t>
      </w:r>
      <w:r>
        <w:t xml:space="preserve">, 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Перемен требуют наши глаза…</w:t>
      </w:r>
      <w:r>
        <w:t xml:space="preserve"> </w:t>
      </w:r>
      <w:r w:rsidRPr="002D313C">
        <w:t>(с.202)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В стихотворениях «Хочу быть с тобой»</w:t>
      </w:r>
      <w:r>
        <w:t xml:space="preserve">, </w:t>
      </w:r>
      <w:r w:rsidRPr="002D313C">
        <w:t>«Троллейбус» через философски насыщенное изображение городского пространства выражается внутреннее самоощущение лирического героя и окружающей его социальной среды. В первом из них на основе жанровых элементов путевого очерка («мы не видели солнца уже несколько дней…») запечатлевается участь «родившегося на стыке созвездий» героя и его поколения. Это движение сопрягается с попыткой личностного противостояния космосу неустойчивости</w:t>
      </w:r>
      <w:r>
        <w:t xml:space="preserve">, </w:t>
      </w:r>
      <w:r w:rsidRPr="002D313C">
        <w:t>антидома</w:t>
      </w:r>
      <w:r>
        <w:t xml:space="preserve">, </w:t>
      </w:r>
      <w:r w:rsidRPr="002D313C">
        <w:t>где «нет дверей»</w:t>
      </w:r>
      <w:r>
        <w:t xml:space="preserve">, </w:t>
      </w:r>
      <w:r w:rsidRPr="002D313C">
        <w:t>агрессивному натиску природных стихий: «Я хочу идти дальше</w:t>
      </w:r>
      <w:r>
        <w:t xml:space="preserve">, </w:t>
      </w:r>
      <w:r w:rsidRPr="002D313C">
        <w:t>но я сбит с ног дождем» (с.89). Песня же «Троллейбус»</w:t>
      </w:r>
      <w:r>
        <w:t xml:space="preserve">, </w:t>
      </w:r>
      <w:r w:rsidRPr="002D313C">
        <w:t>вступающая в невольные</w:t>
      </w:r>
      <w:r>
        <w:t xml:space="preserve">, </w:t>
      </w:r>
      <w:r w:rsidRPr="002D313C">
        <w:t>остро полемичные смысловые связи с «Полночным троллейбусом» Б.Окуджавы</w:t>
      </w:r>
      <w:r>
        <w:t xml:space="preserve">, </w:t>
      </w:r>
      <w:r w:rsidRPr="002D313C">
        <w:t>становится развернутой метафорой бытия личности в сфере всеобщей отчужденности («Я незнаком с соседом</w:t>
      </w:r>
      <w:r>
        <w:t xml:space="preserve">, </w:t>
      </w:r>
      <w:r w:rsidRPr="002D313C">
        <w:t>хоть мы вместе уж год»)</w:t>
      </w:r>
      <w:r>
        <w:t xml:space="preserve">, </w:t>
      </w:r>
      <w:r w:rsidRPr="002D313C">
        <w:t>в духовной зависимости от изобилующей абсурдистскими лозунгами эпохи: «В кабине нет шофера</w:t>
      </w:r>
      <w:r>
        <w:t xml:space="preserve">, </w:t>
      </w:r>
      <w:r w:rsidRPr="002D313C">
        <w:t>но троллейбус идет. / И мотор заржавел</w:t>
      </w:r>
      <w:r>
        <w:t xml:space="preserve">, </w:t>
      </w:r>
      <w:r w:rsidRPr="002D313C">
        <w:t>но мы едем вперед» (с.102). Всеобщему дезориентированному «незнанию пути»</w:t>
      </w:r>
      <w:r>
        <w:t xml:space="preserve">, </w:t>
      </w:r>
      <w:r w:rsidRPr="002D313C">
        <w:t>блужданию в обезличенном городе противостоит в образном мире произведения взыскание лирическим «я» потаенного личностного родства («Все люди – братья</w:t>
      </w:r>
      <w:r>
        <w:t xml:space="preserve">, </w:t>
      </w:r>
      <w:r w:rsidRPr="002D313C">
        <w:t>мы – седьмая вода»)</w:t>
      </w:r>
      <w:r>
        <w:t xml:space="preserve">, </w:t>
      </w:r>
      <w:r w:rsidRPr="002D313C">
        <w:t>причастности далекой вселенской гармонии: «Мы сидим не дыша</w:t>
      </w:r>
      <w:r>
        <w:t xml:space="preserve">, </w:t>
      </w:r>
      <w:r w:rsidRPr="002D313C">
        <w:t>смотрим туда</w:t>
      </w:r>
      <w:r>
        <w:t xml:space="preserve">, </w:t>
      </w:r>
      <w:r w:rsidRPr="002D313C">
        <w:t>/ Где на долю секунды показалась звезда» (с.102). Этой психологической парадоксальности в картине мира соответствует антиномичность как принцип развития лирической эмоции</w:t>
      </w:r>
      <w:r>
        <w:t xml:space="preserve">, </w:t>
      </w:r>
      <w:r w:rsidRPr="002D313C">
        <w:t>направленной на превозмогание «механистической логики существования мегаполиса»</w:t>
      </w:r>
      <w:r>
        <w:t xml:space="preserve"> </w:t>
      </w:r>
      <w:r w:rsidRPr="002D313C">
        <w:t>и шире – обессмыслившегося мироздания: «тонем</w:t>
      </w:r>
      <w:r>
        <w:t xml:space="preserve">, </w:t>
      </w:r>
      <w:r w:rsidRPr="002D313C">
        <w:t>хотя…»</w:t>
      </w:r>
      <w:r>
        <w:t xml:space="preserve">, </w:t>
      </w:r>
      <w:r w:rsidRPr="002D313C">
        <w:t>«хочет уйти</w:t>
      </w:r>
      <w:r>
        <w:t xml:space="preserve">, </w:t>
      </w:r>
      <w:r w:rsidRPr="002D313C">
        <w:t>но…»</w:t>
      </w:r>
      <w:r>
        <w:t xml:space="preserve">, </w:t>
      </w:r>
      <w:r w:rsidRPr="002D313C">
        <w:t>«мы молчим</w:t>
      </w:r>
      <w:r>
        <w:t xml:space="preserve">, </w:t>
      </w:r>
      <w:r w:rsidRPr="002D313C">
        <w:t>но…».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Городские мотивы входят у Цоя и в контекст обобщающего видения вселенского бытия</w:t>
      </w:r>
      <w:r>
        <w:t xml:space="preserve">, </w:t>
      </w:r>
      <w:r w:rsidRPr="002D313C">
        <w:t>его ключевых антиномий .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Традиционная еще для романтического сознания антитеза природного и рукотворного миров («Дерево») осложняется в поэзии Цоя постижением глубинного взаимопроникновения «асфальтового» пространства и природной стихии</w:t>
      </w:r>
      <w:r>
        <w:t xml:space="preserve">, </w:t>
      </w:r>
      <w:r w:rsidRPr="002D313C">
        <w:t>обусловленного принципиальной деавтоматизацией привычного восприятия городских реалий: «Здесь трудно сказать</w:t>
      </w:r>
      <w:r>
        <w:t xml:space="preserve">, </w:t>
      </w:r>
      <w:r w:rsidRPr="002D313C">
        <w:t>что такое асфальт. / Здесь трудно сказать</w:t>
      </w:r>
      <w:r>
        <w:t xml:space="preserve">, </w:t>
      </w:r>
      <w:r w:rsidRPr="002D313C">
        <w:t>что такое машина. / Здесь нужно руками кидать воду вверх» (с.5). В стихотворениях «Следи за собой»</w:t>
      </w:r>
      <w:r>
        <w:t xml:space="preserve">, </w:t>
      </w:r>
      <w:r w:rsidRPr="002D313C">
        <w:t>«Пой свои песни»</w:t>
      </w:r>
      <w:r>
        <w:t xml:space="preserve">, </w:t>
      </w:r>
      <w:r w:rsidRPr="002D313C">
        <w:t>«Дождь для нас»</w:t>
      </w:r>
      <w:r>
        <w:t xml:space="preserve">, </w:t>
      </w:r>
      <w:r w:rsidRPr="002D313C">
        <w:t>«Солнечные дни» развивается сквозной параллелизм в видении микрокосма города</w:t>
      </w:r>
      <w:r>
        <w:t xml:space="preserve">, </w:t>
      </w:r>
      <w:r w:rsidRPr="002D313C">
        <w:t>дома</w:t>
      </w:r>
      <w:r>
        <w:t xml:space="preserve">, </w:t>
      </w:r>
      <w:r w:rsidRPr="002D313C">
        <w:t>квартиры и макрокосма небесного мироздания. Нередкая отчужденность героя от «пустой квартиры»</w:t>
      </w:r>
      <w:r>
        <w:t xml:space="preserve">, </w:t>
      </w:r>
      <w:r w:rsidRPr="002D313C">
        <w:t>безысходной тоски дождя</w:t>
      </w:r>
      <w:r>
        <w:t xml:space="preserve">, </w:t>
      </w:r>
      <w:r w:rsidRPr="002D313C">
        <w:t>от власти самозамкнутого</w:t>
      </w:r>
      <w:r>
        <w:t xml:space="preserve">, </w:t>
      </w:r>
      <w:r w:rsidRPr="002D313C">
        <w:t>неуютного мира</w:t>
      </w:r>
      <w:r>
        <w:t xml:space="preserve">, </w:t>
      </w:r>
      <w:r w:rsidRPr="002D313C">
        <w:t>где «не видно стены»</w:t>
      </w:r>
      <w:r>
        <w:t xml:space="preserve">, </w:t>
      </w:r>
      <w:r w:rsidRPr="002D313C">
        <w:t>«не видно луны»</w:t>
      </w:r>
      <w:r>
        <w:t xml:space="preserve">, </w:t>
      </w:r>
      <w:r w:rsidRPr="002D313C">
        <w:t>актуализирует стремление пережить личностную</w:t>
      </w:r>
      <w:r>
        <w:t xml:space="preserve">, </w:t>
      </w:r>
      <w:r w:rsidRPr="002D313C">
        <w:t>физическую причастность «одной из бесчисленных звезд»: «Стоя на крыше</w:t>
      </w:r>
      <w:r>
        <w:t xml:space="preserve">, </w:t>
      </w:r>
      <w:r w:rsidRPr="002D313C">
        <w:t>ты тянешь руку к звезде. / И вот она бьется в руке</w:t>
      </w:r>
      <w:r>
        <w:t xml:space="preserve">, </w:t>
      </w:r>
      <w:r w:rsidRPr="002D313C">
        <w:t>как сердце в груди» (с.13). Пересечение городской и вселенской сфер основано нередко и на пронзительном ощущении лирическим «я» бытийной хрупкости городов</w:t>
      </w:r>
      <w:r>
        <w:t xml:space="preserve">, </w:t>
      </w:r>
      <w:r w:rsidRPr="002D313C">
        <w:t>легко оборачивающихся своими «руинами»</w:t>
      </w:r>
      <w:r>
        <w:t xml:space="preserve">, </w:t>
      </w:r>
      <w:r w:rsidRPr="002D313C">
        <w:t>неустойчивости личностных связей («Завтра скажут: «Прощай навсегда»»)</w:t>
      </w:r>
      <w:r>
        <w:t xml:space="preserve">, </w:t>
      </w:r>
      <w:r w:rsidRPr="002D313C">
        <w:t>что перерастает в трагедийную панораму всечеловеческого и космического бытия: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Завтра где-то</w:t>
      </w:r>
      <w:r>
        <w:t xml:space="preserve">, </w:t>
      </w:r>
      <w:r w:rsidRPr="002D313C">
        <w:t>кто знает где</w:t>
      </w:r>
      <w:r>
        <w:t xml:space="preserve">, </w:t>
      </w:r>
      <w:r w:rsidRPr="002D313C">
        <w:t>–</w:t>
      </w:r>
      <w:r>
        <w:t xml:space="preserve"> 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Война</w:t>
      </w:r>
      <w:r>
        <w:t xml:space="preserve">, </w:t>
      </w:r>
      <w:r w:rsidRPr="002D313C">
        <w:t>эпидемия</w:t>
      </w:r>
      <w:r>
        <w:t xml:space="preserve">, </w:t>
      </w:r>
      <w:r w:rsidRPr="002D313C">
        <w:t>снежный буран</w:t>
      </w:r>
      <w:r>
        <w:t xml:space="preserve">, </w:t>
      </w:r>
    </w:p>
    <w:p w:rsidR="009E2008" w:rsidRDefault="009E2008" w:rsidP="009E2008">
      <w:pPr>
        <w:spacing w:before="120"/>
        <w:ind w:firstLine="567"/>
        <w:jc w:val="both"/>
      </w:pPr>
      <w:r w:rsidRPr="002D313C">
        <w:t>Космоса черные дыры…</w:t>
      </w:r>
      <w:r>
        <w:t xml:space="preserve"> </w:t>
      </w:r>
      <w:r w:rsidRPr="002D313C">
        <w:t>(с.11)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Приметы городского мира ассоциируются у Цоя с «опорными космогоническими мотивами»</w:t>
      </w:r>
      <w:r>
        <w:t xml:space="preserve"> </w:t>
      </w:r>
      <w:r w:rsidRPr="002D313C">
        <w:t>художественного мира поэта-певца. В стихотворениях «Война»</w:t>
      </w:r>
      <w:r>
        <w:t xml:space="preserve">, </w:t>
      </w:r>
      <w:r w:rsidRPr="002D313C">
        <w:t>«Звезда по имени Солнце»</w:t>
      </w:r>
      <w:r>
        <w:t xml:space="preserve">, </w:t>
      </w:r>
      <w:r w:rsidRPr="002D313C">
        <w:t>«Странная сказка» экспрессивный метафорический ряд</w:t>
      </w:r>
      <w:r>
        <w:t xml:space="preserve">, </w:t>
      </w:r>
      <w:r w:rsidRPr="002D313C">
        <w:t>запечатлевший «дрогнувшие стены» мироздания</w:t>
      </w:r>
      <w:r>
        <w:t xml:space="preserve">, </w:t>
      </w:r>
      <w:r w:rsidRPr="002D313C">
        <w:t>«город в дорожной петле»</w:t>
      </w:r>
      <w:r>
        <w:t xml:space="preserve">, </w:t>
      </w:r>
      <w:r w:rsidRPr="002D313C">
        <w:t>дождь</w:t>
      </w:r>
      <w:r>
        <w:t xml:space="preserve">, </w:t>
      </w:r>
      <w:r w:rsidRPr="002D313C">
        <w:t>«стучащий пулеметом»</w:t>
      </w:r>
      <w:r>
        <w:t xml:space="preserve">, </w:t>
      </w:r>
      <w:r w:rsidRPr="002D313C">
        <w:t>«стену из кирпичей облаков»</w:t>
      </w:r>
      <w:r>
        <w:t xml:space="preserve">, </w:t>
      </w:r>
      <w:r w:rsidRPr="002D313C">
        <w:t>создает основу гротескного образа потрясенного</w:t>
      </w:r>
      <w:r>
        <w:t xml:space="preserve">, </w:t>
      </w:r>
      <w:r w:rsidRPr="002D313C">
        <w:t>больного города-мира</w:t>
      </w:r>
      <w:r>
        <w:t xml:space="preserve">, </w:t>
      </w:r>
      <w:r w:rsidRPr="002D313C">
        <w:t>ликами которого становятся «портреты погибших на этом пути». Сквозная для Цоя мифологема длящейся уже две тысячи лет «войны… между землей и небом» (с.220)</w:t>
      </w:r>
      <w:r>
        <w:t xml:space="preserve">, </w:t>
      </w:r>
      <w:r w:rsidRPr="002D313C">
        <w:t>гальванизированная чувством отъединенности земной реальности от стихии «солнечных дней»</w:t>
      </w:r>
      <w:r>
        <w:t xml:space="preserve">, </w:t>
      </w:r>
      <w:r w:rsidRPr="002D313C">
        <w:t>приоткрывает глубины онтологического трагизма в мироощущении лирического «я» и его современников</w:t>
      </w:r>
      <w:r>
        <w:t xml:space="preserve">, </w:t>
      </w:r>
      <w:r w:rsidRPr="002D313C">
        <w:t>существующих в остроконфликтной плоскости бытия и противопоставляющих ей свою напряженную нравственную рефлексию</w:t>
      </w:r>
      <w:r>
        <w:t xml:space="preserve">, </w:t>
      </w:r>
      <w:r w:rsidRPr="002D313C">
        <w:t>усилие по «охране тепла»</w:t>
      </w:r>
      <w:r>
        <w:t xml:space="preserve">, </w:t>
      </w:r>
      <w:r w:rsidRPr="002D313C">
        <w:t>сопротивлению и вселенской энтропии</w:t>
      </w:r>
      <w:r>
        <w:t xml:space="preserve">, </w:t>
      </w:r>
      <w:r w:rsidRPr="002D313C">
        <w:t>и мертвенному</w:t>
      </w:r>
      <w:r>
        <w:t xml:space="preserve">, </w:t>
      </w:r>
      <w:r w:rsidRPr="002D313C">
        <w:t>зачастую агрессивному электрическому свечению городов.</w:t>
      </w:r>
    </w:p>
    <w:p w:rsidR="009E2008" w:rsidRPr="002D313C" w:rsidRDefault="009E2008" w:rsidP="009E2008">
      <w:pPr>
        <w:spacing w:before="120"/>
        <w:ind w:firstLine="567"/>
        <w:jc w:val="both"/>
      </w:pPr>
      <w:r w:rsidRPr="002D313C">
        <w:t>Итак</w:t>
      </w:r>
      <w:r>
        <w:t xml:space="preserve">, </w:t>
      </w:r>
      <w:r w:rsidRPr="002D313C">
        <w:t>сквозной в песенно-поэтическом творчестве В.Цоя образ города раскрывается в триединстве изображения личности</w:t>
      </w:r>
      <w:r>
        <w:t xml:space="preserve">, </w:t>
      </w:r>
      <w:r w:rsidRPr="002D313C">
        <w:t>социума и Вселенной. В системе урбанистических мотивов</w:t>
      </w:r>
      <w:r>
        <w:t xml:space="preserve">, </w:t>
      </w:r>
      <w:r w:rsidRPr="002D313C">
        <w:t>в оригинальном наложении далеких образных планов здесь прорисованы ментальные черты лирического «я» и значительного слоя городской молодежи 80-х гг.</w:t>
      </w:r>
      <w:r>
        <w:t xml:space="preserve">, </w:t>
      </w:r>
      <w:r w:rsidRPr="002D313C">
        <w:t>во взаимопроникновении мистического и конкретно-социального планов создается собирательный образ эпохи назревающих переломов и осуществляется выход к прозрению бытийной дисгармонии всечеловеческого существования в «разрывах» между гегемонией технократической цивилизации мегаполиса и подчас иррациональной деструктивностью космических природных стихий.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2008"/>
    <w:rsid w:val="00155077"/>
    <w:rsid w:val="001A35F6"/>
    <w:rsid w:val="002D313C"/>
    <w:rsid w:val="002F72CF"/>
    <w:rsid w:val="006B5599"/>
    <w:rsid w:val="00811DD4"/>
    <w:rsid w:val="009E2008"/>
    <w:rsid w:val="00A50A1C"/>
    <w:rsid w:val="00B1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A482EF9-534F-4F8D-8100-550B5D7C9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0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E200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1897</Words>
  <Characters>10815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Город и мир в песенной поэзии В</vt:lpstr>
    </vt:vector>
  </TitlesOfParts>
  <Company>Home</Company>
  <LinksUpToDate>false</LinksUpToDate>
  <CharactersWithSpaces>12687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Город и мир в песенной поэзии В</dc:title>
  <dc:subject/>
  <dc:creator>User</dc:creator>
  <cp:keywords/>
  <dc:description/>
  <cp:lastModifiedBy>admin</cp:lastModifiedBy>
  <cp:revision>2</cp:revision>
  <dcterms:created xsi:type="dcterms:W3CDTF">2014-03-25T18:43:00Z</dcterms:created>
  <dcterms:modified xsi:type="dcterms:W3CDTF">2014-03-25T18:43:00Z</dcterms:modified>
</cp:coreProperties>
</file>