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186" w:rsidRDefault="00962186">
      <w:pPr>
        <w:pStyle w:val="a4"/>
        <w:jc w:val="center"/>
        <w:rPr>
          <w:color w:val="2E2E2E"/>
          <w:sz w:val="28"/>
          <w:szCs w:val="28"/>
        </w:rPr>
      </w:pPr>
      <w:r>
        <w:rPr>
          <w:b/>
          <w:bCs/>
          <w:color w:val="2E2E2E"/>
          <w:sz w:val="28"/>
          <w:szCs w:val="28"/>
        </w:rPr>
        <w:t>Мыльные оперы в реальной жизни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Почему так популярны мыльные оперы? Да потому, что в реальной жизни все именно так и происходит: и неожиданные влюбленности, и обманутые надежды, и завистливые друзья, и еще куча всякой ерунды, в которой мы варимся изо дня в день. А реальная жизнь всегда задает очень простенькие вопросы, без намеков и двойного смысла. И всем при этом хочется найти ответы опять-таки очень простые и понятные, без лукавых мудрствований и глубоких философских изысканий. Но где же такому научиться, когда вся классическая литература учит нас пробираться сквозь тернистые дебри собственных мыслей, а кино и театр интенсивно настраивают душу трудиться день и ночь. Но, как правило, людей-то больше всего волнуют простые, практические вопросы из их будничной суеты. Ведь именно от решения таких ежедневных задачек и зависит наше спокойствие и счастье. Поэтому, давайте попробуем научиться решать не глобальные проблемы современности, а маленькие житейские задачки. Давайте попробуем идти от простого к сложному, а не наоборот.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Итак, маленькие мыльные истории. Они будут взяты из реальной жизни, поэтому не удивляйтесь, если в одной из историй вы вдруг узнаете себя. </w:t>
      </w:r>
    </w:p>
    <w:p w:rsidR="00962186" w:rsidRDefault="00962186">
      <w:pPr>
        <w:pStyle w:val="a4"/>
        <w:rPr>
          <w:color w:val="000000"/>
        </w:rPr>
      </w:pPr>
      <w:r>
        <w:rPr>
          <w:b/>
          <w:bCs/>
          <w:color w:val="000000"/>
        </w:rPr>
        <w:t>Не могу ничего решить, потому что мой ребенок...</w:t>
      </w:r>
      <w:r>
        <w:rPr>
          <w:color w:val="000000"/>
        </w:rPr>
        <w:t xml:space="preserve">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Эта женщина уже второй месяц пишет мне отчаянные письма. И в каждом письме сомнения и непроходящая боль. Она мечется между двумя мужчинами. Один мужчина - это законный муж и отец ее ребенка, а второй - это любимый и желанный мужчина.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Советы, которые слету годятся для такой истории, может дать не только психолог, но и любая здравомыслящая и искренне сочувствующая подруга. И первое, что обычно советуют в подобных случаях, это вариации на тему: "Ты должна определиться". Совет несомненно дельный и полезный, но трудно осуществимый, ведь неразрешимость и возникает именно из-за того, что выбор сделать всегда очень сложно.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В нашем же случае этот выбор осложнился еще и тем, что дочка очень привязана к отцу и не хочет, чтобы родители разводились. И для матери это становится практически неразрешимой проблемой, ведь с интересами ребенка тоже надо считаться. Так что эмоциональный надрыв в письмах возник не случайно и не на пустом месте.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Теперь рассмотрим ситуацию глубже. Разумеется, что определяться все-таки надо. Но тут встает следующая проблема. С мужем все уже налажено и привычно, а с любимым придется начинать заново. А хочется гарантий, что в новом браке будет не хуже, чем в старом. Женщинам ведь всегда хочется гарантий, так уж они устроены. Тем более, когда чувствуешь ответственность не только за себя, но и за своего ребенка (уж ему точно хочется что-то гарантировать). В результате ситуация застревает и приносит сильный стресс. И получается задачка не из легких. Как же можно решить что-то определенное, когда столько много неизвестных?!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Итак, давайте все-таки попробуем порешать эту непростую задачу.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Основное правило в ситуациях, где есть не очень взрослые дети можно сформулировать следующим образом: "Когда родители счастливы, то счастливы и их дети". Звучит довольно спорно, но в жизни это именно так и бывает. Т.е., если вы перестанете нервничать и примете лучшее для себя решение, то ребенок, может быть не сразу, но тоже примет его, как самое лучшее. Как правило, детская ревность и детский эгоизм вырастают исключительно из родительской неуверенности в правильности своего поведения. Разумеется, что дети ничего не хотят менять, им так спокойнее. И если они чувствуют колебания одного из родителей, за этим немедленно следуют истерики и капризные требования оставить все как есть. Так что никогда не надейтесь, что ваш ребенок поможет вам сделать выбор. Даже наоборот, это вам придется прикладывать массу усилий, чтобы его успокоить и убедить, что его интересы никто не собирается ущемлять. И в новой семье все будет даже лучше, чем в старой. И, как вы понимаете, для того, чтобы хватило аргументов убедить собственного ребенка, неплохо бы и самой быть точно уверенной в правильности такого шага.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Однако, может получиться, что вы решите остаться с мужем. Это тоже реальный выбор, и так поступают многие женщины. Но идти на это надо с широко открытыми глазами, имея действительно больше реальных плюсов, чем минусов в такой ситуации. Иначе надо сразу начать откладывать деньги на лечение от бессоницы и депрессии.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И чтобы вы мне поверили, я хочу рассказать еще немного из истории жизни моей собеседницы. Она пробовала жить с любимым мужчиной, но ее дочь закатывала ежедневные истерики и требовала вернуться к отцу. Разумеется, у матери такое поведение тоже вызывало нервные срывы и слезы. Она стала сомневаться в правильности своего выбора, и, в конце концов, решила восстановить семейные отношения с мужем. Но когда через несколько месяцев мать вместе с дочерью вернулись обратно к отцу, у моей клиентки почти сразу начались головные боли, которые еще через пару месяцев привели ее к психиатру.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 xml:space="preserve">Вот такая она реальная жизнь. </w:t>
      </w:r>
    </w:p>
    <w:p w:rsidR="00962186" w:rsidRDefault="00962186">
      <w:pPr>
        <w:pStyle w:val="a4"/>
        <w:rPr>
          <w:color w:val="000000"/>
        </w:rPr>
      </w:pPr>
      <w:r>
        <w:rPr>
          <w:color w:val="000000"/>
        </w:rPr>
        <w:t>Итак, история рассказана, советы даны, а выводы вы сделаете сами</w:t>
      </w:r>
    </w:p>
    <w:p w:rsidR="00962186" w:rsidRDefault="00962186">
      <w:pPr>
        <w:rPr>
          <w:sz w:val="24"/>
          <w:szCs w:val="24"/>
        </w:rPr>
      </w:pPr>
    </w:p>
    <w:p w:rsidR="00962186" w:rsidRDefault="00962186">
      <w:pPr>
        <w:pStyle w:val="1"/>
      </w:pPr>
      <w:r>
        <w:t xml:space="preserve">Статья </w:t>
      </w:r>
      <w:r>
        <w:rPr>
          <w:color w:val="2E2E2E"/>
        </w:rPr>
        <w:t>Натальи Панфиловой</w:t>
      </w:r>
      <w:bookmarkStart w:id="0" w:name="_GoBack"/>
      <w:bookmarkEnd w:id="0"/>
    </w:p>
    <w:sectPr w:rsidR="00962186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406A"/>
    <w:rsid w:val="0015406A"/>
    <w:rsid w:val="00440A8C"/>
    <w:rsid w:val="00962186"/>
    <w:rsid w:val="00B8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063AD05-1D37-4C40-8A79-F243AC379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pPr>
      <w:keepNext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3">
    <w:name w:val="Hyperlink"/>
    <w:uiPriority w:val="99"/>
    <w:rPr>
      <w:color w:val="auto"/>
      <w:u w:val="none"/>
      <w:effect w:val="none"/>
    </w:rPr>
  </w:style>
  <w:style w:type="paragraph" w:styleId="a4">
    <w:name w:val="Normal (Web)"/>
    <w:basedOn w:val="a"/>
    <w:uiPriority w:val="99"/>
    <w:pPr>
      <w:spacing w:before="100" w:beforeAutospacing="1" w:after="100" w:afterAutospacing="1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3171</Words>
  <Characters>1809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Мыльные оперы в реальной жизни</vt:lpstr>
    </vt:vector>
  </TitlesOfParts>
  <Company>KM</Company>
  <LinksUpToDate>false</LinksUpToDate>
  <CharactersWithSpaces>4971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Мыльные оперы в реальной жизни</dc:title>
  <dc:subject/>
  <dc:creator>N/A</dc:creator>
  <cp:keywords/>
  <dc:description/>
  <cp:lastModifiedBy>admin</cp:lastModifiedBy>
  <cp:revision>2</cp:revision>
  <dcterms:created xsi:type="dcterms:W3CDTF">2014-01-27T15:49:00Z</dcterms:created>
  <dcterms:modified xsi:type="dcterms:W3CDTF">2014-01-27T15:49:00Z</dcterms:modified>
</cp:coreProperties>
</file>