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1AE2" w:rsidRDefault="00E71AE2" w:rsidP="004204C0">
      <w:pPr>
        <w:spacing w:after="0" w:line="360" w:lineRule="auto"/>
        <w:jc w:val="both"/>
        <w:rPr>
          <w:rFonts w:ascii="Times New Roman" w:hAnsi="Times New Roman"/>
          <w:sz w:val="28"/>
          <w:szCs w:val="28"/>
        </w:rPr>
      </w:pPr>
    </w:p>
    <w:p w:rsidR="007C3038" w:rsidRDefault="007C3038" w:rsidP="004204C0">
      <w:pPr>
        <w:spacing w:after="0" w:line="360" w:lineRule="auto"/>
        <w:jc w:val="both"/>
        <w:rPr>
          <w:rFonts w:ascii="Times New Roman" w:hAnsi="Times New Roman"/>
          <w:sz w:val="28"/>
          <w:szCs w:val="28"/>
        </w:rPr>
      </w:pPr>
      <w:r>
        <w:rPr>
          <w:rFonts w:ascii="Times New Roman" w:hAnsi="Times New Roman"/>
          <w:sz w:val="28"/>
          <w:szCs w:val="28"/>
        </w:rPr>
        <w:t>ВВЕДЕНИЕ</w:t>
      </w:r>
    </w:p>
    <w:p w:rsidR="007C3038" w:rsidRPr="00B40463" w:rsidRDefault="007C3038" w:rsidP="004204C0">
      <w:pPr>
        <w:pStyle w:val="ab"/>
        <w:jc w:val="both"/>
        <w:rPr>
          <w:b w:val="0"/>
          <w:bCs w:val="0"/>
          <w:szCs w:val="28"/>
        </w:rPr>
      </w:pPr>
      <w:r>
        <w:rPr>
          <w:b w:val="0"/>
          <w:bCs w:val="0"/>
          <w:szCs w:val="28"/>
        </w:rPr>
        <w:t xml:space="preserve">   </w:t>
      </w:r>
      <w:r w:rsidRPr="00B40463">
        <w:rPr>
          <w:b w:val="0"/>
          <w:bCs w:val="0"/>
          <w:szCs w:val="28"/>
        </w:rPr>
        <w:t>Существование человека в любой среде связано с воздействием на него и среду обитания электромагнитных полей. В случае неподвижных электрических зарядов мы имеем дело с электростатическими полями.</w:t>
      </w:r>
    </w:p>
    <w:p w:rsidR="007C3038" w:rsidRPr="00B40463" w:rsidRDefault="007C3038" w:rsidP="004204C0">
      <w:pPr>
        <w:pStyle w:val="ab"/>
        <w:jc w:val="both"/>
        <w:rPr>
          <w:b w:val="0"/>
          <w:bCs w:val="0"/>
          <w:szCs w:val="28"/>
        </w:rPr>
      </w:pPr>
      <w:r>
        <w:rPr>
          <w:b w:val="0"/>
          <w:bCs w:val="0"/>
          <w:szCs w:val="28"/>
        </w:rPr>
        <w:t xml:space="preserve">   </w:t>
      </w:r>
      <w:r w:rsidRPr="00B40463">
        <w:rPr>
          <w:b w:val="0"/>
          <w:bCs w:val="0"/>
          <w:szCs w:val="28"/>
        </w:rPr>
        <w:t>Наряду с естественными статическими электрическими полями в условиях техносферы и в быту человек подвергается воздействию искусственных статических электрических полей.</w:t>
      </w:r>
    </w:p>
    <w:p w:rsidR="007C3038" w:rsidRPr="00B40463" w:rsidRDefault="007C3038" w:rsidP="004204C0">
      <w:pPr>
        <w:pStyle w:val="ab"/>
        <w:jc w:val="both"/>
        <w:rPr>
          <w:b w:val="0"/>
          <w:bCs w:val="0"/>
          <w:szCs w:val="28"/>
        </w:rPr>
      </w:pPr>
      <w:r>
        <w:rPr>
          <w:b w:val="0"/>
          <w:bCs w:val="0"/>
          <w:szCs w:val="28"/>
        </w:rPr>
        <w:t xml:space="preserve">   </w:t>
      </w:r>
      <w:r w:rsidRPr="00B40463">
        <w:rPr>
          <w:b w:val="0"/>
          <w:bCs w:val="0"/>
          <w:szCs w:val="28"/>
        </w:rPr>
        <w:t>Электрические поля от избыточных зарядов на предметах, одежде, теле человека оказывают большую нагрузку на нервную систему человека, также чувствительна к электростатическим электрическим полям и сердечно-сосудистая система организма.</w:t>
      </w:r>
    </w:p>
    <w:p w:rsidR="007C3038" w:rsidRPr="00B40463" w:rsidRDefault="007C3038" w:rsidP="004204C0">
      <w:pPr>
        <w:pStyle w:val="ab"/>
        <w:jc w:val="both"/>
        <w:rPr>
          <w:b w:val="0"/>
          <w:bCs w:val="0"/>
          <w:szCs w:val="28"/>
        </w:rPr>
      </w:pPr>
      <w:r>
        <w:rPr>
          <w:b w:val="0"/>
          <w:bCs w:val="0"/>
          <w:szCs w:val="28"/>
        </w:rPr>
        <w:t xml:space="preserve">   </w:t>
      </w:r>
      <w:r w:rsidRPr="00B40463">
        <w:rPr>
          <w:b w:val="0"/>
          <w:bCs w:val="0"/>
          <w:szCs w:val="28"/>
        </w:rPr>
        <w:t>В данной контрольной работе рассмотрены такие вопросы как причины возникновения статического электричества,</w:t>
      </w:r>
      <w:r>
        <w:rPr>
          <w:b w:val="0"/>
          <w:bCs w:val="0"/>
          <w:szCs w:val="28"/>
        </w:rPr>
        <w:t xml:space="preserve"> опасность статического электричества,</w:t>
      </w:r>
      <w:r w:rsidRPr="00B40463">
        <w:rPr>
          <w:b w:val="0"/>
          <w:bCs w:val="0"/>
          <w:szCs w:val="28"/>
        </w:rPr>
        <w:t xml:space="preserve"> его воздействие на организм человека, а также </w:t>
      </w:r>
      <w:r>
        <w:rPr>
          <w:b w:val="0"/>
          <w:bCs w:val="0"/>
          <w:szCs w:val="28"/>
        </w:rPr>
        <w:t xml:space="preserve">нормирование и </w:t>
      </w:r>
      <w:r w:rsidRPr="00B40463">
        <w:rPr>
          <w:b w:val="0"/>
          <w:bCs w:val="0"/>
          <w:szCs w:val="28"/>
        </w:rPr>
        <w:t>средства защиты от статического электричества.</w:t>
      </w:r>
    </w:p>
    <w:p w:rsidR="007C3038" w:rsidRPr="004204C0" w:rsidRDefault="007C3038" w:rsidP="004204C0">
      <w:pPr>
        <w:spacing w:after="0" w:line="360" w:lineRule="auto"/>
        <w:jc w:val="both"/>
        <w:rPr>
          <w:rFonts w:ascii="Times New Roman" w:hAnsi="Times New Roman"/>
          <w:sz w:val="28"/>
          <w:szCs w:val="28"/>
        </w:rPr>
      </w:pPr>
    </w:p>
    <w:p w:rsidR="007C3038" w:rsidRDefault="007C3038" w:rsidP="00826139">
      <w:pPr>
        <w:spacing w:after="0" w:line="360" w:lineRule="auto"/>
        <w:jc w:val="center"/>
        <w:rPr>
          <w:rFonts w:ascii="Times New Roman" w:hAnsi="Times New Roman"/>
          <w:sz w:val="28"/>
          <w:szCs w:val="28"/>
        </w:rPr>
      </w:pPr>
    </w:p>
    <w:p w:rsidR="007C3038" w:rsidRDefault="007C3038" w:rsidP="00826139">
      <w:pPr>
        <w:spacing w:after="0" w:line="360" w:lineRule="auto"/>
        <w:jc w:val="center"/>
        <w:rPr>
          <w:rFonts w:ascii="Times New Roman" w:hAnsi="Times New Roman"/>
          <w:sz w:val="28"/>
          <w:szCs w:val="28"/>
        </w:rPr>
      </w:pPr>
    </w:p>
    <w:p w:rsidR="007C3038" w:rsidRDefault="007C3038" w:rsidP="00826139">
      <w:pPr>
        <w:spacing w:after="0" w:line="360" w:lineRule="auto"/>
        <w:jc w:val="center"/>
        <w:rPr>
          <w:rFonts w:ascii="Times New Roman" w:hAnsi="Times New Roman"/>
          <w:sz w:val="28"/>
          <w:szCs w:val="28"/>
        </w:rPr>
      </w:pPr>
    </w:p>
    <w:p w:rsidR="007C3038" w:rsidRDefault="007C3038" w:rsidP="00826139">
      <w:pPr>
        <w:spacing w:after="0" w:line="360" w:lineRule="auto"/>
        <w:jc w:val="center"/>
        <w:rPr>
          <w:rFonts w:ascii="Times New Roman" w:hAnsi="Times New Roman"/>
          <w:sz w:val="28"/>
          <w:szCs w:val="28"/>
        </w:rPr>
      </w:pPr>
    </w:p>
    <w:p w:rsidR="007C3038" w:rsidRDefault="007C3038" w:rsidP="00826139">
      <w:pPr>
        <w:spacing w:after="0" w:line="360" w:lineRule="auto"/>
        <w:jc w:val="center"/>
        <w:rPr>
          <w:rFonts w:ascii="Times New Roman" w:hAnsi="Times New Roman"/>
          <w:sz w:val="28"/>
          <w:szCs w:val="28"/>
        </w:rPr>
      </w:pPr>
    </w:p>
    <w:p w:rsidR="007C3038" w:rsidRDefault="007C3038" w:rsidP="00826139">
      <w:pPr>
        <w:spacing w:after="0" w:line="360" w:lineRule="auto"/>
        <w:jc w:val="center"/>
        <w:rPr>
          <w:rFonts w:ascii="Times New Roman" w:hAnsi="Times New Roman"/>
          <w:sz w:val="28"/>
          <w:szCs w:val="28"/>
        </w:rPr>
      </w:pPr>
    </w:p>
    <w:p w:rsidR="007C3038" w:rsidRDefault="007C3038" w:rsidP="00826139">
      <w:pPr>
        <w:spacing w:after="0" w:line="360" w:lineRule="auto"/>
        <w:jc w:val="center"/>
        <w:rPr>
          <w:rFonts w:ascii="Times New Roman" w:hAnsi="Times New Roman"/>
          <w:sz w:val="28"/>
          <w:szCs w:val="28"/>
        </w:rPr>
      </w:pPr>
    </w:p>
    <w:p w:rsidR="007C3038" w:rsidRDefault="007C3038" w:rsidP="00826139">
      <w:pPr>
        <w:spacing w:after="0" w:line="360" w:lineRule="auto"/>
        <w:jc w:val="center"/>
        <w:rPr>
          <w:rFonts w:ascii="Times New Roman" w:hAnsi="Times New Roman"/>
          <w:sz w:val="28"/>
          <w:szCs w:val="28"/>
        </w:rPr>
      </w:pPr>
    </w:p>
    <w:p w:rsidR="007C3038" w:rsidRDefault="007C3038" w:rsidP="00826139">
      <w:pPr>
        <w:spacing w:after="0" w:line="360" w:lineRule="auto"/>
        <w:jc w:val="center"/>
        <w:rPr>
          <w:rFonts w:ascii="Times New Roman" w:hAnsi="Times New Roman"/>
          <w:sz w:val="28"/>
          <w:szCs w:val="28"/>
        </w:rPr>
      </w:pPr>
    </w:p>
    <w:p w:rsidR="007C3038" w:rsidRDefault="007C3038" w:rsidP="00826139">
      <w:pPr>
        <w:spacing w:after="0" w:line="360" w:lineRule="auto"/>
        <w:jc w:val="center"/>
        <w:rPr>
          <w:rFonts w:ascii="Times New Roman" w:hAnsi="Times New Roman"/>
          <w:sz w:val="28"/>
          <w:szCs w:val="28"/>
        </w:rPr>
      </w:pPr>
    </w:p>
    <w:p w:rsidR="007C3038" w:rsidRDefault="007C3038" w:rsidP="00826139">
      <w:pPr>
        <w:spacing w:after="0" w:line="360" w:lineRule="auto"/>
        <w:jc w:val="center"/>
        <w:rPr>
          <w:rFonts w:ascii="Times New Roman" w:hAnsi="Times New Roman"/>
          <w:sz w:val="28"/>
          <w:szCs w:val="28"/>
        </w:rPr>
      </w:pPr>
    </w:p>
    <w:p w:rsidR="007C3038" w:rsidRDefault="007C3038" w:rsidP="00826139">
      <w:pPr>
        <w:spacing w:after="0" w:line="360" w:lineRule="auto"/>
        <w:jc w:val="center"/>
        <w:rPr>
          <w:rFonts w:ascii="Times New Roman" w:hAnsi="Times New Roman"/>
          <w:sz w:val="28"/>
          <w:szCs w:val="28"/>
        </w:rPr>
      </w:pPr>
    </w:p>
    <w:p w:rsidR="007C3038" w:rsidRDefault="007C3038" w:rsidP="00826139">
      <w:pPr>
        <w:spacing w:after="0" w:line="360" w:lineRule="auto"/>
        <w:jc w:val="center"/>
        <w:rPr>
          <w:rFonts w:ascii="Times New Roman" w:hAnsi="Times New Roman"/>
          <w:sz w:val="28"/>
          <w:szCs w:val="28"/>
        </w:rPr>
      </w:pPr>
    </w:p>
    <w:p w:rsidR="007C3038" w:rsidRDefault="007C3038" w:rsidP="00826139">
      <w:pPr>
        <w:spacing w:after="0" w:line="360" w:lineRule="auto"/>
        <w:jc w:val="center"/>
        <w:rPr>
          <w:rFonts w:ascii="Times New Roman" w:hAnsi="Times New Roman"/>
          <w:sz w:val="28"/>
          <w:szCs w:val="28"/>
        </w:rPr>
      </w:pPr>
    </w:p>
    <w:p w:rsidR="007C3038" w:rsidRDefault="007C3038" w:rsidP="004204C0">
      <w:pPr>
        <w:spacing w:after="0" w:line="360" w:lineRule="auto"/>
        <w:jc w:val="center"/>
        <w:rPr>
          <w:rFonts w:ascii="Times New Roman" w:hAnsi="Times New Roman"/>
          <w:sz w:val="28"/>
          <w:szCs w:val="28"/>
        </w:rPr>
      </w:pPr>
      <w:r>
        <w:rPr>
          <w:rFonts w:ascii="Times New Roman" w:hAnsi="Times New Roman"/>
          <w:sz w:val="28"/>
          <w:szCs w:val="28"/>
        </w:rPr>
        <w:t>1.СТАТИЧЕСКОЕ ЭЛЕКТРИЧЕСТВО</w:t>
      </w:r>
    </w:p>
    <w:p w:rsidR="007C3038" w:rsidRPr="00871EBA" w:rsidRDefault="007C3038" w:rsidP="00871EBA">
      <w:pPr>
        <w:spacing w:after="0" w:line="360" w:lineRule="auto"/>
        <w:jc w:val="both"/>
        <w:rPr>
          <w:rFonts w:ascii="Times New Roman" w:hAnsi="Times New Roman"/>
          <w:sz w:val="28"/>
          <w:szCs w:val="28"/>
        </w:rPr>
      </w:pPr>
      <w:r>
        <w:rPr>
          <w:rFonts w:ascii="Times New Roman" w:hAnsi="Times New Roman"/>
          <w:sz w:val="28"/>
          <w:szCs w:val="28"/>
        </w:rPr>
        <w:t xml:space="preserve">   </w:t>
      </w:r>
      <w:r w:rsidRPr="00871EBA">
        <w:rPr>
          <w:rFonts w:ascii="Times New Roman" w:hAnsi="Times New Roman"/>
          <w:sz w:val="28"/>
          <w:szCs w:val="28"/>
        </w:rPr>
        <w:t xml:space="preserve">Статическое электричество возникает в случае нарушения внутриатомного или внутримолекулярного равновесия вследствие приобретения или потери электрона. Обычно атом находится в равновесном состоянии благодаря одинаковому числу положительных и отрицательных частиц - протонов и электронов. Электроны могут легко перемещаются от одного атома к другому. При этом они формируют положительные (где отсутствует электрон) или отрицательные (одиночный электрон или атом с дополнительным электроном) ионы. Когда происходит такой дисбаланс, возникает статическое электричество. </w:t>
      </w:r>
    </w:p>
    <w:p w:rsidR="007C3038" w:rsidRPr="00871EBA" w:rsidRDefault="007C3038" w:rsidP="00871EBA">
      <w:pPr>
        <w:spacing w:after="0" w:line="360" w:lineRule="auto"/>
        <w:jc w:val="both"/>
        <w:rPr>
          <w:rFonts w:ascii="Times New Roman" w:hAnsi="Times New Roman"/>
          <w:sz w:val="28"/>
          <w:szCs w:val="28"/>
        </w:rPr>
      </w:pPr>
      <w:r w:rsidRPr="00871EBA">
        <w:rPr>
          <w:rFonts w:ascii="Times New Roman" w:hAnsi="Times New Roman"/>
          <w:sz w:val="28"/>
          <w:szCs w:val="28"/>
        </w:rPr>
        <w:t xml:space="preserve">   Электрический заряд электрона - (-) 1,6 х 10-19 кулон. Протон с таким же по величине зарядом имеет положительную полярность. Статический заряд в кулонах прямо пропорционален избытку или дефициту электронов, т.е. числу неустойчивых ионов. Кулон – это основная единица статического заряда, определяющая количество электричества, проходящее через поперечное сечение проводника за 1 секунду при силе тока в 1 ампер. </w:t>
      </w:r>
    </w:p>
    <w:p w:rsidR="007C3038" w:rsidRPr="00871EBA" w:rsidRDefault="007C3038" w:rsidP="00871EBA">
      <w:pPr>
        <w:spacing w:after="0" w:line="360" w:lineRule="auto"/>
        <w:jc w:val="both"/>
        <w:rPr>
          <w:rFonts w:ascii="Times New Roman" w:hAnsi="Times New Roman"/>
          <w:sz w:val="28"/>
          <w:szCs w:val="28"/>
        </w:rPr>
      </w:pPr>
      <w:r w:rsidRPr="00871EBA">
        <w:rPr>
          <w:rFonts w:ascii="Times New Roman" w:hAnsi="Times New Roman"/>
          <w:sz w:val="28"/>
          <w:szCs w:val="28"/>
        </w:rPr>
        <w:t xml:space="preserve">   У положительного иона отсутствует один электрон, следовательно, он может легко принимать электрон от отрицательно заряженной частицы. Отрицательный ион в свою очередь может быть либо одиночным электроном, либо атомом/молекулой с большим числом электронов. В обоих случаях существует электрон, способный нейтрализовать положительный заряд. </w:t>
      </w:r>
    </w:p>
    <w:p w:rsidR="007C3038" w:rsidRPr="00871EBA" w:rsidRDefault="007C3038" w:rsidP="00871EBA">
      <w:pPr>
        <w:spacing w:after="0" w:line="360" w:lineRule="auto"/>
        <w:jc w:val="both"/>
        <w:rPr>
          <w:rFonts w:ascii="Times New Roman" w:hAnsi="Times New Roman"/>
          <w:sz w:val="28"/>
          <w:szCs w:val="28"/>
        </w:rPr>
      </w:pPr>
      <w:r w:rsidRPr="00871EBA">
        <w:rPr>
          <w:rFonts w:ascii="Times New Roman" w:hAnsi="Times New Roman"/>
          <w:sz w:val="28"/>
          <w:szCs w:val="28"/>
        </w:rPr>
        <w:t xml:space="preserve">   Основные причины появления статического электричества:</w:t>
      </w:r>
    </w:p>
    <w:p w:rsidR="007C3038" w:rsidRPr="00871EBA" w:rsidRDefault="007C3038" w:rsidP="00871EBA">
      <w:pPr>
        <w:spacing w:after="0" w:line="360" w:lineRule="auto"/>
        <w:jc w:val="both"/>
        <w:rPr>
          <w:rFonts w:ascii="Times New Roman" w:hAnsi="Times New Roman"/>
          <w:sz w:val="28"/>
          <w:szCs w:val="28"/>
        </w:rPr>
      </w:pPr>
      <w:r w:rsidRPr="00871EBA">
        <w:rPr>
          <w:rFonts w:ascii="Times New Roman" w:hAnsi="Times New Roman"/>
          <w:sz w:val="28"/>
          <w:szCs w:val="28"/>
        </w:rPr>
        <w:t xml:space="preserve">1. Контакт между двумя материалами и их отделение друг от друга (включая трение, намотку/размотку и пр.). </w:t>
      </w:r>
    </w:p>
    <w:p w:rsidR="007C3038" w:rsidRPr="00871EBA" w:rsidRDefault="007C3038" w:rsidP="00871EBA">
      <w:pPr>
        <w:spacing w:after="0" w:line="360" w:lineRule="auto"/>
        <w:jc w:val="both"/>
        <w:rPr>
          <w:rFonts w:ascii="Times New Roman" w:hAnsi="Times New Roman"/>
          <w:sz w:val="28"/>
          <w:szCs w:val="28"/>
        </w:rPr>
      </w:pPr>
      <w:r w:rsidRPr="00871EBA">
        <w:rPr>
          <w:rFonts w:ascii="Times New Roman" w:hAnsi="Times New Roman"/>
          <w:sz w:val="28"/>
          <w:szCs w:val="28"/>
        </w:rPr>
        <w:t xml:space="preserve">2. Быстрый температурный перепад (например, в момент помещения материала в духовой шкаф). </w:t>
      </w:r>
    </w:p>
    <w:p w:rsidR="007C3038" w:rsidRPr="00871EBA" w:rsidRDefault="007C3038" w:rsidP="00871EBA">
      <w:pPr>
        <w:spacing w:after="0" w:line="360" w:lineRule="auto"/>
        <w:jc w:val="both"/>
        <w:rPr>
          <w:rFonts w:ascii="Times New Roman" w:hAnsi="Times New Roman"/>
          <w:sz w:val="28"/>
          <w:szCs w:val="28"/>
        </w:rPr>
      </w:pPr>
      <w:r w:rsidRPr="00871EBA">
        <w:rPr>
          <w:rFonts w:ascii="Times New Roman" w:hAnsi="Times New Roman"/>
          <w:sz w:val="28"/>
          <w:szCs w:val="28"/>
        </w:rPr>
        <w:t xml:space="preserve">3. Радиация с высокими значениями энергии, ультрафиолетовое излучение, рентгеновские X-лучи, сильные электрические поля (нерядовые для промышленных производств). </w:t>
      </w:r>
    </w:p>
    <w:p w:rsidR="007C3038" w:rsidRPr="00871EBA" w:rsidRDefault="007C3038" w:rsidP="00871EBA">
      <w:pPr>
        <w:spacing w:after="0" w:line="360" w:lineRule="auto"/>
        <w:jc w:val="both"/>
        <w:rPr>
          <w:rFonts w:ascii="Times New Roman" w:hAnsi="Times New Roman"/>
          <w:sz w:val="28"/>
          <w:szCs w:val="28"/>
        </w:rPr>
      </w:pPr>
      <w:r w:rsidRPr="00871EBA">
        <w:rPr>
          <w:rFonts w:ascii="Times New Roman" w:hAnsi="Times New Roman"/>
          <w:sz w:val="28"/>
          <w:szCs w:val="28"/>
        </w:rPr>
        <w:t xml:space="preserve">4. Резательные операции (например, на раскроечных станках или бумагорезальных машинах). </w:t>
      </w:r>
    </w:p>
    <w:p w:rsidR="007C3038" w:rsidRPr="00871EBA" w:rsidRDefault="007C3038" w:rsidP="00871EBA">
      <w:pPr>
        <w:spacing w:after="0" w:line="360" w:lineRule="auto"/>
        <w:jc w:val="both"/>
        <w:rPr>
          <w:rFonts w:ascii="Times New Roman" w:hAnsi="Times New Roman"/>
          <w:sz w:val="28"/>
          <w:szCs w:val="28"/>
        </w:rPr>
      </w:pPr>
      <w:r w:rsidRPr="00871EBA">
        <w:rPr>
          <w:rFonts w:ascii="Times New Roman" w:hAnsi="Times New Roman"/>
          <w:sz w:val="28"/>
          <w:szCs w:val="28"/>
        </w:rPr>
        <w:t xml:space="preserve">5. Наведение (вызванное статическим зарядом возникновение электрического поля).    Поверхностный контакт и разделение материалов, возможно, являются наиболее распространенными причинами возникновения статического электричества на производствах, связанных с обработкой рулонных пленок и листовых пластиков. Статический заряд генерируется в процессе разматывания/наматывания материалов или перемещения друг относительно друга различных слоев материалов. Этот процесс не вполне понятен, но наиболее правдивое объяснение появления статического электричества в данном случае может быть получено проведением аналогии с плоским конденсатором, в котором механическая энергия при разделении пластин преобразуется в электрическую: </w:t>
      </w:r>
    </w:p>
    <w:p w:rsidR="007C3038" w:rsidRPr="00871EBA" w:rsidRDefault="007C3038" w:rsidP="00871EBA">
      <w:pPr>
        <w:spacing w:after="0" w:line="360" w:lineRule="auto"/>
        <w:jc w:val="both"/>
        <w:rPr>
          <w:rFonts w:ascii="Times New Roman" w:hAnsi="Times New Roman"/>
          <w:sz w:val="28"/>
          <w:szCs w:val="28"/>
        </w:rPr>
      </w:pPr>
      <w:r w:rsidRPr="00871EBA">
        <w:rPr>
          <w:rFonts w:ascii="Times New Roman" w:hAnsi="Times New Roman"/>
          <w:sz w:val="28"/>
          <w:szCs w:val="28"/>
        </w:rPr>
        <w:t xml:space="preserve">   Результирующее напряжение = начальное напряжение х (конечное расстояние между пластинами/начальное расстояние между пластинами). </w:t>
      </w:r>
    </w:p>
    <w:p w:rsidR="007C3038" w:rsidRPr="00871EBA" w:rsidRDefault="007C3038" w:rsidP="00871EBA">
      <w:pPr>
        <w:spacing w:after="0" w:line="360" w:lineRule="auto"/>
        <w:jc w:val="both"/>
        <w:rPr>
          <w:rFonts w:ascii="Times New Roman" w:hAnsi="Times New Roman"/>
          <w:sz w:val="28"/>
          <w:szCs w:val="28"/>
        </w:rPr>
      </w:pPr>
      <w:r w:rsidRPr="00871EBA">
        <w:rPr>
          <w:rFonts w:ascii="Times New Roman" w:hAnsi="Times New Roman"/>
          <w:sz w:val="28"/>
          <w:szCs w:val="28"/>
        </w:rPr>
        <w:t xml:space="preserve">   Когда синтетическая пленка касается подающего/приемного вала, невысокий заряд, перетекающий от материала к валу, провоцирует дисбаланс. По мере того, как материал преодолевает зону контакта с валом, напряжение возрастает точно также как в случае с конденсаторными пластинами в момент их разделения. </w:t>
      </w:r>
    </w:p>
    <w:p w:rsidR="007C3038" w:rsidRPr="00871EBA" w:rsidRDefault="007C3038" w:rsidP="00871EBA">
      <w:pPr>
        <w:spacing w:after="0" w:line="360" w:lineRule="auto"/>
        <w:jc w:val="both"/>
        <w:rPr>
          <w:rFonts w:ascii="Times New Roman" w:hAnsi="Times New Roman"/>
          <w:sz w:val="28"/>
          <w:szCs w:val="28"/>
        </w:rPr>
      </w:pPr>
      <w:r w:rsidRPr="00871EBA">
        <w:rPr>
          <w:rFonts w:ascii="Times New Roman" w:hAnsi="Times New Roman"/>
          <w:sz w:val="28"/>
          <w:szCs w:val="28"/>
        </w:rPr>
        <w:t xml:space="preserve">   Практика показывает, что амплитуда результирующего напряжения ограничена вследствие электрического пробоя, возникающего в промежутке между соседними материалами, поверхностной проводимости и других факторов. На выходе пленки из контактной зоны часто можно слышать слабое потрескивание или наблюдать искрение. Это происходит в момент, когда статический заряд достигает величины, достаточной для пробоя окружающего воздуха. До контакта с валом синтетическая пленка с точки зрения электричества нейтральна, но в процессе перемещения и контакта с подающими поверхностями поток электронов направляется на пленку и заряжает ее отрицательным зарядом. Если вал металлический и заземленный его положительный заряд быстро стекает. </w:t>
      </w:r>
    </w:p>
    <w:p w:rsidR="007C3038" w:rsidRPr="00871EBA" w:rsidRDefault="007C3038" w:rsidP="00871EBA">
      <w:pPr>
        <w:spacing w:after="0" w:line="360" w:lineRule="auto"/>
        <w:jc w:val="both"/>
        <w:rPr>
          <w:rFonts w:ascii="Times New Roman" w:hAnsi="Times New Roman"/>
          <w:sz w:val="28"/>
          <w:szCs w:val="28"/>
        </w:rPr>
      </w:pPr>
      <w:r w:rsidRPr="00871EBA">
        <w:rPr>
          <w:rFonts w:ascii="Times New Roman" w:hAnsi="Times New Roman"/>
          <w:sz w:val="28"/>
          <w:szCs w:val="28"/>
        </w:rPr>
        <w:t xml:space="preserve">   Большая часть оборудования имеет много валов, поэтому величина заряда и его полярность могут часто меняться. Наилучший способ контроля статического заряда – это его точное определение на участке непосредственно перед проблемной зоной. Если заряд нейтрализован слишком рано, он может восстановиться до того, как пленка достигнет этой проблемной зоны. </w:t>
      </w:r>
    </w:p>
    <w:p w:rsidR="007C3038" w:rsidRPr="00871EBA" w:rsidRDefault="007C3038" w:rsidP="00871EBA">
      <w:pPr>
        <w:spacing w:after="0" w:line="360" w:lineRule="auto"/>
        <w:jc w:val="both"/>
        <w:rPr>
          <w:rFonts w:ascii="Times New Roman" w:hAnsi="Times New Roman"/>
          <w:sz w:val="28"/>
          <w:szCs w:val="28"/>
        </w:rPr>
      </w:pPr>
      <w:r w:rsidRPr="00871EBA">
        <w:rPr>
          <w:rFonts w:ascii="Times New Roman" w:hAnsi="Times New Roman"/>
          <w:sz w:val="28"/>
          <w:szCs w:val="28"/>
        </w:rPr>
        <w:t xml:space="preserve">   В теории возникновение статического заряда может быть проиллюстрировано простой электрической схемой: C – выполняет функцию конденсатора, который накапливает заряд, как батарея. Это обычно поверхность материала или изделия.</w:t>
      </w:r>
    </w:p>
    <w:p w:rsidR="007C3038" w:rsidRPr="00871EBA" w:rsidRDefault="007C3038" w:rsidP="00871EBA">
      <w:pPr>
        <w:spacing w:after="0" w:line="360" w:lineRule="auto"/>
        <w:jc w:val="both"/>
        <w:rPr>
          <w:rFonts w:ascii="Times New Roman" w:hAnsi="Times New Roman"/>
          <w:sz w:val="28"/>
          <w:szCs w:val="28"/>
        </w:rPr>
      </w:pPr>
      <w:r w:rsidRPr="00871EBA">
        <w:rPr>
          <w:rFonts w:ascii="Times New Roman" w:hAnsi="Times New Roman"/>
          <w:sz w:val="28"/>
          <w:szCs w:val="28"/>
        </w:rPr>
        <w:t xml:space="preserve">   R – сопротивление, способное ослабить заряд материала/механизма (обычно при слабой циркуляции тока). Если материал является проводником, заряд стекает на землю и не создает проблем. Если же материал является изолятором, заряд не сможет стекать, и возникают сложности. Искровой разряд возникает в том случае, когда напряжение накопленного заряда достигает предельного порога. </w:t>
      </w:r>
    </w:p>
    <w:p w:rsidR="007C3038" w:rsidRPr="00871EBA" w:rsidRDefault="007C3038" w:rsidP="00871EBA">
      <w:pPr>
        <w:spacing w:after="0" w:line="360" w:lineRule="auto"/>
        <w:jc w:val="both"/>
        <w:rPr>
          <w:rFonts w:ascii="Times New Roman" w:hAnsi="Times New Roman"/>
          <w:sz w:val="28"/>
          <w:szCs w:val="28"/>
        </w:rPr>
      </w:pPr>
      <w:r w:rsidRPr="00871EBA">
        <w:rPr>
          <w:rFonts w:ascii="Times New Roman" w:hAnsi="Times New Roman"/>
          <w:sz w:val="28"/>
          <w:szCs w:val="28"/>
        </w:rPr>
        <w:t xml:space="preserve">   Токовая нагрузка - заряд, сгенерированный, например, в процессе перемещения пленки по валу. Ток заряда заряжает конденсатор (объект) и повышает его напряжение U. В то время как напряжение повышается, ток течет через сопротивление R. Баланс будет достигнут в момент, когда ток заряда станет равен току, циркулирующему по замкнутому контуру сопротивления. (Закон Ома: U = I х R). </w:t>
      </w:r>
    </w:p>
    <w:p w:rsidR="007C3038" w:rsidRPr="004204C0" w:rsidRDefault="007C3038" w:rsidP="007B654F">
      <w:pPr>
        <w:spacing w:after="0" w:line="360" w:lineRule="auto"/>
        <w:jc w:val="both"/>
        <w:rPr>
          <w:rFonts w:ascii="Times New Roman" w:hAnsi="Times New Roman"/>
          <w:sz w:val="28"/>
          <w:szCs w:val="28"/>
        </w:rPr>
      </w:pPr>
      <w:r w:rsidRPr="00871EBA">
        <w:rPr>
          <w:rFonts w:ascii="Times New Roman" w:hAnsi="Times New Roman"/>
          <w:sz w:val="28"/>
          <w:szCs w:val="28"/>
        </w:rPr>
        <w:t xml:space="preserve">   Если объект имеет способность накапливать значительный заряд, и если имеет место высокое напряжение, статическое электричество приводит к возникновению таких серьезных проблем, как искрение, электростатическое отталкивание/притягивание или электропоражение персонала. </w:t>
      </w:r>
    </w:p>
    <w:p w:rsidR="007C3038" w:rsidRPr="004204C0" w:rsidRDefault="007C3038" w:rsidP="007B654F">
      <w:pPr>
        <w:spacing w:after="0" w:line="360" w:lineRule="auto"/>
        <w:jc w:val="both"/>
        <w:rPr>
          <w:rFonts w:ascii="Times New Roman" w:hAnsi="Times New Roman"/>
          <w:sz w:val="28"/>
          <w:szCs w:val="28"/>
        </w:rPr>
      </w:pPr>
    </w:p>
    <w:p w:rsidR="007C3038" w:rsidRPr="004204C0" w:rsidRDefault="007C3038" w:rsidP="007B654F">
      <w:pPr>
        <w:spacing w:after="0" w:line="360" w:lineRule="auto"/>
        <w:jc w:val="both"/>
        <w:rPr>
          <w:rFonts w:ascii="Times New Roman" w:hAnsi="Times New Roman"/>
          <w:sz w:val="28"/>
          <w:szCs w:val="28"/>
        </w:rPr>
      </w:pPr>
    </w:p>
    <w:p w:rsidR="007C3038" w:rsidRDefault="007C3038" w:rsidP="007B654F">
      <w:pPr>
        <w:spacing w:after="0" w:line="360" w:lineRule="auto"/>
        <w:jc w:val="center"/>
        <w:rPr>
          <w:rFonts w:ascii="Times New Roman" w:hAnsi="Times New Roman"/>
          <w:sz w:val="28"/>
          <w:szCs w:val="28"/>
        </w:rPr>
      </w:pPr>
      <w:r>
        <w:rPr>
          <w:rFonts w:ascii="Times New Roman" w:hAnsi="Times New Roman"/>
          <w:sz w:val="28"/>
          <w:szCs w:val="28"/>
        </w:rPr>
        <w:t>2.ОПАСНОСТЬ СТАТИЧЕСКОГО ЭЛЕКТРИЧЕСТВА</w:t>
      </w:r>
    </w:p>
    <w:p w:rsidR="007C3038" w:rsidRDefault="007C3038" w:rsidP="007B654F">
      <w:pPr>
        <w:spacing w:after="0" w:line="360" w:lineRule="auto"/>
        <w:jc w:val="both"/>
        <w:rPr>
          <w:rFonts w:ascii="Times New Roman" w:hAnsi="Times New Roman"/>
          <w:sz w:val="28"/>
          <w:szCs w:val="28"/>
        </w:rPr>
      </w:pPr>
      <w:r>
        <w:rPr>
          <w:rFonts w:ascii="Times New Roman" w:hAnsi="Times New Roman"/>
          <w:sz w:val="28"/>
          <w:szCs w:val="28"/>
        </w:rPr>
        <w:t xml:space="preserve">   Основная опасность, создаваемая электризацией различных материалов, состоит в возможности искрового разряда как с диэлектрической наэлектризованной поверхности, так и с изолированного проводящего объекта.</w:t>
      </w:r>
    </w:p>
    <w:p w:rsidR="007C3038" w:rsidRDefault="007C3038" w:rsidP="007B654F">
      <w:pPr>
        <w:spacing w:after="0" w:line="360" w:lineRule="auto"/>
        <w:jc w:val="both"/>
        <w:rPr>
          <w:rFonts w:ascii="Times New Roman" w:hAnsi="Times New Roman"/>
          <w:sz w:val="28"/>
          <w:szCs w:val="28"/>
        </w:rPr>
      </w:pPr>
      <w:r>
        <w:rPr>
          <w:rFonts w:ascii="Times New Roman" w:hAnsi="Times New Roman"/>
          <w:sz w:val="28"/>
          <w:szCs w:val="28"/>
        </w:rPr>
        <w:t xml:space="preserve">   Разряд статического электричества возникает тогда, когда напряженность электрического поля над поверхностью диэлектрика или проводника, обусловленная накоплением на них зарядов, достигает критической (пробивной) величины. Для воздуха эта величина составляет примерно 30 кВ/м.</w:t>
      </w:r>
    </w:p>
    <w:p w:rsidR="007C3038" w:rsidRDefault="007C3038" w:rsidP="007B654F">
      <w:pPr>
        <w:spacing w:after="0" w:line="360" w:lineRule="auto"/>
        <w:jc w:val="both"/>
        <w:rPr>
          <w:rFonts w:ascii="Times New Roman" w:hAnsi="Times New Roman"/>
          <w:sz w:val="28"/>
          <w:szCs w:val="28"/>
        </w:rPr>
      </w:pPr>
      <w:r>
        <w:rPr>
          <w:rFonts w:ascii="Times New Roman" w:hAnsi="Times New Roman"/>
          <w:sz w:val="28"/>
          <w:szCs w:val="28"/>
        </w:rPr>
        <w:t xml:space="preserve">   Воспламенение горючих смесей искровыми разрядами статического электричества произойдет, если выделяющиеся в разряде энергия будет больше энергии, воспламеняющий горючую смесь, или, в общем случае, выше минимальной энергии зажигания горючей смеси.</w:t>
      </w:r>
    </w:p>
    <w:p w:rsidR="007C3038" w:rsidRDefault="007C3038" w:rsidP="007B654F">
      <w:pPr>
        <w:spacing w:after="0" w:line="360" w:lineRule="auto"/>
        <w:jc w:val="both"/>
        <w:rPr>
          <w:rFonts w:ascii="Times New Roman" w:hAnsi="Times New Roman"/>
          <w:sz w:val="28"/>
          <w:szCs w:val="28"/>
        </w:rPr>
      </w:pPr>
      <w:r>
        <w:rPr>
          <w:rFonts w:ascii="Times New Roman" w:hAnsi="Times New Roman"/>
          <w:sz w:val="28"/>
          <w:szCs w:val="28"/>
        </w:rPr>
        <w:t xml:space="preserve">   Электростатическая искробезопасность объекта достигается при выполнении условия безопасности:</w:t>
      </w:r>
    </w:p>
    <w:p w:rsidR="007C3038" w:rsidRDefault="007C3038" w:rsidP="002763DF">
      <w:pPr>
        <w:spacing w:after="0" w:line="360" w:lineRule="auto"/>
        <w:jc w:val="center"/>
        <w:rPr>
          <w:rFonts w:ascii="Times New Roman" w:hAnsi="Times New Roman"/>
          <w:sz w:val="28"/>
          <w:szCs w:val="28"/>
        </w:rPr>
      </w:pPr>
      <w:r>
        <w:rPr>
          <w:rFonts w:ascii="Times New Roman" w:hAnsi="Times New Roman"/>
          <w:sz w:val="28"/>
          <w:szCs w:val="28"/>
          <w:lang w:val="en-US"/>
        </w:rPr>
        <w:t>W</w:t>
      </w:r>
      <w:r>
        <w:rPr>
          <w:rFonts w:ascii="Times New Roman" w:hAnsi="Times New Roman"/>
          <w:sz w:val="28"/>
          <w:szCs w:val="28"/>
          <w:vertAlign w:val="subscript"/>
          <w:lang w:val="en-US"/>
        </w:rPr>
        <w:t>p</w:t>
      </w:r>
      <w:r w:rsidRPr="004204C0">
        <w:rPr>
          <w:rFonts w:ascii="Times New Roman" w:hAnsi="Times New Roman"/>
          <w:sz w:val="28"/>
          <w:szCs w:val="28"/>
        </w:rPr>
        <w:t xml:space="preserve"> ≤ </w:t>
      </w:r>
      <w:r>
        <w:rPr>
          <w:rFonts w:ascii="Times New Roman" w:hAnsi="Times New Roman"/>
          <w:sz w:val="28"/>
          <w:szCs w:val="28"/>
          <w:lang w:val="en-US"/>
        </w:rPr>
        <w:t>KW</w:t>
      </w:r>
      <w:r>
        <w:rPr>
          <w:rFonts w:ascii="Times New Roman" w:hAnsi="Times New Roman"/>
          <w:sz w:val="28"/>
          <w:szCs w:val="28"/>
          <w:vertAlign w:val="subscript"/>
          <w:lang w:val="en-US"/>
        </w:rPr>
        <w:t>min</w:t>
      </w:r>
      <w:r>
        <w:rPr>
          <w:rFonts w:ascii="Times New Roman" w:hAnsi="Times New Roman"/>
          <w:sz w:val="28"/>
          <w:szCs w:val="28"/>
        </w:rPr>
        <w:t>,</w:t>
      </w:r>
    </w:p>
    <w:p w:rsidR="007C3038" w:rsidRDefault="007C3038" w:rsidP="00684862">
      <w:pPr>
        <w:spacing w:after="0" w:line="360" w:lineRule="auto"/>
        <w:jc w:val="both"/>
        <w:rPr>
          <w:rFonts w:ascii="Times New Roman" w:hAnsi="Times New Roman"/>
          <w:sz w:val="28"/>
          <w:szCs w:val="28"/>
        </w:rPr>
      </w:pPr>
      <w:r>
        <w:rPr>
          <w:rFonts w:ascii="Times New Roman" w:hAnsi="Times New Roman"/>
          <w:sz w:val="28"/>
          <w:szCs w:val="28"/>
          <w:lang w:val="en-US"/>
        </w:rPr>
        <w:t>W</w:t>
      </w:r>
      <w:r>
        <w:rPr>
          <w:rFonts w:ascii="Times New Roman" w:hAnsi="Times New Roman"/>
          <w:sz w:val="28"/>
          <w:szCs w:val="28"/>
          <w:vertAlign w:val="subscript"/>
          <w:lang w:val="en-US"/>
        </w:rPr>
        <w:t>p</w:t>
      </w:r>
      <w:r>
        <w:rPr>
          <w:rFonts w:ascii="Times New Roman" w:hAnsi="Times New Roman"/>
          <w:sz w:val="28"/>
          <w:szCs w:val="28"/>
        </w:rPr>
        <w:t xml:space="preserve"> – максимальная энергия разрядов, которые могут возникнуть внутри объекта или на его поверхности, Дж;</w:t>
      </w:r>
    </w:p>
    <w:p w:rsidR="007C3038" w:rsidRDefault="007C3038" w:rsidP="00684862">
      <w:pPr>
        <w:spacing w:after="0" w:line="360" w:lineRule="auto"/>
        <w:jc w:val="both"/>
        <w:rPr>
          <w:rFonts w:ascii="Times New Roman" w:hAnsi="Times New Roman"/>
          <w:sz w:val="28"/>
          <w:szCs w:val="28"/>
        </w:rPr>
      </w:pPr>
      <w:r>
        <w:rPr>
          <w:rFonts w:ascii="Times New Roman" w:hAnsi="Times New Roman"/>
          <w:sz w:val="28"/>
          <w:szCs w:val="28"/>
        </w:rPr>
        <w:t>К – коэффициент безопасности, выбираемый из условий допустимой (безопасной) вероятности зажигания (К&lt;1,0);</w:t>
      </w:r>
    </w:p>
    <w:p w:rsidR="007C3038" w:rsidRDefault="007C3038" w:rsidP="00684862">
      <w:pPr>
        <w:spacing w:after="0" w:line="360" w:lineRule="auto"/>
        <w:jc w:val="both"/>
        <w:rPr>
          <w:rFonts w:ascii="Times New Roman" w:hAnsi="Times New Roman"/>
          <w:sz w:val="28"/>
          <w:szCs w:val="28"/>
        </w:rPr>
      </w:pPr>
      <w:r>
        <w:rPr>
          <w:rFonts w:ascii="Times New Roman" w:hAnsi="Times New Roman"/>
          <w:sz w:val="28"/>
          <w:szCs w:val="28"/>
          <w:lang w:val="en-US"/>
        </w:rPr>
        <w:t>KW</w:t>
      </w:r>
      <w:r>
        <w:rPr>
          <w:rFonts w:ascii="Times New Roman" w:hAnsi="Times New Roman"/>
          <w:sz w:val="28"/>
          <w:szCs w:val="28"/>
          <w:vertAlign w:val="subscript"/>
          <w:lang w:val="en-US"/>
        </w:rPr>
        <w:t>min</w:t>
      </w:r>
      <w:r>
        <w:rPr>
          <w:rFonts w:ascii="Times New Roman" w:hAnsi="Times New Roman"/>
          <w:sz w:val="28"/>
          <w:szCs w:val="28"/>
        </w:rPr>
        <w:t xml:space="preserve"> – минимальная энергия зажигания веществ и материалов, Дж.</w:t>
      </w:r>
    </w:p>
    <w:p w:rsidR="007C3038" w:rsidRDefault="007C3038" w:rsidP="00684862">
      <w:pPr>
        <w:spacing w:after="0" w:line="360" w:lineRule="auto"/>
        <w:jc w:val="both"/>
        <w:rPr>
          <w:rFonts w:ascii="Times New Roman" w:hAnsi="Times New Roman"/>
          <w:sz w:val="28"/>
          <w:szCs w:val="28"/>
        </w:rPr>
      </w:pPr>
      <w:r>
        <w:rPr>
          <w:rFonts w:ascii="Times New Roman" w:hAnsi="Times New Roman"/>
          <w:sz w:val="28"/>
          <w:szCs w:val="28"/>
        </w:rPr>
        <w:t xml:space="preserve">   Энергия (в Дж), выделяемая с искровом разряде с зараженной проводящей поверхности:</w:t>
      </w:r>
    </w:p>
    <w:p w:rsidR="007C3038" w:rsidRDefault="007C3038" w:rsidP="00684862">
      <w:pPr>
        <w:spacing w:after="0" w:line="360" w:lineRule="auto"/>
        <w:jc w:val="center"/>
        <w:rPr>
          <w:rFonts w:ascii="Times New Roman" w:hAnsi="Times New Roman"/>
          <w:sz w:val="28"/>
          <w:szCs w:val="28"/>
          <w:vertAlign w:val="superscript"/>
        </w:rPr>
      </w:pPr>
      <w:r>
        <w:rPr>
          <w:rFonts w:ascii="Times New Roman" w:hAnsi="Times New Roman"/>
          <w:sz w:val="28"/>
          <w:szCs w:val="28"/>
          <w:lang w:val="en-US"/>
        </w:rPr>
        <w:t>W</w:t>
      </w:r>
      <w:r>
        <w:rPr>
          <w:rFonts w:ascii="Times New Roman" w:hAnsi="Times New Roman"/>
          <w:sz w:val="28"/>
          <w:szCs w:val="28"/>
          <w:vertAlign w:val="subscript"/>
          <w:lang w:val="en-US"/>
        </w:rPr>
        <w:t>p</w:t>
      </w:r>
      <w:r w:rsidRPr="004204C0">
        <w:rPr>
          <w:rFonts w:ascii="Times New Roman" w:hAnsi="Times New Roman"/>
          <w:sz w:val="28"/>
          <w:szCs w:val="28"/>
        </w:rPr>
        <w:t xml:space="preserve"> </w:t>
      </w:r>
      <w:r>
        <w:rPr>
          <w:rFonts w:ascii="Times New Roman" w:hAnsi="Times New Roman"/>
          <w:sz w:val="28"/>
          <w:szCs w:val="28"/>
        </w:rPr>
        <w:t>= 0,5 Сф</w:t>
      </w:r>
      <w:r>
        <w:rPr>
          <w:rFonts w:ascii="Times New Roman" w:hAnsi="Times New Roman"/>
          <w:sz w:val="28"/>
          <w:szCs w:val="28"/>
          <w:vertAlign w:val="superscript"/>
        </w:rPr>
        <w:t>2</w:t>
      </w:r>
    </w:p>
    <w:p w:rsidR="007C3038" w:rsidRDefault="007C3038" w:rsidP="00684862">
      <w:pPr>
        <w:spacing w:after="0" w:line="360" w:lineRule="auto"/>
        <w:jc w:val="both"/>
        <w:rPr>
          <w:rFonts w:ascii="Times New Roman" w:hAnsi="Times New Roman"/>
          <w:sz w:val="28"/>
          <w:szCs w:val="28"/>
        </w:rPr>
      </w:pPr>
      <w:r>
        <w:rPr>
          <w:rFonts w:ascii="Times New Roman" w:hAnsi="Times New Roman"/>
          <w:sz w:val="28"/>
          <w:szCs w:val="28"/>
        </w:rPr>
        <w:t>Где С – электрическая емкость проводящего объекта относительно земли, Ф; ф – потенциал заряженной поверхности относительно земли, В.</w:t>
      </w:r>
    </w:p>
    <w:p w:rsidR="007C3038" w:rsidRDefault="007C3038" w:rsidP="00684862">
      <w:pPr>
        <w:spacing w:after="0" w:line="360" w:lineRule="auto"/>
        <w:jc w:val="both"/>
        <w:rPr>
          <w:rFonts w:ascii="Times New Roman" w:hAnsi="Times New Roman"/>
          <w:sz w:val="28"/>
          <w:szCs w:val="28"/>
        </w:rPr>
      </w:pPr>
      <w:r>
        <w:rPr>
          <w:rFonts w:ascii="Times New Roman" w:hAnsi="Times New Roman"/>
          <w:sz w:val="28"/>
          <w:szCs w:val="28"/>
        </w:rPr>
        <w:t xml:space="preserve">   Электростатическая искробезопасность объектов обеспечивается снижением электростатической  искробезопасности объекта (снижением</w:t>
      </w:r>
      <w:r w:rsidRPr="00744814">
        <w:rPr>
          <w:rFonts w:ascii="Times New Roman" w:hAnsi="Times New Roman"/>
          <w:sz w:val="28"/>
          <w:szCs w:val="28"/>
        </w:rPr>
        <w:t xml:space="preserve"> </w:t>
      </w:r>
      <w:r>
        <w:rPr>
          <w:rFonts w:ascii="Times New Roman" w:hAnsi="Times New Roman"/>
          <w:sz w:val="28"/>
          <w:szCs w:val="28"/>
          <w:lang w:val="en-US"/>
        </w:rPr>
        <w:t>W</w:t>
      </w:r>
      <w:r>
        <w:rPr>
          <w:rFonts w:ascii="Times New Roman" w:hAnsi="Times New Roman"/>
          <w:sz w:val="28"/>
          <w:szCs w:val="28"/>
          <w:vertAlign w:val="subscript"/>
          <w:lang w:val="en-US"/>
        </w:rPr>
        <w:t>p</w:t>
      </w:r>
      <w:r>
        <w:rPr>
          <w:rFonts w:ascii="Times New Roman" w:hAnsi="Times New Roman"/>
          <w:sz w:val="28"/>
          <w:szCs w:val="28"/>
        </w:rPr>
        <w:t>).</w:t>
      </w:r>
    </w:p>
    <w:p w:rsidR="007C3038" w:rsidRDefault="007C3038" w:rsidP="00684862">
      <w:pPr>
        <w:spacing w:after="0" w:line="360" w:lineRule="auto"/>
        <w:jc w:val="both"/>
        <w:rPr>
          <w:rFonts w:ascii="Times New Roman" w:hAnsi="Times New Roman"/>
          <w:sz w:val="28"/>
          <w:szCs w:val="28"/>
        </w:rPr>
      </w:pPr>
      <w:r>
        <w:rPr>
          <w:rFonts w:ascii="Times New Roman" w:hAnsi="Times New Roman"/>
          <w:sz w:val="28"/>
          <w:szCs w:val="28"/>
        </w:rPr>
        <w:t xml:space="preserve">   Энергию разряда с заряженной диэлектрической поверхностью можно определить только экспериментально.</w:t>
      </w:r>
    </w:p>
    <w:p w:rsidR="007C3038" w:rsidRDefault="007C3038" w:rsidP="00684862">
      <w:pPr>
        <w:spacing w:after="0" w:line="360" w:lineRule="auto"/>
        <w:jc w:val="both"/>
        <w:rPr>
          <w:rFonts w:ascii="Times New Roman" w:hAnsi="Times New Roman"/>
          <w:sz w:val="28"/>
          <w:szCs w:val="28"/>
        </w:rPr>
      </w:pPr>
      <w:r>
        <w:rPr>
          <w:rFonts w:ascii="Times New Roman" w:hAnsi="Times New Roman"/>
          <w:sz w:val="28"/>
          <w:szCs w:val="28"/>
        </w:rPr>
        <w:t xml:space="preserve">   Минимальная энергия зажигания горючих смесей зависит от природы веществ и также и также определяется экспериментально.</w:t>
      </w:r>
    </w:p>
    <w:p w:rsidR="007C3038" w:rsidRPr="00744814" w:rsidRDefault="007C3038" w:rsidP="00684862">
      <w:pPr>
        <w:spacing w:after="0" w:line="360" w:lineRule="auto"/>
        <w:jc w:val="both"/>
        <w:rPr>
          <w:rFonts w:ascii="Times New Roman" w:hAnsi="Times New Roman"/>
          <w:sz w:val="28"/>
          <w:szCs w:val="28"/>
        </w:rPr>
      </w:pPr>
      <w:r>
        <w:rPr>
          <w:rFonts w:ascii="Times New Roman" w:hAnsi="Times New Roman"/>
          <w:sz w:val="28"/>
          <w:szCs w:val="28"/>
        </w:rPr>
        <w:t xml:space="preserve">   Ниже приведены минимальные энергии зажигания </w:t>
      </w:r>
    </w:p>
    <w:p w:rsidR="007C3038" w:rsidRDefault="007C3038" w:rsidP="00684862">
      <w:pPr>
        <w:spacing w:after="0" w:line="360" w:lineRule="auto"/>
        <w:jc w:val="both"/>
        <w:rPr>
          <w:rFonts w:ascii="Times New Roman" w:hAnsi="Times New Roman"/>
          <w:sz w:val="28"/>
          <w:szCs w:val="28"/>
        </w:rPr>
      </w:pPr>
      <w:r>
        <w:rPr>
          <w:rFonts w:ascii="Times New Roman" w:hAnsi="Times New Roman"/>
          <w:sz w:val="28"/>
          <w:szCs w:val="28"/>
          <w:lang w:val="en-US"/>
        </w:rPr>
        <w:t>W</w:t>
      </w:r>
      <w:r>
        <w:rPr>
          <w:rFonts w:ascii="Times New Roman" w:hAnsi="Times New Roman"/>
          <w:sz w:val="28"/>
          <w:szCs w:val="28"/>
          <w:vertAlign w:val="subscript"/>
          <w:lang w:val="en-US"/>
        </w:rPr>
        <w:t>min</w:t>
      </w:r>
      <w:r>
        <w:rPr>
          <w:rFonts w:ascii="Times New Roman" w:hAnsi="Times New Roman"/>
          <w:sz w:val="28"/>
          <w:szCs w:val="28"/>
        </w:rPr>
        <w:t xml:space="preserve"> (в мДж) некоторых паро- и газовоздушных смесей (см. таблицу 1). Следует отметить, что указанные значения минимальной энергии зажигания достигаются для большинства паро- и газовоздушных смесей при напряжении 3000 В, а при 5000 В искровой разряд может вызвать воспламенение большей части горючих пылей и волокон.</w:t>
      </w:r>
    </w:p>
    <w:p w:rsidR="007C3038" w:rsidRDefault="007C3038" w:rsidP="00C1136A">
      <w:pPr>
        <w:spacing w:after="0" w:line="360" w:lineRule="auto"/>
        <w:jc w:val="right"/>
        <w:rPr>
          <w:rFonts w:ascii="Times New Roman" w:hAnsi="Times New Roman"/>
          <w:sz w:val="28"/>
          <w:szCs w:val="28"/>
        </w:rPr>
      </w:pPr>
      <w:r>
        <w:rPr>
          <w:rFonts w:ascii="Times New Roman" w:hAnsi="Times New Roman"/>
          <w:sz w:val="28"/>
          <w:szCs w:val="28"/>
        </w:rPr>
        <w:t>Таблица 1</w:t>
      </w:r>
    </w:p>
    <w:p w:rsidR="007C3038" w:rsidRDefault="007C3038" w:rsidP="00C1136A">
      <w:pPr>
        <w:spacing w:after="0" w:line="360" w:lineRule="auto"/>
        <w:jc w:val="center"/>
        <w:rPr>
          <w:rFonts w:ascii="Times New Roman" w:hAnsi="Times New Roman"/>
          <w:sz w:val="28"/>
          <w:szCs w:val="28"/>
        </w:rPr>
      </w:pPr>
      <w:r>
        <w:rPr>
          <w:rFonts w:ascii="Times New Roman" w:hAnsi="Times New Roman"/>
          <w:sz w:val="28"/>
          <w:szCs w:val="28"/>
        </w:rPr>
        <w:t>Минимальные энергии зажигания некоторых паро- и газовоздушных смесей</w:t>
      </w:r>
    </w:p>
    <w:tbl>
      <w:tblPr>
        <w:tblW w:w="94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929"/>
        <w:gridCol w:w="1764"/>
        <w:gridCol w:w="3026"/>
        <w:gridCol w:w="1764"/>
      </w:tblGrid>
      <w:tr w:rsidR="007C3038" w:rsidRPr="00A95748" w:rsidTr="00A95748">
        <w:trPr>
          <w:trHeight w:val="458"/>
        </w:trPr>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Вещество</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lang w:val="en-US"/>
              </w:rPr>
              <w:t>W</w:t>
            </w:r>
            <w:r w:rsidRPr="00A95748">
              <w:rPr>
                <w:rFonts w:ascii="Times New Roman" w:hAnsi="Times New Roman"/>
                <w:sz w:val="28"/>
                <w:szCs w:val="28"/>
                <w:vertAlign w:val="subscript"/>
                <w:lang w:val="en-US"/>
              </w:rPr>
              <w:t>min</w:t>
            </w:r>
            <w:r w:rsidRPr="00A95748">
              <w:rPr>
                <w:rFonts w:ascii="Times New Roman" w:hAnsi="Times New Roman"/>
                <w:sz w:val="28"/>
                <w:szCs w:val="28"/>
              </w:rPr>
              <w:t>, мДж</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Вещество</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lang w:val="en-US"/>
              </w:rPr>
              <w:t>W</w:t>
            </w:r>
            <w:r w:rsidRPr="00A95748">
              <w:rPr>
                <w:rFonts w:ascii="Times New Roman" w:hAnsi="Times New Roman"/>
                <w:sz w:val="28"/>
                <w:szCs w:val="28"/>
                <w:vertAlign w:val="subscript"/>
                <w:lang w:val="en-US"/>
              </w:rPr>
              <w:t>min</w:t>
            </w:r>
            <w:r w:rsidRPr="00A95748">
              <w:rPr>
                <w:rFonts w:ascii="Times New Roman" w:hAnsi="Times New Roman"/>
                <w:sz w:val="28"/>
                <w:szCs w:val="28"/>
              </w:rPr>
              <w:t>, мДж</w:t>
            </w:r>
          </w:p>
        </w:tc>
      </w:tr>
      <w:tr w:rsidR="007C3038" w:rsidRPr="00A95748" w:rsidTr="00A95748">
        <w:trPr>
          <w:trHeight w:val="458"/>
        </w:trPr>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Акрилонитрил</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0,16</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Метиловый спирт</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0,14</w:t>
            </w:r>
          </w:p>
        </w:tc>
      </w:tr>
      <w:tr w:rsidR="007C3038" w:rsidRPr="00A95748" w:rsidTr="00A95748">
        <w:trPr>
          <w:trHeight w:val="458"/>
        </w:trPr>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 xml:space="preserve">Аммиак </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0,680</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Пентан</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0,22</w:t>
            </w:r>
          </w:p>
        </w:tc>
      </w:tr>
      <w:tr w:rsidR="007C3038" w:rsidRPr="00A95748" w:rsidTr="00A95748">
        <w:trPr>
          <w:trHeight w:val="458"/>
        </w:trPr>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 xml:space="preserve">Ацетилен </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0,011</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Петролейный эфир</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0,18</w:t>
            </w:r>
          </w:p>
        </w:tc>
      </w:tr>
      <w:tr w:rsidR="007C3038" w:rsidRPr="00A95748" w:rsidTr="00A95748">
        <w:trPr>
          <w:trHeight w:val="458"/>
        </w:trPr>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Ацетон (при 25</w:t>
            </w:r>
            <w:r w:rsidRPr="00A95748">
              <w:rPr>
                <w:rFonts w:ascii="Times New Roman" w:hAnsi="Times New Roman"/>
                <w:sz w:val="28"/>
                <w:szCs w:val="28"/>
                <w:vertAlign w:val="superscript"/>
              </w:rPr>
              <w:t>0</w:t>
            </w:r>
            <w:r w:rsidRPr="00A95748">
              <w:rPr>
                <w:rFonts w:ascii="Times New Roman" w:hAnsi="Times New Roman"/>
                <w:sz w:val="28"/>
                <w:szCs w:val="28"/>
              </w:rPr>
              <w:t>С)</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0,406</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Пропан</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0,26</w:t>
            </w:r>
          </w:p>
        </w:tc>
      </w:tr>
      <w:tr w:rsidR="007C3038" w:rsidRPr="00A95748" w:rsidTr="00A95748">
        <w:trPr>
          <w:trHeight w:val="458"/>
        </w:trPr>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Бензин Б-70</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0,15</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Пропилен</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0,17</w:t>
            </w:r>
          </w:p>
        </w:tc>
      </w:tr>
      <w:tr w:rsidR="007C3038" w:rsidRPr="00A95748" w:rsidTr="00A95748">
        <w:trPr>
          <w:trHeight w:val="443"/>
        </w:trPr>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Бензол</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0,21</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Пропиленоксид</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0,14</w:t>
            </w:r>
          </w:p>
        </w:tc>
      </w:tr>
      <w:tr w:rsidR="007C3038" w:rsidRPr="00A95748" w:rsidTr="00A95748">
        <w:trPr>
          <w:trHeight w:val="458"/>
        </w:trPr>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Бутадиен</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0,125</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Тетрагидропиран</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0,22</w:t>
            </w:r>
          </w:p>
        </w:tc>
      </w:tr>
      <w:tr w:rsidR="007C3038" w:rsidRPr="00A95748" w:rsidTr="00A95748">
        <w:trPr>
          <w:trHeight w:val="458"/>
        </w:trPr>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Бутан</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0,26</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Циклогексан</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0,223</w:t>
            </w:r>
          </w:p>
        </w:tc>
      </w:tr>
      <w:tr w:rsidR="007C3038" w:rsidRPr="00A95748" w:rsidTr="00A95748">
        <w:trPr>
          <w:trHeight w:val="458"/>
        </w:trPr>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Водород</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0,013</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Циклопропан</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0,23</w:t>
            </w:r>
          </w:p>
        </w:tc>
      </w:tr>
      <w:tr w:rsidR="007C3038" w:rsidRPr="00A95748" w:rsidTr="00A95748">
        <w:trPr>
          <w:trHeight w:val="458"/>
        </w:trPr>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Гексан</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0,23</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Этан</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0,24</w:t>
            </w:r>
          </w:p>
        </w:tc>
      </w:tr>
      <w:tr w:rsidR="007C3038" w:rsidRPr="00A95748" w:rsidTr="00A95748">
        <w:trPr>
          <w:trHeight w:val="458"/>
        </w:trPr>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Диэтиловый эфир</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0,19</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Этилацетат</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0,48</w:t>
            </w:r>
          </w:p>
        </w:tc>
      </w:tr>
      <w:tr w:rsidR="007C3038" w:rsidRPr="00A95748" w:rsidTr="00A95748">
        <w:trPr>
          <w:trHeight w:val="458"/>
        </w:trPr>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Изоктан</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0,28</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Этилен</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0,095</w:t>
            </w:r>
          </w:p>
        </w:tc>
      </w:tr>
      <w:tr w:rsidR="007C3038" w:rsidRPr="00A95748" w:rsidTr="00A95748">
        <w:trPr>
          <w:trHeight w:val="443"/>
        </w:trPr>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Изопентан</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0,21</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Этиленоксид</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0,06</w:t>
            </w:r>
          </w:p>
        </w:tc>
      </w:tr>
      <w:tr w:rsidR="007C3038" w:rsidRPr="00A95748" w:rsidTr="00A95748">
        <w:trPr>
          <w:trHeight w:val="472"/>
        </w:trPr>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метан</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0,29</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Этиловый спирт</w:t>
            </w:r>
          </w:p>
        </w:tc>
        <w:tc>
          <w:tcPr>
            <w:tcW w:w="0" w:type="auto"/>
          </w:tcPr>
          <w:p w:rsidR="007C3038" w:rsidRPr="00A95748" w:rsidRDefault="007C3038" w:rsidP="00A95748">
            <w:pPr>
              <w:spacing w:after="0" w:line="360" w:lineRule="auto"/>
              <w:rPr>
                <w:rFonts w:ascii="Times New Roman" w:hAnsi="Times New Roman"/>
                <w:sz w:val="28"/>
                <w:szCs w:val="28"/>
              </w:rPr>
            </w:pPr>
            <w:r w:rsidRPr="00A95748">
              <w:rPr>
                <w:rFonts w:ascii="Times New Roman" w:hAnsi="Times New Roman"/>
                <w:sz w:val="28"/>
                <w:szCs w:val="28"/>
              </w:rPr>
              <w:t>0,14</w:t>
            </w:r>
          </w:p>
        </w:tc>
      </w:tr>
    </w:tbl>
    <w:p w:rsidR="007C3038" w:rsidRDefault="007C3038" w:rsidP="00C1136A">
      <w:pPr>
        <w:spacing w:after="0" w:line="360" w:lineRule="auto"/>
        <w:rPr>
          <w:rFonts w:ascii="Times New Roman" w:hAnsi="Times New Roman"/>
          <w:sz w:val="28"/>
          <w:szCs w:val="28"/>
        </w:rPr>
      </w:pPr>
    </w:p>
    <w:p w:rsidR="007C3038" w:rsidRDefault="007C3038" w:rsidP="00684862">
      <w:pPr>
        <w:spacing w:after="0" w:line="360" w:lineRule="auto"/>
        <w:jc w:val="both"/>
        <w:rPr>
          <w:rFonts w:ascii="Times New Roman" w:hAnsi="Times New Roman"/>
          <w:sz w:val="28"/>
          <w:szCs w:val="28"/>
        </w:rPr>
      </w:pPr>
      <w:r>
        <w:rPr>
          <w:rFonts w:ascii="Times New Roman" w:hAnsi="Times New Roman"/>
          <w:sz w:val="28"/>
          <w:szCs w:val="28"/>
        </w:rPr>
        <w:t xml:space="preserve">   В ряде случаев статическая электризация тела человека и затем последующие разряды с человека на землю или заземленное производственное оборудование, а также электрический разряд с незаземленного объекта через тело человека на землю могут вызвать нежелательные болевые и нервные ощущения  и быть причиной непроизвольного резкого движения человека, в результате которого человека может получить ту или иную механическую травму.</w:t>
      </w:r>
    </w:p>
    <w:p w:rsidR="007C3038" w:rsidRPr="00744814" w:rsidRDefault="007C3038" w:rsidP="00684862">
      <w:pPr>
        <w:spacing w:after="0" w:line="360" w:lineRule="auto"/>
        <w:jc w:val="both"/>
        <w:rPr>
          <w:rFonts w:ascii="Times New Roman" w:hAnsi="Times New Roman"/>
          <w:sz w:val="28"/>
          <w:szCs w:val="28"/>
        </w:rPr>
      </w:pPr>
    </w:p>
    <w:p w:rsidR="007C3038" w:rsidRPr="00684862" w:rsidRDefault="007C3038" w:rsidP="00684862">
      <w:pPr>
        <w:spacing w:after="0" w:line="360" w:lineRule="auto"/>
        <w:jc w:val="both"/>
        <w:rPr>
          <w:rFonts w:ascii="Times New Roman" w:hAnsi="Times New Roman"/>
          <w:sz w:val="28"/>
          <w:szCs w:val="28"/>
        </w:rPr>
      </w:pPr>
    </w:p>
    <w:p w:rsidR="007C3038" w:rsidRPr="002763DF" w:rsidRDefault="007C3038" w:rsidP="002763DF">
      <w:pPr>
        <w:spacing w:after="0" w:line="360" w:lineRule="auto"/>
        <w:rPr>
          <w:rFonts w:ascii="Times New Roman" w:hAnsi="Times New Roman"/>
          <w:sz w:val="28"/>
          <w:szCs w:val="28"/>
        </w:rPr>
      </w:pPr>
    </w:p>
    <w:p w:rsidR="007C3038" w:rsidRPr="007B654F" w:rsidRDefault="007C3038" w:rsidP="007B654F">
      <w:pPr>
        <w:spacing w:after="0" w:line="360" w:lineRule="auto"/>
        <w:rPr>
          <w:rFonts w:ascii="Times New Roman" w:hAnsi="Times New Roman"/>
          <w:sz w:val="28"/>
          <w:szCs w:val="28"/>
        </w:rPr>
      </w:pPr>
    </w:p>
    <w:p w:rsidR="007C3038" w:rsidRDefault="007C3038" w:rsidP="004204C0">
      <w:pPr>
        <w:spacing w:after="0" w:line="360" w:lineRule="auto"/>
        <w:jc w:val="center"/>
        <w:rPr>
          <w:rFonts w:ascii="Times New Roman" w:hAnsi="Times New Roman"/>
          <w:sz w:val="28"/>
          <w:szCs w:val="28"/>
        </w:rPr>
      </w:pPr>
      <w:r>
        <w:rPr>
          <w:rFonts w:ascii="Times New Roman" w:hAnsi="Times New Roman"/>
          <w:sz w:val="28"/>
          <w:szCs w:val="28"/>
        </w:rPr>
        <w:t>3.НОРМИРОВАНИЕ, КОНТРОЛЬ, ЗАЩИТА ОТ ВРЕДНЫХ ПРОЯВЛЕНИЙ</w:t>
      </w:r>
    </w:p>
    <w:p w:rsidR="007C3038" w:rsidRDefault="007C3038" w:rsidP="00826139">
      <w:pPr>
        <w:spacing w:after="0" w:line="360" w:lineRule="auto"/>
        <w:jc w:val="both"/>
        <w:rPr>
          <w:rFonts w:ascii="Times New Roman" w:hAnsi="Times New Roman"/>
          <w:sz w:val="28"/>
          <w:szCs w:val="28"/>
        </w:rPr>
      </w:pPr>
      <w:r w:rsidRPr="00826139">
        <w:rPr>
          <w:rFonts w:ascii="Times New Roman" w:hAnsi="Times New Roman"/>
          <w:sz w:val="28"/>
          <w:szCs w:val="28"/>
        </w:rPr>
        <w:t xml:space="preserve">   </w:t>
      </w:r>
    </w:p>
    <w:p w:rsidR="007C3038" w:rsidRPr="00826139" w:rsidRDefault="007C3038" w:rsidP="00826139">
      <w:pPr>
        <w:spacing w:after="0" w:line="360" w:lineRule="auto"/>
        <w:jc w:val="both"/>
        <w:rPr>
          <w:rFonts w:ascii="Times New Roman" w:hAnsi="Times New Roman"/>
          <w:sz w:val="28"/>
          <w:szCs w:val="28"/>
        </w:rPr>
      </w:pPr>
      <w:r>
        <w:rPr>
          <w:rFonts w:ascii="Times New Roman" w:hAnsi="Times New Roman"/>
          <w:sz w:val="28"/>
          <w:szCs w:val="28"/>
        </w:rPr>
        <w:t xml:space="preserve">   </w:t>
      </w:r>
      <w:r w:rsidRPr="00826139">
        <w:rPr>
          <w:rFonts w:ascii="Times New Roman" w:hAnsi="Times New Roman"/>
          <w:sz w:val="28"/>
          <w:szCs w:val="28"/>
        </w:rPr>
        <w:t>Допустимые уровни напряжен</w:t>
      </w:r>
      <w:r w:rsidRPr="00826139">
        <w:rPr>
          <w:rFonts w:ascii="Times New Roman" w:hAnsi="Times New Roman"/>
          <w:sz w:val="28"/>
          <w:szCs w:val="28"/>
        </w:rPr>
        <w:softHyphen/>
        <w:t>ности электростатических полей установ</w:t>
      </w:r>
      <w:r w:rsidRPr="00826139">
        <w:rPr>
          <w:rFonts w:ascii="Times New Roman" w:hAnsi="Times New Roman"/>
          <w:sz w:val="28"/>
          <w:szCs w:val="28"/>
        </w:rPr>
        <w:softHyphen/>
        <w:t>лены ГОСТ 12.1.045-84 "Электростатические поля. До</w:t>
      </w:r>
      <w:r w:rsidRPr="00826139">
        <w:rPr>
          <w:rFonts w:ascii="Times New Roman" w:hAnsi="Times New Roman"/>
          <w:sz w:val="28"/>
          <w:szCs w:val="28"/>
        </w:rPr>
        <w:softHyphen/>
        <w:t>пустимые уровни на ра</w:t>
      </w:r>
      <w:r w:rsidRPr="00826139">
        <w:rPr>
          <w:rFonts w:ascii="Times New Roman" w:hAnsi="Times New Roman"/>
          <w:sz w:val="28"/>
          <w:szCs w:val="28"/>
        </w:rPr>
        <w:softHyphen/>
        <w:t>бочих местах и требования к проведе</w:t>
      </w:r>
      <w:r w:rsidRPr="00826139">
        <w:rPr>
          <w:rFonts w:ascii="Times New Roman" w:hAnsi="Times New Roman"/>
          <w:sz w:val="28"/>
          <w:szCs w:val="28"/>
        </w:rPr>
        <w:softHyphen/>
        <w:t>нию Контроля" и Санитарно-гигиениче</w:t>
      </w:r>
      <w:r w:rsidRPr="00826139">
        <w:rPr>
          <w:rFonts w:ascii="Times New Roman" w:hAnsi="Times New Roman"/>
          <w:sz w:val="28"/>
          <w:szCs w:val="28"/>
        </w:rPr>
        <w:softHyphen/>
        <w:t>скими нормами допусти</w:t>
      </w:r>
      <w:r w:rsidRPr="00826139">
        <w:rPr>
          <w:rFonts w:ascii="Times New Roman" w:hAnsi="Times New Roman"/>
          <w:sz w:val="28"/>
          <w:szCs w:val="28"/>
        </w:rPr>
        <w:softHyphen/>
        <w:t>мой напряженности электроста</w:t>
      </w:r>
      <w:r w:rsidRPr="00826139">
        <w:rPr>
          <w:rFonts w:ascii="Times New Roman" w:hAnsi="Times New Roman"/>
          <w:sz w:val="28"/>
          <w:szCs w:val="28"/>
        </w:rPr>
        <w:softHyphen/>
        <w:t>тического поля (№ 1757-77).</w:t>
      </w:r>
    </w:p>
    <w:p w:rsidR="007C3038" w:rsidRPr="00826139" w:rsidRDefault="007C3038" w:rsidP="00826139">
      <w:pPr>
        <w:spacing w:after="0" w:line="360" w:lineRule="auto"/>
        <w:jc w:val="both"/>
        <w:rPr>
          <w:rFonts w:ascii="Times New Roman" w:hAnsi="Times New Roman"/>
          <w:sz w:val="28"/>
          <w:szCs w:val="28"/>
        </w:rPr>
      </w:pPr>
      <w:r w:rsidRPr="00826139">
        <w:rPr>
          <w:rFonts w:ascii="Times New Roman" w:hAnsi="Times New Roman"/>
          <w:sz w:val="28"/>
          <w:szCs w:val="28"/>
        </w:rPr>
        <w:t xml:space="preserve">   Эти нормативные правовые акты распространяются на электроста</w:t>
      </w:r>
      <w:r w:rsidRPr="00826139">
        <w:rPr>
          <w:rFonts w:ascii="Times New Roman" w:hAnsi="Times New Roman"/>
          <w:sz w:val="28"/>
          <w:szCs w:val="28"/>
        </w:rPr>
        <w:softHyphen/>
        <w:t>тические поля, создаваемые при эк</w:t>
      </w:r>
      <w:r w:rsidRPr="00826139">
        <w:rPr>
          <w:rFonts w:ascii="Times New Roman" w:hAnsi="Times New Roman"/>
          <w:sz w:val="28"/>
          <w:szCs w:val="28"/>
        </w:rPr>
        <w:softHyphen/>
        <w:t>сплуатации электроустановок высо</w:t>
      </w:r>
      <w:r w:rsidRPr="00826139">
        <w:rPr>
          <w:rFonts w:ascii="Times New Roman" w:hAnsi="Times New Roman"/>
          <w:sz w:val="28"/>
          <w:szCs w:val="28"/>
        </w:rPr>
        <w:softHyphen/>
        <w:t>кого напряжения постоянного тока и электризации диэлектрических материалов, и устанавли</w:t>
      </w:r>
      <w:r w:rsidRPr="00826139">
        <w:rPr>
          <w:rFonts w:ascii="Times New Roman" w:hAnsi="Times New Roman"/>
          <w:sz w:val="28"/>
          <w:szCs w:val="28"/>
        </w:rPr>
        <w:softHyphen/>
        <w:t>вают допу</w:t>
      </w:r>
      <w:r w:rsidRPr="00826139">
        <w:rPr>
          <w:rFonts w:ascii="Times New Roman" w:hAnsi="Times New Roman"/>
          <w:sz w:val="28"/>
          <w:szCs w:val="28"/>
        </w:rPr>
        <w:softHyphen/>
        <w:t>стимые уровни напряженности элек</w:t>
      </w:r>
      <w:r w:rsidRPr="00826139">
        <w:rPr>
          <w:rFonts w:ascii="Times New Roman" w:hAnsi="Times New Roman"/>
          <w:sz w:val="28"/>
          <w:szCs w:val="28"/>
        </w:rPr>
        <w:softHyphen/>
        <w:t>тростатических полей на рабочих местах персонала, а также общие требования к проведению контроля и средст</w:t>
      </w:r>
      <w:r w:rsidRPr="00826139">
        <w:rPr>
          <w:rFonts w:ascii="Times New Roman" w:hAnsi="Times New Roman"/>
          <w:sz w:val="28"/>
          <w:szCs w:val="28"/>
        </w:rPr>
        <w:softHyphen/>
        <w:t>вам защиты.</w:t>
      </w:r>
    </w:p>
    <w:p w:rsidR="007C3038" w:rsidRPr="00826139" w:rsidRDefault="007C3038" w:rsidP="00826139">
      <w:pPr>
        <w:spacing w:after="0" w:line="360" w:lineRule="auto"/>
        <w:jc w:val="both"/>
        <w:rPr>
          <w:rFonts w:ascii="Times New Roman" w:hAnsi="Times New Roman"/>
          <w:sz w:val="28"/>
          <w:szCs w:val="28"/>
        </w:rPr>
      </w:pPr>
      <w:r w:rsidRPr="00826139">
        <w:rPr>
          <w:rFonts w:ascii="Times New Roman" w:hAnsi="Times New Roman"/>
          <w:sz w:val="28"/>
          <w:szCs w:val="28"/>
        </w:rPr>
        <w:t xml:space="preserve">   Допустимые уровни напряженно</w:t>
      </w:r>
      <w:r w:rsidRPr="00826139">
        <w:rPr>
          <w:rFonts w:ascii="Times New Roman" w:hAnsi="Times New Roman"/>
          <w:sz w:val="28"/>
          <w:szCs w:val="28"/>
        </w:rPr>
        <w:softHyphen/>
        <w:t>сти электростатических полей ус</w:t>
      </w:r>
      <w:r w:rsidRPr="00826139">
        <w:rPr>
          <w:rFonts w:ascii="Times New Roman" w:hAnsi="Times New Roman"/>
          <w:sz w:val="28"/>
          <w:szCs w:val="28"/>
        </w:rPr>
        <w:softHyphen/>
        <w:t>танавли</w:t>
      </w:r>
      <w:r w:rsidRPr="00826139">
        <w:rPr>
          <w:rFonts w:ascii="Times New Roman" w:hAnsi="Times New Roman"/>
          <w:sz w:val="28"/>
          <w:szCs w:val="28"/>
        </w:rPr>
        <w:softHyphen/>
        <w:t>ваются в зависимости от времени пребывания на рабочих местах. Предельно допустимый уро</w:t>
      </w:r>
      <w:r w:rsidRPr="00826139">
        <w:rPr>
          <w:rFonts w:ascii="Times New Roman" w:hAnsi="Times New Roman"/>
          <w:sz w:val="28"/>
          <w:szCs w:val="28"/>
        </w:rPr>
        <w:softHyphen/>
        <w:t>вень напряженности электростати</w:t>
      </w:r>
      <w:r w:rsidRPr="00826139">
        <w:rPr>
          <w:rFonts w:ascii="Times New Roman" w:hAnsi="Times New Roman"/>
          <w:sz w:val="28"/>
          <w:szCs w:val="28"/>
        </w:rPr>
        <w:softHyphen/>
        <w:t>ческих полей устанавлива</w:t>
      </w:r>
      <w:r w:rsidRPr="00826139">
        <w:rPr>
          <w:rFonts w:ascii="Times New Roman" w:hAnsi="Times New Roman"/>
          <w:sz w:val="28"/>
          <w:szCs w:val="28"/>
        </w:rPr>
        <w:softHyphen/>
        <w:t>ется рав</w:t>
      </w:r>
      <w:r w:rsidRPr="00826139">
        <w:rPr>
          <w:rFonts w:ascii="Times New Roman" w:hAnsi="Times New Roman"/>
          <w:sz w:val="28"/>
          <w:szCs w:val="28"/>
        </w:rPr>
        <w:softHyphen/>
        <w:t>ным 60 кВ/м в течение 1 ч.</w:t>
      </w:r>
    </w:p>
    <w:p w:rsidR="007C3038" w:rsidRPr="00826139" w:rsidRDefault="007C3038" w:rsidP="00826139">
      <w:pPr>
        <w:spacing w:after="0" w:line="360" w:lineRule="auto"/>
        <w:jc w:val="both"/>
        <w:rPr>
          <w:rFonts w:ascii="Times New Roman" w:hAnsi="Times New Roman"/>
          <w:sz w:val="28"/>
          <w:szCs w:val="28"/>
        </w:rPr>
      </w:pPr>
      <w:r w:rsidRPr="00826139">
        <w:rPr>
          <w:rFonts w:ascii="Times New Roman" w:hAnsi="Times New Roman"/>
          <w:sz w:val="28"/>
          <w:szCs w:val="28"/>
        </w:rPr>
        <w:t xml:space="preserve">   При напряженности электроста</w:t>
      </w:r>
      <w:r w:rsidRPr="00826139">
        <w:rPr>
          <w:rFonts w:ascii="Times New Roman" w:hAnsi="Times New Roman"/>
          <w:sz w:val="28"/>
          <w:szCs w:val="28"/>
        </w:rPr>
        <w:softHyphen/>
        <w:t>тических полей менее 20 кВ/м вре</w:t>
      </w:r>
      <w:r w:rsidRPr="00826139">
        <w:rPr>
          <w:rFonts w:ascii="Times New Roman" w:hAnsi="Times New Roman"/>
          <w:sz w:val="28"/>
          <w:szCs w:val="28"/>
        </w:rPr>
        <w:softHyphen/>
        <w:t>мя пре</w:t>
      </w:r>
      <w:r w:rsidRPr="00826139">
        <w:rPr>
          <w:rFonts w:ascii="Times New Roman" w:hAnsi="Times New Roman"/>
          <w:sz w:val="28"/>
          <w:szCs w:val="28"/>
        </w:rPr>
        <w:softHyphen/>
        <w:t>бывания в электростатичес</w:t>
      </w:r>
      <w:r w:rsidRPr="00826139">
        <w:rPr>
          <w:rFonts w:ascii="Times New Roman" w:hAnsi="Times New Roman"/>
          <w:sz w:val="28"/>
          <w:szCs w:val="28"/>
        </w:rPr>
        <w:softHyphen/>
        <w:t>ких полях не регламентируется.</w:t>
      </w:r>
    </w:p>
    <w:p w:rsidR="007C3038" w:rsidRPr="00826139" w:rsidRDefault="007C3038" w:rsidP="00826139">
      <w:pPr>
        <w:spacing w:after="0" w:line="360" w:lineRule="auto"/>
        <w:jc w:val="both"/>
        <w:rPr>
          <w:rFonts w:ascii="Times New Roman" w:hAnsi="Times New Roman"/>
          <w:sz w:val="28"/>
          <w:szCs w:val="28"/>
        </w:rPr>
      </w:pPr>
      <w:r w:rsidRPr="00826139">
        <w:rPr>
          <w:rFonts w:ascii="Times New Roman" w:hAnsi="Times New Roman"/>
          <w:sz w:val="28"/>
          <w:szCs w:val="28"/>
        </w:rPr>
        <w:t xml:space="preserve">   В диапазоне напряженности от 20 до 60 кВ/м допустимое время пребыва</w:t>
      </w:r>
      <w:r w:rsidRPr="00826139">
        <w:rPr>
          <w:rFonts w:ascii="Times New Roman" w:hAnsi="Times New Roman"/>
          <w:sz w:val="28"/>
          <w:szCs w:val="28"/>
        </w:rPr>
        <w:softHyphen/>
        <w:t>ния персонала в электро</w:t>
      </w:r>
      <w:r w:rsidRPr="00826139">
        <w:rPr>
          <w:rFonts w:ascii="Times New Roman" w:hAnsi="Times New Roman"/>
          <w:sz w:val="28"/>
          <w:szCs w:val="28"/>
        </w:rPr>
        <w:softHyphen/>
        <w:t>статическом поле без средств за</w:t>
      </w:r>
      <w:r w:rsidRPr="00826139">
        <w:rPr>
          <w:rFonts w:ascii="Times New Roman" w:hAnsi="Times New Roman"/>
          <w:sz w:val="28"/>
          <w:szCs w:val="28"/>
        </w:rPr>
        <w:softHyphen/>
        <w:t>щиты зависит от кон</w:t>
      </w:r>
      <w:r w:rsidRPr="00826139">
        <w:rPr>
          <w:rFonts w:ascii="Times New Roman" w:hAnsi="Times New Roman"/>
          <w:sz w:val="28"/>
          <w:szCs w:val="28"/>
        </w:rPr>
        <w:softHyphen/>
        <w:t>кретного уров</w:t>
      </w:r>
      <w:r w:rsidRPr="00826139">
        <w:rPr>
          <w:rFonts w:ascii="Times New Roman" w:hAnsi="Times New Roman"/>
          <w:sz w:val="28"/>
          <w:szCs w:val="28"/>
        </w:rPr>
        <w:softHyphen/>
        <w:t>ня напряженности на рабочем ме</w:t>
      </w:r>
      <w:r w:rsidRPr="00826139">
        <w:rPr>
          <w:rFonts w:ascii="Times New Roman" w:hAnsi="Times New Roman"/>
          <w:sz w:val="28"/>
          <w:szCs w:val="28"/>
        </w:rPr>
        <w:softHyphen/>
        <w:t>сте. Меры защиты от статического электричества направлены на предупрежде</w:t>
      </w:r>
      <w:r w:rsidRPr="00826139">
        <w:rPr>
          <w:rFonts w:ascii="Times New Roman" w:hAnsi="Times New Roman"/>
          <w:sz w:val="28"/>
          <w:szCs w:val="28"/>
        </w:rPr>
        <w:softHyphen/>
        <w:t>ние возникновения и накопления зарядов статичес</w:t>
      </w:r>
      <w:r w:rsidRPr="00826139">
        <w:rPr>
          <w:rFonts w:ascii="Times New Roman" w:hAnsi="Times New Roman"/>
          <w:sz w:val="28"/>
          <w:szCs w:val="28"/>
        </w:rPr>
        <w:softHyphen/>
        <w:t>кого электричества, создание условий рассеивания зарядов и устранение опасности их вредного воздействия.</w:t>
      </w:r>
    </w:p>
    <w:p w:rsidR="007C3038" w:rsidRPr="00826139" w:rsidRDefault="007C3038" w:rsidP="00826139">
      <w:pPr>
        <w:spacing w:after="0" w:line="360" w:lineRule="auto"/>
        <w:jc w:val="both"/>
        <w:rPr>
          <w:rFonts w:ascii="Times New Roman" w:hAnsi="Times New Roman"/>
          <w:sz w:val="28"/>
          <w:szCs w:val="28"/>
        </w:rPr>
      </w:pPr>
      <w:r w:rsidRPr="00826139">
        <w:rPr>
          <w:rFonts w:ascii="Times New Roman" w:hAnsi="Times New Roman"/>
          <w:sz w:val="28"/>
          <w:szCs w:val="28"/>
        </w:rPr>
        <w:t xml:space="preserve">   При выборе средств защиты от статического электричества должны учитываться особенности технологических процессов, физико-химические свойства обрабатываемого материала, микроклимат помещений и др., что определяет дифференцированный подход при разработке защитных мероприятий. </w:t>
      </w:r>
    </w:p>
    <w:p w:rsidR="007C3038" w:rsidRPr="00826139" w:rsidRDefault="007C3038" w:rsidP="00826139">
      <w:pPr>
        <w:spacing w:after="0" w:line="360" w:lineRule="auto"/>
        <w:jc w:val="both"/>
        <w:rPr>
          <w:rFonts w:ascii="Times New Roman" w:hAnsi="Times New Roman"/>
          <w:sz w:val="28"/>
          <w:szCs w:val="28"/>
        </w:rPr>
      </w:pPr>
      <w:r w:rsidRPr="00826139">
        <w:rPr>
          <w:rFonts w:ascii="Times New Roman" w:hAnsi="Times New Roman"/>
          <w:sz w:val="28"/>
          <w:szCs w:val="28"/>
        </w:rPr>
        <w:t xml:space="preserve">   Защита от статического электричества осущест</w:t>
      </w:r>
      <w:r w:rsidRPr="00826139">
        <w:rPr>
          <w:rFonts w:ascii="Times New Roman" w:hAnsi="Times New Roman"/>
          <w:sz w:val="28"/>
          <w:szCs w:val="28"/>
        </w:rPr>
        <w:softHyphen/>
        <w:t>вляется двумя путями:</w:t>
      </w:r>
    </w:p>
    <w:p w:rsidR="007C3038" w:rsidRPr="00826139" w:rsidRDefault="007C3038" w:rsidP="00826139">
      <w:pPr>
        <w:spacing w:after="0" w:line="360" w:lineRule="auto"/>
        <w:jc w:val="both"/>
        <w:rPr>
          <w:rFonts w:ascii="Times New Roman" w:hAnsi="Times New Roman"/>
          <w:sz w:val="28"/>
          <w:szCs w:val="28"/>
        </w:rPr>
      </w:pPr>
      <w:r w:rsidRPr="00826139">
        <w:rPr>
          <w:rFonts w:ascii="Times New Roman" w:hAnsi="Times New Roman"/>
          <w:sz w:val="28"/>
          <w:szCs w:val="28"/>
        </w:rPr>
        <w:t>• уменьшением интенсивности образования электрических зарядов;</w:t>
      </w:r>
    </w:p>
    <w:p w:rsidR="007C3038" w:rsidRPr="00826139" w:rsidRDefault="007C3038" w:rsidP="00826139">
      <w:pPr>
        <w:spacing w:after="0" w:line="360" w:lineRule="auto"/>
        <w:jc w:val="both"/>
        <w:rPr>
          <w:rFonts w:ascii="Times New Roman" w:hAnsi="Times New Roman"/>
          <w:sz w:val="28"/>
          <w:szCs w:val="28"/>
        </w:rPr>
      </w:pPr>
      <w:r w:rsidRPr="00826139">
        <w:rPr>
          <w:rFonts w:ascii="Times New Roman" w:hAnsi="Times New Roman"/>
          <w:sz w:val="28"/>
          <w:szCs w:val="28"/>
        </w:rPr>
        <w:t>• устранением образовавшихся зарядов ста</w:t>
      </w:r>
      <w:r w:rsidRPr="00826139">
        <w:rPr>
          <w:rFonts w:ascii="Times New Roman" w:hAnsi="Times New Roman"/>
          <w:sz w:val="28"/>
          <w:szCs w:val="28"/>
        </w:rPr>
        <w:softHyphen/>
        <w:t>тического электричества.</w:t>
      </w:r>
    </w:p>
    <w:p w:rsidR="007C3038" w:rsidRPr="00826139" w:rsidRDefault="007C3038" w:rsidP="00826139">
      <w:pPr>
        <w:spacing w:after="0" w:line="360" w:lineRule="auto"/>
        <w:jc w:val="both"/>
        <w:rPr>
          <w:rFonts w:ascii="Times New Roman" w:hAnsi="Times New Roman"/>
          <w:sz w:val="28"/>
          <w:szCs w:val="28"/>
        </w:rPr>
      </w:pPr>
      <w:r w:rsidRPr="00826139">
        <w:rPr>
          <w:rFonts w:ascii="Times New Roman" w:hAnsi="Times New Roman"/>
          <w:sz w:val="28"/>
          <w:szCs w:val="28"/>
        </w:rPr>
        <w:t xml:space="preserve">   Уменьшение интенсивности образования элек</w:t>
      </w:r>
      <w:r w:rsidRPr="00826139">
        <w:rPr>
          <w:rFonts w:ascii="Times New Roman" w:hAnsi="Times New Roman"/>
          <w:sz w:val="28"/>
          <w:szCs w:val="28"/>
        </w:rPr>
        <w:softHyphen/>
        <w:t>трических зарядов достигается за счет снижения скорости и силы трения, различия в диэлектричес</w:t>
      </w:r>
      <w:r w:rsidRPr="00826139">
        <w:rPr>
          <w:rFonts w:ascii="Times New Roman" w:hAnsi="Times New Roman"/>
          <w:sz w:val="28"/>
          <w:szCs w:val="28"/>
        </w:rPr>
        <w:softHyphen/>
        <w:t>ких свойствах материалов и повышения их элек</w:t>
      </w:r>
      <w:r w:rsidRPr="00826139">
        <w:rPr>
          <w:rFonts w:ascii="Times New Roman" w:hAnsi="Times New Roman"/>
          <w:sz w:val="28"/>
          <w:szCs w:val="28"/>
        </w:rPr>
        <w:softHyphen/>
        <w:t>тропроводимости. Уменьшение силы трения дос</w:t>
      </w:r>
      <w:r w:rsidRPr="00826139">
        <w:rPr>
          <w:rFonts w:ascii="Times New Roman" w:hAnsi="Times New Roman"/>
          <w:sz w:val="28"/>
          <w:szCs w:val="28"/>
        </w:rPr>
        <w:softHyphen/>
        <w:t>тигается смазкой, снижением шероховатости и площади контакта взаимодействующих поверхно</w:t>
      </w:r>
      <w:r w:rsidRPr="00826139">
        <w:rPr>
          <w:rFonts w:ascii="Times New Roman" w:hAnsi="Times New Roman"/>
          <w:sz w:val="28"/>
          <w:szCs w:val="28"/>
        </w:rPr>
        <w:softHyphen/>
        <w:t>стей. Скорости трения ограничивают за счет сни</w:t>
      </w:r>
      <w:r w:rsidRPr="00826139">
        <w:rPr>
          <w:rFonts w:ascii="Times New Roman" w:hAnsi="Times New Roman"/>
          <w:sz w:val="28"/>
          <w:szCs w:val="28"/>
        </w:rPr>
        <w:softHyphen/>
        <w:t>жения скоростей обработки и транспортировки материалов.</w:t>
      </w:r>
    </w:p>
    <w:p w:rsidR="007C3038" w:rsidRPr="00826139" w:rsidRDefault="007C3038" w:rsidP="00826139">
      <w:pPr>
        <w:spacing w:after="0" w:line="360" w:lineRule="auto"/>
        <w:jc w:val="both"/>
        <w:rPr>
          <w:rFonts w:ascii="Times New Roman" w:hAnsi="Times New Roman"/>
          <w:sz w:val="28"/>
          <w:szCs w:val="28"/>
        </w:rPr>
      </w:pPr>
      <w:r w:rsidRPr="00826139">
        <w:rPr>
          <w:rFonts w:ascii="Times New Roman" w:hAnsi="Times New Roman"/>
          <w:sz w:val="28"/>
          <w:szCs w:val="28"/>
        </w:rPr>
        <w:t xml:space="preserve">   Так как заряды статического электричества обра</w:t>
      </w:r>
      <w:r w:rsidRPr="00826139">
        <w:rPr>
          <w:rFonts w:ascii="Times New Roman" w:hAnsi="Times New Roman"/>
          <w:sz w:val="28"/>
          <w:szCs w:val="28"/>
        </w:rPr>
        <w:softHyphen/>
        <w:t>зуются при плескании, распылении и разбрызгива</w:t>
      </w:r>
      <w:r w:rsidRPr="00826139">
        <w:rPr>
          <w:rFonts w:ascii="Times New Roman" w:hAnsi="Times New Roman"/>
          <w:sz w:val="28"/>
          <w:szCs w:val="28"/>
        </w:rPr>
        <w:softHyphen/>
        <w:t>нии диэлектрических жидкостей, желательно эти процессы устранять или, по крайней мере, их огра</w:t>
      </w:r>
      <w:r w:rsidRPr="00826139">
        <w:rPr>
          <w:rFonts w:ascii="Times New Roman" w:hAnsi="Times New Roman"/>
          <w:sz w:val="28"/>
          <w:szCs w:val="28"/>
        </w:rPr>
        <w:softHyphen/>
        <w:t>ничивать. Например, «наполнение диэлектрическими жидкостями резервуаров свободно падающей струёй не допускается. Сливной шланг необходимо опустить под уровень жидкости или, в крайнем случае, струю направить вдоль стенки, чтобы не было брызг».</w:t>
      </w:r>
    </w:p>
    <w:p w:rsidR="007C3038" w:rsidRPr="00826139" w:rsidRDefault="007C3038" w:rsidP="00826139">
      <w:pPr>
        <w:spacing w:after="0" w:line="360" w:lineRule="auto"/>
        <w:jc w:val="both"/>
        <w:rPr>
          <w:rFonts w:ascii="Times New Roman" w:hAnsi="Times New Roman"/>
          <w:sz w:val="28"/>
          <w:szCs w:val="28"/>
        </w:rPr>
      </w:pPr>
      <w:r w:rsidRPr="00826139">
        <w:rPr>
          <w:rFonts w:ascii="Times New Roman" w:hAnsi="Times New Roman"/>
          <w:sz w:val="28"/>
          <w:szCs w:val="28"/>
        </w:rPr>
        <w:t xml:space="preserve">   Поскольку интенсивность образования зарядов тем выше, чем меньше электропроводность мате</w:t>
      </w:r>
      <w:r w:rsidRPr="00826139">
        <w:rPr>
          <w:rFonts w:ascii="Times New Roman" w:hAnsi="Times New Roman"/>
          <w:sz w:val="28"/>
          <w:szCs w:val="28"/>
        </w:rPr>
        <w:softHyphen/>
        <w:t>риала, то желательно применять по возможности материалы с большей электропроводностью или повышать их электропроводность путем введения электропроводных (антистатических) присадок. Так, для покрытия полов нужно использовать антистатический линолеум, желательно перио</w:t>
      </w:r>
      <w:r w:rsidRPr="00826139">
        <w:rPr>
          <w:rFonts w:ascii="Times New Roman" w:hAnsi="Times New Roman"/>
          <w:sz w:val="28"/>
          <w:szCs w:val="28"/>
        </w:rPr>
        <w:softHyphen/>
        <w:t>дически проводить антистатическую обработку ковров, ковровых материалов, синтетических тка</w:t>
      </w:r>
      <w:r w:rsidRPr="00826139">
        <w:rPr>
          <w:rFonts w:ascii="Times New Roman" w:hAnsi="Times New Roman"/>
          <w:sz w:val="28"/>
          <w:szCs w:val="28"/>
        </w:rPr>
        <w:softHyphen/>
        <w:t>ней и материалов с использованием препаратов бытовой химии.</w:t>
      </w:r>
    </w:p>
    <w:p w:rsidR="007C3038" w:rsidRPr="00826139" w:rsidRDefault="007C3038" w:rsidP="00826139">
      <w:pPr>
        <w:spacing w:after="0" w:line="360" w:lineRule="auto"/>
        <w:jc w:val="both"/>
        <w:rPr>
          <w:rFonts w:ascii="Times New Roman" w:hAnsi="Times New Roman"/>
          <w:sz w:val="28"/>
          <w:szCs w:val="28"/>
        </w:rPr>
      </w:pPr>
      <w:r w:rsidRPr="00826139">
        <w:rPr>
          <w:rFonts w:ascii="Times New Roman" w:hAnsi="Times New Roman"/>
          <w:sz w:val="28"/>
          <w:szCs w:val="28"/>
        </w:rPr>
        <w:t xml:space="preserve">   Соприкасающиеся предметы и вещества пред</w:t>
      </w:r>
      <w:r w:rsidRPr="00826139">
        <w:rPr>
          <w:rFonts w:ascii="Times New Roman" w:hAnsi="Times New Roman"/>
          <w:sz w:val="28"/>
          <w:szCs w:val="28"/>
        </w:rPr>
        <w:softHyphen/>
        <w:t>почтительнее изготовлять из одного и того же ма</w:t>
      </w:r>
      <w:r w:rsidRPr="00826139">
        <w:rPr>
          <w:rFonts w:ascii="Times New Roman" w:hAnsi="Times New Roman"/>
          <w:sz w:val="28"/>
          <w:szCs w:val="28"/>
        </w:rPr>
        <w:softHyphen/>
        <w:t>териала, так как в этом случае не будет происхо</w:t>
      </w:r>
      <w:r w:rsidRPr="00826139">
        <w:rPr>
          <w:rFonts w:ascii="Times New Roman" w:hAnsi="Times New Roman"/>
          <w:sz w:val="28"/>
          <w:szCs w:val="28"/>
        </w:rPr>
        <w:softHyphen/>
        <w:t>дить контактной электролизации. Например, полиэтиленовый порошок желательно хранить в полиэтиленовых бочках, а пересыпать и транспор</w:t>
      </w:r>
      <w:r w:rsidRPr="00826139">
        <w:rPr>
          <w:rFonts w:ascii="Times New Roman" w:hAnsi="Times New Roman"/>
          <w:sz w:val="28"/>
          <w:szCs w:val="28"/>
        </w:rPr>
        <w:softHyphen/>
        <w:t>тировать по полиэтиленовым шлангам и трубопро</w:t>
      </w:r>
      <w:r w:rsidRPr="00826139">
        <w:rPr>
          <w:rFonts w:ascii="Times New Roman" w:hAnsi="Times New Roman"/>
          <w:sz w:val="28"/>
          <w:szCs w:val="28"/>
        </w:rPr>
        <w:softHyphen/>
        <w:t>водам. Если сделать это не представляется возмож</w:t>
      </w:r>
      <w:r w:rsidRPr="00826139">
        <w:rPr>
          <w:rFonts w:ascii="Times New Roman" w:hAnsi="Times New Roman"/>
          <w:sz w:val="28"/>
          <w:szCs w:val="28"/>
        </w:rPr>
        <w:softHyphen/>
        <w:t>ным, то применяют материалы, близкие по своим диэлектрическим свойствам. Например, электриза</w:t>
      </w:r>
      <w:r w:rsidRPr="00826139">
        <w:rPr>
          <w:rFonts w:ascii="Times New Roman" w:hAnsi="Times New Roman"/>
          <w:sz w:val="28"/>
          <w:szCs w:val="28"/>
        </w:rPr>
        <w:softHyphen/>
        <w:t>ция в паре фторопласт-полиэтилен меньше, нежели в паре фторопласт-эбонит.</w:t>
      </w:r>
    </w:p>
    <w:p w:rsidR="007C3038" w:rsidRPr="00826139" w:rsidRDefault="007C3038" w:rsidP="00826139">
      <w:pPr>
        <w:spacing w:after="0" w:line="360" w:lineRule="auto"/>
        <w:jc w:val="both"/>
        <w:rPr>
          <w:rFonts w:ascii="Times New Roman" w:hAnsi="Times New Roman"/>
          <w:sz w:val="28"/>
          <w:szCs w:val="28"/>
        </w:rPr>
      </w:pPr>
      <w:r w:rsidRPr="00826139">
        <w:rPr>
          <w:rFonts w:ascii="Times New Roman" w:hAnsi="Times New Roman"/>
          <w:sz w:val="28"/>
          <w:szCs w:val="28"/>
        </w:rPr>
        <w:t xml:space="preserve">   Таким образом, для защиты от статического электричества необходимо применять слабоэлек</w:t>
      </w:r>
      <w:r w:rsidRPr="00826139">
        <w:rPr>
          <w:rFonts w:ascii="Times New Roman" w:hAnsi="Times New Roman"/>
          <w:sz w:val="28"/>
          <w:szCs w:val="28"/>
        </w:rPr>
        <w:softHyphen/>
        <w:t>тризующиеся или неэлектризующиеся материалы, устранять или ограничивать трение, распыление, разбрызгивание, плескание диэлектрических жид</w:t>
      </w:r>
      <w:r w:rsidRPr="00826139">
        <w:rPr>
          <w:rFonts w:ascii="Times New Roman" w:hAnsi="Times New Roman"/>
          <w:sz w:val="28"/>
          <w:szCs w:val="28"/>
        </w:rPr>
        <w:softHyphen/>
        <w:t>костей.</w:t>
      </w:r>
    </w:p>
    <w:p w:rsidR="007C3038" w:rsidRPr="00826139" w:rsidRDefault="007C3038" w:rsidP="00826139">
      <w:pPr>
        <w:spacing w:after="0" w:line="360" w:lineRule="auto"/>
        <w:jc w:val="both"/>
        <w:rPr>
          <w:rFonts w:ascii="Times New Roman" w:hAnsi="Times New Roman"/>
          <w:sz w:val="28"/>
          <w:szCs w:val="28"/>
        </w:rPr>
      </w:pPr>
      <w:r w:rsidRPr="00826139">
        <w:rPr>
          <w:rFonts w:ascii="Times New Roman" w:hAnsi="Times New Roman"/>
          <w:sz w:val="28"/>
          <w:szCs w:val="28"/>
        </w:rPr>
        <w:t xml:space="preserve">   «Устранение зарядов статического электричества достигается прежде всего заземлением корпусов оборудования. Заземление для отвода статическо</w:t>
      </w:r>
      <w:r w:rsidRPr="00826139">
        <w:rPr>
          <w:rFonts w:ascii="Times New Roman" w:hAnsi="Times New Roman"/>
          <w:sz w:val="28"/>
          <w:szCs w:val="28"/>
        </w:rPr>
        <w:softHyphen/>
        <w:t>го электричества можно объединять с защитным заземлением электрооборудования. Если заземление используется только для снятия статического электричества, то его электрическое сопротивление может быть существенно больше, чем для защитно</w:t>
      </w:r>
      <w:r w:rsidRPr="00826139">
        <w:rPr>
          <w:rFonts w:ascii="Times New Roman" w:hAnsi="Times New Roman"/>
          <w:sz w:val="28"/>
          <w:szCs w:val="28"/>
        </w:rPr>
        <w:softHyphen/>
        <w:t>го сопротивления электрооборудования (до 100 Ом). Достаточно даже тонкого провода, чтобы электрические заряды постоянно стекали в землю».</w:t>
      </w:r>
    </w:p>
    <w:p w:rsidR="007C3038" w:rsidRPr="00826139" w:rsidRDefault="007C3038" w:rsidP="00826139">
      <w:pPr>
        <w:spacing w:after="0" w:line="360" w:lineRule="auto"/>
        <w:jc w:val="both"/>
        <w:rPr>
          <w:rFonts w:ascii="Times New Roman" w:hAnsi="Times New Roman"/>
          <w:sz w:val="28"/>
          <w:szCs w:val="28"/>
        </w:rPr>
      </w:pPr>
      <w:r w:rsidRPr="00826139">
        <w:rPr>
          <w:rFonts w:ascii="Times New Roman" w:hAnsi="Times New Roman"/>
          <w:sz w:val="28"/>
          <w:szCs w:val="28"/>
        </w:rPr>
        <w:t xml:space="preserve">   Для снятия статического электричества с кузова автомобиля применяют электропроводную полоску — «антистатик», прикрепленную к днищу автомоби</w:t>
      </w:r>
      <w:r w:rsidRPr="00826139">
        <w:rPr>
          <w:rFonts w:ascii="Times New Roman" w:hAnsi="Times New Roman"/>
          <w:sz w:val="28"/>
          <w:szCs w:val="28"/>
        </w:rPr>
        <w:softHyphen/>
        <w:t>ля. Если при выходе из автомобиля вы заметили, что кузов «искрит», разрядите кузов, прикоснув</w:t>
      </w:r>
      <w:r w:rsidRPr="00826139">
        <w:rPr>
          <w:rFonts w:ascii="Times New Roman" w:hAnsi="Times New Roman"/>
          <w:sz w:val="28"/>
          <w:szCs w:val="28"/>
        </w:rPr>
        <w:softHyphen/>
        <w:t>шись к нему металлическим предметом, например, ключом зажигания. Для человека это не опасно. Обязательно сделайте это, если собираетесь запра</w:t>
      </w:r>
      <w:r w:rsidRPr="00826139">
        <w:rPr>
          <w:rFonts w:ascii="Times New Roman" w:hAnsi="Times New Roman"/>
          <w:sz w:val="28"/>
          <w:szCs w:val="28"/>
        </w:rPr>
        <w:softHyphen/>
        <w:t>вить машину бензином.</w:t>
      </w:r>
    </w:p>
    <w:p w:rsidR="007C3038" w:rsidRPr="00826139" w:rsidRDefault="007C3038" w:rsidP="00826139">
      <w:pPr>
        <w:spacing w:after="0" w:line="360" w:lineRule="auto"/>
        <w:jc w:val="both"/>
        <w:rPr>
          <w:rFonts w:ascii="Times New Roman" w:hAnsi="Times New Roman"/>
          <w:sz w:val="28"/>
          <w:szCs w:val="28"/>
        </w:rPr>
      </w:pPr>
      <w:r w:rsidRPr="00826139">
        <w:rPr>
          <w:rFonts w:ascii="Times New Roman" w:hAnsi="Times New Roman"/>
          <w:sz w:val="28"/>
          <w:szCs w:val="28"/>
        </w:rPr>
        <w:t xml:space="preserve">   Самолеты снабжены металлическими тросика</w:t>
      </w:r>
      <w:r w:rsidRPr="00826139">
        <w:rPr>
          <w:rFonts w:ascii="Times New Roman" w:hAnsi="Times New Roman"/>
          <w:sz w:val="28"/>
          <w:szCs w:val="28"/>
        </w:rPr>
        <w:softHyphen/>
        <w:t>ми, закрепленными на шасси и днищах фюзеляжа, что позволяет при посадке снимать с корпуса ста</w:t>
      </w:r>
      <w:r w:rsidRPr="00826139">
        <w:rPr>
          <w:rFonts w:ascii="Times New Roman" w:hAnsi="Times New Roman"/>
          <w:sz w:val="28"/>
          <w:szCs w:val="28"/>
        </w:rPr>
        <w:softHyphen/>
        <w:t>тические заряды, образовавшиеся в полете.</w:t>
      </w:r>
    </w:p>
    <w:p w:rsidR="007C3038" w:rsidRPr="00826139" w:rsidRDefault="007C3038" w:rsidP="00826139">
      <w:pPr>
        <w:spacing w:after="0" w:line="360" w:lineRule="auto"/>
        <w:jc w:val="both"/>
        <w:rPr>
          <w:rFonts w:ascii="Times New Roman" w:hAnsi="Times New Roman"/>
          <w:sz w:val="28"/>
          <w:szCs w:val="28"/>
        </w:rPr>
      </w:pPr>
      <w:r w:rsidRPr="00826139">
        <w:rPr>
          <w:rFonts w:ascii="Times New Roman" w:hAnsi="Times New Roman"/>
          <w:sz w:val="28"/>
          <w:szCs w:val="28"/>
        </w:rPr>
        <w:t xml:space="preserve">   Для снятия электрических зарядов заземляют</w:t>
      </w:r>
      <w:r w:rsidRPr="00826139">
        <w:rPr>
          <w:rFonts w:ascii="Times New Roman" w:hAnsi="Times New Roman"/>
          <w:sz w:val="28"/>
          <w:szCs w:val="28"/>
        </w:rPr>
        <w:softHyphen/>
        <w:t>ся защитные экраны мониторов компьютеров. Бензозаправщики снабжаются заземлителями в виде цепей, постоянно контактирующих с землей при движении автомобиля. При сливе бензина в цистерны на бензозаправочной станции автомо</w:t>
      </w:r>
      <w:r w:rsidRPr="00826139">
        <w:rPr>
          <w:rFonts w:ascii="Times New Roman" w:hAnsi="Times New Roman"/>
          <w:sz w:val="28"/>
          <w:szCs w:val="28"/>
        </w:rPr>
        <w:softHyphen/>
        <w:t>биль-заправщик и система слива бензина обяза</w:t>
      </w:r>
      <w:r w:rsidRPr="00826139">
        <w:rPr>
          <w:rFonts w:ascii="Times New Roman" w:hAnsi="Times New Roman"/>
          <w:sz w:val="28"/>
          <w:szCs w:val="28"/>
        </w:rPr>
        <w:softHyphen/>
        <w:t>тельно заземляются дополнительно.</w:t>
      </w:r>
    </w:p>
    <w:p w:rsidR="007C3038" w:rsidRPr="00826139" w:rsidRDefault="007C3038" w:rsidP="00826139">
      <w:pPr>
        <w:spacing w:after="0" w:line="360" w:lineRule="auto"/>
        <w:jc w:val="both"/>
        <w:rPr>
          <w:rFonts w:ascii="Times New Roman" w:hAnsi="Times New Roman"/>
          <w:sz w:val="28"/>
          <w:szCs w:val="28"/>
        </w:rPr>
      </w:pPr>
      <w:r w:rsidRPr="00826139">
        <w:rPr>
          <w:rFonts w:ascii="Times New Roman" w:hAnsi="Times New Roman"/>
          <w:sz w:val="28"/>
          <w:szCs w:val="28"/>
        </w:rPr>
        <w:t xml:space="preserve">   Влажный воздух имеет достаточную электропро</w:t>
      </w:r>
      <w:r w:rsidRPr="00826139">
        <w:rPr>
          <w:rFonts w:ascii="Times New Roman" w:hAnsi="Times New Roman"/>
          <w:sz w:val="28"/>
          <w:szCs w:val="28"/>
        </w:rPr>
        <w:softHyphen/>
        <w:t>водность, чтобы образующиеся электрические заря</w:t>
      </w:r>
      <w:r w:rsidRPr="00826139">
        <w:rPr>
          <w:rFonts w:ascii="Times New Roman" w:hAnsi="Times New Roman"/>
          <w:sz w:val="28"/>
          <w:szCs w:val="28"/>
        </w:rPr>
        <w:softHyphen/>
        <w:t>ды стекали через него. Поэтому во влажной воздуш</w:t>
      </w:r>
      <w:r w:rsidRPr="00826139">
        <w:rPr>
          <w:rFonts w:ascii="Times New Roman" w:hAnsi="Times New Roman"/>
          <w:sz w:val="28"/>
          <w:szCs w:val="28"/>
        </w:rPr>
        <w:softHyphen/>
        <w:t>ной среде электростатических зарядов практически не образуется, и увлажнение воздуха является од</w:t>
      </w:r>
      <w:r w:rsidRPr="00826139">
        <w:rPr>
          <w:rFonts w:ascii="Times New Roman" w:hAnsi="Times New Roman"/>
          <w:sz w:val="28"/>
          <w:szCs w:val="28"/>
        </w:rPr>
        <w:softHyphen/>
        <w:t>ним из наиболее простых и распространенных ме</w:t>
      </w:r>
      <w:r w:rsidRPr="00826139">
        <w:rPr>
          <w:rFonts w:ascii="Times New Roman" w:hAnsi="Times New Roman"/>
          <w:sz w:val="28"/>
          <w:szCs w:val="28"/>
        </w:rPr>
        <w:softHyphen/>
        <w:t xml:space="preserve">тодов борьбы со статическим электричеством. </w:t>
      </w:r>
    </w:p>
    <w:p w:rsidR="007C3038" w:rsidRPr="00826139" w:rsidRDefault="007C3038" w:rsidP="00826139">
      <w:pPr>
        <w:spacing w:after="0" w:line="360" w:lineRule="auto"/>
        <w:jc w:val="both"/>
        <w:rPr>
          <w:rFonts w:ascii="Times New Roman" w:hAnsi="Times New Roman"/>
          <w:sz w:val="28"/>
          <w:szCs w:val="28"/>
        </w:rPr>
      </w:pPr>
      <w:r w:rsidRPr="00826139">
        <w:rPr>
          <w:rFonts w:ascii="Times New Roman" w:hAnsi="Times New Roman"/>
          <w:sz w:val="28"/>
          <w:szCs w:val="28"/>
        </w:rPr>
        <w:t xml:space="preserve">   Еще один распространенный метод устранения электростатических зарядов — ионизация воздуха. Образующиеся при работе ионизатора ионы нейтра</w:t>
      </w:r>
      <w:r w:rsidRPr="00826139">
        <w:rPr>
          <w:rFonts w:ascii="Times New Roman" w:hAnsi="Times New Roman"/>
          <w:sz w:val="28"/>
          <w:szCs w:val="28"/>
        </w:rPr>
        <w:softHyphen/>
        <w:t>лизуют заряды статического электричества. Таким образом, бытовые ионизаторы воздуха не только улучшают аэроионный состав воздушной среды в по</w:t>
      </w:r>
      <w:r w:rsidRPr="00826139">
        <w:rPr>
          <w:rFonts w:ascii="Times New Roman" w:hAnsi="Times New Roman"/>
          <w:sz w:val="28"/>
          <w:szCs w:val="28"/>
        </w:rPr>
        <w:softHyphen/>
        <w:t>мещении, но и устраняют электростатические заря</w:t>
      </w:r>
      <w:r w:rsidRPr="00826139">
        <w:rPr>
          <w:rFonts w:ascii="Times New Roman" w:hAnsi="Times New Roman"/>
          <w:sz w:val="28"/>
          <w:szCs w:val="28"/>
        </w:rPr>
        <w:softHyphen/>
        <w:t>ды, образующиеся в сухой воздушной среде на ков</w:t>
      </w:r>
      <w:r w:rsidRPr="00826139">
        <w:rPr>
          <w:rFonts w:ascii="Times New Roman" w:hAnsi="Times New Roman"/>
          <w:sz w:val="28"/>
          <w:szCs w:val="28"/>
        </w:rPr>
        <w:softHyphen/>
        <w:t>рах, ковровых синтетических покрытиях, одежде. На производстве используют специальные мощные ио</w:t>
      </w:r>
      <w:r w:rsidRPr="00826139">
        <w:rPr>
          <w:rFonts w:ascii="Times New Roman" w:hAnsi="Times New Roman"/>
          <w:sz w:val="28"/>
          <w:szCs w:val="28"/>
        </w:rPr>
        <w:softHyphen/>
        <w:t>низаторы воздуха различных конструкций, но наибо</w:t>
      </w:r>
      <w:r w:rsidRPr="00826139">
        <w:rPr>
          <w:rFonts w:ascii="Times New Roman" w:hAnsi="Times New Roman"/>
          <w:sz w:val="28"/>
          <w:szCs w:val="28"/>
        </w:rPr>
        <w:softHyphen/>
        <w:t>лее распространены электрические ионизаторы.</w:t>
      </w:r>
    </w:p>
    <w:p w:rsidR="007C3038" w:rsidRDefault="007C3038" w:rsidP="00826139">
      <w:pPr>
        <w:spacing w:line="360" w:lineRule="auto"/>
        <w:jc w:val="both"/>
        <w:rPr>
          <w:rFonts w:ascii="Times New Roman" w:hAnsi="Times New Roman"/>
          <w:sz w:val="28"/>
          <w:szCs w:val="28"/>
        </w:rPr>
      </w:pPr>
      <w:r w:rsidRPr="00826139">
        <w:rPr>
          <w:rFonts w:ascii="Times New Roman" w:hAnsi="Times New Roman"/>
          <w:sz w:val="28"/>
          <w:szCs w:val="28"/>
        </w:rPr>
        <w:t xml:space="preserve">   В качестве индивидуальных средств защиты могут применяться антистатическая обувь, антистатические халаты, заземляющие браслеты для защиты рук и другие средства, обеспечивающие электростатическое заземление тела человека.</w:t>
      </w:r>
    </w:p>
    <w:p w:rsidR="007C3038" w:rsidRDefault="007C3038" w:rsidP="00826139">
      <w:pPr>
        <w:spacing w:line="360" w:lineRule="auto"/>
        <w:jc w:val="both"/>
        <w:rPr>
          <w:rFonts w:ascii="Times New Roman" w:hAnsi="Times New Roman"/>
          <w:sz w:val="28"/>
          <w:szCs w:val="28"/>
        </w:rPr>
      </w:pPr>
    </w:p>
    <w:p w:rsidR="007C3038" w:rsidRDefault="007C3038" w:rsidP="004204C0">
      <w:pPr>
        <w:spacing w:line="360" w:lineRule="auto"/>
        <w:jc w:val="center"/>
        <w:rPr>
          <w:rFonts w:ascii="Times New Roman" w:hAnsi="Times New Roman"/>
          <w:sz w:val="28"/>
          <w:szCs w:val="28"/>
        </w:rPr>
      </w:pPr>
      <w:r>
        <w:rPr>
          <w:rFonts w:ascii="Times New Roman" w:hAnsi="Times New Roman"/>
          <w:sz w:val="28"/>
          <w:szCs w:val="28"/>
        </w:rPr>
        <w:t>ЗАКЛЮЧЕНИЕ</w:t>
      </w:r>
    </w:p>
    <w:p w:rsidR="007C3038" w:rsidRPr="004204C0" w:rsidRDefault="007C3038" w:rsidP="004204C0">
      <w:pPr>
        <w:spacing w:after="0" w:line="360" w:lineRule="auto"/>
        <w:jc w:val="both"/>
        <w:rPr>
          <w:rFonts w:ascii="Times New Roman" w:hAnsi="Times New Roman"/>
          <w:sz w:val="28"/>
          <w:szCs w:val="28"/>
        </w:rPr>
      </w:pPr>
      <w:r w:rsidRPr="004204C0">
        <w:rPr>
          <w:rFonts w:ascii="Times New Roman" w:hAnsi="Times New Roman"/>
          <w:sz w:val="28"/>
          <w:szCs w:val="28"/>
        </w:rPr>
        <w:t xml:space="preserve">   Статическое электричество - это совокупность явлений, связанных с возникновением, сохранением и релаксацией свободного электрического заряда на поверхности и в объеме диэлектрических и полупроводниковых веществ, материалов, изделий или на изолированных проводниках.</w:t>
      </w:r>
    </w:p>
    <w:p w:rsidR="007C3038" w:rsidRPr="004204C0" w:rsidRDefault="007C3038" w:rsidP="004204C0">
      <w:pPr>
        <w:spacing w:after="0" w:line="360" w:lineRule="auto"/>
        <w:jc w:val="both"/>
        <w:rPr>
          <w:rFonts w:ascii="Times New Roman" w:hAnsi="Times New Roman"/>
          <w:sz w:val="28"/>
          <w:szCs w:val="28"/>
        </w:rPr>
      </w:pPr>
      <w:r w:rsidRPr="004204C0">
        <w:rPr>
          <w:rFonts w:ascii="Times New Roman" w:hAnsi="Times New Roman"/>
          <w:sz w:val="28"/>
          <w:szCs w:val="28"/>
        </w:rPr>
        <w:t xml:space="preserve">   Возникновение зарядов статического электричества происходит при деформации, дроблении веществ, относительном перемещении двух находящихся в контакте тел, слоев жидких и сыпучих материалов, при интенсивном перемешивании, кристаллизации, а также вследствие индукции.</w:t>
      </w:r>
    </w:p>
    <w:p w:rsidR="007C3038" w:rsidRPr="004204C0" w:rsidRDefault="007C3038" w:rsidP="004204C0">
      <w:pPr>
        <w:spacing w:after="0" w:line="360" w:lineRule="auto"/>
        <w:jc w:val="both"/>
        <w:rPr>
          <w:rFonts w:ascii="Times New Roman" w:hAnsi="Times New Roman"/>
          <w:sz w:val="28"/>
          <w:szCs w:val="28"/>
        </w:rPr>
      </w:pPr>
      <w:r w:rsidRPr="004204C0">
        <w:rPr>
          <w:rFonts w:ascii="Times New Roman" w:hAnsi="Times New Roman"/>
          <w:sz w:val="28"/>
          <w:szCs w:val="28"/>
        </w:rPr>
        <w:t xml:space="preserve">   Наиболее чувствительны к электростатическим полям нервная, сердечно-сосудистая, нейрогуморальная и другие системы организма. Это вызывает необходимость гигиенического нормирования предельно допустимой интенсивности электростатического поля.</w:t>
      </w:r>
    </w:p>
    <w:p w:rsidR="007C3038" w:rsidRPr="004204C0" w:rsidRDefault="007C3038" w:rsidP="004204C0">
      <w:pPr>
        <w:spacing w:after="0" w:line="360" w:lineRule="auto"/>
        <w:jc w:val="both"/>
        <w:rPr>
          <w:rFonts w:ascii="Times New Roman" w:hAnsi="Times New Roman"/>
          <w:sz w:val="28"/>
          <w:szCs w:val="28"/>
        </w:rPr>
      </w:pPr>
      <w:r w:rsidRPr="004204C0">
        <w:rPr>
          <w:rFonts w:ascii="Times New Roman" w:hAnsi="Times New Roman"/>
          <w:sz w:val="28"/>
          <w:szCs w:val="28"/>
        </w:rPr>
        <w:t xml:space="preserve">   Электростатическое поле характеризуется напряженностью, определяемой отношением силы, действующей в поле на точечный электрический заряд, к величине этого заряда. Единицей измерения напряженности является вольт на метр. Допустимый уровень напряженности электростатических полей - 60 кВ/м. в случае, если напряженность поля превышает это значение, должны применяться соответствующие средства защиты.</w:t>
      </w:r>
    </w:p>
    <w:p w:rsidR="007C3038" w:rsidRPr="00826139" w:rsidRDefault="007C3038" w:rsidP="004204C0">
      <w:pPr>
        <w:spacing w:line="360" w:lineRule="auto"/>
        <w:rPr>
          <w:rFonts w:ascii="Times New Roman" w:hAnsi="Times New Roman"/>
          <w:sz w:val="28"/>
          <w:szCs w:val="28"/>
        </w:rPr>
      </w:pPr>
    </w:p>
    <w:p w:rsidR="007C3038" w:rsidRPr="00826139" w:rsidRDefault="007C3038" w:rsidP="00826139">
      <w:pPr>
        <w:spacing w:line="360" w:lineRule="auto"/>
        <w:jc w:val="both"/>
        <w:rPr>
          <w:rFonts w:ascii="Times New Roman" w:hAnsi="Times New Roman"/>
          <w:sz w:val="28"/>
          <w:szCs w:val="28"/>
        </w:rPr>
      </w:pPr>
    </w:p>
    <w:p w:rsidR="007C3038" w:rsidRPr="00826139" w:rsidRDefault="007C3038" w:rsidP="00826139">
      <w:pPr>
        <w:spacing w:line="360" w:lineRule="auto"/>
        <w:jc w:val="both"/>
        <w:rPr>
          <w:rFonts w:ascii="Times New Roman" w:hAnsi="Times New Roman"/>
          <w:sz w:val="28"/>
          <w:szCs w:val="28"/>
        </w:rPr>
      </w:pPr>
    </w:p>
    <w:p w:rsidR="007C3038" w:rsidRPr="00826139" w:rsidRDefault="007C3038" w:rsidP="00826139">
      <w:pPr>
        <w:spacing w:after="0" w:line="360" w:lineRule="auto"/>
        <w:jc w:val="both"/>
        <w:rPr>
          <w:rFonts w:ascii="Times New Roman" w:hAnsi="Times New Roman"/>
          <w:sz w:val="28"/>
          <w:szCs w:val="28"/>
        </w:rPr>
      </w:pPr>
      <w:bookmarkStart w:id="0" w:name="_GoBack"/>
      <w:bookmarkEnd w:id="0"/>
    </w:p>
    <w:sectPr w:rsidR="007C3038" w:rsidRPr="00826139" w:rsidSect="00871EBA">
      <w:headerReference w:type="default" r:id="rId6"/>
      <w:pgSz w:w="11906" w:h="16838"/>
      <w:pgMar w:top="1134" w:right="850" w:bottom="1134" w:left="1701" w:header="708" w:footer="708" w:gutter="0"/>
      <w:pgNumType w:start="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3038" w:rsidRDefault="007C3038" w:rsidP="00871EBA">
      <w:pPr>
        <w:spacing w:after="0" w:line="240" w:lineRule="auto"/>
      </w:pPr>
      <w:r>
        <w:separator/>
      </w:r>
    </w:p>
  </w:endnote>
  <w:endnote w:type="continuationSeparator" w:id="0">
    <w:p w:rsidR="007C3038" w:rsidRDefault="007C3038" w:rsidP="00871E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3038" w:rsidRDefault="007C3038" w:rsidP="00871EBA">
      <w:pPr>
        <w:spacing w:after="0" w:line="240" w:lineRule="auto"/>
      </w:pPr>
      <w:r>
        <w:separator/>
      </w:r>
    </w:p>
  </w:footnote>
  <w:footnote w:type="continuationSeparator" w:id="0">
    <w:p w:rsidR="007C3038" w:rsidRDefault="007C3038" w:rsidP="00871EB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3038" w:rsidRDefault="007C3038">
    <w:pPr>
      <w:pStyle w:val="a3"/>
      <w:jc w:val="center"/>
    </w:pPr>
    <w:r>
      <w:fldChar w:fldCharType="begin"/>
    </w:r>
    <w:r>
      <w:instrText xml:space="preserve"> PAGE   \* MERGEFORMAT </w:instrText>
    </w:r>
    <w:r>
      <w:fldChar w:fldCharType="separate"/>
    </w:r>
    <w:r w:rsidR="00E71AE2">
      <w:rPr>
        <w:noProof/>
      </w:rPr>
      <w:t>3</w:t>
    </w:r>
    <w:r>
      <w:fldChar w:fldCharType="end"/>
    </w:r>
  </w:p>
  <w:p w:rsidR="007C3038" w:rsidRDefault="007C3038">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71EBA"/>
    <w:rsid w:val="00132567"/>
    <w:rsid w:val="002763DF"/>
    <w:rsid w:val="004204C0"/>
    <w:rsid w:val="00441300"/>
    <w:rsid w:val="0050348B"/>
    <w:rsid w:val="00683FE3"/>
    <w:rsid w:val="00684862"/>
    <w:rsid w:val="00716DD6"/>
    <w:rsid w:val="00744814"/>
    <w:rsid w:val="007B654F"/>
    <w:rsid w:val="007C3038"/>
    <w:rsid w:val="00826139"/>
    <w:rsid w:val="00871EBA"/>
    <w:rsid w:val="00964765"/>
    <w:rsid w:val="00A95748"/>
    <w:rsid w:val="00AE3885"/>
    <w:rsid w:val="00B24387"/>
    <w:rsid w:val="00B40463"/>
    <w:rsid w:val="00BB51BB"/>
    <w:rsid w:val="00BC5C19"/>
    <w:rsid w:val="00C1136A"/>
    <w:rsid w:val="00C15F54"/>
    <w:rsid w:val="00E7142F"/>
    <w:rsid w:val="00E71AE2"/>
    <w:rsid w:val="00E76D0A"/>
    <w:rsid w:val="00F228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CE32DD06-1539-4203-8633-557674AF3E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32567"/>
    <w:pPr>
      <w:spacing w:after="200" w:line="276" w:lineRule="auto"/>
    </w:pPr>
    <w:rPr>
      <w:rFonts w:eastAsia="Times New Roman"/>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871EBA"/>
    <w:pPr>
      <w:tabs>
        <w:tab w:val="center" w:pos="4677"/>
        <w:tab w:val="right" w:pos="9355"/>
      </w:tabs>
      <w:spacing w:after="0" w:line="240" w:lineRule="auto"/>
    </w:pPr>
  </w:style>
  <w:style w:type="character" w:customStyle="1" w:styleId="a4">
    <w:name w:val="Верхний колонтитул Знак"/>
    <w:basedOn w:val="a0"/>
    <w:link w:val="a3"/>
    <w:locked/>
    <w:rsid w:val="00871EBA"/>
    <w:rPr>
      <w:rFonts w:cs="Times New Roman"/>
    </w:rPr>
  </w:style>
  <w:style w:type="paragraph" w:styleId="a5">
    <w:name w:val="footer"/>
    <w:basedOn w:val="a"/>
    <w:link w:val="a6"/>
    <w:semiHidden/>
    <w:rsid w:val="00871EBA"/>
    <w:pPr>
      <w:tabs>
        <w:tab w:val="center" w:pos="4677"/>
        <w:tab w:val="right" w:pos="9355"/>
      </w:tabs>
      <w:spacing w:after="0" w:line="240" w:lineRule="auto"/>
    </w:pPr>
  </w:style>
  <w:style w:type="character" w:customStyle="1" w:styleId="a6">
    <w:name w:val="Нижний колонтитул Знак"/>
    <w:basedOn w:val="a0"/>
    <w:link w:val="a5"/>
    <w:semiHidden/>
    <w:locked/>
    <w:rsid w:val="00871EBA"/>
    <w:rPr>
      <w:rFonts w:cs="Times New Roman"/>
    </w:rPr>
  </w:style>
  <w:style w:type="paragraph" w:styleId="a7">
    <w:name w:val="footnote text"/>
    <w:basedOn w:val="a"/>
    <w:link w:val="a8"/>
    <w:semiHidden/>
    <w:rsid w:val="00826139"/>
    <w:pPr>
      <w:spacing w:after="0" w:line="240" w:lineRule="auto"/>
    </w:pPr>
    <w:rPr>
      <w:rFonts w:ascii="Times New Roman" w:eastAsia="Calibri" w:hAnsi="Times New Roman"/>
      <w:sz w:val="20"/>
      <w:szCs w:val="20"/>
      <w:lang w:eastAsia="ru-RU"/>
    </w:rPr>
  </w:style>
  <w:style w:type="character" w:customStyle="1" w:styleId="a8">
    <w:name w:val="Текст сноски Знак"/>
    <w:basedOn w:val="a0"/>
    <w:link w:val="a7"/>
    <w:semiHidden/>
    <w:locked/>
    <w:rsid w:val="00826139"/>
    <w:rPr>
      <w:rFonts w:ascii="Times New Roman" w:hAnsi="Times New Roman" w:cs="Times New Roman"/>
      <w:sz w:val="20"/>
      <w:szCs w:val="20"/>
      <w:lang w:val="x-none" w:eastAsia="ru-RU"/>
    </w:rPr>
  </w:style>
  <w:style w:type="character" w:styleId="a9">
    <w:name w:val="footnote reference"/>
    <w:basedOn w:val="a0"/>
    <w:semiHidden/>
    <w:rsid w:val="00826139"/>
    <w:rPr>
      <w:rFonts w:cs="Times New Roman"/>
      <w:vertAlign w:val="superscript"/>
    </w:rPr>
  </w:style>
  <w:style w:type="table" w:styleId="aa">
    <w:name w:val="Table Grid"/>
    <w:basedOn w:val="a1"/>
    <w:rsid w:val="00C1136A"/>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b">
    <w:name w:val="Title"/>
    <w:basedOn w:val="a"/>
    <w:link w:val="ac"/>
    <w:qFormat/>
    <w:rsid w:val="004204C0"/>
    <w:pPr>
      <w:spacing w:after="0" w:line="360" w:lineRule="auto"/>
      <w:jc w:val="center"/>
    </w:pPr>
    <w:rPr>
      <w:rFonts w:ascii="Times New Roman" w:eastAsia="Calibri" w:hAnsi="Times New Roman"/>
      <w:b/>
      <w:bCs/>
      <w:sz w:val="28"/>
      <w:szCs w:val="24"/>
      <w:lang w:eastAsia="ru-RU"/>
    </w:rPr>
  </w:style>
  <w:style w:type="character" w:customStyle="1" w:styleId="ac">
    <w:name w:val="Название Знак"/>
    <w:basedOn w:val="a0"/>
    <w:link w:val="ab"/>
    <w:locked/>
    <w:rsid w:val="004204C0"/>
    <w:rPr>
      <w:rFonts w:ascii="Times New Roman" w:hAnsi="Times New Roman" w:cs="Times New Roman"/>
      <w:b/>
      <w:bCs/>
      <w:sz w:val="24"/>
      <w:szCs w:val="24"/>
      <w:lang w:val="x-none"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2581</Words>
  <Characters>14714</Characters>
  <Application>Microsoft Office Word</Application>
  <DocSecurity>0</DocSecurity>
  <Lines>122</Lines>
  <Paragraphs>34</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Microsoft</Company>
  <LinksUpToDate>false</LinksUpToDate>
  <CharactersWithSpaces>17261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Admin</dc:creator>
  <cp:keywords/>
  <dc:description/>
  <cp:lastModifiedBy>admin</cp:lastModifiedBy>
  <cp:revision>2</cp:revision>
  <dcterms:created xsi:type="dcterms:W3CDTF">2014-04-18T14:25:00Z</dcterms:created>
  <dcterms:modified xsi:type="dcterms:W3CDTF">2014-04-18T14:25:00Z</dcterms:modified>
</cp:coreProperties>
</file>