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16D9" w:rsidRPr="00072BE6" w:rsidRDefault="000A16D9" w:rsidP="000A16D9">
      <w:pPr>
        <w:spacing w:before="120"/>
        <w:jc w:val="center"/>
        <w:rPr>
          <w:b/>
          <w:bCs/>
          <w:sz w:val="32"/>
          <w:szCs w:val="32"/>
        </w:rPr>
      </w:pPr>
      <w:r w:rsidRPr="00072BE6">
        <w:rPr>
          <w:b/>
          <w:bCs/>
          <w:sz w:val="32"/>
          <w:szCs w:val="32"/>
        </w:rPr>
        <w:t>Финансовый анализ в работе бухгалтера, менеджера и аудитора</w:t>
      </w:r>
    </w:p>
    <w:p w:rsidR="000A16D9" w:rsidRPr="00072BE6" w:rsidRDefault="000A16D9" w:rsidP="000A16D9">
      <w:pPr>
        <w:spacing w:before="120"/>
        <w:jc w:val="center"/>
        <w:rPr>
          <w:sz w:val="28"/>
          <w:szCs w:val="28"/>
        </w:rPr>
      </w:pPr>
      <w:r w:rsidRPr="00072BE6">
        <w:rPr>
          <w:sz w:val="28"/>
          <w:szCs w:val="28"/>
        </w:rPr>
        <w:t xml:space="preserve">Ирина Александровна Никонова, доктор экономических наук, профессор, заместитель председателя правления Межрегионального инвестиционного банка, преподаватель МАИ.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>Традиционно основной функцией бухгалтерского учета считается контрольная функция. Вместе с тем всегда было очевидным, что богатая информационная база, формируемая в рамках бухгалтерского учета, существенная гибкость в ее наполнении, предоставляют хорошие возможности и для аналитических расчетов, что становится особенно актуальным по мере развития рыночных отношений. Не случайно аналитическая компонента бухгалтерского учета постепенно становится все более значимой.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>В России к настоящему времени сложились два основных подхода к пониманию сути финансового анализа. Согласно первому, финансовый анализ понимается в широком аспекте и охватывает все разделы аналитической работы, входящие в систему финансового менеджмента, т.е. связанные с управлением финансами хозяйствующего субъекта в контексте окружающей среды, включая и рынок капитала. Второй подход ограничивает сферу его охвата анализом бухгалтерской отчетности.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>В содержательном плане финансовый анализ можно представлять как процесс, заключающийся в идентификации, систематизации и аналитической обработке доступных сведений финансового характера, результатом которого является предоставление пользователю рекомендаций, которые могут служить формализованной основой для принятия управленческих решений в отношении данного объекта анализа.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>К основным особенностям финансового анализа относятся: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обеспечение общей характеристики имущественного и финансового положения предприятия;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приоритетность оценок: (а) платежеспособности, (б) финансовой устойчивости и (в) рентабельности;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базирование на общедоступной информации;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информационное обеспечение решений тактического и стратегического характера;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доступность к результатам анализа любых пользователей;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возможность унификации состава и содержания счетно-аналитических процедур;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доминанта денежного измерителя в системе критериев;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высокий уровень достоверности и верифицируемости итогов анализа (в пределах достоверности данных публичной отчетности).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>Финансово ориентированный анализ, как определенная часть аналитических расчетов вообще, является прерогативой более узкой группы специалистов, хотя его результатами пользуются очень многие заинтересованные лица. С определенной степенью условности можно выделить четыре категории лиц, которые непосредственно и профессионально вынуждены заниматься подобным анализом: это бухгалтеры, финансовые менеджеры, аудиторы и финансовые аналитики. Ниже будет дана краткая характеристика особенностей соответствующего раздела их работы.</w:t>
      </w:r>
    </w:p>
    <w:p w:rsidR="000A16D9" w:rsidRPr="00072BE6" w:rsidRDefault="000A16D9" w:rsidP="000A16D9">
      <w:pPr>
        <w:spacing w:before="120"/>
        <w:jc w:val="center"/>
        <w:rPr>
          <w:b/>
          <w:bCs/>
          <w:sz w:val="28"/>
          <w:szCs w:val="28"/>
        </w:rPr>
      </w:pPr>
      <w:r w:rsidRPr="00072BE6">
        <w:rPr>
          <w:b/>
          <w:bCs/>
          <w:sz w:val="28"/>
          <w:szCs w:val="28"/>
        </w:rPr>
        <w:t>1. Анализ в работе бухгалтера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>В нашей стране анализ в практической экономике был изначально тесно связан с бухгалтерией. Логика этой связи достаточно очевидна: с одной стороны, именно в бухгалтерии всегда есть данные в стоимостной оценке об активах и обязательствах предприятия. Поэтому вольно или невольно бухгалтеры вынуждены делать хотя бы самые элементарные аналитические расчеты. С другой стороны, техника бухгалтерского учета не вполне очевидна для непосвященного, поэтому несмотря на обилие цифрового материала любой пользователь учетных данных вынужден делать (или просить об этом бухгалтера) некоторые аналитические группировки и рассчитывать показатели, в принципе не предусмотренные системой двойной записи, но весьма полезные для формирования суждения об имущественном и финансовом положении предприятия.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>Еще одна причина связи анализа с бухгалтерским учетом обусловлена тем обстоятельством, что именно с учетом традиционно связывают осуществление функции контроля за деятельностью предприятия в целом, его подразделений, отдельных лиц и операций. Поскольку любой контроль подразумевает по крайней мере сравнение некоторых показателей, полученных результатов, совершенных действий, с неизбежностью возникает необходимость в проведении хотя бы самых элементарных аналитических расчетов.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>В условиях рыночной экономики, когда бухгалтерские данные становятся, по сути, единственным достоверным источником информации, значимость аналитических процедур в работе бухгалтеров (в том числе и рядовых) существенно усиливается. Можно отметить по крайней мере следующие обстоятельства: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Во-первых, происходит резкое усиление значимости и, в известном смысле, обособление в самостоятельный раздел управленческого учета.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Во-вторых, работа бухгалтера все в большей степени меняется по существу, поскольку технические, процедурные действия перекладываются на компьютер, высвобождается время для более интеллектуальной деятельности, в частности по оптимизации управленческих решений.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В-третьих, интернационализация бизнеса и усиление роли финансовых рынков приводят к необходимости внесения существенных изменений в систему общепринятых принципов регулирования бухгалтерского учета — речь идет, прежде всего, об усилении роли международных стандартов бухгалтерского учета.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В-четвертых, учет и контроль по центрам ответственности, получающий все большее признание во многих странах мира, также предусматривает достаточно большой объем аналитической работы, в том числе и от бухгалтеров.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>Ради объективности следует признать, что отечественным бухгалтерам традиционно свойственна определенная аллергия в отношении аналитических процедур. Эта черта не является какой-то принципиально новой, многие российские ученые, усилиями которых формировалась теория бухгалтерского учета, еще в конце XIX — начале XX вв. указывали на необходимость усиления аналитической подготовки бухгалтеров и финансистов, в частности, путем введения в типовые программы их подготовки курса коммерческих и финансовых вычислений.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>С этой далеко не самой лучшей традицией отечественной бухгалтерской профессии в ближайшие годы все же придется расстаться; этого требует практика ведения бизнеса, этому способствуют и изменения в системе подготовки профессиональных бухгалтеров.</w:t>
      </w:r>
    </w:p>
    <w:p w:rsidR="000A16D9" w:rsidRPr="00072BE6" w:rsidRDefault="000A16D9" w:rsidP="000A16D9">
      <w:pPr>
        <w:spacing w:before="120"/>
        <w:jc w:val="center"/>
        <w:rPr>
          <w:b/>
          <w:bCs/>
          <w:sz w:val="28"/>
          <w:szCs w:val="28"/>
        </w:rPr>
      </w:pPr>
      <w:r w:rsidRPr="00072BE6">
        <w:rPr>
          <w:b/>
          <w:bCs/>
          <w:sz w:val="28"/>
          <w:szCs w:val="28"/>
        </w:rPr>
        <w:t>2. Анализ в работе финансового менеджера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>Профессия финансового менеджера появилась в отечественной практике сравнительно недавно — в связи с внедрением элементов рыночной экономики. Финансовый менеджер как специалист по управлению финансами в данном предприятии отвечает за широкий круг вопросов, которые с известной долей условности можно сгруппировать в четыре раздела: (а) планово-аналитическое обеспечение деятельности; (б) обоснование инвестиционных решений; (в) поиск и аналитическое обоснование целесообразности привлечения определенных источников финансирования; (г) управление текущей финансовой деятельностью. Каждый из упомянутых разделов (направлений) деятельности финансового менеджера с очевидностью подразумевает достаточно большой набор аналитических действий. Перечислим лишь некоторые задачи, решаемые финансовыми менеджерами и требующие безусловного аналитического обоснования.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>В рамках планово-аналитического обеспечения деятельности предприятия осуществляются разработка системы планов и анализ финансовой устойчивости на рынке капитала. В частности, здесь дается аналитическое обоснование: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стратегического и финансового планов предприятия, а также бизнес-планов по отдельным направлениям его деятельности;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активов предприятия и источников их финансирования;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величины и состава ресурсов, необходимых для поддержания достигнутого экономического потенциала предприятия и расширения его деятельности;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источников дополнительного финансирования;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системы финансового и управленческого контроля за состоянием и эффективностью использования финансовых ресурсов.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>Второе направление предусматривает анализ и оценку долгосрочных и краткосрочных решений инвестиционного характера: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оптимальность трансформации финансовых ресурсов в другие виды ресурсов (материальные, трудовые, денежные);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целесообразность и эффективность вложений в основные средства, их состав и структура;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оптимальность оборотных средств (в целом и по видам);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эффективность финансовых вложений.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>Третье направление предполагает детальную аналитическую оценку: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объема требуемых финансовых ресурсов;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формы их предоставления (долгосрочный или краткосрочный кредит, денежная наличность);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методов мобилизации финансовых ресурсов;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степени доступности и времени предоставления (доступность финансовых ресурсов может определяться условиями договора; финансы должны быть доступны в нужном объеме и в нужное время);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затрат, связанных с привлечением данного вида ресурсов (процентные ставки, прочие формальные и неформальные условия предоставления данного источника средств);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риска, ассоциируемого с данным источником средств (так, с позиции предприятия капитал собственников как источник средств гораздо менее рисков, чем срочная ссуда банка).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>В рамках четвертого направления выполняются анализ и обоснование: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политики отношений с кредиторами (воспользоваться ли предоставляемой скидкой, какая партия заказа сырья и материалов наиболее оптимальна, какая схема поставки наименее рискова и т.п.);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политики отношений с дебиторами (какой договор по временному и содержательному параметрам целесообразно заключить с данным клиентом, какую систему расчетов избрать, предоставить ли скидку и др.);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эффективности взаимоотношений с учреждениями банковской системы по кредитованию текущей деятельности; объемов страховых запасов по отдельным видам оборотных активов.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>Принятие решений в рамках выделенных направлений осуществляется в результате анализа альтернативных решений, учитывающих компромисс между требованиями ликвидности, финансовой устойчивости и рентабельности.</w:t>
      </w:r>
    </w:p>
    <w:p w:rsidR="000A16D9" w:rsidRPr="00072BE6" w:rsidRDefault="000A16D9" w:rsidP="000A16D9">
      <w:pPr>
        <w:spacing w:before="120"/>
        <w:jc w:val="center"/>
        <w:rPr>
          <w:b/>
          <w:bCs/>
          <w:sz w:val="28"/>
          <w:szCs w:val="28"/>
        </w:rPr>
      </w:pPr>
      <w:r w:rsidRPr="00072BE6">
        <w:rPr>
          <w:b/>
          <w:bCs/>
          <w:sz w:val="28"/>
          <w:szCs w:val="28"/>
        </w:rPr>
        <w:t>3. Анализ в работе аудитора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>Если поначалу аудит нередко воспринимался как некий аналог ревизионной проверки, лишь поименованной новым иностранным словом, то со временем подобное представление стало меняться как с позиции правовой интерпретации этого вида деятельности, так и в содержательном плане. Осуществление контрольной функции — лишь одна из задач аудитора; не менее важны и другие, в число которых входит предоставление всевозможных услуг консультационного характера. Независимо от вида предоставляемых услуг аудитору в отличие от ревизора приходится значительное время уделять аналитическим расчетам и решению оптимизационных задач.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>В системе аудита аналитические процедуры, представляя собой один из видов аудиторских процедур по существу, состоят в выявлении, анализе и оценке соотношений между финансово-экономическими показателями деятельности проверяемого экономического субъекта. Эти процедуры носят многоцелевой характер, однако их основной целью является выявление наличия или отсутствия необычных или неверно отраженных фактов и результатов хозяйственной деятельности, определяющих области потенциального риска и требующих особого внимания аудитора.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>Основная цель проведения аналитических процедур дополняется рядом целевых установок, в известном смысле носящих вспомогательный или конкретизирующий характер. Среди них: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изучение деятельности экономического субъекта;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оценка финансового положения экономического субъекта и перспектив непрерывности его деятельности;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выявление фактов искажения бухгалтерской отчетности;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сокращение числа детальных аудиторских процедур;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 xml:space="preserve">обеспечение тестирования в целях получения ответов на возникшие вопросы. 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>Значимость и содержание аналитических процедур зависят от многих факторов и, в частности, от того, на каком этапе находятся взаимоотношения аудиторской компании и клиента (потенциального или фактического), какой вид услуг оказывается аудиторской компанией клиенту в соответствии с заключенным договором.</w:t>
      </w:r>
    </w:p>
    <w:p w:rsidR="000A16D9" w:rsidRPr="00FA3C63" w:rsidRDefault="000A16D9" w:rsidP="000A16D9">
      <w:pPr>
        <w:spacing w:before="120"/>
        <w:ind w:firstLine="567"/>
        <w:jc w:val="both"/>
      </w:pPr>
      <w:r w:rsidRPr="00FA3C63">
        <w:t>Рассмотренными категориями лиц, естественно, не исчерпывается круг потенциальных аналитиков. Сюда относятся и те лица (физические и юридические), кто вынужден периодически заниматься финансово-ориентированными аналитическими расчетами: инвесторы, поставщики различных видов ресурсов, кредиторы, представители государственных органов, граждане и др. Причины, побуждающие их к подобному анализу, определяются спецификой соответствующей ситуации и легко могут быть сформулированы. Например, очевидно, что никакой поставщик не будет заключать наобум договор о поставке своей продукции — оформлению договорных отношений всегда предшествует некоторый анализ имущественного и финансового положения будущего контрагента; безусловно, глубина анализа может существенно варьировать: от простейшего, проводимого собственными силами и заключающегося, например, в ознакомлении с последним годовым отчетом контрагента, до весьма детального и проводимого, в частности, с привлечением профессиональных экспертов.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A16D9"/>
    <w:rsid w:val="00051FB8"/>
    <w:rsid w:val="00072BE6"/>
    <w:rsid w:val="00095BA6"/>
    <w:rsid w:val="000A16D9"/>
    <w:rsid w:val="00210DB3"/>
    <w:rsid w:val="002D5B05"/>
    <w:rsid w:val="0031418A"/>
    <w:rsid w:val="00350B15"/>
    <w:rsid w:val="00377A3D"/>
    <w:rsid w:val="0052086C"/>
    <w:rsid w:val="005A2562"/>
    <w:rsid w:val="00755964"/>
    <w:rsid w:val="007B104C"/>
    <w:rsid w:val="008C19D7"/>
    <w:rsid w:val="00A11518"/>
    <w:rsid w:val="00A44D32"/>
    <w:rsid w:val="00E12572"/>
    <w:rsid w:val="00FA3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60C54EFE-BBBD-4542-9F2F-8843F6AF4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16D9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0A16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1860</Words>
  <Characters>10605</Characters>
  <Application>Microsoft Office Word</Application>
  <DocSecurity>0</DocSecurity>
  <Lines>88</Lines>
  <Paragraphs>24</Paragraphs>
  <ScaleCrop>false</ScaleCrop>
  <Company>Home</Company>
  <LinksUpToDate>false</LinksUpToDate>
  <CharactersWithSpaces>12441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Финансовый анализ в работе бухгалтера, менеджера и аудитора</dc:title>
  <dc:subject/>
  <dc:creator>Alena</dc:creator>
  <cp:keywords/>
  <dc:description/>
  <cp:lastModifiedBy>admin</cp:lastModifiedBy>
  <cp:revision>2</cp:revision>
  <dcterms:created xsi:type="dcterms:W3CDTF">2014-02-19T01:15:00Z</dcterms:created>
  <dcterms:modified xsi:type="dcterms:W3CDTF">2014-02-19T01:15:00Z</dcterms:modified>
</cp:coreProperties>
</file>