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i/>
          <w:iCs/>
          <w:sz w:val="60"/>
          <w:szCs w:val="60"/>
          <w:lang w:val="en-US"/>
        </w:rPr>
      </w:pP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i/>
          <w:iCs/>
          <w:sz w:val="60"/>
          <w:szCs w:val="60"/>
          <w:lang w:val="en-US"/>
        </w:rPr>
      </w:pP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i/>
          <w:iCs/>
          <w:sz w:val="60"/>
          <w:szCs w:val="60"/>
          <w:lang w:val="en-US"/>
        </w:rPr>
      </w:pP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i/>
          <w:iCs/>
          <w:sz w:val="60"/>
          <w:szCs w:val="60"/>
          <w:lang w:val="en-US"/>
        </w:rPr>
      </w:pP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i/>
          <w:iCs/>
          <w:sz w:val="60"/>
          <w:szCs w:val="60"/>
          <w:lang w:val="en-US"/>
        </w:rPr>
      </w:pP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i/>
          <w:iCs/>
          <w:sz w:val="60"/>
          <w:szCs w:val="60"/>
          <w:lang w:val="en-US"/>
        </w:rPr>
      </w:pP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i/>
          <w:iCs/>
          <w:sz w:val="60"/>
          <w:szCs w:val="60"/>
          <w:lang w:val="uk-UA"/>
        </w:rPr>
      </w:pPr>
      <w:r>
        <w:rPr>
          <w:rFonts w:ascii="Tahoma" w:hAnsi="Tahoma" w:cs="Tahoma"/>
          <w:b/>
          <w:bCs/>
          <w:i/>
          <w:iCs/>
          <w:sz w:val="60"/>
          <w:szCs w:val="60"/>
          <w:lang w:val="uk-UA"/>
        </w:rPr>
        <w:t>Реферат на тему: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sz w:val="60"/>
          <w:szCs w:val="60"/>
          <w:lang w:val="uk-UA"/>
        </w:rPr>
      </w:pPr>
      <w:r>
        <w:rPr>
          <w:rFonts w:ascii="Tahoma" w:hAnsi="Tahoma" w:cs="Tahoma"/>
          <w:sz w:val="60"/>
          <w:szCs w:val="60"/>
          <w:lang w:val="uk-UA"/>
        </w:rPr>
        <w:t>Героїчне минуле українського народу в ранній творчості Т.Г.Шевченка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У ранній період творчості (1838-1843 р.) Т.Г.Шевченко багато уваги приділяв історичній тематиці. Однією з головних його тем є боротьба українського народу проти поневолення польською шляхтою. Уже в “Кобзарі” 1840 р. була надрукована поема “Тарасова ніч” (1838). В основу твору покладено події травня 1630 р., коли відбувся бій козаків проти військ польського гетьмана С.</w:t>
      </w:r>
      <w:r>
        <w:rPr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Конецпольського під Переяславом. На чолі боротьби  стояв Тарас Трясило.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Обізвався Тарас Трясило Віру рятувати, Обізвався орел сизий Та й дав ляхам знати!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Повстання проти армії польського гетьмана Конецпольського очолював Тарас Трясило (Тарас Федорович). Вирішальний бій стався під Переяславом 22 травня 1630 р., після трьох тижнів запеклої боротьби козаки розбили армію Конецпольського.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Наливайко Северин - ватажок народного повстання проти шляхетської Польщі в кінці 16 ст. (1594-1596); був захоплений у полон і страчений у Варшаві 1597 р. З ім</w:t>
      </w:r>
      <w:r>
        <w:rPr>
          <w:sz w:val="28"/>
          <w:szCs w:val="28"/>
        </w:rPr>
        <w:t>’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ям Наливайка пов’язано багато пісень та легенд.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Приваблювала Т.Г.Шевченка і тема боротьби українського народу проти турецько-татарських загарбників. Вперше вона порушена у поемі “Іван Підкова” (1838), також опублікованій у “Кобзарі” 1840 р.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Іван Підкова - козацький ватажок другої половини 16 ст. відомий в народі походами проти турків. Про його морський похід відомостей немає.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Поема композиційно складається з двох частин. У першій розповідається про минулі часи, які протиставляються сучасному Шевченкові становищу України. Туга за минулим, помітна деяка ідеалізація минулого.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Було колись - в Україні Ревіли гармати; Було колись - запорожці Вміли панувати. Панували, добували І славу, і волю...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Було колись добре жити На тій Україні...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У другій частині безпосередньо відтворюється морський похід. Яскраво виділяється образ сміливого отамана - керівника походу. Він наділений надприродною силою: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А попереду отаман Веде, куди знає. Походжає вздовж байдака.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Підняв шапку - човни стали. “Нехай ворог гине!...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...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у Царг рад, до султана Подемо в гості! - Надів шапку і знову закипіло море.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Ця гіперболізація бере свій початок з фольклору.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Так малював народ героїв у легендах, піснях, думах, таким бачив своїх героїв-предків (образ Данила Нечая у пісні “Ой з-за гори високої”). А в думі “Отаман Матяш старий” герой “на доброго коня сідає, шість тисяч турок-яничар побіждає”. Гіперболізований і образ Івана Підкови у Шевченка. Поема підносить гордість народу за героїчну боротьбу в минулому, будить патріотичні почуття.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Якщо у поемі “Іван Підкова” дано лише картину початку походу, то вже у поемі “Гамалія” відтворено весь похід, бій у Царгороді, повернення козаків з перемогою на Батьківщину. Поема написана у 1842 р. і починається вона піснею невільників, створеною під впливом народних дум (про Самійла Кішку, Олексія Поповича, Марусю Богуславську, Івана Богуславця та ін.)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Гамалія не історична особа, але в 17-18 ст. серед козацької старшини було кілька Гамалій. Згадуються вони й у “Истории руссов”. Це узагальнений образ козацького ватажка.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Ватажок Гамалія у поемі зображений у тісних зв’язках з козацтвом. Запорожці пливуть у Туреччину і “попереду Гамалія байдаком керує”.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У Скутарі - передмісті Стамбула - він у самому пеклі бою.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Гамалія по Скутарі - по Пеклу гуляє, Сам хурдигу розбиває, Кайдани ламає.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Під час повернення на Україну пливе останнім: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...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пливе Позад завзятий Гамалія: Орел орлят мов стереже...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Гамалія здобуває славу “На весь світ великий, на всю Україну”. Запорожці в поемі вималювані яскравіше, ніж у поемі “Іван Підкова”. Тут дано зримі картини бою, показано їх відвагу.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Чернець - гетьман Петро Конашевич Сагайдачний. Під його проводом козаки здійснили ряд успішних походів на татарські й турецькі міста-фортеці, які були водночас і невільницькими ринками. Насправді Сагайдачний ченцем не був, він помер 1622 р., від рани, яку дістав у бою під Хотином (1621 р.) Шевченко, як і деякі історики, вважав, що Сагайдачний помер у монастирі.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...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Візантія “боїться, щоб чернець Не засвітив Галату знову” (передмістя Стамбула, яке спалив Сагайдачний в одному з боїв”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Широко використана в поемі персоніфікація. Лиман передав Дніпрові журбу-мову, Дніпро зареготався, Босфор схаменувся.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Звертається Т.Г.Шевченко і до другого свого визначного попередника - Г.Квітки-Основ</w:t>
      </w:r>
      <w:r>
        <w:rPr>
          <w:sz w:val="28"/>
          <w:szCs w:val="28"/>
        </w:rPr>
        <w:t>’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яненка (1839). Ця поезія теж ввійшла до першого “Кобзаря” 1840 р.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 CYR" w:hAnsi="Times New Roman CYR" w:cs="Times New Roman CYR"/>
          <w:sz w:val="28"/>
          <w:szCs w:val="28"/>
          <w:lang w:val="uk-UA"/>
        </w:rPr>
        <w:t>Г.Основ</w:t>
      </w:r>
      <w:r>
        <w:rPr>
          <w:sz w:val="28"/>
          <w:szCs w:val="28"/>
        </w:rPr>
        <w:t>’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яненка поет називає “отаманом”, “батьком”, “орлом сизокрилим”. Поезія-послання починається романтичною картиною природи. Тут же згадка про минуле України, яке протиставляється сучасному. Коли на Україні “кров ляха, татарина морем червоніла”, тепер же його країна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left="3540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Обідрана, сиротою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left="3540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Понад Дніпром плаче;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left="3540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Тяжко-важко сиротині,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left="3540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А ніхто не бачить...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У цій поезії Т.Г.Шевченко, оспівуючи минуле, прагне розв’язати важливі проблеми сучасності, з</w:t>
      </w:r>
      <w:r>
        <w:rPr>
          <w:sz w:val="28"/>
          <w:szCs w:val="28"/>
        </w:rPr>
        <w:t>’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ясувати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left="2832" w:firstLine="708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Чия правда, чия кривда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left="2832" w:firstLine="708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І чиї ми діти.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rPr>
          <w:rFonts w:ascii="Times New Roman CYR" w:hAnsi="Times New Roman CYR" w:cs="Times New Roman CYR"/>
          <w:sz w:val="28"/>
          <w:szCs w:val="28"/>
          <w:lang w:val="uk-UA"/>
        </w:rPr>
      </w:pP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Минуле повинно давати відповідь на проблеми сучасності. Саме тому поет і закликає Квітку-Основ’</w:t>
      </w:r>
      <w:r>
        <w:rPr>
          <w:rFonts w:ascii="Times New Roman CYR" w:hAnsi="Times New Roman CYR" w:cs="Times New Roman CYR"/>
          <w:sz w:val="28"/>
          <w:szCs w:val="28"/>
        </w:rPr>
        <w:t>яненка сп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івати про славне минуле України, про боротьбу проти поневолювачів. Митець висловлює віру і впевненість, що їй належить велике майбутнє: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Наша дума, наша пісня Не вмре, не загине... От де, люде, наша слава, Слава України!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Т.Г.Шевченко відтворює героїчне минуле нашого народу стилістичними засобами мови: і фонетичними, і лексичними, і морфологічними, і синтаксичними. Адже, за словами П.Воронька, клітиною мислі та артерією сили духу є саме слово. Влучно сказане, образно складене швидше переконує.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У творчості раннього періоду Т.Г.Шевченко оспівав героїчне минуле українського народу. Увагу поета привернули ті моменти минулого, у яких виявилась боротьба народу проти загарбників та пригноблювачів за свою волю й незалежність. Мотив визвольної боротьби є основним у поезіях “Іван Підкова”, “Тарасова ніч”, “Гамалія”, “До Основ</w:t>
      </w:r>
      <w:r>
        <w:rPr>
          <w:sz w:val="28"/>
          <w:szCs w:val="28"/>
        </w:rPr>
        <w:t>’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яненка”.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У ліричному творчі “Тарасова ніч” відтворено моменти визвольної боротьби українського народу проти польської шляхти.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Ліричні твори “Іван Підкова” й “Гамалія” змальовують героїчні морські походи запорізького козацтва проти турецьких загарбників. Ці твори є, як зазначив І.Я.Франко, “немов дзвінким погуком козацького геройства та відваги й енергії”.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У поезії-посланні “До Основ</w:t>
      </w:r>
      <w:r>
        <w:rPr>
          <w:sz w:val="28"/>
          <w:szCs w:val="28"/>
        </w:rPr>
        <w:t>’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яненка”</w:t>
      </w:r>
      <w:r>
        <w:rPr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>поет, оспівуючи героїчне минуле нашого народу, звертаючись до великого митця слова, прагне з</w:t>
      </w:r>
      <w:r>
        <w:rPr>
          <w:sz w:val="28"/>
          <w:szCs w:val="28"/>
        </w:rPr>
        <w:t>’</w:t>
      </w:r>
      <w:r>
        <w:rPr>
          <w:rFonts w:ascii="Times New Roman CYR" w:hAnsi="Times New Roman CYR" w:cs="Times New Roman CYR"/>
          <w:sz w:val="28"/>
          <w:szCs w:val="28"/>
          <w:lang w:val="uk-UA"/>
        </w:rPr>
        <w:t xml:space="preserve">ясувати багато проблем, те, що його найбільше хвилює: “чия правда, чия кривда і чиї ми діти”... </w:t>
      </w:r>
    </w:p>
    <w:p w:rsidR="00F20F68" w:rsidRDefault="00F20F68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>
        <w:rPr>
          <w:rFonts w:ascii="Times New Roman CYR" w:hAnsi="Times New Roman CYR" w:cs="Times New Roman CYR"/>
          <w:sz w:val="28"/>
          <w:szCs w:val="28"/>
          <w:lang w:val="uk-UA"/>
        </w:rPr>
        <w:t>Образи своїх героїв автор замальовує в піднесеному героїчному плані, гіперболічними рисами. твори мають виразно романтичний характер, використано в них ряд народних пісень, в дусі народних дум зображено козаків, що перебувають в турецькій тюрмі.</w:t>
      </w:r>
      <w:bookmarkStart w:id="0" w:name="_GoBack"/>
      <w:bookmarkEnd w:id="0"/>
    </w:p>
    <w:sectPr w:rsidR="00F20F68">
      <w:headerReference w:type="default" r:id="rId6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F68" w:rsidRDefault="00F20F68">
      <w:r>
        <w:separator/>
      </w:r>
    </w:p>
  </w:endnote>
  <w:endnote w:type="continuationSeparator" w:id="0">
    <w:p w:rsidR="00F20F68" w:rsidRDefault="00F20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F68" w:rsidRDefault="00F20F68">
      <w:r>
        <w:separator/>
      </w:r>
    </w:p>
  </w:footnote>
  <w:footnote w:type="continuationSeparator" w:id="0">
    <w:p w:rsidR="00F20F68" w:rsidRDefault="00F20F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0F68" w:rsidRDefault="00F20F68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08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2D0E"/>
    <w:rsid w:val="000163CE"/>
    <w:rsid w:val="00192D0E"/>
    <w:rsid w:val="004C436D"/>
    <w:rsid w:val="00F2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6EA14E0-26CF-4BC0-BC8D-95F387DD1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rFonts w:ascii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990</Words>
  <Characters>5648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 на тему:</vt:lpstr>
    </vt:vector>
  </TitlesOfParts>
  <Company>p. person</Company>
  <LinksUpToDate>false</LinksUpToDate>
  <CharactersWithSpaces>6625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 на тему:</dc:title>
  <dc:subject/>
  <dc:creator>Alexandr</dc:creator>
  <cp:keywords/>
  <dc:description/>
  <cp:lastModifiedBy>admin</cp:lastModifiedBy>
  <cp:revision>2</cp:revision>
  <dcterms:created xsi:type="dcterms:W3CDTF">2014-02-23T01:39:00Z</dcterms:created>
  <dcterms:modified xsi:type="dcterms:W3CDTF">2014-02-23T01:39:00Z</dcterms:modified>
</cp:coreProperties>
</file>