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084E" w:rsidRDefault="009C084E" w:rsidP="00516D77">
      <w:pPr>
        <w:contextualSpacing/>
        <w:jc w:val="center"/>
        <w:rPr>
          <w:rFonts w:ascii="Times New Roman" w:hAnsi="Times New Roman"/>
          <w:b/>
          <w:sz w:val="24"/>
          <w:szCs w:val="24"/>
        </w:rPr>
      </w:pPr>
    </w:p>
    <w:p w:rsidR="009218C4" w:rsidRDefault="009218C4" w:rsidP="00516D77">
      <w:pPr>
        <w:contextualSpacing/>
        <w:jc w:val="center"/>
        <w:rPr>
          <w:rFonts w:ascii="Times New Roman" w:hAnsi="Times New Roman"/>
          <w:b/>
          <w:sz w:val="24"/>
          <w:szCs w:val="24"/>
        </w:rPr>
      </w:pPr>
      <w:r>
        <w:rPr>
          <w:rFonts w:ascii="Times New Roman" w:hAnsi="Times New Roman"/>
          <w:b/>
          <w:sz w:val="24"/>
          <w:szCs w:val="24"/>
        </w:rPr>
        <w:t>МИНИСТЕРСВО ОБРАЗОВАНИЯ И НАУКИ РФ</w:t>
      </w:r>
    </w:p>
    <w:p w:rsidR="009218C4" w:rsidRDefault="009218C4" w:rsidP="00516D77">
      <w:pPr>
        <w:spacing w:line="240" w:lineRule="auto"/>
        <w:contextualSpacing/>
        <w:jc w:val="center"/>
        <w:rPr>
          <w:rFonts w:ascii="Times New Roman" w:hAnsi="Times New Roman"/>
          <w:b/>
          <w:sz w:val="24"/>
          <w:szCs w:val="24"/>
        </w:rPr>
      </w:pPr>
      <w:r>
        <w:rPr>
          <w:rFonts w:ascii="Times New Roman" w:hAnsi="Times New Roman"/>
          <w:b/>
          <w:sz w:val="24"/>
          <w:szCs w:val="24"/>
        </w:rPr>
        <w:t>ГОСУДАРСТВЕННОЕ ОБРАЗОВАТЕЛЬНОЕ УЧРЕЖДЕНИЕ</w:t>
      </w:r>
    </w:p>
    <w:p w:rsidR="009218C4" w:rsidRDefault="009218C4" w:rsidP="00516D77">
      <w:pPr>
        <w:spacing w:line="240" w:lineRule="auto"/>
        <w:contextualSpacing/>
        <w:jc w:val="center"/>
        <w:rPr>
          <w:rFonts w:ascii="Times New Roman" w:hAnsi="Times New Roman"/>
          <w:b/>
          <w:sz w:val="24"/>
          <w:szCs w:val="24"/>
        </w:rPr>
      </w:pPr>
      <w:r>
        <w:rPr>
          <w:rFonts w:ascii="Times New Roman" w:hAnsi="Times New Roman"/>
          <w:b/>
          <w:sz w:val="24"/>
          <w:szCs w:val="24"/>
        </w:rPr>
        <w:t>ВЫСШЕГО ПРОФЕССИОНАЛЬНОГО ОБРАЗОВАНИЯ</w:t>
      </w:r>
    </w:p>
    <w:p w:rsidR="009218C4" w:rsidRDefault="009218C4" w:rsidP="00516D77">
      <w:pPr>
        <w:spacing w:line="240" w:lineRule="auto"/>
        <w:contextualSpacing/>
        <w:jc w:val="center"/>
        <w:rPr>
          <w:rFonts w:ascii="Times New Roman" w:hAnsi="Times New Roman"/>
          <w:b/>
          <w:sz w:val="24"/>
          <w:szCs w:val="24"/>
        </w:rPr>
      </w:pPr>
      <w:r>
        <w:rPr>
          <w:rFonts w:ascii="Times New Roman" w:hAnsi="Times New Roman"/>
          <w:b/>
          <w:sz w:val="24"/>
          <w:szCs w:val="24"/>
        </w:rPr>
        <w:t>НОВОСИБИРСКИЙ ГОСУДАРСТВЕННЫЙ ТЕХНИЧЕСКИЙ УНИВЕРСИТЕТ</w:t>
      </w:r>
    </w:p>
    <w:p w:rsidR="009218C4" w:rsidRDefault="009218C4" w:rsidP="00516D77">
      <w:pPr>
        <w:spacing w:line="360" w:lineRule="auto"/>
        <w:contextualSpacing/>
        <w:jc w:val="center"/>
        <w:rPr>
          <w:rFonts w:ascii="Times New Roman" w:hAnsi="Times New Roman"/>
          <w:b/>
          <w:sz w:val="24"/>
          <w:szCs w:val="24"/>
        </w:rPr>
      </w:pPr>
    </w:p>
    <w:p w:rsidR="009218C4" w:rsidRDefault="009218C4" w:rsidP="00516D77">
      <w:pPr>
        <w:spacing w:line="360" w:lineRule="auto"/>
        <w:contextualSpacing/>
        <w:jc w:val="center"/>
        <w:rPr>
          <w:rFonts w:ascii="Times New Roman" w:hAnsi="Times New Roman"/>
          <w:b/>
          <w:sz w:val="24"/>
          <w:szCs w:val="24"/>
        </w:rPr>
      </w:pPr>
      <w:r>
        <w:rPr>
          <w:rFonts w:ascii="Times New Roman" w:hAnsi="Times New Roman"/>
          <w:b/>
          <w:sz w:val="24"/>
          <w:szCs w:val="24"/>
        </w:rPr>
        <w:t>КАФЕДРА ИНЖЕНЕРНЫХ ПРОБЛЕМ ЭКОЛОГИИ</w:t>
      </w:r>
    </w:p>
    <w:p w:rsidR="009218C4" w:rsidRDefault="009218C4" w:rsidP="00516D77">
      <w:pPr>
        <w:spacing w:line="360" w:lineRule="auto"/>
        <w:contextualSpacing/>
        <w:jc w:val="center"/>
        <w:rPr>
          <w:rFonts w:ascii="Times New Roman" w:hAnsi="Times New Roman"/>
          <w:b/>
          <w:sz w:val="24"/>
          <w:szCs w:val="24"/>
        </w:rPr>
      </w:pPr>
    </w:p>
    <w:p w:rsidR="009218C4" w:rsidRDefault="009218C4" w:rsidP="00516D77">
      <w:pPr>
        <w:spacing w:line="360" w:lineRule="auto"/>
        <w:contextualSpacing/>
        <w:jc w:val="center"/>
        <w:rPr>
          <w:rFonts w:ascii="Times New Roman" w:hAnsi="Times New Roman"/>
          <w:b/>
          <w:sz w:val="24"/>
          <w:szCs w:val="24"/>
        </w:rPr>
      </w:pPr>
    </w:p>
    <w:p w:rsidR="009218C4" w:rsidRDefault="009218C4" w:rsidP="00516D77">
      <w:pPr>
        <w:spacing w:line="360" w:lineRule="auto"/>
        <w:contextualSpacing/>
        <w:jc w:val="center"/>
        <w:rPr>
          <w:rFonts w:ascii="Times New Roman" w:hAnsi="Times New Roman"/>
          <w:b/>
          <w:sz w:val="24"/>
          <w:szCs w:val="24"/>
        </w:rPr>
      </w:pPr>
    </w:p>
    <w:p w:rsidR="009218C4" w:rsidRDefault="009218C4" w:rsidP="00516D77">
      <w:pPr>
        <w:spacing w:line="360" w:lineRule="auto"/>
        <w:contextualSpacing/>
        <w:jc w:val="center"/>
        <w:rPr>
          <w:rFonts w:ascii="Times New Roman" w:hAnsi="Times New Roman"/>
          <w:b/>
          <w:sz w:val="36"/>
          <w:szCs w:val="36"/>
        </w:rPr>
      </w:pPr>
      <w:r w:rsidRPr="00FB68B4">
        <w:rPr>
          <w:rFonts w:ascii="Times New Roman" w:hAnsi="Times New Roman"/>
          <w:b/>
          <w:sz w:val="36"/>
          <w:szCs w:val="36"/>
        </w:rPr>
        <w:t>КУРСОВАЯ РАБОТА</w:t>
      </w:r>
    </w:p>
    <w:p w:rsidR="009218C4" w:rsidRDefault="009218C4" w:rsidP="00516D77">
      <w:pPr>
        <w:spacing w:line="360" w:lineRule="auto"/>
        <w:contextualSpacing/>
        <w:jc w:val="center"/>
        <w:rPr>
          <w:rFonts w:ascii="Times New Roman" w:hAnsi="Times New Roman"/>
          <w:b/>
          <w:sz w:val="36"/>
          <w:szCs w:val="36"/>
        </w:rPr>
      </w:pPr>
    </w:p>
    <w:p w:rsidR="009218C4" w:rsidRDefault="009218C4" w:rsidP="00516D77">
      <w:pPr>
        <w:spacing w:line="360" w:lineRule="auto"/>
        <w:contextualSpacing/>
        <w:jc w:val="center"/>
        <w:rPr>
          <w:rFonts w:ascii="Times New Roman" w:hAnsi="Times New Roman"/>
          <w:b/>
          <w:sz w:val="24"/>
          <w:szCs w:val="24"/>
        </w:rPr>
      </w:pPr>
      <w:r>
        <w:rPr>
          <w:rFonts w:ascii="Times New Roman" w:hAnsi="Times New Roman"/>
          <w:b/>
          <w:sz w:val="24"/>
          <w:szCs w:val="24"/>
        </w:rPr>
        <w:t>по дисциплине</w:t>
      </w:r>
    </w:p>
    <w:p w:rsidR="009218C4" w:rsidRDefault="009218C4" w:rsidP="00516D77">
      <w:pPr>
        <w:spacing w:line="360" w:lineRule="auto"/>
        <w:contextualSpacing/>
        <w:jc w:val="center"/>
        <w:rPr>
          <w:rFonts w:ascii="Times New Roman" w:hAnsi="Times New Roman"/>
          <w:b/>
          <w:sz w:val="36"/>
          <w:szCs w:val="36"/>
        </w:rPr>
      </w:pPr>
      <w:r>
        <w:rPr>
          <w:rFonts w:ascii="Times New Roman" w:hAnsi="Times New Roman"/>
          <w:b/>
          <w:sz w:val="36"/>
          <w:szCs w:val="36"/>
        </w:rPr>
        <w:t>Охрана окружающей среды от загрязнения предприятиями машиностроения</w:t>
      </w:r>
    </w:p>
    <w:p w:rsidR="009218C4" w:rsidRDefault="009218C4" w:rsidP="00516D77">
      <w:pPr>
        <w:spacing w:line="360" w:lineRule="auto"/>
        <w:contextualSpacing/>
        <w:jc w:val="center"/>
        <w:rPr>
          <w:rFonts w:ascii="Times New Roman" w:hAnsi="Times New Roman"/>
          <w:b/>
          <w:sz w:val="36"/>
          <w:szCs w:val="36"/>
        </w:rPr>
      </w:pPr>
    </w:p>
    <w:p w:rsidR="009218C4" w:rsidRDefault="009218C4" w:rsidP="00516D77">
      <w:pPr>
        <w:spacing w:line="360" w:lineRule="auto"/>
        <w:contextualSpacing/>
        <w:jc w:val="center"/>
        <w:rPr>
          <w:rFonts w:ascii="Times New Roman" w:hAnsi="Times New Roman"/>
          <w:b/>
          <w:sz w:val="24"/>
          <w:szCs w:val="24"/>
        </w:rPr>
      </w:pPr>
      <w:r>
        <w:rPr>
          <w:rFonts w:ascii="Times New Roman" w:hAnsi="Times New Roman"/>
          <w:b/>
          <w:sz w:val="24"/>
          <w:szCs w:val="24"/>
        </w:rPr>
        <w:t>Тема:</w:t>
      </w:r>
    </w:p>
    <w:p w:rsidR="009218C4" w:rsidRDefault="009218C4" w:rsidP="00516D77">
      <w:pPr>
        <w:spacing w:line="360" w:lineRule="auto"/>
        <w:ind w:left="-540"/>
        <w:contextualSpacing/>
        <w:jc w:val="center"/>
        <w:rPr>
          <w:rFonts w:ascii="Times New Roman" w:hAnsi="Times New Roman"/>
          <w:bCs/>
          <w:i/>
          <w:iCs/>
          <w:sz w:val="32"/>
          <w:szCs w:val="32"/>
        </w:rPr>
      </w:pPr>
      <w:r w:rsidRPr="00FB68B4">
        <w:rPr>
          <w:rFonts w:ascii="Times New Roman" w:hAnsi="Times New Roman"/>
          <w:bCs/>
          <w:i/>
          <w:iCs/>
          <w:sz w:val="32"/>
          <w:szCs w:val="32"/>
        </w:rPr>
        <w:t>Разработка технологической схемы очистки сточных вод от гальванических цехов машиностроительных предприятий</w:t>
      </w:r>
    </w:p>
    <w:p w:rsidR="009218C4" w:rsidRDefault="009218C4" w:rsidP="00516D77">
      <w:pPr>
        <w:spacing w:line="360" w:lineRule="auto"/>
        <w:ind w:left="-540"/>
        <w:contextualSpacing/>
        <w:jc w:val="center"/>
        <w:rPr>
          <w:rFonts w:ascii="Times New Roman" w:hAnsi="Times New Roman"/>
          <w:bCs/>
          <w:i/>
          <w:iCs/>
          <w:sz w:val="32"/>
          <w:szCs w:val="32"/>
        </w:rPr>
      </w:pPr>
    </w:p>
    <w:p w:rsidR="009218C4" w:rsidRDefault="009218C4" w:rsidP="00516D77">
      <w:pPr>
        <w:spacing w:line="360" w:lineRule="auto"/>
        <w:ind w:left="-540"/>
        <w:contextualSpacing/>
        <w:jc w:val="center"/>
        <w:rPr>
          <w:rFonts w:ascii="Times New Roman" w:hAnsi="Times New Roman"/>
          <w:bCs/>
          <w:i/>
          <w:iCs/>
          <w:sz w:val="32"/>
          <w:szCs w:val="32"/>
        </w:rPr>
      </w:pPr>
    </w:p>
    <w:p w:rsidR="009218C4" w:rsidRDefault="009218C4" w:rsidP="00516D77">
      <w:pPr>
        <w:spacing w:line="360" w:lineRule="auto"/>
        <w:ind w:left="-540"/>
        <w:contextualSpacing/>
        <w:jc w:val="center"/>
        <w:rPr>
          <w:rFonts w:ascii="Times New Roman" w:hAnsi="Times New Roman"/>
          <w:bCs/>
          <w:i/>
          <w:iCs/>
          <w:sz w:val="32"/>
          <w:szCs w:val="32"/>
        </w:rPr>
      </w:pPr>
    </w:p>
    <w:p w:rsidR="009218C4" w:rsidRDefault="009218C4" w:rsidP="00516D77">
      <w:pPr>
        <w:spacing w:line="360" w:lineRule="auto"/>
        <w:ind w:left="-540"/>
        <w:contextualSpacing/>
        <w:jc w:val="center"/>
        <w:rPr>
          <w:rFonts w:ascii="Times New Roman" w:hAnsi="Times New Roman"/>
          <w:bCs/>
          <w:i/>
          <w:iCs/>
          <w:sz w:val="32"/>
          <w:szCs w:val="32"/>
        </w:rPr>
      </w:pPr>
    </w:p>
    <w:p w:rsidR="009218C4" w:rsidRDefault="009218C4" w:rsidP="00516D77">
      <w:pPr>
        <w:spacing w:line="360" w:lineRule="auto"/>
        <w:ind w:left="-540"/>
        <w:contextualSpacing/>
        <w:jc w:val="center"/>
        <w:rPr>
          <w:rFonts w:ascii="Times New Roman" w:hAnsi="Times New Roman"/>
          <w:b/>
          <w:bCs/>
          <w:iCs/>
          <w:sz w:val="24"/>
          <w:szCs w:val="24"/>
        </w:rPr>
      </w:pPr>
      <w:r>
        <w:rPr>
          <w:rFonts w:ascii="Times New Roman" w:hAnsi="Times New Roman"/>
          <w:b/>
          <w:bCs/>
          <w:iCs/>
          <w:sz w:val="24"/>
          <w:szCs w:val="24"/>
        </w:rPr>
        <w:t>Выполнила:                                                                                                          Проверила:</w:t>
      </w:r>
    </w:p>
    <w:p w:rsidR="009218C4" w:rsidRDefault="009218C4" w:rsidP="00516D77">
      <w:pPr>
        <w:spacing w:line="360" w:lineRule="auto"/>
        <w:ind w:left="-540"/>
        <w:contextualSpacing/>
        <w:jc w:val="center"/>
        <w:rPr>
          <w:rFonts w:ascii="Times New Roman" w:hAnsi="Times New Roman"/>
          <w:b/>
          <w:bCs/>
          <w:iCs/>
          <w:sz w:val="24"/>
          <w:szCs w:val="24"/>
        </w:rPr>
      </w:pPr>
      <w:r>
        <w:rPr>
          <w:rFonts w:ascii="Times New Roman" w:hAnsi="Times New Roman"/>
          <w:b/>
          <w:bCs/>
          <w:iCs/>
          <w:sz w:val="24"/>
          <w:szCs w:val="24"/>
        </w:rPr>
        <w:t>Студент ФЛА                                                                                                        Преподаватель</w:t>
      </w:r>
    </w:p>
    <w:p w:rsidR="009218C4" w:rsidRDefault="009218C4" w:rsidP="00516D77">
      <w:pPr>
        <w:spacing w:line="360" w:lineRule="auto"/>
        <w:ind w:left="-540"/>
        <w:contextualSpacing/>
        <w:jc w:val="center"/>
        <w:rPr>
          <w:rFonts w:ascii="Times New Roman" w:hAnsi="Times New Roman"/>
          <w:b/>
          <w:bCs/>
          <w:iCs/>
          <w:sz w:val="24"/>
          <w:szCs w:val="24"/>
        </w:rPr>
      </w:pPr>
      <w:r>
        <w:rPr>
          <w:rFonts w:ascii="Times New Roman" w:hAnsi="Times New Roman"/>
          <w:b/>
          <w:bCs/>
          <w:iCs/>
          <w:sz w:val="24"/>
          <w:szCs w:val="24"/>
        </w:rPr>
        <w:t>Группы СЭ-71                                                                                                       Ларичкина Н.И.</w:t>
      </w:r>
    </w:p>
    <w:p w:rsidR="009218C4" w:rsidRDefault="009218C4" w:rsidP="00516D77">
      <w:pPr>
        <w:spacing w:line="360" w:lineRule="auto"/>
        <w:ind w:left="-540"/>
        <w:contextualSpacing/>
        <w:jc w:val="center"/>
        <w:rPr>
          <w:rFonts w:ascii="Times New Roman" w:hAnsi="Times New Roman"/>
          <w:b/>
          <w:bCs/>
          <w:iCs/>
          <w:sz w:val="24"/>
          <w:szCs w:val="24"/>
        </w:rPr>
      </w:pPr>
      <w:r>
        <w:rPr>
          <w:rFonts w:ascii="Times New Roman" w:hAnsi="Times New Roman"/>
          <w:b/>
          <w:bCs/>
          <w:iCs/>
          <w:sz w:val="24"/>
          <w:szCs w:val="24"/>
        </w:rPr>
        <w:t>Адова О.С.                                                                                                             «______»_________</w:t>
      </w:r>
    </w:p>
    <w:p w:rsidR="009218C4" w:rsidRDefault="009218C4" w:rsidP="00516D77">
      <w:pPr>
        <w:spacing w:line="360" w:lineRule="auto"/>
        <w:ind w:left="-540"/>
        <w:contextualSpacing/>
        <w:jc w:val="center"/>
        <w:rPr>
          <w:rFonts w:ascii="Times New Roman" w:hAnsi="Times New Roman"/>
          <w:b/>
          <w:bCs/>
          <w:iCs/>
          <w:sz w:val="24"/>
          <w:szCs w:val="24"/>
        </w:rPr>
      </w:pPr>
    </w:p>
    <w:p w:rsidR="009218C4" w:rsidRDefault="009218C4" w:rsidP="00516D77">
      <w:pPr>
        <w:spacing w:line="360" w:lineRule="auto"/>
        <w:ind w:left="-540"/>
        <w:contextualSpacing/>
        <w:jc w:val="center"/>
        <w:rPr>
          <w:rFonts w:ascii="Times New Roman" w:hAnsi="Times New Roman"/>
          <w:b/>
          <w:bCs/>
          <w:iCs/>
          <w:sz w:val="24"/>
          <w:szCs w:val="24"/>
        </w:rPr>
      </w:pPr>
    </w:p>
    <w:p w:rsidR="009218C4" w:rsidRDefault="009218C4" w:rsidP="00516D77">
      <w:pPr>
        <w:spacing w:line="360" w:lineRule="auto"/>
        <w:ind w:left="-540"/>
        <w:contextualSpacing/>
        <w:jc w:val="center"/>
        <w:rPr>
          <w:rFonts w:ascii="Times New Roman" w:hAnsi="Times New Roman"/>
          <w:b/>
          <w:bCs/>
          <w:iCs/>
          <w:sz w:val="24"/>
          <w:szCs w:val="24"/>
        </w:rPr>
      </w:pPr>
    </w:p>
    <w:p w:rsidR="009218C4" w:rsidRDefault="009218C4" w:rsidP="00516D77">
      <w:pPr>
        <w:spacing w:line="360" w:lineRule="auto"/>
        <w:ind w:left="-540"/>
        <w:contextualSpacing/>
        <w:jc w:val="center"/>
        <w:rPr>
          <w:rFonts w:ascii="Times New Roman" w:hAnsi="Times New Roman"/>
          <w:b/>
          <w:bCs/>
          <w:iCs/>
          <w:sz w:val="24"/>
          <w:szCs w:val="24"/>
        </w:rPr>
      </w:pPr>
    </w:p>
    <w:p w:rsidR="009218C4" w:rsidRDefault="009218C4" w:rsidP="00516D77">
      <w:pPr>
        <w:spacing w:line="360" w:lineRule="auto"/>
        <w:ind w:left="-540"/>
        <w:contextualSpacing/>
        <w:jc w:val="center"/>
        <w:rPr>
          <w:rFonts w:ascii="Times New Roman" w:hAnsi="Times New Roman"/>
          <w:b/>
          <w:bCs/>
          <w:iCs/>
          <w:sz w:val="24"/>
          <w:szCs w:val="24"/>
        </w:rPr>
      </w:pPr>
    </w:p>
    <w:p w:rsidR="009218C4" w:rsidRPr="00FB68B4" w:rsidRDefault="009218C4" w:rsidP="00516D77">
      <w:pPr>
        <w:spacing w:line="360" w:lineRule="auto"/>
        <w:ind w:left="-540"/>
        <w:contextualSpacing/>
        <w:jc w:val="center"/>
        <w:rPr>
          <w:rFonts w:ascii="Times New Roman" w:hAnsi="Times New Roman"/>
          <w:b/>
          <w:bCs/>
          <w:iCs/>
          <w:sz w:val="24"/>
          <w:szCs w:val="24"/>
        </w:rPr>
      </w:pPr>
      <w:r>
        <w:rPr>
          <w:rFonts w:ascii="Times New Roman" w:hAnsi="Times New Roman"/>
          <w:b/>
          <w:bCs/>
          <w:iCs/>
          <w:sz w:val="24"/>
          <w:szCs w:val="24"/>
        </w:rPr>
        <w:t>Новосибирск 2010</w:t>
      </w:r>
    </w:p>
    <w:p w:rsidR="009218C4" w:rsidRPr="00B21F1F" w:rsidRDefault="009218C4" w:rsidP="00882399">
      <w:pPr>
        <w:spacing w:line="360" w:lineRule="auto"/>
        <w:contextualSpacing/>
        <w:jc w:val="both"/>
        <w:rPr>
          <w:rFonts w:ascii="Times New Roman" w:hAnsi="Times New Roman"/>
          <w:b/>
          <w:sz w:val="24"/>
          <w:szCs w:val="24"/>
        </w:rPr>
      </w:pPr>
      <w:r w:rsidRPr="00B21F1F">
        <w:rPr>
          <w:rFonts w:ascii="Times New Roman" w:hAnsi="Times New Roman"/>
          <w:b/>
          <w:sz w:val="24"/>
          <w:szCs w:val="24"/>
        </w:rPr>
        <w:t>Содержание</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Введение</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Автозавод имени Ленинского комсомола, АЗЛК</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Характеристика загрязнителя в сточных вод</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Постановка задачи</w:t>
      </w:r>
    </w:p>
    <w:p w:rsidR="009218C4"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Выбор и обоснование способа очистки сточных вод</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Pr>
          <w:rFonts w:ascii="Times New Roman" w:hAnsi="Times New Roman"/>
          <w:sz w:val="24"/>
          <w:szCs w:val="24"/>
        </w:rPr>
        <w:t>Описание реагентного метода</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Технологическая схема очистки промышленных стоков</w:t>
      </w:r>
    </w:p>
    <w:p w:rsidR="009218C4"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Расчеты количества реагента</w:t>
      </w:r>
      <w:r>
        <w:rPr>
          <w:rFonts w:ascii="Times New Roman" w:hAnsi="Times New Roman"/>
          <w:sz w:val="24"/>
          <w:szCs w:val="24"/>
        </w:rPr>
        <w:t xml:space="preserve"> и эффективности очистки</w:t>
      </w:r>
    </w:p>
    <w:p w:rsidR="009218C4" w:rsidRPr="00516D77" w:rsidRDefault="009218C4" w:rsidP="00882399">
      <w:pPr>
        <w:pStyle w:val="1"/>
        <w:numPr>
          <w:ilvl w:val="0"/>
          <w:numId w:val="12"/>
        </w:numPr>
        <w:spacing w:line="360" w:lineRule="auto"/>
        <w:jc w:val="both"/>
        <w:rPr>
          <w:rFonts w:ascii="Times New Roman" w:hAnsi="Times New Roman"/>
          <w:sz w:val="24"/>
          <w:szCs w:val="24"/>
        </w:rPr>
      </w:pPr>
      <w:r w:rsidRPr="00516D77">
        <w:rPr>
          <w:rFonts w:ascii="Times New Roman" w:hAnsi="Times New Roman"/>
          <w:sz w:val="24"/>
          <w:szCs w:val="24"/>
        </w:rPr>
        <w:t>Доочистка сточных вод методом озонирования</w:t>
      </w:r>
    </w:p>
    <w:p w:rsidR="009218C4" w:rsidRPr="00790339" w:rsidRDefault="009218C4" w:rsidP="00882399">
      <w:pPr>
        <w:pStyle w:val="1"/>
        <w:numPr>
          <w:ilvl w:val="0"/>
          <w:numId w:val="12"/>
        </w:numPr>
        <w:spacing w:line="360" w:lineRule="auto"/>
        <w:jc w:val="both"/>
        <w:rPr>
          <w:rFonts w:ascii="Times New Roman" w:hAnsi="Times New Roman"/>
          <w:sz w:val="24"/>
          <w:szCs w:val="24"/>
        </w:rPr>
      </w:pPr>
      <w:r w:rsidRPr="00790339">
        <w:rPr>
          <w:rFonts w:ascii="Times New Roman" w:hAnsi="Times New Roman"/>
          <w:sz w:val="24"/>
          <w:szCs w:val="24"/>
        </w:rPr>
        <w:t>Утилизация образующихся отходов</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Заключение</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Список используемых источников</w:t>
      </w:r>
    </w:p>
    <w:p w:rsidR="009218C4" w:rsidRPr="00D24ED9" w:rsidRDefault="009218C4" w:rsidP="00882399">
      <w:pPr>
        <w:spacing w:line="360" w:lineRule="auto"/>
        <w:contextualSpacing/>
        <w:jc w:val="both"/>
        <w:rPr>
          <w:rFonts w:ascii="Times New Roman" w:hAnsi="Times New Roman"/>
          <w:sz w:val="24"/>
          <w:szCs w:val="24"/>
        </w:rPr>
      </w:pP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br w:type="page"/>
      </w:r>
    </w:p>
    <w:p w:rsidR="009218C4" w:rsidRPr="00D24ED9" w:rsidRDefault="009218C4" w:rsidP="00882399">
      <w:pPr>
        <w:spacing w:line="360" w:lineRule="auto"/>
        <w:contextualSpacing/>
        <w:jc w:val="both"/>
        <w:rPr>
          <w:rFonts w:ascii="Times New Roman" w:hAnsi="Times New Roman"/>
          <w:b/>
          <w:sz w:val="24"/>
          <w:szCs w:val="24"/>
        </w:rPr>
      </w:pPr>
      <w:r w:rsidRPr="00D24ED9">
        <w:rPr>
          <w:rFonts w:ascii="Times New Roman" w:hAnsi="Times New Roman"/>
          <w:b/>
          <w:sz w:val="24"/>
          <w:szCs w:val="24"/>
        </w:rPr>
        <w:t>Введение</w:t>
      </w:r>
    </w:p>
    <w:p w:rsidR="009218C4" w:rsidRDefault="009218C4" w:rsidP="0088239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В большинстве случаев загрязнение пресных вод остаётся невидимым, поскольку загрязнители растворены в воде. Но есть и исключения: пенящиеся моющие средства, а также плавающие на поверхности нефтепродукты и неочищенные стоки. Есть несколько природных загрязнителей. Находящиеся в земле соединения алюминия попадают в систему пресных водоёмов в результате химических реакций. Паводки вымывают из почвы лугов соединения магния, которые наносят огромный ущерб рыбным запасам. Однако объём естественных загрязняющих веществ ничтожен по сравнению с производимыми человеком. Ежегодно в водные бассейны попадают тысячи химических веществ с непредсказуемым действием, многие из которых представляют собой новые химические соединения. В воде могут быть обнаружены повышенные концентрации токсичных тяжелых металлов (как кадмия, ртути, свинца, хрома), пестициды, нитраты и фосфаты, нефтепродукты, поверхностно-активные вещества (ПАВы). Как известно, ежегодно в моря и океаны попадает до 12 млн. тонн нефти. Определенный вклад в повышение концентрации тяжелых металлов в воде вносят и кислотные дожди. Они способны растворять в грунте минералы, что приводит к увеличению содержания в воде ионов тяжелых металлов. С атомных электростанций в круговорот воды в природе попадают радиоактивные отходы. Сброс неочищенных сточных вод в водные источники приводит к микробиологическим загрязнениям воды. По оценкам Всемирной организации здравоохранения (ВОЗ) 80 % заболеваний в мире вызваны неподобающим качеством и антисанитарным состоянием воды. В сельской местности проблема качества воды стоит особенно остро — около 90 % всех сельских жителей в мире постоянно пользуются для пит</w:t>
      </w:r>
      <w:r>
        <w:rPr>
          <w:rFonts w:ascii="Times New Roman" w:hAnsi="Times New Roman"/>
          <w:sz w:val="24"/>
          <w:szCs w:val="24"/>
        </w:rPr>
        <w:t>ья и купания загрязненной водой</w:t>
      </w:r>
      <w:r w:rsidRPr="00D24ED9">
        <w:rPr>
          <w:rFonts w:ascii="Times New Roman" w:hAnsi="Times New Roman"/>
          <w:sz w:val="24"/>
          <w:szCs w:val="24"/>
        </w:rPr>
        <w:t>[1]</w:t>
      </w:r>
      <w:r>
        <w:rPr>
          <w:rFonts w:ascii="Times New Roman" w:hAnsi="Times New Roman"/>
          <w:sz w:val="24"/>
          <w:szCs w:val="24"/>
        </w:rPr>
        <w:t>.</w:t>
      </w:r>
    </w:p>
    <w:p w:rsidR="009218C4" w:rsidRPr="00D24ED9" w:rsidRDefault="009218C4" w:rsidP="00882399">
      <w:pPr>
        <w:spacing w:line="360" w:lineRule="auto"/>
        <w:ind w:firstLine="709"/>
        <w:contextualSpacing/>
        <w:jc w:val="both"/>
        <w:rPr>
          <w:rFonts w:ascii="Times New Roman" w:hAnsi="Times New Roman"/>
          <w:sz w:val="24"/>
          <w:szCs w:val="24"/>
        </w:rPr>
      </w:pPr>
      <w:r>
        <w:rPr>
          <w:rFonts w:ascii="Times New Roman" w:hAnsi="Times New Roman"/>
          <w:sz w:val="24"/>
          <w:szCs w:val="24"/>
        </w:rPr>
        <w:t>Если конкретно характеризовать различные загрязнители,</w:t>
      </w:r>
      <w:r w:rsidRPr="00D24ED9">
        <w:rPr>
          <w:rFonts w:ascii="Times New Roman" w:hAnsi="Times New Roman"/>
          <w:sz w:val="24"/>
          <w:szCs w:val="24"/>
        </w:rPr>
        <w:t xml:space="preserve"> гальваническое производство относится к числу наиболее водоемких производств. Промывные воды гальванического цеха содержат токсичные соединение тяжелых металлов (хрома и цинка). Поэтому сброс этих металлов отрицательно сказывается на окружающей среде.</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br w:type="page"/>
      </w:r>
    </w:p>
    <w:p w:rsidR="009218C4" w:rsidRPr="00D24ED9" w:rsidRDefault="009218C4" w:rsidP="00882399">
      <w:pPr>
        <w:spacing w:line="360" w:lineRule="auto"/>
        <w:contextualSpacing/>
        <w:jc w:val="both"/>
        <w:rPr>
          <w:rFonts w:ascii="Times New Roman" w:hAnsi="Times New Roman"/>
          <w:b/>
          <w:sz w:val="24"/>
          <w:szCs w:val="24"/>
        </w:rPr>
      </w:pPr>
      <w:r w:rsidRPr="00D24ED9">
        <w:rPr>
          <w:rFonts w:ascii="Times New Roman" w:hAnsi="Times New Roman"/>
          <w:b/>
          <w:sz w:val="24"/>
          <w:szCs w:val="24"/>
        </w:rPr>
        <w:t>1. Автозавод имени Ленинского комсомола, АЗЛК</w:t>
      </w:r>
    </w:p>
    <w:p w:rsidR="009218C4" w:rsidRPr="00FC3B4F" w:rsidRDefault="009218C4" w:rsidP="0088239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История автомобильного завода имени Ленинского Комсомола (АЗЛК) началась в ноябре 1930 года, когда завод приступил к сборке легковых и грузовых машин "Ford". До 1933 г. выпускал автомобили "Форд-А"и "Форд-АА". В декабре 1930 постановлением Всесоюзного автотракторного объединения завод стал именоваться "Государственный автосборочный завод имени КИМ в Москве".  Начало сборки грузовых автомобилей "ГАЗ-АА" (около 30% от всего выпуска) из деталей, поставлявшихся Горьковским автозаводом произошло в 1932 году.  В 1933 году автосбосрочный завод им. КИМ стал филиалом Горьковского автозавода и полностью перешёл</w:t>
      </w:r>
      <w:r>
        <w:rPr>
          <w:rFonts w:ascii="Times New Roman" w:hAnsi="Times New Roman"/>
          <w:sz w:val="24"/>
          <w:szCs w:val="24"/>
        </w:rPr>
        <w:t xml:space="preserve"> на выпуск автомобиля "ГАЗ-АА".</w:t>
      </w:r>
      <w:r w:rsidRPr="00D24ED9">
        <w:rPr>
          <w:rFonts w:ascii="Times New Roman" w:hAnsi="Times New Roman"/>
          <w:sz w:val="24"/>
          <w:szCs w:val="24"/>
        </w:rPr>
        <w:t xml:space="preserve"> В соответствии с приказом Наркомсредмаша в 1939 году автосборочный завод им.КИМ выведен из состава Горьковского автозавода и включён в Глававтопром как самостоятельное предприятие, именуемое "Московский автомобильный завод имени КИМ". В 1940 году завод переключился на производство малолитражек КИМ, а с начала войны переори</w:t>
      </w:r>
      <w:r>
        <w:rPr>
          <w:rFonts w:ascii="Times New Roman" w:hAnsi="Times New Roman"/>
          <w:sz w:val="24"/>
          <w:szCs w:val="24"/>
        </w:rPr>
        <w:t>ентирован на военную продукцию.</w:t>
      </w:r>
      <w:r w:rsidRPr="00D24ED9">
        <w:rPr>
          <w:rFonts w:ascii="Times New Roman" w:hAnsi="Times New Roman"/>
          <w:sz w:val="24"/>
          <w:szCs w:val="24"/>
        </w:rPr>
        <w:t xml:space="preserve"> В мае 1945 года принято Постановление Совета Министров СССР о развёртывании строительства автозавода по выпуску малолитражки автомобилей "Москвич" и о наименовании завода "Московский завод малолитражн</w:t>
      </w:r>
      <w:r>
        <w:rPr>
          <w:rFonts w:ascii="Times New Roman" w:hAnsi="Times New Roman"/>
          <w:sz w:val="24"/>
          <w:szCs w:val="24"/>
        </w:rPr>
        <w:t xml:space="preserve">ыхавтомобилей" (МЗМА). </w:t>
      </w:r>
      <w:r w:rsidRPr="00D24ED9">
        <w:rPr>
          <w:rFonts w:ascii="Times New Roman" w:hAnsi="Times New Roman"/>
          <w:sz w:val="24"/>
          <w:szCs w:val="24"/>
        </w:rPr>
        <w:t xml:space="preserve">Через два года начался серийный выпуск легковых малолитражных автомобилей "Москвич-400" по образцу "Opel Kadett K38". С апреля 1948 года положено начало </w:t>
      </w:r>
      <w:r>
        <w:rPr>
          <w:rFonts w:ascii="Times New Roman" w:hAnsi="Times New Roman"/>
          <w:sz w:val="24"/>
          <w:szCs w:val="24"/>
        </w:rPr>
        <w:t>экспорту автомобилей "Москвич".</w:t>
      </w:r>
      <w:r w:rsidRPr="00D24ED9">
        <w:rPr>
          <w:rFonts w:ascii="Times New Roman" w:hAnsi="Times New Roman"/>
          <w:sz w:val="24"/>
          <w:szCs w:val="24"/>
        </w:rPr>
        <w:t xml:space="preserve"> Выпуск модернизированной модели автомобиля "Москвич-401" освоен в 1954 году, а в 1956 с главного конвейера сошел последний "Москвич-401". Тогда же начат выпуск "Москвича-402", таким образом, с конвейера стали сходить машины собственной конструкции.  В июле 1958 начался выпуск автомобиля "Москвич-407" с верхнеклапанным двигателем, а уже в августе на Всемирной автомобильном выставке в Брюсселе автомобили "Москвич-407" и "Москвич-423" отмечены золотыми медалями. Выпуск переходной модели "Москвич-403" начался в 1963 году, после того, как сошел с производства последний автомобиль "Москвич-407". В 1964 году начат выпуск автомобилей "Москвич-408", а в мае 1967 состоялся юбилейный выход миллионного автомобиля "Москвич-408". Октябрь 1967 года - выпуск первой партии автомобилей "Москвич 412", а уже через год появляются модификации этой модели: "Москвич-427" с кузовом "универсал" и "Москвич-434" с кузовом "фургон". В октябре 1968 года МЗМА переименован в Автомобильный завод имени Ленинского комсомола (АЗЛК). В сентябре 1971 года образовано автомобильное производственное объединение "Авто-Москвич". В 1974 году с главного конвейера завода сошел двухмиллионный автомобиль "Москвич-412". С декабря 1975 года начато производство новых автомобилей "Москвич-2138" и "Москвич-2140". 25 августа 1980 года с конвейера сошел трехмиллионный автомобиль "Москвич-2140". 17 сентября 1986 года с конвейера сошел четырехмиллионный автомобиль "Москвич". В том же году завод перешел на переднеприводную модель, которая с рядом изменений выпускается до сих пор. Фирменная эмблема - буква "М", стилизованная под зубец кремлевской стены. В 1989 году развернута работа по подготовке производства</w:t>
      </w:r>
      <w:r>
        <w:rPr>
          <w:rFonts w:ascii="Times New Roman" w:hAnsi="Times New Roman"/>
          <w:sz w:val="24"/>
          <w:szCs w:val="24"/>
        </w:rPr>
        <w:t xml:space="preserve"> пикапа на базе 2141 и прицепа. </w:t>
      </w:r>
      <w:r w:rsidRPr="00D24ED9">
        <w:rPr>
          <w:rFonts w:ascii="Times New Roman" w:hAnsi="Times New Roman"/>
          <w:sz w:val="24"/>
          <w:szCs w:val="24"/>
        </w:rPr>
        <w:t>Выпуск грузовогоавтомобиля "Москвич-2335-пикап" и прицепа мод. 8135 начался с 1992 года, а с 1994 совместно с Киевским авторемонтным заводом организован выпуск многоцелевой модели "Москвич-2901". Возрождение завода после более чем годового простоя состоялся в январе 1997 года. Тогда освоен выпуск новой модели "Юрий Долгорукий" с двигателями ВАЗ и Рено. В июне того же года начался выпуск модели "Князь Владимир" с двигателем Рено. В августе 1997 года на базе серийных автомобилей "М-2141" и "М-2335-пикап" разработаны модели электромобилей (экологически чистые). Несколько месяцев спустя начато производство новой модели автомобилей "Святогор" с двигателем "Рено" и импортными комплектующими узлами. В 1998 году (февраль-март) организован рекламный пробег "Москва-Омск-Новосибирск-Москва" на автомобилях "Святогор" и "Князь Владимир" протяженностью 7500 км. Вскоре модельный ряд пополнил</w:t>
      </w:r>
      <w:r w:rsidRPr="00FC3B4F">
        <w:rPr>
          <w:rFonts w:ascii="Times New Roman" w:hAnsi="Times New Roman"/>
          <w:sz w:val="24"/>
          <w:szCs w:val="24"/>
        </w:rPr>
        <w:t xml:space="preserve"> </w:t>
      </w:r>
      <w:r w:rsidRPr="00D24ED9">
        <w:rPr>
          <w:rFonts w:ascii="Times New Roman" w:hAnsi="Times New Roman"/>
          <w:sz w:val="24"/>
          <w:szCs w:val="24"/>
        </w:rPr>
        <w:t>автомобиль новой модели "Калита" с двигателем Рено, а в ноябре 98-го разработана полнопривод</w:t>
      </w:r>
      <w:r>
        <w:rPr>
          <w:rFonts w:ascii="Times New Roman" w:hAnsi="Times New Roman"/>
          <w:sz w:val="24"/>
          <w:szCs w:val="24"/>
        </w:rPr>
        <w:t xml:space="preserve">ная модель автомобиля "Калита". </w:t>
      </w:r>
      <w:r w:rsidRPr="00D24ED9">
        <w:rPr>
          <w:rFonts w:ascii="Times New Roman" w:hAnsi="Times New Roman"/>
          <w:sz w:val="24"/>
          <w:szCs w:val="24"/>
        </w:rPr>
        <w:t>В декабре 1998 года с конвейера ОАО "Москвич" сошел 5-и миллионный автомобиль "Князь Владимир". К марту 1999 года разработ</w:t>
      </w:r>
      <w:r>
        <w:rPr>
          <w:rFonts w:ascii="Times New Roman" w:hAnsi="Times New Roman"/>
          <w:sz w:val="24"/>
          <w:szCs w:val="24"/>
        </w:rPr>
        <w:t>аны модели "Дуэт-1" и "Дуэт-2".</w:t>
      </w:r>
      <w:r w:rsidRPr="00D24ED9">
        <w:rPr>
          <w:rFonts w:ascii="Times New Roman" w:hAnsi="Times New Roman"/>
          <w:sz w:val="24"/>
          <w:szCs w:val="24"/>
        </w:rPr>
        <w:t xml:space="preserve"> В 2000 году предприятие резко снизило темпы производства. Более того, рассматривается вопрос о прекращении серийного изготовления модели «Святогор», на долю которой приходится около 80% всего выпуска. Предпочтение отдается машинам более высокого класса, цена </w:t>
      </w:r>
      <w:r>
        <w:rPr>
          <w:rFonts w:ascii="Times New Roman" w:hAnsi="Times New Roman"/>
          <w:sz w:val="24"/>
          <w:szCs w:val="24"/>
        </w:rPr>
        <w:t>которых намного внушительнее</w:t>
      </w:r>
      <w:r w:rsidRPr="00D24ED9">
        <w:rPr>
          <w:rFonts w:ascii="Times New Roman" w:hAnsi="Times New Roman"/>
          <w:sz w:val="24"/>
          <w:szCs w:val="24"/>
        </w:rPr>
        <w:t xml:space="preserve"> </w:t>
      </w:r>
      <w:r w:rsidRPr="00FC3B4F">
        <w:rPr>
          <w:rFonts w:ascii="Times New Roman" w:hAnsi="Times New Roman"/>
          <w:sz w:val="24"/>
          <w:szCs w:val="24"/>
        </w:rPr>
        <w:t>[3]</w:t>
      </w:r>
      <w:r>
        <w:rPr>
          <w:rFonts w:ascii="Times New Roman" w:hAnsi="Times New Roman"/>
          <w:sz w:val="24"/>
          <w:szCs w:val="24"/>
        </w:rPr>
        <w:t>.</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 xml:space="preserve">      </w:t>
      </w:r>
      <w:r w:rsidRPr="00D24ED9">
        <w:rPr>
          <w:rFonts w:ascii="Times New Roman" w:hAnsi="Times New Roman"/>
          <w:sz w:val="24"/>
          <w:szCs w:val="24"/>
        </w:rPr>
        <w:br w:type="page"/>
      </w:r>
    </w:p>
    <w:p w:rsidR="009218C4" w:rsidRPr="00D24ED9" w:rsidRDefault="009218C4" w:rsidP="00882399">
      <w:pPr>
        <w:spacing w:line="360" w:lineRule="auto"/>
        <w:contextualSpacing/>
        <w:jc w:val="both"/>
        <w:rPr>
          <w:rFonts w:ascii="Times New Roman" w:hAnsi="Times New Roman"/>
          <w:b/>
          <w:sz w:val="24"/>
          <w:szCs w:val="24"/>
        </w:rPr>
      </w:pPr>
      <w:r>
        <w:rPr>
          <w:rFonts w:ascii="Times New Roman" w:hAnsi="Times New Roman"/>
          <w:b/>
          <w:sz w:val="24"/>
          <w:szCs w:val="24"/>
        </w:rPr>
        <w:t>2.</w:t>
      </w:r>
      <w:r w:rsidRPr="00D24ED9">
        <w:rPr>
          <w:rFonts w:ascii="Times New Roman" w:hAnsi="Times New Roman"/>
          <w:b/>
          <w:sz w:val="24"/>
          <w:szCs w:val="24"/>
        </w:rPr>
        <w:t xml:space="preserve"> Характеристика загрязнителя в сточных водах</w:t>
      </w:r>
    </w:p>
    <w:p w:rsidR="009218C4" w:rsidRDefault="009218C4" w:rsidP="00882399">
      <w:pPr>
        <w:widowControl w:val="0"/>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Источник образования наиболее токсичных и массовых сточных вод, гальванических цехов.</w:t>
      </w:r>
    </w:p>
    <w:p w:rsidR="009218C4" w:rsidRPr="00D24ED9" w:rsidRDefault="009218C4" w:rsidP="00882399">
      <w:pPr>
        <w:widowControl w:val="0"/>
        <w:spacing w:line="360" w:lineRule="auto"/>
        <w:ind w:firstLine="709"/>
        <w:contextualSpacing/>
        <w:jc w:val="both"/>
        <w:rPr>
          <w:rFonts w:ascii="Times New Roman" w:hAnsi="Times New Roman"/>
          <w:sz w:val="24"/>
          <w:szCs w:val="24"/>
        </w:rPr>
      </w:pPr>
      <w:r>
        <w:rPr>
          <w:rFonts w:ascii="Times New Roman" w:hAnsi="Times New Roman"/>
          <w:sz w:val="24"/>
          <w:szCs w:val="24"/>
        </w:rPr>
        <w:t>Таблица – Основных примесей в сточных водах</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065"/>
        <w:gridCol w:w="2185"/>
        <w:gridCol w:w="2321"/>
        <w:gridCol w:w="1869"/>
      </w:tblGrid>
      <w:tr w:rsidR="009218C4" w:rsidRPr="00F2362F" w:rsidTr="00F2362F">
        <w:trPr>
          <w:jc w:val="center"/>
        </w:trPr>
        <w:tc>
          <w:tcPr>
            <w:tcW w:w="0" w:type="auto"/>
          </w:tcPr>
          <w:p w:rsidR="009218C4" w:rsidRPr="00F2362F" w:rsidRDefault="009218C4" w:rsidP="00F2362F">
            <w:pPr>
              <w:widowControl w:val="0"/>
              <w:spacing w:after="0" w:line="360" w:lineRule="auto"/>
              <w:contextualSpacing/>
              <w:jc w:val="both"/>
              <w:rPr>
                <w:rFonts w:ascii="Times New Roman" w:hAnsi="Times New Roman"/>
                <w:sz w:val="24"/>
                <w:szCs w:val="24"/>
              </w:rPr>
            </w:pPr>
            <w:r w:rsidRPr="00F2362F">
              <w:rPr>
                <w:rFonts w:ascii="Times New Roman" w:hAnsi="Times New Roman"/>
                <w:sz w:val="24"/>
                <w:szCs w:val="24"/>
              </w:rPr>
              <w:t>Вид стоков</w:t>
            </w:r>
          </w:p>
        </w:tc>
        <w:tc>
          <w:tcPr>
            <w:tcW w:w="0" w:type="auto"/>
          </w:tcPr>
          <w:p w:rsidR="009218C4" w:rsidRPr="00F2362F" w:rsidRDefault="009218C4" w:rsidP="00F2362F">
            <w:pPr>
              <w:widowControl w:val="0"/>
              <w:spacing w:after="0" w:line="360" w:lineRule="auto"/>
              <w:contextualSpacing/>
              <w:jc w:val="both"/>
              <w:rPr>
                <w:rFonts w:ascii="Times New Roman" w:hAnsi="Times New Roman"/>
                <w:sz w:val="24"/>
                <w:szCs w:val="24"/>
              </w:rPr>
            </w:pPr>
            <w:r w:rsidRPr="00F2362F">
              <w:rPr>
                <w:rFonts w:ascii="Times New Roman" w:hAnsi="Times New Roman"/>
                <w:sz w:val="24"/>
                <w:szCs w:val="24"/>
              </w:rPr>
              <w:t>Основные примеси</w:t>
            </w:r>
          </w:p>
        </w:tc>
        <w:tc>
          <w:tcPr>
            <w:tcW w:w="0" w:type="auto"/>
          </w:tcPr>
          <w:p w:rsidR="009218C4" w:rsidRPr="00F2362F" w:rsidRDefault="009218C4" w:rsidP="00F2362F">
            <w:pPr>
              <w:widowControl w:val="0"/>
              <w:spacing w:after="0" w:line="360" w:lineRule="auto"/>
              <w:contextualSpacing/>
              <w:jc w:val="both"/>
              <w:rPr>
                <w:rFonts w:ascii="Times New Roman" w:hAnsi="Times New Roman"/>
                <w:sz w:val="24"/>
                <w:szCs w:val="24"/>
                <w:vertAlign w:val="superscript"/>
              </w:rPr>
            </w:pPr>
            <w:r w:rsidRPr="00F2362F">
              <w:rPr>
                <w:rFonts w:ascii="Times New Roman" w:hAnsi="Times New Roman"/>
                <w:sz w:val="24"/>
                <w:szCs w:val="24"/>
              </w:rPr>
              <w:t>Концентрация, кг/м</w:t>
            </w:r>
            <w:r w:rsidRPr="00F2362F">
              <w:rPr>
                <w:rFonts w:ascii="Times New Roman" w:hAnsi="Times New Roman"/>
                <w:sz w:val="24"/>
                <w:szCs w:val="24"/>
                <w:vertAlign w:val="superscript"/>
              </w:rPr>
              <w:t>3</w:t>
            </w:r>
          </w:p>
        </w:tc>
        <w:tc>
          <w:tcPr>
            <w:tcW w:w="0" w:type="auto"/>
          </w:tcPr>
          <w:p w:rsidR="009218C4" w:rsidRPr="00F2362F" w:rsidRDefault="009218C4" w:rsidP="00F2362F">
            <w:pPr>
              <w:widowControl w:val="0"/>
              <w:spacing w:after="0" w:line="360" w:lineRule="auto"/>
              <w:contextualSpacing/>
              <w:jc w:val="both"/>
              <w:rPr>
                <w:rFonts w:ascii="Times New Roman" w:hAnsi="Times New Roman"/>
                <w:sz w:val="24"/>
                <w:szCs w:val="24"/>
              </w:rPr>
            </w:pPr>
            <w:r w:rsidRPr="00F2362F">
              <w:rPr>
                <w:rFonts w:ascii="Times New Roman" w:hAnsi="Times New Roman"/>
                <w:sz w:val="24"/>
                <w:szCs w:val="24"/>
              </w:rPr>
              <w:t>температура, С°</w:t>
            </w:r>
          </w:p>
        </w:tc>
      </w:tr>
      <w:tr w:rsidR="009218C4" w:rsidRPr="00F2362F" w:rsidTr="00F2362F">
        <w:trPr>
          <w:jc w:val="center"/>
        </w:trPr>
        <w:tc>
          <w:tcPr>
            <w:tcW w:w="0" w:type="auto"/>
            <w:vMerge w:val="restart"/>
          </w:tcPr>
          <w:p w:rsidR="009218C4" w:rsidRPr="00F2362F" w:rsidRDefault="009218C4" w:rsidP="00F2362F">
            <w:pPr>
              <w:spacing w:after="0" w:line="360" w:lineRule="auto"/>
              <w:contextualSpacing/>
              <w:jc w:val="both"/>
              <w:rPr>
                <w:rFonts w:ascii="Times New Roman" w:hAnsi="Times New Roman"/>
                <w:sz w:val="24"/>
                <w:szCs w:val="24"/>
                <w:lang w:val="en-US"/>
              </w:rPr>
            </w:pPr>
          </w:p>
          <w:p w:rsidR="009218C4" w:rsidRPr="00F2362F" w:rsidRDefault="009218C4" w:rsidP="00F2362F">
            <w:pPr>
              <w:spacing w:after="0" w:line="360" w:lineRule="auto"/>
              <w:contextualSpacing/>
              <w:jc w:val="both"/>
              <w:rPr>
                <w:rFonts w:ascii="Times New Roman" w:hAnsi="Times New Roman"/>
                <w:sz w:val="24"/>
                <w:szCs w:val="24"/>
                <w:lang w:val="en-US"/>
              </w:rPr>
            </w:pPr>
          </w:p>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Отработанные электролиты</w:t>
            </w: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тяжелые металлы</w:t>
            </w: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до 10</w:t>
            </w:r>
          </w:p>
        </w:tc>
        <w:tc>
          <w:tcPr>
            <w:tcW w:w="0" w:type="auto"/>
            <w:vMerge w:val="restart"/>
          </w:tcPr>
          <w:p w:rsidR="009218C4" w:rsidRPr="00F2362F" w:rsidRDefault="009218C4" w:rsidP="00F2362F">
            <w:pPr>
              <w:spacing w:after="0" w:line="360" w:lineRule="auto"/>
              <w:contextualSpacing/>
              <w:jc w:val="both"/>
              <w:rPr>
                <w:rFonts w:ascii="Times New Roman" w:hAnsi="Times New Roman"/>
                <w:sz w:val="24"/>
                <w:szCs w:val="24"/>
                <w:lang w:val="en-US"/>
              </w:rPr>
            </w:pPr>
          </w:p>
          <w:p w:rsidR="009218C4" w:rsidRPr="00F2362F" w:rsidRDefault="009218C4" w:rsidP="00F2362F">
            <w:pPr>
              <w:spacing w:after="0" w:line="360" w:lineRule="auto"/>
              <w:contextualSpacing/>
              <w:jc w:val="both"/>
              <w:rPr>
                <w:rFonts w:ascii="Times New Roman" w:hAnsi="Times New Roman"/>
                <w:sz w:val="24"/>
                <w:szCs w:val="24"/>
                <w:lang w:val="en-US"/>
              </w:rPr>
            </w:pPr>
          </w:p>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20-25</w:t>
            </w:r>
          </w:p>
        </w:tc>
      </w:tr>
      <w:tr w:rsidR="009218C4" w:rsidRPr="00F2362F" w:rsidTr="00F2362F">
        <w:trPr>
          <w:jc w:val="center"/>
        </w:trPr>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кислоты</w:t>
            </w: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0,04-20</w:t>
            </w:r>
          </w:p>
        </w:tc>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r>
      <w:tr w:rsidR="009218C4" w:rsidRPr="00F2362F" w:rsidTr="00F2362F">
        <w:trPr>
          <w:jc w:val="center"/>
        </w:trPr>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щелочи</w:t>
            </w: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0,02-30</w:t>
            </w:r>
          </w:p>
        </w:tc>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r>
      <w:tr w:rsidR="009218C4" w:rsidRPr="00F2362F" w:rsidTr="00F2362F">
        <w:trPr>
          <w:jc w:val="center"/>
        </w:trPr>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цианиды</w:t>
            </w:r>
          </w:p>
        </w:tc>
        <w:tc>
          <w:tcPr>
            <w:tcW w:w="0" w:type="auto"/>
          </w:tcPr>
          <w:p w:rsidR="009218C4" w:rsidRPr="00F2362F" w:rsidRDefault="009218C4" w:rsidP="00F2362F">
            <w:pPr>
              <w:spacing w:after="0" w:line="360" w:lineRule="auto"/>
              <w:contextualSpacing/>
              <w:jc w:val="both"/>
              <w:rPr>
                <w:rFonts w:ascii="Times New Roman" w:hAnsi="Times New Roman"/>
                <w:sz w:val="24"/>
                <w:szCs w:val="24"/>
              </w:rPr>
            </w:pPr>
            <w:r w:rsidRPr="00F2362F">
              <w:rPr>
                <w:rFonts w:ascii="Times New Roman" w:hAnsi="Times New Roman"/>
                <w:sz w:val="24"/>
                <w:szCs w:val="24"/>
              </w:rPr>
              <w:t>0,02-0,03</w:t>
            </w:r>
          </w:p>
        </w:tc>
        <w:tc>
          <w:tcPr>
            <w:tcW w:w="0" w:type="auto"/>
            <w:vMerge/>
          </w:tcPr>
          <w:p w:rsidR="009218C4" w:rsidRPr="00F2362F" w:rsidRDefault="009218C4" w:rsidP="00F2362F">
            <w:pPr>
              <w:spacing w:after="0" w:line="360" w:lineRule="auto"/>
              <w:contextualSpacing/>
              <w:jc w:val="both"/>
              <w:rPr>
                <w:rFonts w:ascii="Times New Roman" w:hAnsi="Times New Roman"/>
                <w:sz w:val="24"/>
                <w:szCs w:val="24"/>
              </w:rPr>
            </w:pPr>
          </w:p>
        </w:tc>
      </w:tr>
    </w:tbl>
    <w:p w:rsidR="009218C4" w:rsidRPr="00D24ED9" w:rsidRDefault="009218C4" w:rsidP="00882399">
      <w:pPr>
        <w:spacing w:before="100" w:beforeAutospacing="1" w:after="100" w:afterAutospacing="1" w:line="360" w:lineRule="auto"/>
        <w:ind w:firstLine="709"/>
        <w:contextualSpacing/>
        <w:jc w:val="both"/>
        <w:rPr>
          <w:rFonts w:ascii="Times New Roman" w:hAnsi="Times New Roman"/>
          <w:sz w:val="24"/>
          <w:szCs w:val="24"/>
          <w:lang w:eastAsia="ru-RU"/>
        </w:rPr>
      </w:pPr>
      <w:r w:rsidRPr="00D24ED9">
        <w:rPr>
          <w:rFonts w:ascii="Times New Roman" w:hAnsi="Times New Roman"/>
          <w:bCs/>
          <w:sz w:val="24"/>
          <w:szCs w:val="24"/>
          <w:lang w:eastAsia="ru-RU"/>
        </w:rPr>
        <w:t>ЦИАНИДЫ</w:t>
      </w:r>
      <w:r w:rsidRPr="00D24ED9">
        <w:rPr>
          <w:rFonts w:ascii="Times New Roman" w:hAnsi="Times New Roman"/>
          <w:sz w:val="24"/>
          <w:szCs w:val="24"/>
          <w:lang w:eastAsia="ru-RU"/>
        </w:rPr>
        <w:t xml:space="preserve"> - неорганические  соединения, содержащие группу CN. Различают простые цианиды - </w:t>
      </w:r>
      <w:hyperlink r:id="rId7" w:history="1">
        <w:r w:rsidRPr="00D24ED9">
          <w:rPr>
            <w:rFonts w:ascii="Times New Roman" w:hAnsi="Times New Roman"/>
            <w:sz w:val="24"/>
            <w:szCs w:val="24"/>
            <w:lang w:eastAsia="ru-RU"/>
          </w:rPr>
          <w:t>соли</w:t>
        </w:r>
      </w:hyperlink>
      <w:r w:rsidRPr="00D24ED9">
        <w:rPr>
          <w:rFonts w:ascii="Times New Roman" w:hAnsi="Times New Roman"/>
          <w:sz w:val="24"/>
          <w:szCs w:val="24"/>
          <w:lang w:eastAsia="ru-RU"/>
        </w:rPr>
        <w:t xml:space="preserve"> </w:t>
      </w:r>
      <w:hyperlink r:id="rId8" w:history="1">
        <w:r w:rsidRPr="00D24ED9">
          <w:rPr>
            <w:rFonts w:ascii="Times New Roman" w:hAnsi="Times New Roman"/>
            <w:sz w:val="24"/>
            <w:szCs w:val="24"/>
            <w:lang w:eastAsia="ru-RU"/>
          </w:rPr>
          <w:t>синильной кислоты</w:t>
        </w:r>
      </w:hyperlink>
      <w:r>
        <w:rPr>
          <w:rFonts w:ascii="Times New Roman" w:hAnsi="Times New Roman"/>
          <w:sz w:val="24"/>
          <w:szCs w:val="24"/>
          <w:lang w:eastAsia="ru-RU"/>
        </w:rPr>
        <w:t xml:space="preserve"> HCN и некоторые другие</w:t>
      </w:r>
      <w:r w:rsidRPr="00D24ED9">
        <w:rPr>
          <w:rFonts w:ascii="Times New Roman" w:hAnsi="Times New Roman"/>
          <w:sz w:val="24"/>
          <w:szCs w:val="24"/>
          <w:lang w:eastAsia="ru-RU"/>
        </w:rPr>
        <w:t xml:space="preserve"> и комплексные. По характеру химической связи между элементом и </w:t>
      </w:r>
      <w:hyperlink r:id="rId9" w:history="1">
        <w:r w:rsidRPr="00D24ED9">
          <w:rPr>
            <w:rFonts w:ascii="Times New Roman" w:hAnsi="Times New Roman"/>
            <w:sz w:val="24"/>
            <w:szCs w:val="24"/>
            <w:lang w:eastAsia="ru-RU"/>
          </w:rPr>
          <w:t>ионом</w:t>
        </w:r>
      </w:hyperlink>
      <w:r w:rsidRPr="00D24ED9">
        <w:rPr>
          <w:rFonts w:ascii="Times New Roman" w:hAnsi="Times New Roman"/>
          <w:sz w:val="24"/>
          <w:szCs w:val="24"/>
          <w:lang w:eastAsia="ru-RU"/>
        </w:rPr>
        <w:t xml:space="preserve"> CN</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 xml:space="preserve"> делятся на ионные, ковалентные и координационные. Цианиды называются также псевдогалогенидами. Органические  соединения, содержащие группу CN</w:t>
      </w:r>
      <w:r>
        <w:rPr>
          <w:rFonts w:ascii="Times New Roman" w:hAnsi="Times New Roman"/>
          <w:sz w:val="24"/>
          <w:szCs w:val="24"/>
          <w:vertAlign w:val="superscript"/>
          <w:lang w:eastAsia="ru-RU"/>
        </w:rPr>
        <w:t>-</w:t>
      </w:r>
      <w:r w:rsidRPr="00D24ED9">
        <w:rPr>
          <w:rFonts w:ascii="Times New Roman" w:hAnsi="Times New Roman"/>
          <w:sz w:val="24"/>
          <w:szCs w:val="24"/>
          <w:lang w:eastAsia="ru-RU"/>
        </w:rPr>
        <w:t xml:space="preserve">, образуют два ряда производных - </w:t>
      </w:r>
      <w:hyperlink r:id="rId10" w:history="1">
        <w:r w:rsidRPr="00D24ED9">
          <w:rPr>
            <w:rFonts w:ascii="Times New Roman" w:hAnsi="Times New Roman"/>
            <w:sz w:val="24"/>
            <w:szCs w:val="24"/>
            <w:lang w:eastAsia="ru-RU"/>
          </w:rPr>
          <w:t>нитрилы</w:t>
        </w:r>
      </w:hyperlink>
      <w:r w:rsidRPr="00D24ED9">
        <w:rPr>
          <w:rFonts w:ascii="Times New Roman" w:hAnsi="Times New Roman"/>
          <w:sz w:val="24"/>
          <w:szCs w:val="24"/>
          <w:lang w:eastAsia="ru-RU"/>
        </w:rPr>
        <w:t xml:space="preserve"> и </w:t>
      </w:r>
      <w:hyperlink r:id="rId11" w:history="1">
        <w:r w:rsidRPr="00D24ED9">
          <w:rPr>
            <w:rFonts w:ascii="Times New Roman" w:hAnsi="Times New Roman"/>
            <w:sz w:val="24"/>
            <w:szCs w:val="24"/>
            <w:lang w:eastAsia="ru-RU"/>
          </w:rPr>
          <w:t>изонитрилы</w:t>
        </w:r>
      </w:hyperlink>
      <w:r w:rsidRPr="00D24ED9">
        <w:rPr>
          <w:rFonts w:ascii="Times New Roman" w:hAnsi="Times New Roman"/>
          <w:sz w:val="24"/>
          <w:szCs w:val="24"/>
          <w:lang w:eastAsia="ru-RU"/>
        </w:rPr>
        <w:t xml:space="preserve">. </w:t>
      </w:r>
    </w:p>
    <w:p w:rsidR="009218C4" w:rsidRPr="00D24ED9" w:rsidRDefault="00EC4D20" w:rsidP="00882399">
      <w:pPr>
        <w:spacing w:before="100" w:beforeAutospacing="1" w:after="100" w:afterAutospacing="1" w:line="360" w:lineRule="auto"/>
        <w:ind w:firstLine="709"/>
        <w:contextualSpacing/>
        <w:jc w:val="both"/>
        <w:rPr>
          <w:rFonts w:ascii="Times New Roman" w:hAnsi="Times New Roman"/>
          <w:sz w:val="24"/>
          <w:szCs w:val="24"/>
          <w:lang w:eastAsia="ru-RU"/>
        </w:rPr>
      </w:pPr>
      <w:hyperlink r:id="rId12" w:history="1">
        <w:r w:rsidR="009218C4" w:rsidRPr="00D24ED9">
          <w:rPr>
            <w:rFonts w:ascii="Times New Roman" w:hAnsi="Times New Roman"/>
            <w:sz w:val="24"/>
            <w:szCs w:val="24"/>
            <w:lang w:eastAsia="ru-RU"/>
          </w:rPr>
          <w:t>Молекулы</w:t>
        </w:r>
      </w:hyperlink>
      <w:r w:rsidR="009218C4" w:rsidRPr="00D24ED9">
        <w:rPr>
          <w:rFonts w:ascii="Times New Roman" w:hAnsi="Times New Roman"/>
          <w:sz w:val="24"/>
          <w:szCs w:val="24"/>
          <w:lang w:eastAsia="ru-RU"/>
        </w:rPr>
        <w:t xml:space="preserve"> простых цианидов относятся к </w:t>
      </w:r>
      <w:hyperlink r:id="rId13" w:history="1">
        <w:r w:rsidR="009218C4" w:rsidRPr="00D24ED9">
          <w:rPr>
            <w:rFonts w:ascii="Times New Roman" w:hAnsi="Times New Roman"/>
            <w:sz w:val="24"/>
            <w:szCs w:val="24"/>
            <w:lang w:eastAsia="ru-RU"/>
          </w:rPr>
          <w:t>нежестким молекулам</w:t>
        </w:r>
      </w:hyperlink>
      <w:r w:rsidR="009218C4" w:rsidRPr="00D24ED9">
        <w:rPr>
          <w:rFonts w:ascii="Times New Roman" w:hAnsi="Times New Roman"/>
          <w:sz w:val="24"/>
          <w:szCs w:val="24"/>
          <w:lang w:eastAsia="ru-RU"/>
        </w:rPr>
        <w:t xml:space="preserve">. Цианид аммония, щелочных и щелочноземельных </w:t>
      </w:r>
      <w:hyperlink r:id="rId14" w:history="1">
        <w:r w:rsidR="009218C4" w:rsidRPr="00D24ED9">
          <w:rPr>
            <w:rFonts w:ascii="Times New Roman" w:hAnsi="Times New Roman"/>
            <w:sz w:val="24"/>
            <w:szCs w:val="24"/>
            <w:lang w:eastAsia="ru-RU"/>
          </w:rPr>
          <w:t>металлов</w:t>
        </w:r>
      </w:hyperlink>
      <w:r w:rsidR="009218C4" w:rsidRPr="00D24ED9">
        <w:rPr>
          <w:rFonts w:ascii="Times New Roman" w:hAnsi="Times New Roman"/>
          <w:sz w:val="24"/>
          <w:szCs w:val="24"/>
          <w:lang w:eastAsia="ru-RU"/>
        </w:rPr>
        <w:t xml:space="preserve"> - ионные соединения, хорошо растворимые в </w:t>
      </w:r>
      <w:hyperlink r:id="rId15" w:history="1">
        <w:r w:rsidR="009218C4" w:rsidRPr="00D24ED9">
          <w:rPr>
            <w:rFonts w:ascii="Times New Roman" w:hAnsi="Times New Roman"/>
            <w:sz w:val="24"/>
            <w:szCs w:val="24"/>
            <w:lang w:eastAsia="ru-RU"/>
          </w:rPr>
          <w:t>воде</w:t>
        </w:r>
      </w:hyperlink>
      <w:r w:rsidR="009218C4" w:rsidRPr="00D24ED9">
        <w:rPr>
          <w:rFonts w:ascii="Times New Roman" w:hAnsi="Times New Roman"/>
          <w:sz w:val="24"/>
          <w:szCs w:val="24"/>
          <w:lang w:eastAsia="ru-RU"/>
        </w:rPr>
        <w:t>, a NaCN и NH</w:t>
      </w:r>
      <w:r w:rsidR="009218C4" w:rsidRPr="00D24ED9">
        <w:rPr>
          <w:rFonts w:ascii="Times New Roman" w:hAnsi="Times New Roman"/>
          <w:sz w:val="24"/>
          <w:szCs w:val="24"/>
          <w:vertAlign w:val="subscript"/>
          <w:lang w:eastAsia="ru-RU"/>
        </w:rPr>
        <w:t>4</w:t>
      </w:r>
      <w:r w:rsidR="009218C4" w:rsidRPr="00D24ED9">
        <w:rPr>
          <w:rFonts w:ascii="Times New Roman" w:hAnsi="Times New Roman"/>
          <w:sz w:val="24"/>
          <w:szCs w:val="24"/>
          <w:lang w:eastAsia="ru-RU"/>
        </w:rPr>
        <w:t xml:space="preserve">CN растворимые в </w:t>
      </w:r>
      <w:hyperlink r:id="rId16" w:history="1">
        <w:r w:rsidR="009218C4" w:rsidRPr="00D24ED9">
          <w:rPr>
            <w:rFonts w:ascii="Times New Roman" w:hAnsi="Times New Roman"/>
            <w:sz w:val="24"/>
            <w:szCs w:val="24"/>
            <w:lang w:eastAsia="ru-RU"/>
          </w:rPr>
          <w:t>этаноле</w:t>
        </w:r>
      </w:hyperlink>
      <w:r w:rsidR="009218C4" w:rsidRPr="00D24ED9">
        <w:rPr>
          <w:rFonts w:ascii="Times New Roman" w:hAnsi="Times New Roman"/>
          <w:sz w:val="24"/>
          <w:szCs w:val="24"/>
          <w:lang w:eastAsia="ru-RU"/>
        </w:rPr>
        <w:t xml:space="preserve">. При повышенной температуре цианиды щелочных и щелочноземельных </w:t>
      </w:r>
      <w:hyperlink r:id="rId17" w:history="1">
        <w:r w:rsidR="009218C4" w:rsidRPr="00D24ED9">
          <w:rPr>
            <w:rFonts w:ascii="Times New Roman" w:hAnsi="Times New Roman"/>
            <w:sz w:val="24"/>
            <w:szCs w:val="24"/>
            <w:lang w:eastAsia="ru-RU"/>
          </w:rPr>
          <w:t>металлов</w:t>
        </w:r>
      </w:hyperlink>
      <w:r w:rsidR="009218C4" w:rsidRPr="00D24ED9">
        <w:rPr>
          <w:rFonts w:ascii="Times New Roman" w:hAnsi="Times New Roman"/>
          <w:sz w:val="24"/>
          <w:szCs w:val="24"/>
          <w:lang w:eastAsia="ru-RU"/>
        </w:rPr>
        <w:t xml:space="preserve"> полностью гидролизуются. Водные растворы цианидов вследствие </w:t>
      </w:r>
      <w:hyperlink r:id="rId18" w:history="1">
        <w:r w:rsidR="009218C4" w:rsidRPr="00D24ED9">
          <w:rPr>
            <w:rFonts w:ascii="Times New Roman" w:hAnsi="Times New Roman"/>
            <w:sz w:val="24"/>
            <w:szCs w:val="24"/>
            <w:lang w:eastAsia="ru-RU"/>
          </w:rPr>
          <w:t>гидролиза</w:t>
        </w:r>
      </w:hyperlink>
      <w:r w:rsidR="009218C4" w:rsidRPr="00D24ED9">
        <w:rPr>
          <w:rFonts w:ascii="Times New Roman" w:hAnsi="Times New Roman"/>
          <w:sz w:val="24"/>
          <w:szCs w:val="24"/>
          <w:lang w:eastAsia="ru-RU"/>
        </w:rPr>
        <w:t xml:space="preserve"> обладают сильноосновной реакцией. При технологическом использовании для стабилизации в растворы вводят в небольших </w:t>
      </w:r>
      <w:hyperlink r:id="rId19" w:history="1">
        <w:r w:rsidR="009218C4" w:rsidRPr="00D24ED9">
          <w:rPr>
            <w:rFonts w:ascii="Times New Roman" w:hAnsi="Times New Roman"/>
            <w:sz w:val="24"/>
            <w:szCs w:val="24"/>
            <w:lang w:eastAsia="ru-RU"/>
          </w:rPr>
          <w:t>концентрациях</w:t>
        </w:r>
      </w:hyperlink>
      <w:r w:rsidR="009218C4" w:rsidRPr="00D24ED9">
        <w:rPr>
          <w:rFonts w:ascii="Times New Roman" w:hAnsi="Times New Roman"/>
          <w:sz w:val="24"/>
          <w:szCs w:val="24"/>
          <w:lang w:eastAsia="ru-RU"/>
        </w:rPr>
        <w:t xml:space="preserve"> </w:t>
      </w:r>
      <w:hyperlink r:id="rId20" w:history="1">
        <w:r w:rsidR="009218C4" w:rsidRPr="00D24ED9">
          <w:rPr>
            <w:rFonts w:ascii="Times New Roman" w:hAnsi="Times New Roman"/>
            <w:sz w:val="24"/>
            <w:szCs w:val="24"/>
            <w:lang w:eastAsia="ru-RU"/>
          </w:rPr>
          <w:t>щелочь</w:t>
        </w:r>
      </w:hyperlink>
      <w:r w:rsidR="009218C4" w:rsidRPr="00D24ED9">
        <w:rPr>
          <w:rFonts w:ascii="Times New Roman" w:hAnsi="Times New Roman"/>
          <w:sz w:val="24"/>
          <w:szCs w:val="24"/>
          <w:lang w:eastAsia="ru-RU"/>
        </w:rPr>
        <w:t xml:space="preserve">. При сплавлении или кипячении с </w:t>
      </w:r>
      <w:hyperlink r:id="rId21" w:history="1">
        <w:r w:rsidR="009218C4" w:rsidRPr="00D24ED9">
          <w:rPr>
            <w:rFonts w:ascii="Times New Roman" w:hAnsi="Times New Roman"/>
            <w:sz w:val="24"/>
            <w:szCs w:val="24"/>
            <w:lang w:eastAsia="ru-RU"/>
          </w:rPr>
          <w:t>серой</w:t>
        </w:r>
      </w:hyperlink>
      <w:r w:rsidR="009218C4" w:rsidRPr="00D24ED9">
        <w:rPr>
          <w:rFonts w:ascii="Times New Roman" w:hAnsi="Times New Roman"/>
          <w:sz w:val="24"/>
          <w:szCs w:val="24"/>
          <w:lang w:eastAsia="ru-RU"/>
        </w:rPr>
        <w:t xml:space="preserve"> или полисульфидами цианиды превращаются в тиоцианаты. Цианиды </w:t>
      </w:r>
      <w:hyperlink r:id="rId22" w:history="1">
        <w:r w:rsidR="009218C4" w:rsidRPr="00D24ED9">
          <w:rPr>
            <w:rFonts w:ascii="Times New Roman" w:hAnsi="Times New Roman"/>
            <w:sz w:val="24"/>
            <w:szCs w:val="24"/>
            <w:lang w:eastAsia="ru-RU"/>
          </w:rPr>
          <w:t>щелочных металлов</w:t>
        </w:r>
      </w:hyperlink>
      <w:r w:rsidR="009218C4" w:rsidRPr="00D24ED9">
        <w:rPr>
          <w:rFonts w:ascii="Times New Roman" w:hAnsi="Times New Roman"/>
          <w:sz w:val="24"/>
          <w:szCs w:val="24"/>
          <w:lang w:eastAsia="ru-RU"/>
        </w:rPr>
        <w:t xml:space="preserve"> легко окисляются до цианатов при нагревании на </w:t>
      </w:r>
      <w:hyperlink r:id="rId23" w:history="1">
        <w:r w:rsidR="009218C4" w:rsidRPr="00D24ED9">
          <w:rPr>
            <w:rFonts w:ascii="Times New Roman" w:hAnsi="Times New Roman"/>
            <w:sz w:val="24"/>
            <w:szCs w:val="24"/>
            <w:lang w:eastAsia="ru-RU"/>
          </w:rPr>
          <w:t>воздухе</w:t>
        </w:r>
      </w:hyperlink>
      <w:r w:rsidR="009218C4" w:rsidRPr="00D24ED9">
        <w:rPr>
          <w:rFonts w:ascii="Times New Roman" w:hAnsi="Times New Roman"/>
          <w:sz w:val="24"/>
          <w:szCs w:val="24"/>
          <w:lang w:eastAsia="ru-RU"/>
        </w:rPr>
        <w:t xml:space="preserve"> или с легко восстанавливаемыми </w:t>
      </w:r>
      <w:hyperlink r:id="rId24" w:history="1">
        <w:r w:rsidR="009218C4" w:rsidRPr="00D24ED9">
          <w:rPr>
            <w:rFonts w:ascii="Times New Roman" w:hAnsi="Times New Roman"/>
            <w:sz w:val="24"/>
            <w:szCs w:val="24"/>
            <w:lang w:eastAsia="ru-RU"/>
          </w:rPr>
          <w:t>оксидами</w:t>
        </w:r>
      </w:hyperlink>
      <w:r w:rsidR="009218C4" w:rsidRPr="00D24ED9">
        <w:rPr>
          <w:rFonts w:ascii="Times New Roman" w:hAnsi="Times New Roman"/>
          <w:sz w:val="24"/>
          <w:szCs w:val="24"/>
          <w:lang w:eastAsia="ru-RU"/>
        </w:rPr>
        <w:t xml:space="preserve">. При взаимодействии цианидов щелочных и щелочноземельных </w:t>
      </w:r>
      <w:hyperlink r:id="rId25" w:history="1">
        <w:r w:rsidR="009218C4" w:rsidRPr="00D24ED9">
          <w:rPr>
            <w:rFonts w:ascii="Times New Roman" w:hAnsi="Times New Roman"/>
            <w:sz w:val="24"/>
            <w:szCs w:val="24"/>
            <w:lang w:eastAsia="ru-RU"/>
          </w:rPr>
          <w:t>металлов</w:t>
        </w:r>
      </w:hyperlink>
      <w:r w:rsidR="009218C4" w:rsidRPr="00D24ED9">
        <w:rPr>
          <w:rFonts w:ascii="Times New Roman" w:hAnsi="Times New Roman"/>
          <w:sz w:val="24"/>
          <w:szCs w:val="24"/>
          <w:lang w:eastAsia="ru-RU"/>
        </w:rPr>
        <w:t xml:space="preserve"> с </w:t>
      </w:r>
      <w:hyperlink r:id="rId26" w:history="1">
        <w:r w:rsidR="009218C4" w:rsidRPr="00D24ED9">
          <w:rPr>
            <w:rFonts w:ascii="Times New Roman" w:hAnsi="Times New Roman"/>
            <w:sz w:val="24"/>
            <w:szCs w:val="24"/>
            <w:lang w:eastAsia="ru-RU"/>
          </w:rPr>
          <w:t>галогенами</w:t>
        </w:r>
      </w:hyperlink>
      <w:r w:rsidR="009218C4" w:rsidRPr="00D24ED9">
        <w:rPr>
          <w:rFonts w:ascii="Times New Roman" w:hAnsi="Times New Roman"/>
          <w:sz w:val="24"/>
          <w:szCs w:val="24"/>
          <w:lang w:eastAsia="ru-RU"/>
        </w:rPr>
        <w:t xml:space="preserve"> образуются </w:t>
      </w:r>
      <w:hyperlink r:id="rId27" w:history="1">
        <w:r w:rsidR="009218C4" w:rsidRPr="00D24ED9">
          <w:rPr>
            <w:rFonts w:ascii="Times New Roman" w:hAnsi="Times New Roman"/>
            <w:sz w:val="24"/>
            <w:szCs w:val="24"/>
            <w:lang w:eastAsia="ru-RU"/>
          </w:rPr>
          <w:t>галогенцианиды</w:t>
        </w:r>
      </w:hyperlink>
      <w:r w:rsidR="009218C4" w:rsidRPr="00D24ED9">
        <w:rPr>
          <w:rFonts w:ascii="Times New Roman" w:hAnsi="Times New Roman"/>
          <w:sz w:val="24"/>
          <w:szCs w:val="24"/>
          <w:lang w:eastAsia="ru-RU"/>
        </w:rPr>
        <w:t>. Действием SO</w:t>
      </w:r>
      <w:r w:rsidR="009218C4" w:rsidRPr="00D24ED9">
        <w:rPr>
          <w:rFonts w:ascii="Times New Roman" w:hAnsi="Times New Roman"/>
          <w:sz w:val="24"/>
          <w:szCs w:val="24"/>
          <w:vertAlign w:val="subscript"/>
          <w:lang w:eastAsia="ru-RU"/>
        </w:rPr>
        <w:t>2</w:t>
      </w:r>
      <w:r w:rsidR="009218C4" w:rsidRPr="00D24ED9">
        <w:rPr>
          <w:rFonts w:ascii="Times New Roman" w:hAnsi="Times New Roman"/>
          <w:sz w:val="24"/>
          <w:szCs w:val="24"/>
          <w:lang w:eastAsia="ru-RU"/>
        </w:rPr>
        <w:t xml:space="preserve"> при низкой температуре на KCN получают цианосульфит </w:t>
      </w:r>
      <w:hyperlink r:id="rId28" w:history="1">
        <w:r w:rsidR="009218C4" w:rsidRPr="00D24ED9">
          <w:rPr>
            <w:rFonts w:ascii="Times New Roman" w:hAnsi="Times New Roman"/>
            <w:sz w:val="24"/>
            <w:szCs w:val="24"/>
            <w:lang w:eastAsia="ru-RU"/>
          </w:rPr>
          <w:t>калия</w:t>
        </w:r>
      </w:hyperlink>
      <w:r w:rsidR="009218C4" w:rsidRPr="00D24ED9">
        <w:rPr>
          <w:rFonts w:ascii="Times New Roman" w:hAnsi="Times New Roman"/>
          <w:sz w:val="24"/>
          <w:szCs w:val="24"/>
          <w:lang w:eastAsia="ru-RU"/>
        </w:rPr>
        <w:t xml:space="preserve"> KSO</w:t>
      </w:r>
      <w:r w:rsidR="009218C4" w:rsidRPr="00D24ED9">
        <w:rPr>
          <w:rFonts w:ascii="Times New Roman" w:hAnsi="Times New Roman"/>
          <w:sz w:val="24"/>
          <w:szCs w:val="24"/>
          <w:vertAlign w:val="subscript"/>
          <w:lang w:eastAsia="ru-RU"/>
        </w:rPr>
        <w:t>2</w:t>
      </w:r>
      <w:r w:rsidR="009218C4" w:rsidRPr="00D24ED9">
        <w:rPr>
          <w:rFonts w:ascii="Times New Roman" w:hAnsi="Times New Roman"/>
          <w:sz w:val="24"/>
          <w:szCs w:val="24"/>
          <w:lang w:eastAsia="ru-RU"/>
        </w:rPr>
        <w:t xml:space="preserve">CN, раствор которого восстанавливает </w:t>
      </w:r>
      <w:hyperlink r:id="rId29" w:history="1">
        <w:r w:rsidR="009218C4" w:rsidRPr="00D24ED9">
          <w:rPr>
            <w:rFonts w:ascii="Times New Roman" w:hAnsi="Times New Roman"/>
            <w:sz w:val="24"/>
            <w:szCs w:val="24"/>
            <w:lang w:eastAsia="ru-RU"/>
          </w:rPr>
          <w:t>соли</w:t>
        </w:r>
      </w:hyperlink>
      <w:r w:rsidR="009218C4" w:rsidRPr="00D24ED9">
        <w:rPr>
          <w:rFonts w:ascii="Times New Roman" w:hAnsi="Times New Roman"/>
          <w:sz w:val="24"/>
          <w:szCs w:val="24"/>
          <w:lang w:eastAsia="ru-RU"/>
        </w:rPr>
        <w:t xml:space="preserve"> Ag и Аu. Цианиды </w:t>
      </w:r>
      <w:hyperlink r:id="rId30" w:history="1">
        <w:r w:rsidR="009218C4" w:rsidRPr="00D24ED9">
          <w:rPr>
            <w:rFonts w:ascii="Times New Roman" w:hAnsi="Times New Roman"/>
            <w:sz w:val="24"/>
            <w:szCs w:val="24"/>
            <w:lang w:eastAsia="ru-RU"/>
          </w:rPr>
          <w:t>щелочных металлов</w:t>
        </w:r>
      </w:hyperlink>
      <w:r w:rsidR="009218C4" w:rsidRPr="00D24ED9">
        <w:rPr>
          <w:rFonts w:ascii="Times New Roman" w:hAnsi="Times New Roman"/>
          <w:sz w:val="24"/>
          <w:szCs w:val="24"/>
          <w:lang w:eastAsia="ru-RU"/>
        </w:rPr>
        <w:t xml:space="preserve"> не изменяются при прокаливании без доступа </w:t>
      </w:r>
      <w:hyperlink r:id="rId31" w:history="1">
        <w:r w:rsidR="009218C4" w:rsidRPr="00D24ED9">
          <w:rPr>
            <w:rFonts w:ascii="Times New Roman" w:hAnsi="Times New Roman"/>
            <w:sz w:val="24"/>
            <w:szCs w:val="24"/>
            <w:lang w:eastAsia="ru-RU"/>
          </w:rPr>
          <w:t>воздуха</w:t>
        </w:r>
      </w:hyperlink>
      <w:r w:rsidR="009218C4" w:rsidRPr="00D24ED9">
        <w:rPr>
          <w:rFonts w:ascii="Times New Roman" w:hAnsi="Times New Roman"/>
          <w:sz w:val="24"/>
          <w:szCs w:val="24"/>
          <w:lang w:eastAsia="ru-RU"/>
        </w:rPr>
        <w:t xml:space="preserve">, а цианиды щелочноземельных (особенно Са) частично превращаются в </w:t>
      </w:r>
      <w:hyperlink r:id="rId32" w:history="1">
        <w:r w:rsidR="009218C4" w:rsidRPr="00D24ED9">
          <w:rPr>
            <w:rFonts w:ascii="Times New Roman" w:hAnsi="Times New Roman"/>
            <w:sz w:val="24"/>
            <w:szCs w:val="24"/>
            <w:lang w:eastAsia="ru-RU"/>
          </w:rPr>
          <w:t>цианамиды</w:t>
        </w:r>
      </w:hyperlink>
      <w:r w:rsidR="009218C4" w:rsidRPr="00D24ED9">
        <w:rPr>
          <w:rFonts w:ascii="Times New Roman" w:hAnsi="Times New Roman"/>
          <w:sz w:val="24"/>
          <w:szCs w:val="24"/>
          <w:lang w:eastAsia="ru-RU"/>
        </w:rPr>
        <w:t xml:space="preserve">.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Цианиды подгруппы Zn - диамагнитные вещества. Получают их при введении </w:t>
      </w:r>
      <w:hyperlink r:id="rId33" w:history="1">
        <w:r w:rsidRPr="00D24ED9">
          <w:rPr>
            <w:rFonts w:ascii="Times New Roman" w:hAnsi="Times New Roman"/>
            <w:sz w:val="24"/>
            <w:szCs w:val="24"/>
            <w:lang w:eastAsia="ru-RU"/>
          </w:rPr>
          <w:t>ионов</w:t>
        </w:r>
      </w:hyperlink>
      <w:r w:rsidRPr="00D24ED9">
        <w:rPr>
          <w:rFonts w:ascii="Times New Roman" w:hAnsi="Times New Roman"/>
          <w:sz w:val="24"/>
          <w:szCs w:val="24"/>
          <w:lang w:eastAsia="ru-RU"/>
        </w:rPr>
        <w:t xml:space="preserve"> CN</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 xml:space="preserve"> в раствор </w:t>
      </w:r>
      <w:hyperlink r:id="rId34" w:history="1">
        <w:r w:rsidRPr="00D24ED9">
          <w:rPr>
            <w:rFonts w:ascii="Times New Roman" w:hAnsi="Times New Roman"/>
            <w:sz w:val="24"/>
            <w:szCs w:val="24"/>
            <w:lang w:eastAsia="ru-RU"/>
          </w:rPr>
          <w:t>соли</w:t>
        </w:r>
      </w:hyperlink>
      <w:r w:rsidRPr="00D24ED9">
        <w:rPr>
          <w:rFonts w:ascii="Times New Roman" w:hAnsi="Times New Roman"/>
          <w:sz w:val="24"/>
          <w:szCs w:val="24"/>
          <w:lang w:eastAsia="ru-RU"/>
        </w:rPr>
        <w:t xml:space="preserve"> соответствующего </w:t>
      </w:r>
      <w:hyperlink r:id="rId35" w:history="1">
        <w:r w:rsidRPr="00D24ED9">
          <w:rPr>
            <w:rFonts w:ascii="Times New Roman" w:hAnsi="Times New Roman"/>
            <w:sz w:val="24"/>
            <w:szCs w:val="24"/>
            <w:lang w:eastAsia="ru-RU"/>
          </w:rPr>
          <w:t>металла</w:t>
        </w:r>
      </w:hyperlink>
      <w:r w:rsidRPr="00D24ED9">
        <w:rPr>
          <w:rFonts w:ascii="Times New Roman" w:hAnsi="Times New Roman"/>
          <w:sz w:val="24"/>
          <w:szCs w:val="24"/>
          <w:lang w:eastAsia="ru-RU"/>
        </w:rPr>
        <w:t xml:space="preserve">. Наиболее устойчив цианид </w:t>
      </w:r>
      <w:hyperlink r:id="rId36" w:history="1">
        <w:r w:rsidRPr="00D24ED9">
          <w:rPr>
            <w:rFonts w:ascii="Times New Roman" w:hAnsi="Times New Roman"/>
            <w:sz w:val="24"/>
            <w:szCs w:val="24"/>
            <w:lang w:eastAsia="ru-RU"/>
          </w:rPr>
          <w:t>ртути</w:t>
        </w:r>
      </w:hyperlink>
      <w:r w:rsidRPr="00D24ED9">
        <w:rPr>
          <w:rFonts w:ascii="Times New Roman" w:hAnsi="Times New Roman"/>
          <w:sz w:val="24"/>
          <w:szCs w:val="24"/>
          <w:lang w:eastAsia="ru-RU"/>
        </w:rPr>
        <w:t xml:space="preserve"> Hg(CN)</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 Он хорошо растворим в </w:t>
      </w:r>
      <w:hyperlink r:id="rId37" w:history="1">
        <w:r w:rsidRPr="00D24ED9">
          <w:rPr>
            <w:rFonts w:ascii="Times New Roman" w:hAnsi="Times New Roman"/>
            <w:sz w:val="24"/>
            <w:szCs w:val="24"/>
            <w:lang w:eastAsia="ru-RU"/>
          </w:rPr>
          <w:t>воде</w:t>
        </w:r>
      </w:hyperlink>
      <w:r w:rsidRPr="00D24ED9">
        <w:rPr>
          <w:rFonts w:ascii="Times New Roman" w:hAnsi="Times New Roman"/>
          <w:sz w:val="24"/>
          <w:szCs w:val="24"/>
          <w:lang w:eastAsia="ru-RU"/>
        </w:rPr>
        <w:t xml:space="preserve"> (в отличие от цианидов других тяжелых металлов), </w:t>
      </w:r>
      <w:hyperlink r:id="rId38" w:history="1">
        <w:r w:rsidRPr="00D24ED9">
          <w:rPr>
            <w:rFonts w:ascii="Times New Roman" w:hAnsi="Times New Roman"/>
            <w:sz w:val="24"/>
            <w:szCs w:val="24"/>
            <w:lang w:eastAsia="ru-RU"/>
          </w:rPr>
          <w:t>этаноле</w:t>
        </w:r>
      </w:hyperlink>
      <w:r w:rsidRPr="00D24ED9">
        <w:rPr>
          <w:rFonts w:ascii="Times New Roman" w:hAnsi="Times New Roman"/>
          <w:sz w:val="24"/>
          <w:szCs w:val="24"/>
          <w:lang w:eastAsia="ru-RU"/>
        </w:rPr>
        <w:t>, жидком NH</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xml:space="preserve">.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Цианиды </w:t>
      </w:r>
      <w:hyperlink r:id="rId39" w:history="1">
        <w:r w:rsidRPr="00D24ED9">
          <w:rPr>
            <w:rFonts w:ascii="Times New Roman" w:hAnsi="Times New Roman"/>
            <w:sz w:val="24"/>
            <w:szCs w:val="24"/>
            <w:lang w:eastAsia="ru-RU"/>
          </w:rPr>
          <w:t>металлов</w:t>
        </w:r>
      </w:hyperlink>
      <w:r>
        <w:rPr>
          <w:rFonts w:ascii="Times New Roman" w:hAnsi="Times New Roman"/>
          <w:sz w:val="24"/>
          <w:szCs w:val="24"/>
          <w:lang w:eastAsia="ru-RU"/>
        </w:rPr>
        <w:t xml:space="preserve"> группы</w:t>
      </w:r>
      <w:r w:rsidRPr="00D24ED9">
        <w:rPr>
          <w:rFonts w:ascii="Times New Roman" w:hAnsi="Times New Roman"/>
          <w:sz w:val="24"/>
          <w:szCs w:val="24"/>
          <w:lang w:eastAsia="ru-RU"/>
        </w:rPr>
        <w:t xml:space="preserve"> I</w:t>
      </w:r>
      <w:r w:rsidRPr="00D24ED9">
        <w:rPr>
          <w:rFonts w:ascii="Times New Roman" w:hAnsi="Times New Roman"/>
          <w:sz w:val="24"/>
          <w:szCs w:val="24"/>
          <w:lang w:val="en-US" w:eastAsia="ru-RU"/>
        </w:rPr>
        <w:t>B</w:t>
      </w:r>
      <w:r w:rsidRPr="00D24ED9">
        <w:rPr>
          <w:rFonts w:ascii="Times New Roman" w:hAnsi="Times New Roman"/>
          <w:sz w:val="24"/>
          <w:szCs w:val="24"/>
          <w:lang w:eastAsia="ru-RU"/>
        </w:rPr>
        <w:t xml:space="preserve"> - CuCN, AgCN и другие, не растворимые в </w:t>
      </w:r>
      <w:hyperlink r:id="rId40" w:history="1">
        <w:r w:rsidRPr="00D24ED9">
          <w:rPr>
            <w:rFonts w:ascii="Times New Roman" w:hAnsi="Times New Roman"/>
            <w:sz w:val="24"/>
            <w:szCs w:val="24"/>
            <w:lang w:eastAsia="ru-RU"/>
          </w:rPr>
          <w:t>воде</w:t>
        </w:r>
      </w:hyperlink>
      <w:r w:rsidRPr="00D24ED9">
        <w:rPr>
          <w:rFonts w:ascii="Times New Roman" w:hAnsi="Times New Roman"/>
          <w:sz w:val="24"/>
          <w:szCs w:val="24"/>
          <w:lang w:eastAsia="ru-RU"/>
        </w:rPr>
        <w:t xml:space="preserve">, образуются при введении </w:t>
      </w:r>
      <w:hyperlink r:id="rId41" w:history="1">
        <w:r w:rsidRPr="00D24ED9">
          <w:rPr>
            <w:rFonts w:ascii="Times New Roman" w:hAnsi="Times New Roman"/>
            <w:sz w:val="24"/>
            <w:szCs w:val="24"/>
            <w:lang w:eastAsia="ru-RU"/>
          </w:rPr>
          <w:t>ионов</w:t>
        </w:r>
      </w:hyperlink>
      <w:r w:rsidRPr="00D24ED9">
        <w:rPr>
          <w:rFonts w:ascii="Times New Roman" w:hAnsi="Times New Roman"/>
          <w:sz w:val="24"/>
          <w:szCs w:val="24"/>
          <w:lang w:eastAsia="ru-RU"/>
        </w:rPr>
        <w:t xml:space="preserve"> CN</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 xml:space="preserve"> в водные растворы </w:t>
      </w:r>
      <w:hyperlink r:id="rId42" w:history="1">
        <w:r w:rsidRPr="00D24ED9">
          <w:rPr>
            <w:rFonts w:ascii="Times New Roman" w:hAnsi="Times New Roman"/>
            <w:sz w:val="24"/>
            <w:szCs w:val="24"/>
            <w:lang w:eastAsia="ru-RU"/>
          </w:rPr>
          <w:t>солей</w:t>
        </w:r>
      </w:hyperlink>
      <w:r w:rsidRPr="00D24ED9">
        <w:rPr>
          <w:rFonts w:ascii="Times New Roman" w:hAnsi="Times New Roman"/>
          <w:sz w:val="24"/>
          <w:szCs w:val="24"/>
          <w:lang w:eastAsia="ru-RU"/>
        </w:rPr>
        <w:t>. Дают устойчивые гомолигандные комплексные соединения, содержащие от 2 до 4 лигандов CN</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 xml:space="preserve"> а также гетеролигандные </w:t>
      </w:r>
      <w:hyperlink r:id="rId43" w:history="1">
        <w:r w:rsidRPr="00D24ED9">
          <w:rPr>
            <w:rFonts w:ascii="Times New Roman" w:hAnsi="Times New Roman"/>
            <w:sz w:val="24"/>
            <w:szCs w:val="24"/>
            <w:lang w:eastAsia="ru-RU"/>
          </w:rPr>
          <w:t>комплексные соединения</w:t>
        </w:r>
      </w:hyperlink>
      <w:r w:rsidRPr="00D24ED9">
        <w:rPr>
          <w:rFonts w:ascii="Times New Roman" w:hAnsi="Times New Roman"/>
          <w:sz w:val="24"/>
          <w:szCs w:val="24"/>
          <w:lang w:eastAsia="ru-RU"/>
        </w:rPr>
        <w:t xml:space="preserve">. Для </w:t>
      </w:r>
      <w:hyperlink r:id="rId44" w:history="1">
        <w:r w:rsidRPr="00D24ED9">
          <w:rPr>
            <w:rFonts w:ascii="Times New Roman" w:hAnsi="Times New Roman"/>
            <w:sz w:val="24"/>
            <w:szCs w:val="24"/>
            <w:lang w:eastAsia="ru-RU"/>
          </w:rPr>
          <w:t>металлов</w:t>
        </w:r>
      </w:hyperlink>
      <w:r w:rsidRPr="00D24ED9">
        <w:rPr>
          <w:rFonts w:ascii="Times New Roman" w:hAnsi="Times New Roman"/>
          <w:sz w:val="24"/>
          <w:szCs w:val="24"/>
          <w:lang w:eastAsia="ru-RU"/>
        </w:rPr>
        <w:t xml:space="preserve"> группы IIIб известны цианиды </w:t>
      </w:r>
      <w:hyperlink r:id="rId45" w:history="1">
        <w:r w:rsidRPr="00D24ED9">
          <w:rPr>
            <w:rFonts w:ascii="Times New Roman" w:hAnsi="Times New Roman"/>
            <w:sz w:val="24"/>
            <w:szCs w:val="24"/>
            <w:lang w:eastAsia="ru-RU"/>
          </w:rPr>
          <w:t>лантаноидов</w:t>
        </w:r>
      </w:hyperlink>
      <w:r w:rsidRPr="00D24ED9">
        <w:rPr>
          <w:rFonts w:ascii="Times New Roman" w:hAnsi="Times New Roman"/>
          <w:sz w:val="24"/>
          <w:szCs w:val="24"/>
          <w:lang w:eastAsia="ru-RU"/>
        </w:rPr>
        <w:t xml:space="preserve"> состава M(CN)</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где М -Се, Pr, Sm, Eu, Но, Yb и M(CN)</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 где M - Sm, Eu, Yb, а также комплексные цианиды </w:t>
      </w:r>
      <w:hyperlink r:id="rId46" w:history="1">
        <w:r w:rsidRPr="00D24ED9">
          <w:rPr>
            <w:rFonts w:ascii="Times New Roman" w:hAnsi="Times New Roman"/>
            <w:sz w:val="24"/>
            <w:szCs w:val="24"/>
            <w:lang w:eastAsia="ru-RU"/>
          </w:rPr>
          <w:t>урана</w:t>
        </w:r>
      </w:hyperlink>
      <w:r w:rsidRPr="00D24ED9">
        <w:rPr>
          <w:rFonts w:ascii="Times New Roman" w:hAnsi="Times New Roman"/>
          <w:sz w:val="24"/>
          <w:szCs w:val="24"/>
          <w:lang w:eastAsia="ru-RU"/>
        </w:rPr>
        <w:t>, например K</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[UO</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(CN)</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 xml:space="preserve">]. Простые цианиды </w:t>
      </w:r>
      <w:hyperlink r:id="rId47" w:history="1">
        <w:r w:rsidRPr="00D24ED9">
          <w:rPr>
            <w:rFonts w:ascii="Times New Roman" w:hAnsi="Times New Roman"/>
            <w:sz w:val="24"/>
            <w:szCs w:val="24"/>
            <w:lang w:eastAsia="ru-RU"/>
          </w:rPr>
          <w:t>металлов</w:t>
        </w:r>
      </w:hyperlink>
      <w:r w:rsidRPr="00D24ED9">
        <w:rPr>
          <w:rFonts w:ascii="Times New Roman" w:hAnsi="Times New Roman"/>
          <w:sz w:val="24"/>
          <w:szCs w:val="24"/>
          <w:lang w:eastAsia="ru-RU"/>
        </w:rPr>
        <w:t xml:space="preserve"> подгруппы Ti неизвестны.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Среди цианидов </w:t>
      </w:r>
      <w:hyperlink r:id="rId48" w:history="1">
        <w:r w:rsidRPr="00D24ED9">
          <w:rPr>
            <w:rFonts w:ascii="Times New Roman" w:hAnsi="Times New Roman"/>
            <w:sz w:val="24"/>
            <w:szCs w:val="24"/>
            <w:lang w:eastAsia="ru-RU"/>
          </w:rPr>
          <w:t>металлов</w:t>
        </w:r>
      </w:hyperlink>
      <w:r w:rsidRPr="00D24ED9">
        <w:rPr>
          <w:rFonts w:ascii="Times New Roman" w:hAnsi="Times New Roman"/>
          <w:sz w:val="24"/>
          <w:szCs w:val="24"/>
          <w:lang w:eastAsia="ru-RU"/>
        </w:rPr>
        <w:t xml:space="preserve"> группы V</w:t>
      </w:r>
      <w:r w:rsidRPr="00D24ED9">
        <w:rPr>
          <w:rFonts w:ascii="Times New Roman" w:hAnsi="Times New Roman"/>
          <w:sz w:val="24"/>
          <w:szCs w:val="24"/>
          <w:lang w:val="en-US" w:eastAsia="ru-RU"/>
        </w:rPr>
        <w:t>B</w:t>
      </w:r>
      <w:r w:rsidRPr="00D24ED9">
        <w:rPr>
          <w:rFonts w:ascii="Times New Roman" w:hAnsi="Times New Roman"/>
          <w:sz w:val="24"/>
          <w:szCs w:val="24"/>
          <w:lang w:eastAsia="ru-RU"/>
        </w:rPr>
        <w:t xml:space="preserve"> наиболее известны соединения V, образующего простой цианид и различные комплексы с лигандом CN</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 Для Nb(V) известны только гетеролигандные координационные цианиды. При взаимодействии NbCl</w:t>
      </w:r>
      <w:r w:rsidRPr="00D24ED9">
        <w:rPr>
          <w:rFonts w:ascii="Times New Roman" w:hAnsi="Times New Roman"/>
          <w:sz w:val="24"/>
          <w:szCs w:val="24"/>
          <w:vertAlign w:val="subscript"/>
          <w:lang w:eastAsia="ru-RU"/>
        </w:rPr>
        <w:t>5</w:t>
      </w:r>
      <w:r w:rsidRPr="00D24ED9">
        <w:rPr>
          <w:rFonts w:ascii="Times New Roman" w:hAnsi="Times New Roman"/>
          <w:sz w:val="24"/>
          <w:szCs w:val="24"/>
          <w:lang w:eastAsia="ru-RU"/>
        </w:rPr>
        <w:t xml:space="preserve"> с HCN в </w:t>
      </w:r>
      <w:hyperlink r:id="rId49" w:history="1">
        <w:r w:rsidRPr="00D24ED9">
          <w:rPr>
            <w:rFonts w:ascii="Times New Roman" w:hAnsi="Times New Roman"/>
            <w:sz w:val="24"/>
            <w:szCs w:val="24"/>
            <w:lang w:eastAsia="ru-RU"/>
          </w:rPr>
          <w:t>диэтиловом эфире</w:t>
        </w:r>
      </w:hyperlink>
      <w:r w:rsidRPr="00D24ED9">
        <w:rPr>
          <w:rFonts w:ascii="Times New Roman" w:hAnsi="Times New Roman"/>
          <w:sz w:val="24"/>
          <w:szCs w:val="24"/>
          <w:lang w:eastAsia="ru-RU"/>
        </w:rPr>
        <w:t xml:space="preserve"> образуется NbCl</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(CN)*(C</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H</w:t>
      </w:r>
      <w:r w:rsidRPr="00D24ED9">
        <w:rPr>
          <w:rFonts w:ascii="Times New Roman" w:hAnsi="Times New Roman"/>
          <w:sz w:val="24"/>
          <w:szCs w:val="24"/>
          <w:vertAlign w:val="subscript"/>
          <w:lang w:eastAsia="ru-RU"/>
        </w:rPr>
        <w:t>5</w:t>
      </w:r>
      <w:r w:rsidRPr="00D24ED9">
        <w:rPr>
          <w:rFonts w:ascii="Times New Roman" w:hAnsi="Times New Roman"/>
          <w:sz w:val="24"/>
          <w:szCs w:val="24"/>
          <w:lang w:eastAsia="ru-RU"/>
        </w:rPr>
        <w:t>)</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O. Среди координационных соединений на основе </w:t>
      </w:r>
      <w:hyperlink r:id="rId50" w:history="1">
        <w:r w:rsidRPr="00D24ED9">
          <w:rPr>
            <w:rFonts w:ascii="Times New Roman" w:hAnsi="Times New Roman"/>
            <w:sz w:val="24"/>
            <w:szCs w:val="24"/>
            <w:lang w:eastAsia="ru-RU"/>
          </w:rPr>
          <w:t>цианидов</w:t>
        </w:r>
      </w:hyperlink>
      <w:r w:rsidRPr="00D24ED9">
        <w:rPr>
          <w:rFonts w:ascii="Times New Roman" w:hAnsi="Times New Roman"/>
          <w:sz w:val="24"/>
          <w:szCs w:val="24"/>
          <w:lang w:eastAsia="ru-RU"/>
        </w:rPr>
        <w:t xml:space="preserve"> Сг, Mo, W наиболее стабильны производные Сr(III), Mo(IV), W(IV) и W(V), например K</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[Cr(CN)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 xml:space="preserve">], который получают действием избытка KCN на </w:t>
      </w:r>
      <w:hyperlink r:id="rId51" w:history="1">
        <w:r w:rsidRPr="00D24ED9">
          <w:rPr>
            <w:rFonts w:ascii="Times New Roman" w:hAnsi="Times New Roman"/>
            <w:sz w:val="24"/>
            <w:szCs w:val="24"/>
            <w:lang w:eastAsia="ru-RU"/>
          </w:rPr>
          <w:t>ацетат</w:t>
        </w:r>
      </w:hyperlink>
      <w:r w:rsidRPr="00D24ED9">
        <w:rPr>
          <w:rFonts w:ascii="Times New Roman" w:hAnsi="Times New Roman"/>
          <w:sz w:val="24"/>
          <w:szCs w:val="24"/>
          <w:lang w:eastAsia="ru-RU"/>
        </w:rPr>
        <w:t xml:space="preserve"> Сr(III) в водном растворе. Для Мn(II) синтезированы цаниды смешанного типа и комплексы с мостиковой группой CN.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Для </w:t>
      </w:r>
      <w:hyperlink r:id="rId52" w:history="1">
        <w:r w:rsidRPr="00D24ED9">
          <w:rPr>
            <w:rFonts w:ascii="Times New Roman" w:hAnsi="Times New Roman"/>
            <w:sz w:val="24"/>
            <w:szCs w:val="24"/>
            <w:lang w:eastAsia="ru-RU"/>
          </w:rPr>
          <w:t>металлов</w:t>
        </w:r>
      </w:hyperlink>
      <w:r w:rsidRPr="00D24ED9">
        <w:rPr>
          <w:rFonts w:ascii="Times New Roman" w:hAnsi="Times New Roman"/>
          <w:sz w:val="24"/>
          <w:szCs w:val="24"/>
          <w:lang w:eastAsia="ru-RU"/>
        </w:rPr>
        <w:t xml:space="preserve"> семейства Fe известны простые цианиды общей формулой M(CN)</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 где M - Fe, Co, Ni, и комплексные, устойчивые в водных растворах. Многочисленную группу соединений составляют </w:t>
      </w:r>
      <w:hyperlink r:id="rId53" w:history="1">
        <w:r w:rsidRPr="00D24ED9">
          <w:rPr>
            <w:rFonts w:ascii="Times New Roman" w:hAnsi="Times New Roman"/>
            <w:sz w:val="24"/>
            <w:szCs w:val="24"/>
            <w:lang w:eastAsia="ru-RU"/>
          </w:rPr>
          <w:t>соли</w:t>
        </w:r>
      </w:hyperlink>
      <w:r w:rsidRPr="00D24ED9">
        <w:rPr>
          <w:rFonts w:ascii="Times New Roman" w:hAnsi="Times New Roman"/>
          <w:sz w:val="24"/>
          <w:szCs w:val="24"/>
          <w:lang w:eastAsia="ru-RU"/>
        </w:rPr>
        <w:t xml:space="preserve"> гексацианоферратной(II) кислоты H</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 полученной в растворе и твердом состоянии, например: K</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 KFe[Fe(CN)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 и Fe</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xml:space="preserve"> - гексацианоферрат(II) железа(III), которые входят в состав </w:t>
      </w:r>
      <w:hyperlink r:id="rId54" w:history="1">
        <w:r w:rsidRPr="00D24ED9">
          <w:rPr>
            <w:rFonts w:ascii="Times New Roman" w:hAnsi="Times New Roman"/>
            <w:sz w:val="24"/>
            <w:szCs w:val="24"/>
            <w:lang w:eastAsia="ru-RU"/>
          </w:rPr>
          <w:t>пигмента</w:t>
        </w:r>
      </w:hyperlink>
      <w:r w:rsidRPr="00D24ED9">
        <w:rPr>
          <w:rFonts w:ascii="Times New Roman" w:hAnsi="Times New Roman"/>
          <w:sz w:val="24"/>
          <w:szCs w:val="24"/>
          <w:lang w:eastAsia="ru-RU"/>
        </w:rPr>
        <w:t xml:space="preserve"> </w:t>
      </w:r>
      <w:hyperlink r:id="rId55" w:history="1">
        <w:r w:rsidRPr="00D24ED9">
          <w:rPr>
            <w:rFonts w:ascii="Times New Roman" w:hAnsi="Times New Roman"/>
            <w:sz w:val="24"/>
            <w:szCs w:val="24"/>
            <w:lang w:eastAsia="ru-RU"/>
          </w:rPr>
          <w:t>железная лазурь</w:t>
        </w:r>
      </w:hyperlink>
      <w:r w:rsidRPr="00D24ED9">
        <w:rPr>
          <w:rFonts w:ascii="Times New Roman" w:hAnsi="Times New Roman"/>
          <w:sz w:val="24"/>
          <w:szCs w:val="24"/>
          <w:lang w:eastAsia="ru-RU"/>
        </w:rPr>
        <w:t>. Например, при взаимодействии K</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 xml:space="preserve">] (красная кровяная соль) с </w:t>
      </w:r>
      <w:hyperlink r:id="rId56" w:history="1">
        <w:r w:rsidRPr="00D24ED9">
          <w:rPr>
            <w:rFonts w:ascii="Times New Roman" w:hAnsi="Times New Roman"/>
            <w:sz w:val="24"/>
            <w:szCs w:val="24"/>
            <w:lang w:eastAsia="ru-RU"/>
          </w:rPr>
          <w:t>солями</w:t>
        </w:r>
      </w:hyperlink>
      <w:r w:rsidRPr="00D24ED9">
        <w:rPr>
          <w:rFonts w:ascii="Times New Roman" w:hAnsi="Times New Roman"/>
          <w:sz w:val="24"/>
          <w:szCs w:val="24"/>
          <w:lang w:eastAsia="ru-RU"/>
        </w:rPr>
        <w:t xml:space="preserve"> Fe(II) протекает окислительно-восстановительная реакция:</w:t>
      </w:r>
    </w:p>
    <w:p w:rsidR="009218C4" w:rsidRPr="00D24ED9" w:rsidRDefault="009218C4" w:rsidP="00882399">
      <w:pPr>
        <w:spacing w:before="100" w:beforeAutospacing="1" w:after="100" w:afterAutospacing="1" w:line="360" w:lineRule="auto"/>
        <w:ind w:firstLine="708"/>
        <w:contextualSpacing/>
        <w:rPr>
          <w:rFonts w:ascii="Times New Roman" w:hAnsi="Times New Roman"/>
          <w:sz w:val="24"/>
          <w:szCs w:val="24"/>
          <w:lang w:val="en-US" w:eastAsia="ru-RU"/>
        </w:rPr>
      </w:pPr>
      <w:r w:rsidRPr="00D24ED9">
        <w:rPr>
          <w:rFonts w:ascii="Times New Roman" w:hAnsi="Times New Roman"/>
          <w:sz w:val="24"/>
          <w:szCs w:val="24"/>
          <w:lang w:val="en-US" w:eastAsia="ru-RU"/>
        </w:rPr>
        <w:t>Fe</w:t>
      </w:r>
      <w:r w:rsidRPr="00D24ED9">
        <w:rPr>
          <w:rFonts w:ascii="Times New Roman" w:hAnsi="Times New Roman"/>
          <w:sz w:val="24"/>
          <w:szCs w:val="24"/>
          <w:vertAlign w:val="superscript"/>
          <w:lang w:val="en-US" w:eastAsia="ru-RU"/>
        </w:rPr>
        <w:t>2+</w:t>
      </w:r>
      <w:r w:rsidRPr="00D24ED9">
        <w:rPr>
          <w:rFonts w:ascii="Times New Roman" w:hAnsi="Times New Roman"/>
          <w:sz w:val="24"/>
          <w:szCs w:val="24"/>
          <w:lang w:val="en-US" w:eastAsia="ru-RU"/>
        </w:rPr>
        <w:t xml:space="preserve"> + [Fe(CN)</w:t>
      </w:r>
      <w:r w:rsidRPr="00D24ED9">
        <w:rPr>
          <w:rFonts w:ascii="Times New Roman" w:hAnsi="Times New Roman"/>
          <w:sz w:val="24"/>
          <w:szCs w:val="24"/>
          <w:vertAlign w:val="subscript"/>
          <w:lang w:val="en-US" w:eastAsia="ru-RU"/>
        </w:rPr>
        <w:t>6</w:t>
      </w:r>
      <w:r w:rsidRPr="00D24ED9">
        <w:rPr>
          <w:rFonts w:ascii="Times New Roman" w:hAnsi="Times New Roman"/>
          <w:sz w:val="24"/>
          <w:szCs w:val="24"/>
          <w:lang w:val="en-US" w:eastAsia="ru-RU"/>
        </w:rPr>
        <w:t>]</w:t>
      </w:r>
      <w:r w:rsidRPr="00D24ED9">
        <w:rPr>
          <w:rFonts w:ascii="Times New Roman" w:hAnsi="Times New Roman"/>
          <w:sz w:val="24"/>
          <w:szCs w:val="24"/>
          <w:vertAlign w:val="superscript"/>
          <w:lang w:val="en-US" w:eastAsia="ru-RU"/>
        </w:rPr>
        <w:t>3-</w:t>
      </w:r>
      <w:r w:rsidRPr="00D24ED9">
        <w:rPr>
          <w:rFonts w:ascii="Times New Roman" w:hAnsi="Times New Roman"/>
          <w:sz w:val="24"/>
          <w:szCs w:val="24"/>
          <w:lang w:val="en-US" w:eastAsia="ru-RU"/>
        </w:rPr>
        <w:t xml:space="preserve"> → Fe</w:t>
      </w:r>
      <w:r w:rsidRPr="00D24ED9">
        <w:rPr>
          <w:rFonts w:ascii="Times New Roman" w:hAnsi="Times New Roman"/>
          <w:sz w:val="24"/>
          <w:szCs w:val="24"/>
          <w:vertAlign w:val="superscript"/>
          <w:lang w:val="en-US" w:eastAsia="ru-RU"/>
        </w:rPr>
        <w:t>3+</w:t>
      </w:r>
      <w:r w:rsidRPr="00D24ED9">
        <w:rPr>
          <w:rFonts w:ascii="Times New Roman" w:hAnsi="Times New Roman"/>
          <w:sz w:val="24"/>
          <w:szCs w:val="24"/>
          <w:lang w:val="en-US" w:eastAsia="ru-RU"/>
        </w:rPr>
        <w:t xml:space="preserve"> + [Fe(CN)</w:t>
      </w:r>
      <w:r w:rsidRPr="00D24ED9">
        <w:rPr>
          <w:rFonts w:ascii="Times New Roman" w:hAnsi="Times New Roman"/>
          <w:sz w:val="24"/>
          <w:szCs w:val="24"/>
          <w:vertAlign w:val="subscript"/>
          <w:lang w:val="en-US" w:eastAsia="ru-RU"/>
        </w:rPr>
        <w:t>6</w:t>
      </w:r>
      <w:r w:rsidRPr="00D24ED9">
        <w:rPr>
          <w:rFonts w:ascii="Times New Roman" w:hAnsi="Times New Roman"/>
          <w:sz w:val="24"/>
          <w:szCs w:val="24"/>
          <w:lang w:val="en-US" w:eastAsia="ru-RU"/>
        </w:rPr>
        <w:t>]</w:t>
      </w:r>
      <w:r w:rsidRPr="00D24ED9">
        <w:rPr>
          <w:rFonts w:ascii="Times New Roman" w:hAnsi="Times New Roman"/>
          <w:sz w:val="24"/>
          <w:szCs w:val="24"/>
          <w:vertAlign w:val="superscript"/>
          <w:lang w:val="en-US" w:eastAsia="ru-RU"/>
        </w:rPr>
        <w:t>4-</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Образующаяся турнбуллева синь</w:t>
      </w:r>
      <w:r>
        <w:rPr>
          <w:rFonts w:ascii="Times New Roman" w:hAnsi="Times New Roman"/>
          <w:sz w:val="24"/>
          <w:szCs w:val="24"/>
          <w:lang w:eastAsia="ru-RU"/>
        </w:rPr>
        <w:t xml:space="preserve"> </w:t>
      </w:r>
      <w:r w:rsidRPr="00D24ED9">
        <w:rPr>
          <w:rFonts w:ascii="Times New Roman" w:hAnsi="Times New Roman"/>
          <w:sz w:val="24"/>
          <w:szCs w:val="24"/>
          <w:lang w:eastAsia="ru-RU"/>
        </w:rPr>
        <w:t>(Fe</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как и берлинская лазурь</w:t>
      </w:r>
      <w:r>
        <w:rPr>
          <w:rFonts w:ascii="Times New Roman" w:hAnsi="Times New Roman"/>
          <w:sz w:val="24"/>
          <w:szCs w:val="24"/>
          <w:lang w:eastAsia="ru-RU"/>
        </w:rPr>
        <w:t xml:space="preserve"> </w:t>
      </w:r>
      <w:r w:rsidRPr="00D24ED9">
        <w:rPr>
          <w:rFonts w:ascii="Times New Roman" w:hAnsi="Times New Roman"/>
          <w:sz w:val="24"/>
          <w:szCs w:val="24"/>
          <w:lang w:eastAsia="ru-RU"/>
        </w:rPr>
        <w:t>(Fe</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отвечает, в основном, гексацианоферрату(II) железа(III). Замена одного из CN-лигандов в октаэдрическом. комплексе [Fe(CN)</w:t>
      </w:r>
      <w:r w:rsidRPr="00D24ED9">
        <w:rPr>
          <w:rFonts w:ascii="Times New Roman" w:hAnsi="Times New Roman"/>
          <w:sz w:val="24"/>
          <w:szCs w:val="24"/>
          <w:vertAlign w:val="subscript"/>
          <w:lang w:eastAsia="ru-RU"/>
        </w:rPr>
        <w:t>6</w:t>
      </w:r>
      <w:r w:rsidRPr="00D24ED9">
        <w:rPr>
          <w:rFonts w:ascii="Times New Roman" w:hAnsi="Times New Roman"/>
          <w:sz w:val="24"/>
          <w:szCs w:val="24"/>
          <w:lang w:eastAsia="ru-RU"/>
        </w:rPr>
        <w:t>]</w:t>
      </w:r>
      <w:r w:rsidRPr="00D24ED9">
        <w:rPr>
          <w:rFonts w:ascii="Times New Roman" w:hAnsi="Times New Roman"/>
          <w:sz w:val="24"/>
          <w:szCs w:val="24"/>
          <w:vertAlign w:val="superscript"/>
          <w:lang w:eastAsia="ru-RU"/>
        </w:rPr>
        <w:t>4-</w:t>
      </w:r>
      <w:r w:rsidRPr="00D24ED9">
        <w:rPr>
          <w:rFonts w:ascii="Times New Roman" w:hAnsi="Times New Roman"/>
          <w:sz w:val="24"/>
          <w:szCs w:val="24"/>
          <w:lang w:eastAsia="ru-RU"/>
        </w:rPr>
        <w:t xml:space="preserve"> на ацидогруппу или нейтральный </w:t>
      </w:r>
      <w:hyperlink r:id="rId57" w:history="1">
        <w:r w:rsidRPr="00D24ED9">
          <w:rPr>
            <w:rFonts w:ascii="Times New Roman" w:hAnsi="Times New Roman"/>
            <w:sz w:val="24"/>
            <w:szCs w:val="24"/>
            <w:lang w:eastAsia="ru-RU"/>
          </w:rPr>
          <w:t>лиганд</w:t>
        </w:r>
      </w:hyperlink>
      <w:r w:rsidRPr="00D24ED9">
        <w:rPr>
          <w:rFonts w:ascii="Times New Roman" w:hAnsi="Times New Roman"/>
          <w:sz w:val="24"/>
          <w:szCs w:val="24"/>
          <w:lang w:eastAsia="ru-RU"/>
        </w:rPr>
        <w:t xml:space="preserve"> (Н</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О, NH</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 xml:space="preserve">, CO, NO) приводит к образованию гетеролигандных соединений, например пентацианонитрозилийферрата(II) </w:t>
      </w:r>
      <w:hyperlink r:id="rId58" w:history="1">
        <w:r w:rsidRPr="00D24ED9">
          <w:rPr>
            <w:rFonts w:ascii="Times New Roman" w:hAnsi="Times New Roman"/>
            <w:sz w:val="24"/>
            <w:szCs w:val="24"/>
            <w:lang w:eastAsia="ru-RU"/>
          </w:rPr>
          <w:t>натрия</w:t>
        </w:r>
      </w:hyperlink>
      <w:r w:rsidRPr="00D24ED9">
        <w:rPr>
          <w:rFonts w:ascii="Times New Roman" w:hAnsi="Times New Roman"/>
          <w:sz w:val="24"/>
          <w:szCs w:val="24"/>
          <w:lang w:eastAsia="ru-RU"/>
        </w:rPr>
        <w:t xml:space="preserve"> (нитропруссида натрия) - Na</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[Fe(CN)</w:t>
      </w:r>
      <w:r w:rsidRPr="00D24ED9">
        <w:rPr>
          <w:rFonts w:ascii="Times New Roman" w:hAnsi="Times New Roman"/>
          <w:sz w:val="24"/>
          <w:szCs w:val="24"/>
          <w:vertAlign w:val="subscript"/>
          <w:lang w:eastAsia="ru-RU"/>
        </w:rPr>
        <w:t>5</w:t>
      </w:r>
      <w:r w:rsidRPr="00D24ED9">
        <w:rPr>
          <w:rFonts w:ascii="Times New Roman" w:hAnsi="Times New Roman"/>
          <w:sz w:val="24"/>
          <w:szCs w:val="24"/>
          <w:lang w:eastAsia="ru-RU"/>
        </w:rPr>
        <w:t>(NO)</w:t>
      </w:r>
      <w:r w:rsidRPr="00D24ED9">
        <w:rPr>
          <w:rFonts w:ascii="Times New Roman" w:hAnsi="Times New Roman"/>
          <w:sz w:val="24"/>
          <w:szCs w:val="24"/>
          <w:vertAlign w:val="superscript"/>
          <w:lang w:eastAsia="ru-RU"/>
        </w:rPr>
        <w:t>+</w:t>
      </w:r>
      <w:r w:rsidRPr="00D24ED9">
        <w:rPr>
          <w:rFonts w:ascii="Times New Roman" w:hAnsi="Times New Roman"/>
          <w:sz w:val="24"/>
          <w:szCs w:val="24"/>
          <w:lang w:eastAsia="ru-RU"/>
        </w:rPr>
        <w:t>]*2Н</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О.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Простые цианиды </w:t>
      </w:r>
      <w:hyperlink r:id="rId59" w:history="1">
        <w:r w:rsidRPr="00D24ED9">
          <w:rPr>
            <w:rFonts w:ascii="Times New Roman" w:hAnsi="Times New Roman"/>
            <w:sz w:val="24"/>
            <w:szCs w:val="24"/>
            <w:lang w:eastAsia="ru-RU"/>
          </w:rPr>
          <w:t>платиновых металлов</w:t>
        </w:r>
      </w:hyperlink>
      <w:r w:rsidRPr="00D24ED9">
        <w:rPr>
          <w:rFonts w:ascii="Times New Roman" w:hAnsi="Times New Roman"/>
          <w:sz w:val="24"/>
          <w:szCs w:val="24"/>
          <w:lang w:eastAsia="ru-RU"/>
        </w:rPr>
        <w:t xml:space="preserve"> получены для Ru, Rh, Ir, Pd и Pt. Комплексные цианиды известны для всех </w:t>
      </w:r>
      <w:hyperlink r:id="rId60" w:history="1">
        <w:r w:rsidRPr="00D24ED9">
          <w:rPr>
            <w:rFonts w:ascii="Times New Roman" w:hAnsi="Times New Roman"/>
            <w:sz w:val="24"/>
            <w:szCs w:val="24"/>
            <w:lang w:eastAsia="ru-RU"/>
          </w:rPr>
          <w:t>платиновых металлов</w:t>
        </w:r>
      </w:hyperlink>
      <w:r w:rsidRPr="00D24ED9">
        <w:rPr>
          <w:rFonts w:ascii="Times New Roman" w:hAnsi="Times New Roman"/>
          <w:sz w:val="24"/>
          <w:szCs w:val="24"/>
          <w:lang w:eastAsia="ru-RU"/>
        </w:rPr>
        <w:t xml:space="preserve"> и характеризуются большей устойчивостью по отношению к реакциям </w:t>
      </w:r>
      <w:hyperlink r:id="rId61" w:history="1">
        <w:r w:rsidRPr="00D24ED9">
          <w:rPr>
            <w:rFonts w:ascii="Times New Roman" w:hAnsi="Times New Roman"/>
            <w:sz w:val="24"/>
            <w:szCs w:val="24"/>
            <w:lang w:eastAsia="ru-RU"/>
          </w:rPr>
          <w:t>гидролиза</w:t>
        </w:r>
      </w:hyperlink>
      <w:r w:rsidRPr="00D24ED9">
        <w:rPr>
          <w:rFonts w:ascii="Times New Roman" w:hAnsi="Times New Roman"/>
          <w:sz w:val="24"/>
          <w:szCs w:val="24"/>
          <w:lang w:eastAsia="ru-RU"/>
        </w:rPr>
        <w:t xml:space="preserve">, окислительно - восстановительным реакциям, замещению группы CN, чем соединений Fe и Со. </w:t>
      </w:r>
    </w:p>
    <w:p w:rsidR="009218C4" w:rsidRPr="00D24ED9"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Цианиды в </w:t>
      </w:r>
      <w:hyperlink r:id="rId62" w:history="1">
        <w:r w:rsidRPr="00D24ED9">
          <w:rPr>
            <w:rFonts w:ascii="Times New Roman" w:hAnsi="Times New Roman"/>
            <w:sz w:val="24"/>
            <w:szCs w:val="24"/>
            <w:lang w:eastAsia="ru-RU"/>
          </w:rPr>
          <w:t>гальванотехнике</w:t>
        </w:r>
      </w:hyperlink>
      <w:r w:rsidRPr="00D24ED9">
        <w:rPr>
          <w:rFonts w:ascii="Times New Roman" w:hAnsi="Times New Roman"/>
          <w:sz w:val="24"/>
          <w:szCs w:val="24"/>
          <w:lang w:eastAsia="ru-RU"/>
        </w:rPr>
        <w:t xml:space="preserve"> используют для получения металлических покрытий, например применяют Nа</w:t>
      </w:r>
      <w:r w:rsidRPr="00D24ED9">
        <w:rPr>
          <w:rFonts w:ascii="Times New Roman" w:hAnsi="Times New Roman"/>
          <w:sz w:val="24"/>
          <w:szCs w:val="24"/>
          <w:vertAlign w:val="subscript"/>
          <w:lang w:eastAsia="ru-RU"/>
        </w:rPr>
        <w:t>3</w:t>
      </w:r>
      <w:r w:rsidRPr="00D24ED9">
        <w:rPr>
          <w:rFonts w:ascii="Times New Roman" w:hAnsi="Times New Roman"/>
          <w:sz w:val="24"/>
          <w:szCs w:val="24"/>
          <w:lang w:eastAsia="ru-RU"/>
        </w:rPr>
        <w:t>[Си(СN)</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 Na</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[Zn(CN)</w:t>
      </w:r>
      <w:r w:rsidRPr="00D24ED9">
        <w:rPr>
          <w:rFonts w:ascii="Times New Roman" w:hAnsi="Times New Roman"/>
          <w:sz w:val="24"/>
          <w:szCs w:val="24"/>
          <w:vertAlign w:val="subscript"/>
          <w:lang w:eastAsia="ru-RU"/>
        </w:rPr>
        <w:t>4</w:t>
      </w:r>
      <w:r w:rsidRPr="00D24ED9">
        <w:rPr>
          <w:rFonts w:ascii="Times New Roman" w:hAnsi="Times New Roman"/>
          <w:sz w:val="24"/>
          <w:szCs w:val="24"/>
          <w:lang w:eastAsia="ru-RU"/>
        </w:rPr>
        <w:t>], K[Ag(CN)</w:t>
      </w:r>
      <w:r w:rsidRPr="00D24ED9">
        <w:rPr>
          <w:rFonts w:ascii="Times New Roman" w:hAnsi="Times New Roman"/>
          <w:sz w:val="24"/>
          <w:szCs w:val="24"/>
          <w:vertAlign w:val="subscript"/>
          <w:lang w:eastAsia="ru-RU"/>
        </w:rPr>
        <w:t>2</w:t>
      </w:r>
      <w:r w:rsidRPr="00D24ED9">
        <w:rPr>
          <w:rFonts w:ascii="Times New Roman" w:hAnsi="Times New Roman"/>
          <w:sz w:val="24"/>
          <w:szCs w:val="24"/>
          <w:lang w:eastAsia="ru-RU"/>
        </w:rPr>
        <w:t xml:space="preserve">] и другие Обработка металлических поверхностей, например Ti или его </w:t>
      </w:r>
      <w:hyperlink r:id="rId63" w:history="1">
        <w:r w:rsidRPr="00D24ED9">
          <w:rPr>
            <w:rFonts w:ascii="Times New Roman" w:hAnsi="Times New Roman"/>
            <w:sz w:val="24"/>
            <w:szCs w:val="24"/>
            <w:lang w:eastAsia="ru-RU"/>
          </w:rPr>
          <w:t>сплавов</w:t>
        </w:r>
      </w:hyperlink>
      <w:r w:rsidRPr="00D24ED9">
        <w:rPr>
          <w:rFonts w:ascii="Times New Roman" w:hAnsi="Times New Roman"/>
          <w:sz w:val="24"/>
          <w:szCs w:val="24"/>
          <w:lang w:eastAsia="ru-RU"/>
        </w:rPr>
        <w:t xml:space="preserve"> цианидов при 800°С, улучшает их механические и антикоррозионные свойства благодаря образованию </w:t>
      </w:r>
      <w:hyperlink r:id="rId64" w:history="1">
        <w:r w:rsidRPr="00D24ED9">
          <w:rPr>
            <w:rFonts w:ascii="Times New Roman" w:hAnsi="Times New Roman"/>
            <w:sz w:val="24"/>
            <w:szCs w:val="24"/>
            <w:lang w:eastAsia="ru-RU"/>
          </w:rPr>
          <w:t>нитридов</w:t>
        </w:r>
      </w:hyperlink>
      <w:r w:rsidRPr="00D24ED9">
        <w:rPr>
          <w:rFonts w:ascii="Times New Roman" w:hAnsi="Times New Roman"/>
          <w:sz w:val="24"/>
          <w:szCs w:val="24"/>
          <w:lang w:eastAsia="ru-RU"/>
        </w:rPr>
        <w:t xml:space="preserve"> или </w:t>
      </w:r>
      <w:hyperlink r:id="rId65" w:history="1">
        <w:r w:rsidRPr="00D24ED9">
          <w:rPr>
            <w:rFonts w:ascii="Times New Roman" w:hAnsi="Times New Roman"/>
            <w:sz w:val="24"/>
            <w:szCs w:val="24"/>
            <w:lang w:eastAsia="ru-RU"/>
          </w:rPr>
          <w:t>карбидов</w:t>
        </w:r>
      </w:hyperlink>
      <w:r w:rsidRPr="00D24ED9">
        <w:rPr>
          <w:rFonts w:ascii="Times New Roman" w:hAnsi="Times New Roman"/>
          <w:sz w:val="24"/>
          <w:szCs w:val="24"/>
          <w:lang w:eastAsia="ru-RU"/>
        </w:rPr>
        <w:t xml:space="preserve">. Многие цианиды, в основном координационные, используют в качестве </w:t>
      </w:r>
      <w:hyperlink r:id="rId66" w:history="1">
        <w:r w:rsidRPr="00D24ED9">
          <w:rPr>
            <w:rFonts w:ascii="Times New Roman" w:hAnsi="Times New Roman"/>
            <w:sz w:val="24"/>
            <w:szCs w:val="24"/>
            <w:lang w:eastAsia="ru-RU"/>
          </w:rPr>
          <w:t>катализаторов</w:t>
        </w:r>
      </w:hyperlink>
      <w:r w:rsidRPr="00D24ED9">
        <w:rPr>
          <w:rFonts w:ascii="Times New Roman" w:hAnsi="Times New Roman"/>
          <w:sz w:val="24"/>
          <w:szCs w:val="24"/>
          <w:lang w:eastAsia="ru-RU"/>
        </w:rPr>
        <w:t xml:space="preserve"> ряда химических процессов, в производстве </w:t>
      </w:r>
      <w:hyperlink r:id="rId67" w:history="1">
        <w:r w:rsidRPr="00D24ED9">
          <w:rPr>
            <w:rFonts w:ascii="Times New Roman" w:hAnsi="Times New Roman"/>
            <w:sz w:val="24"/>
            <w:szCs w:val="24"/>
            <w:lang w:eastAsia="ru-RU"/>
          </w:rPr>
          <w:t>пигментов</w:t>
        </w:r>
      </w:hyperlink>
      <w:r w:rsidRPr="00D24ED9">
        <w:rPr>
          <w:rFonts w:ascii="Times New Roman" w:hAnsi="Times New Roman"/>
          <w:sz w:val="24"/>
          <w:szCs w:val="24"/>
          <w:lang w:eastAsia="ru-RU"/>
        </w:rPr>
        <w:t xml:space="preserve">, малярных, типографских </w:t>
      </w:r>
      <w:hyperlink r:id="rId68" w:history="1">
        <w:r w:rsidRPr="00D24ED9">
          <w:rPr>
            <w:rFonts w:ascii="Times New Roman" w:hAnsi="Times New Roman"/>
            <w:sz w:val="24"/>
            <w:szCs w:val="24"/>
            <w:lang w:eastAsia="ru-RU"/>
          </w:rPr>
          <w:t>красок</w:t>
        </w:r>
      </w:hyperlink>
      <w:r w:rsidRPr="00D24ED9">
        <w:rPr>
          <w:rFonts w:ascii="Times New Roman" w:hAnsi="Times New Roman"/>
          <w:sz w:val="24"/>
          <w:szCs w:val="24"/>
          <w:lang w:eastAsia="ru-RU"/>
        </w:rPr>
        <w:t xml:space="preserve"> и других. </w:t>
      </w:r>
    </w:p>
    <w:p w:rsidR="009218C4" w:rsidRPr="00ED586C" w:rsidRDefault="009218C4" w:rsidP="00882399">
      <w:pPr>
        <w:spacing w:before="100" w:beforeAutospacing="1" w:after="100" w:afterAutospacing="1" w:line="360" w:lineRule="auto"/>
        <w:ind w:firstLine="708"/>
        <w:contextualSpacing/>
        <w:jc w:val="both"/>
        <w:rPr>
          <w:rFonts w:ascii="Times New Roman" w:hAnsi="Times New Roman"/>
          <w:sz w:val="24"/>
          <w:szCs w:val="24"/>
          <w:lang w:eastAsia="ru-RU"/>
        </w:rPr>
      </w:pPr>
      <w:r w:rsidRPr="00D24ED9">
        <w:rPr>
          <w:rFonts w:ascii="Times New Roman" w:hAnsi="Times New Roman"/>
          <w:sz w:val="24"/>
          <w:szCs w:val="24"/>
          <w:lang w:eastAsia="ru-RU"/>
        </w:rPr>
        <w:t xml:space="preserve">Простые цианиды - сильнейшие яды, вызывают удушье вследствие паралича тканевого </w:t>
      </w:r>
      <w:hyperlink r:id="rId69" w:history="1">
        <w:r w:rsidRPr="00D24ED9">
          <w:rPr>
            <w:rFonts w:ascii="Times New Roman" w:hAnsi="Times New Roman"/>
            <w:sz w:val="24"/>
            <w:szCs w:val="24"/>
            <w:lang w:eastAsia="ru-RU"/>
          </w:rPr>
          <w:t>дыхания</w:t>
        </w:r>
      </w:hyperlink>
      <w:r w:rsidRPr="00D24ED9">
        <w:rPr>
          <w:rFonts w:ascii="Times New Roman" w:hAnsi="Times New Roman"/>
          <w:sz w:val="24"/>
          <w:szCs w:val="24"/>
          <w:lang w:eastAsia="ru-RU"/>
        </w:rPr>
        <w:t>, что приво</w:t>
      </w:r>
      <w:r>
        <w:rPr>
          <w:rFonts w:ascii="Times New Roman" w:hAnsi="Times New Roman"/>
          <w:sz w:val="24"/>
          <w:szCs w:val="24"/>
          <w:lang w:eastAsia="ru-RU"/>
        </w:rPr>
        <w:t>дит к сердечной недостаточность</w:t>
      </w:r>
      <w:r w:rsidRPr="00D24ED9">
        <w:rPr>
          <w:rFonts w:ascii="Times New Roman" w:hAnsi="Times New Roman"/>
          <w:sz w:val="24"/>
          <w:szCs w:val="24"/>
          <w:lang w:eastAsia="ru-RU"/>
        </w:rPr>
        <w:t xml:space="preserve"> </w:t>
      </w:r>
      <w:r w:rsidRPr="00ED586C">
        <w:rPr>
          <w:rFonts w:ascii="Times New Roman" w:hAnsi="Times New Roman"/>
          <w:sz w:val="24"/>
          <w:szCs w:val="24"/>
          <w:lang w:eastAsia="ru-RU"/>
        </w:rPr>
        <w:t>[</w:t>
      </w:r>
      <w:r w:rsidRPr="00D24ED9">
        <w:rPr>
          <w:rFonts w:ascii="Times New Roman" w:hAnsi="Times New Roman"/>
          <w:sz w:val="24"/>
          <w:szCs w:val="24"/>
          <w:lang w:eastAsia="ru-RU"/>
        </w:rPr>
        <w:t>4</w:t>
      </w:r>
      <w:r w:rsidRPr="00ED586C">
        <w:rPr>
          <w:rFonts w:ascii="Times New Roman" w:hAnsi="Times New Roman"/>
          <w:sz w:val="24"/>
          <w:szCs w:val="24"/>
          <w:lang w:eastAsia="ru-RU"/>
        </w:rPr>
        <w:t>]</w:t>
      </w:r>
      <w:r>
        <w:rPr>
          <w:rFonts w:ascii="Times New Roman" w:hAnsi="Times New Roman"/>
          <w:sz w:val="24"/>
          <w:szCs w:val="24"/>
          <w:lang w:eastAsia="ru-RU"/>
        </w:rPr>
        <w:t>.</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br w:type="page"/>
      </w:r>
    </w:p>
    <w:p w:rsidR="009218C4" w:rsidRPr="00B21F1F" w:rsidRDefault="009218C4" w:rsidP="00882399">
      <w:pPr>
        <w:spacing w:line="360" w:lineRule="auto"/>
        <w:contextualSpacing/>
        <w:jc w:val="both"/>
        <w:rPr>
          <w:rFonts w:ascii="Times New Roman" w:hAnsi="Times New Roman"/>
          <w:b/>
          <w:sz w:val="24"/>
          <w:szCs w:val="24"/>
        </w:rPr>
      </w:pPr>
      <w:r>
        <w:rPr>
          <w:rFonts w:ascii="Times New Roman" w:hAnsi="Times New Roman"/>
          <w:b/>
          <w:sz w:val="24"/>
          <w:szCs w:val="24"/>
        </w:rPr>
        <w:t>3.</w:t>
      </w:r>
      <w:r w:rsidRPr="00B21F1F">
        <w:rPr>
          <w:rFonts w:ascii="Times New Roman" w:hAnsi="Times New Roman"/>
          <w:b/>
          <w:sz w:val="24"/>
          <w:szCs w:val="24"/>
        </w:rPr>
        <w:t xml:space="preserve"> Постановка задачи</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Выбрать оптимально подходящий метод очистки сточных вод гальванических цехов.</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 xml:space="preserve">Исходя из следующих нам известных условий: </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Расход воды в сутки = 350 м</w:t>
      </w:r>
      <w:r w:rsidRPr="00D24ED9">
        <w:rPr>
          <w:rFonts w:ascii="Times New Roman" w:hAnsi="Times New Roman"/>
          <w:sz w:val="24"/>
          <w:szCs w:val="24"/>
          <w:vertAlign w:val="superscript"/>
        </w:rPr>
        <w:t>3</w:t>
      </w:r>
      <w:r w:rsidRPr="00D24ED9">
        <w:rPr>
          <w:rFonts w:ascii="Times New Roman" w:hAnsi="Times New Roman"/>
          <w:sz w:val="24"/>
          <w:szCs w:val="24"/>
        </w:rPr>
        <w:t>/сутки</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lang w:val="en-US"/>
        </w:rPr>
        <w:t>pH</w:t>
      </w:r>
      <w:r w:rsidRPr="00D24ED9">
        <w:rPr>
          <w:rFonts w:ascii="Times New Roman" w:hAnsi="Times New Roman"/>
          <w:sz w:val="24"/>
          <w:szCs w:val="24"/>
        </w:rPr>
        <w:t>=8,9</w:t>
      </w:r>
      <w:r>
        <w:rPr>
          <w:rFonts w:ascii="Times New Roman" w:hAnsi="Times New Roman"/>
          <w:sz w:val="24"/>
          <w:szCs w:val="24"/>
        </w:rPr>
        <w:t xml:space="preserve"> (среда</w:t>
      </w:r>
      <w:r w:rsidRPr="00D24ED9">
        <w:rPr>
          <w:rFonts w:ascii="Times New Roman" w:hAnsi="Times New Roman"/>
          <w:sz w:val="24"/>
          <w:szCs w:val="24"/>
        </w:rPr>
        <w:t xml:space="preserve"> щелочная)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05"/>
        <w:gridCol w:w="2158"/>
        <w:gridCol w:w="1880"/>
        <w:gridCol w:w="1806"/>
        <w:gridCol w:w="1722"/>
      </w:tblGrid>
      <w:tr w:rsidR="009218C4" w:rsidRPr="00F2362F" w:rsidTr="00ED586C">
        <w:tc>
          <w:tcPr>
            <w:tcW w:w="2005"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Вещество</w:t>
            </w:r>
          </w:p>
        </w:tc>
        <w:tc>
          <w:tcPr>
            <w:tcW w:w="2158"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Концентрация, мг/л</w:t>
            </w:r>
          </w:p>
        </w:tc>
        <w:tc>
          <w:tcPr>
            <w:tcW w:w="1880"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ПДК, мг/л</w:t>
            </w:r>
          </w:p>
        </w:tc>
        <w:tc>
          <w:tcPr>
            <w:tcW w:w="1806"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рН</w:t>
            </w:r>
          </w:p>
        </w:tc>
        <w:tc>
          <w:tcPr>
            <w:tcW w:w="1722" w:type="dxa"/>
          </w:tcPr>
          <w:p w:rsidR="009218C4" w:rsidRPr="00F2362F" w:rsidRDefault="009218C4" w:rsidP="00882399">
            <w:pPr>
              <w:spacing w:after="0" w:line="360" w:lineRule="auto"/>
              <w:contextualSpacing/>
              <w:jc w:val="both"/>
              <w:rPr>
                <w:rFonts w:ascii="Times New Roman" w:hAnsi="Times New Roman"/>
                <w:sz w:val="24"/>
                <w:szCs w:val="24"/>
                <w:lang w:val="en-US"/>
              </w:rPr>
            </w:pPr>
            <w:r w:rsidRPr="00F2362F">
              <w:rPr>
                <w:rFonts w:ascii="Times New Roman" w:hAnsi="Times New Roman"/>
                <w:sz w:val="24"/>
                <w:szCs w:val="24"/>
              </w:rPr>
              <w:t xml:space="preserve">Нейтральное значение </w:t>
            </w:r>
            <w:r w:rsidRPr="00F2362F">
              <w:rPr>
                <w:rFonts w:ascii="Times New Roman" w:hAnsi="Times New Roman"/>
                <w:sz w:val="24"/>
                <w:szCs w:val="24"/>
                <w:lang w:val="en-US"/>
              </w:rPr>
              <w:t>pH</w:t>
            </w:r>
          </w:p>
        </w:tc>
      </w:tr>
      <w:tr w:rsidR="009218C4" w:rsidRPr="00F2362F" w:rsidTr="00ED586C">
        <w:tc>
          <w:tcPr>
            <w:tcW w:w="2005" w:type="dxa"/>
          </w:tcPr>
          <w:p w:rsidR="009218C4" w:rsidRPr="00F2362F" w:rsidRDefault="009218C4" w:rsidP="00882399">
            <w:pPr>
              <w:spacing w:after="0" w:line="360" w:lineRule="auto"/>
              <w:contextualSpacing/>
              <w:jc w:val="both"/>
              <w:rPr>
                <w:rFonts w:ascii="Times New Roman" w:hAnsi="Times New Roman"/>
                <w:sz w:val="24"/>
                <w:szCs w:val="24"/>
                <w:vertAlign w:val="subscript"/>
              </w:rPr>
            </w:pPr>
            <w:r w:rsidRPr="00F2362F">
              <w:rPr>
                <w:rFonts w:ascii="Times New Roman" w:hAnsi="Times New Roman"/>
                <w:sz w:val="24"/>
                <w:szCs w:val="24"/>
              </w:rPr>
              <w:t>С</w:t>
            </w:r>
            <w:r w:rsidRPr="00F2362F">
              <w:rPr>
                <w:rFonts w:ascii="Times New Roman" w:hAnsi="Times New Roman"/>
                <w:sz w:val="24"/>
                <w:szCs w:val="24"/>
                <w:lang w:val="en-US"/>
              </w:rPr>
              <w:t>N</w:t>
            </w:r>
            <w:r w:rsidRPr="00F2362F">
              <w:rPr>
                <w:rFonts w:ascii="Times New Roman" w:hAnsi="Times New Roman"/>
                <w:sz w:val="24"/>
                <w:szCs w:val="24"/>
                <w:vertAlign w:val="superscript"/>
              </w:rPr>
              <w:t>-</w:t>
            </w:r>
          </w:p>
        </w:tc>
        <w:tc>
          <w:tcPr>
            <w:tcW w:w="2158"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120,5</w:t>
            </w:r>
          </w:p>
        </w:tc>
        <w:tc>
          <w:tcPr>
            <w:tcW w:w="1880"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0,035</w:t>
            </w:r>
          </w:p>
        </w:tc>
        <w:tc>
          <w:tcPr>
            <w:tcW w:w="1806"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8,9</w:t>
            </w:r>
          </w:p>
        </w:tc>
        <w:tc>
          <w:tcPr>
            <w:tcW w:w="1722" w:type="dxa"/>
          </w:tcPr>
          <w:p w:rsidR="009218C4" w:rsidRPr="00F2362F" w:rsidRDefault="009218C4" w:rsidP="00882399">
            <w:pPr>
              <w:spacing w:after="0" w:line="360" w:lineRule="auto"/>
              <w:contextualSpacing/>
              <w:jc w:val="both"/>
              <w:rPr>
                <w:rFonts w:ascii="Times New Roman" w:hAnsi="Times New Roman"/>
                <w:sz w:val="24"/>
                <w:szCs w:val="24"/>
              </w:rPr>
            </w:pPr>
            <w:r w:rsidRPr="00F2362F">
              <w:rPr>
                <w:rFonts w:ascii="Times New Roman" w:hAnsi="Times New Roman"/>
                <w:sz w:val="24"/>
                <w:szCs w:val="24"/>
              </w:rPr>
              <w:t>от 6,5 до 8, 5</w:t>
            </w:r>
          </w:p>
        </w:tc>
      </w:tr>
    </w:tbl>
    <w:p w:rsidR="009218C4" w:rsidRPr="00C01CCB" w:rsidRDefault="009218C4" w:rsidP="00882399">
      <w:pPr>
        <w:spacing w:line="360" w:lineRule="auto"/>
        <w:ind w:firstLine="709"/>
        <w:contextualSpacing/>
        <w:jc w:val="both"/>
        <w:rPr>
          <w:rFonts w:ascii="Times New Roman" w:hAnsi="Times New Roman"/>
          <w:sz w:val="24"/>
          <w:szCs w:val="24"/>
        </w:rPr>
      </w:pPr>
      <w:r>
        <w:rPr>
          <w:rFonts w:ascii="Times New Roman" w:hAnsi="Times New Roman"/>
          <w:sz w:val="24"/>
          <w:szCs w:val="24"/>
        </w:rPr>
        <w:t>Н</w:t>
      </w:r>
      <w:r w:rsidRPr="00D24ED9">
        <w:rPr>
          <w:rFonts w:ascii="Times New Roman" w:hAnsi="Times New Roman"/>
          <w:sz w:val="24"/>
          <w:szCs w:val="24"/>
        </w:rPr>
        <w:t xml:space="preserve">еобходимо снизить концентрацию цианидов до ПДК и </w:t>
      </w:r>
      <w:r>
        <w:rPr>
          <w:rFonts w:ascii="Times New Roman" w:hAnsi="Times New Roman"/>
          <w:sz w:val="24"/>
          <w:szCs w:val="24"/>
        </w:rPr>
        <w:t xml:space="preserve">незначительно изменить значение </w:t>
      </w:r>
      <w:r>
        <w:rPr>
          <w:rFonts w:ascii="Times New Roman" w:hAnsi="Times New Roman"/>
          <w:sz w:val="24"/>
          <w:szCs w:val="24"/>
          <w:lang w:val="en-US"/>
        </w:rPr>
        <w:t>pH</w:t>
      </w:r>
      <w:r w:rsidRPr="00C01CCB">
        <w:rPr>
          <w:rFonts w:ascii="Times New Roman" w:hAnsi="Times New Roman"/>
          <w:sz w:val="24"/>
          <w:szCs w:val="24"/>
        </w:rPr>
        <w:t xml:space="preserve"> </w:t>
      </w:r>
      <w:r>
        <w:rPr>
          <w:rFonts w:ascii="Times New Roman" w:hAnsi="Times New Roman"/>
          <w:sz w:val="24"/>
          <w:szCs w:val="24"/>
        </w:rPr>
        <w:t>до близкого к нейтральному.</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br w:type="page"/>
      </w:r>
    </w:p>
    <w:p w:rsidR="009218C4" w:rsidRDefault="009218C4" w:rsidP="00882399">
      <w:pPr>
        <w:spacing w:line="360" w:lineRule="auto"/>
        <w:contextualSpacing/>
        <w:jc w:val="both"/>
        <w:rPr>
          <w:rFonts w:ascii="Times New Roman" w:hAnsi="Times New Roman"/>
          <w:b/>
          <w:sz w:val="24"/>
          <w:szCs w:val="24"/>
        </w:rPr>
      </w:pPr>
      <w:r>
        <w:rPr>
          <w:rFonts w:ascii="Times New Roman" w:hAnsi="Times New Roman"/>
          <w:b/>
          <w:sz w:val="24"/>
          <w:szCs w:val="24"/>
        </w:rPr>
        <w:t>4.</w:t>
      </w:r>
      <w:r w:rsidRPr="00B21F1F">
        <w:rPr>
          <w:rFonts w:ascii="Times New Roman" w:hAnsi="Times New Roman"/>
          <w:b/>
          <w:sz w:val="24"/>
          <w:szCs w:val="24"/>
        </w:rPr>
        <w:t xml:space="preserve"> Выбор и обоснование способа очистки сточных вод </w:t>
      </w:r>
    </w:p>
    <w:p w:rsidR="009218C4" w:rsidRDefault="009218C4" w:rsidP="00882399">
      <w:pPr>
        <w:spacing w:line="360" w:lineRule="auto"/>
        <w:contextualSpacing/>
        <w:jc w:val="both"/>
        <w:rPr>
          <w:rFonts w:ascii="Times New Roman" w:hAnsi="Times New Roman"/>
          <w:b/>
          <w:sz w:val="24"/>
          <w:szCs w:val="24"/>
        </w:rPr>
      </w:pPr>
      <w:r>
        <w:rPr>
          <w:rFonts w:ascii="Times New Roman" w:hAnsi="Times New Roman"/>
          <w:b/>
          <w:sz w:val="24"/>
          <w:szCs w:val="24"/>
        </w:rPr>
        <w:t>Методы очистки сточных вод</w:t>
      </w:r>
    </w:p>
    <w:p w:rsidR="009218C4" w:rsidRPr="00FC3B4F" w:rsidRDefault="009218C4" w:rsidP="00882399">
      <w:pPr>
        <w:spacing w:line="360" w:lineRule="auto"/>
        <w:contextualSpacing/>
        <w:jc w:val="both"/>
        <w:rPr>
          <w:rFonts w:ascii="Times New Roman" w:hAnsi="Times New Roman"/>
          <w:sz w:val="24"/>
          <w:szCs w:val="24"/>
        </w:rPr>
      </w:pPr>
      <w:r w:rsidRPr="00FC3B4F">
        <w:rPr>
          <w:rFonts w:ascii="Times New Roman" w:hAnsi="Times New Roman"/>
          <w:sz w:val="24"/>
          <w:szCs w:val="24"/>
        </w:rPr>
        <w:t xml:space="preserve">На сегодняшний день существует несколько основных методов. Их применение зависит от степени загрязнения воды и наличия вредных примесей, а так же каждой конкретной ситуации, в которой они используются. Специалисты выделяют следующие методы очистки сточных вод: </w:t>
      </w:r>
    </w:p>
    <w:p w:rsidR="009218C4" w:rsidRPr="00FC3B4F" w:rsidRDefault="009218C4" w:rsidP="00882399">
      <w:pPr>
        <w:spacing w:line="360" w:lineRule="auto"/>
        <w:contextualSpacing/>
        <w:jc w:val="both"/>
        <w:rPr>
          <w:rFonts w:ascii="Times New Roman" w:hAnsi="Times New Roman"/>
          <w:sz w:val="24"/>
          <w:szCs w:val="24"/>
        </w:rPr>
      </w:pPr>
      <w:r w:rsidRPr="00FC3B4F">
        <w:rPr>
          <w:rFonts w:ascii="Times New Roman" w:hAnsi="Times New Roman"/>
          <w:sz w:val="24"/>
          <w:szCs w:val="24"/>
        </w:rPr>
        <w:t>1.</w:t>
      </w:r>
      <w:r>
        <w:rPr>
          <w:rFonts w:ascii="Times New Roman" w:hAnsi="Times New Roman"/>
          <w:sz w:val="24"/>
          <w:szCs w:val="24"/>
        </w:rPr>
        <w:t xml:space="preserve"> </w:t>
      </w:r>
      <w:r w:rsidRPr="00FC3B4F">
        <w:rPr>
          <w:rFonts w:ascii="Times New Roman" w:hAnsi="Times New Roman"/>
          <w:sz w:val="24"/>
          <w:szCs w:val="24"/>
        </w:rPr>
        <w:t xml:space="preserve">Механический. Этот метод заключается в отстаивании и фильтрации воды. Для этой цели используются различные сита, решётки, септики, новозоуловители. Поверхностные загрязнения удаляются при помощи нефтеловушек и отстойников. Такой метод очистки сточных вод позволяет произвести очистку до 75%, но так как выделяются исключительно нерастворимые примеси, механический метод не очищает от органических соединений, растворённых в воде. Этот метод является одним из наиболее примитивных, поэтому усложняющиеся требования к чистоте вод потребовали дальнейшего развития технологий очистки. </w:t>
      </w:r>
    </w:p>
    <w:p w:rsidR="009218C4" w:rsidRPr="00FC3B4F"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 xml:space="preserve">2. </w:t>
      </w:r>
      <w:r w:rsidRPr="00FC3B4F">
        <w:rPr>
          <w:rFonts w:ascii="Times New Roman" w:hAnsi="Times New Roman"/>
          <w:sz w:val="24"/>
          <w:szCs w:val="24"/>
        </w:rPr>
        <w:t xml:space="preserve">Химический. Сущность химического метода очистки сточных вод состоит в применении различных химических реагентов, вступающих в химические реакции с загрязнителями и превращающих их в нерастворимые осадки. Благодаря химической очистке, количество нерастворимых примесей в воде уменьшается на 95%, однако растворимых – только на 25%. Существенным недостатком этого метода является высокая стоимость химических реагентов, что делает его малодоступным для отдельных лиц. Поэтому химический метод чаще всего используется предпринимателями, чей бизнес связан с производством или крупными заводами и организациями, несущими большой урон окружающей среде и потому берущими на себя ответственность за её сохранность. Такой метод чаще всего применяется в промышленности и производстве. </w:t>
      </w:r>
    </w:p>
    <w:p w:rsidR="009218C4" w:rsidRPr="00FC3B4F"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 xml:space="preserve">3. </w:t>
      </w:r>
      <w:r w:rsidRPr="00FC3B4F">
        <w:rPr>
          <w:rFonts w:ascii="Times New Roman" w:hAnsi="Times New Roman"/>
          <w:sz w:val="24"/>
          <w:szCs w:val="24"/>
        </w:rPr>
        <w:t xml:space="preserve">Физико-химический. Этот метод заключается в совокупном применении ультразвука и озона. Такой метод позволяет удалять из воды тонкодисперсные и растворённые неорганические примеси, разрушать плохо окисляемые и органические вещества. Наиболее распространённый вариант такого метода – электролиз. Задача электролиза состоит в разрушении органических веществ в сточных водах. Он же позволяет извлекать из воды и неорганические вещества - различные металлы, кислоты и т.д. Такой способ очистки наиболее эффективен на медных и свинцовых предприятиях, в лакокрасочной промышленности. Очистка с помощью электролиза осуществляется при помощи специальных приборов – электролизеров. Кроме того, существуют и другие физико-химические методы очистки сточных вод – коагуляция, окисление, экстракция, сорбция и т. д. Каждый конкретный метод требует тщательного изучения ситуации и определенного выбора в пользу максимально эффективного, но при этом наиболее безвредного способа очистки. Этот способ очистки особенно привлекателен тем, что обладает обеззараживающим свойством. Такие свойства объясняются конструктивными особенностями очистной системы, в которой применяется озон и ультразвук. </w:t>
      </w:r>
    </w:p>
    <w:p w:rsidR="009218C4" w:rsidRPr="00FC3B4F"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 xml:space="preserve">4. </w:t>
      </w:r>
      <w:r w:rsidRPr="00FC3B4F">
        <w:rPr>
          <w:rFonts w:ascii="Times New Roman" w:hAnsi="Times New Roman"/>
          <w:sz w:val="24"/>
          <w:szCs w:val="24"/>
        </w:rPr>
        <w:t xml:space="preserve">Биологический. Этот метод большинство специалистов называют самым эффективным способом очистки воды. Его особенность заключается в использовании особых бактерий, которые влияют на минерализацию загрязнений. Под воздействием этих бактерий все загрязнения распадаются на отдельные компоненты, которые совершенно безвредны для здоровья человека. Этот метод очистки сточных вод является надёжной защитой от загнивания воды, который в то же время и максимально безопасен в экологическом плане. Существует несколько разновидностей биологических устройств, созданных для очистки водоёмов. К ним относятся биофильтры, биологические пруды и аэротенки. </w:t>
      </w:r>
    </w:p>
    <w:p w:rsidR="009218C4" w:rsidRPr="00FC3B4F" w:rsidRDefault="009218C4" w:rsidP="00882399">
      <w:pPr>
        <w:pStyle w:val="1"/>
        <w:numPr>
          <w:ilvl w:val="0"/>
          <w:numId w:val="14"/>
        </w:numPr>
        <w:spacing w:line="360" w:lineRule="auto"/>
        <w:jc w:val="both"/>
        <w:rPr>
          <w:rFonts w:ascii="Times New Roman" w:hAnsi="Times New Roman"/>
          <w:sz w:val="24"/>
          <w:szCs w:val="24"/>
        </w:rPr>
      </w:pPr>
      <w:r w:rsidRPr="00FC3B4F">
        <w:rPr>
          <w:rFonts w:ascii="Times New Roman" w:hAnsi="Times New Roman"/>
          <w:sz w:val="24"/>
          <w:szCs w:val="24"/>
        </w:rPr>
        <w:t>Биофильтры работают следующим образом: сточные воды пропускают через слой крупнозернистого материала, покрытого тонкой плёнкой, состоящей из бактерий. Именно эта плёнка является источником процессов биологического окисления.</w:t>
      </w:r>
    </w:p>
    <w:p w:rsidR="009218C4" w:rsidRPr="00FC3B4F" w:rsidRDefault="009218C4" w:rsidP="00882399">
      <w:pPr>
        <w:pStyle w:val="1"/>
        <w:numPr>
          <w:ilvl w:val="0"/>
          <w:numId w:val="14"/>
        </w:numPr>
        <w:spacing w:line="360" w:lineRule="auto"/>
        <w:jc w:val="both"/>
        <w:rPr>
          <w:rFonts w:ascii="Times New Roman" w:hAnsi="Times New Roman"/>
          <w:sz w:val="24"/>
          <w:szCs w:val="24"/>
        </w:rPr>
      </w:pPr>
      <w:r w:rsidRPr="00FC3B4F">
        <w:rPr>
          <w:rFonts w:ascii="Times New Roman" w:hAnsi="Times New Roman"/>
          <w:sz w:val="24"/>
          <w:szCs w:val="24"/>
        </w:rPr>
        <w:t>Биологические пруды используют для очистки воды все живые организмов, обитающие в водоёме.</w:t>
      </w:r>
    </w:p>
    <w:p w:rsidR="009218C4" w:rsidRPr="00FC3B4F" w:rsidRDefault="009218C4" w:rsidP="00882399">
      <w:pPr>
        <w:pStyle w:val="1"/>
        <w:numPr>
          <w:ilvl w:val="0"/>
          <w:numId w:val="14"/>
        </w:numPr>
        <w:spacing w:line="360" w:lineRule="auto"/>
        <w:jc w:val="both"/>
        <w:rPr>
          <w:rFonts w:ascii="Times New Roman" w:hAnsi="Times New Roman"/>
          <w:sz w:val="24"/>
          <w:szCs w:val="24"/>
        </w:rPr>
      </w:pPr>
      <w:r w:rsidRPr="00FC3B4F">
        <w:rPr>
          <w:rFonts w:ascii="Times New Roman" w:hAnsi="Times New Roman"/>
          <w:sz w:val="24"/>
          <w:szCs w:val="24"/>
        </w:rPr>
        <w:t xml:space="preserve">Аэротенки представляют собой резервуары огромных размеров, сделанные из железобетона. Бактерии и микроскопические животные активно развиваются в аэротенках, где создана для них подходящая среда: органические вещества сточных вод и избыток поступающего в аэротенки кислорода. Эти бактерии, развиваясь, выделяют ферменты, способные минерализовать органические загрязнения. Ил, состоящий из бактерий, быстро оседает и отделяется от очищенной воды. </w:t>
      </w:r>
    </w:p>
    <w:p w:rsidR="009218C4" w:rsidRPr="00FC3B4F" w:rsidRDefault="009218C4" w:rsidP="00882399">
      <w:pPr>
        <w:spacing w:line="360" w:lineRule="auto"/>
        <w:contextualSpacing/>
        <w:jc w:val="both"/>
        <w:rPr>
          <w:rFonts w:ascii="Times New Roman" w:hAnsi="Times New Roman"/>
          <w:sz w:val="24"/>
          <w:szCs w:val="24"/>
        </w:rPr>
      </w:pPr>
      <w:r w:rsidRPr="00FC3B4F">
        <w:rPr>
          <w:rFonts w:ascii="Times New Roman" w:hAnsi="Times New Roman"/>
          <w:sz w:val="24"/>
          <w:szCs w:val="24"/>
        </w:rPr>
        <w:t xml:space="preserve">Перед тем, как применять биологический метод, нередко рекомендуют применять механическую, а затем и химическую очистку для того, чтобы удалить болезнетворные микробы и бактерии. Часто в этих целях воду очищают жидким хлором или хлорной известью.  Можно использовать и другие приемы для дезинфекции, например озонирование, ультразвук и т.д. </w:t>
      </w:r>
    </w:p>
    <w:p w:rsidR="009218C4" w:rsidRPr="0012292E"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 xml:space="preserve">5. </w:t>
      </w:r>
      <w:r w:rsidRPr="00FC3B4F">
        <w:rPr>
          <w:rFonts w:ascii="Times New Roman" w:hAnsi="Times New Roman"/>
          <w:sz w:val="24"/>
          <w:szCs w:val="24"/>
        </w:rPr>
        <w:t>Комбинированный. Сущность комбинированного метода очистки сточных вод состоит в одновременном использовании двух или более методов очистки для достижения наилучшего результата. Выбор методов очистки и порядка из использования зависит от конкретных особенностей водоёма и степени загрязнения воды. Как правило, в первую очередь используется механическая очистка, удаляющая основную массу нерастворимых неорганических загрязнений. Вторым этапом становится биологическая очистка. В качестве последующей дезинфекции используются методы физико-химической очистки, такие как ультразвук, озонирование, электролиз.</w:t>
      </w:r>
    </w:p>
    <w:p w:rsidR="009218C4" w:rsidRDefault="009218C4" w:rsidP="00882399">
      <w:pPr>
        <w:spacing w:line="360" w:lineRule="auto"/>
        <w:contextualSpacing/>
        <w:jc w:val="both"/>
        <w:rPr>
          <w:rFonts w:ascii="Times New Roman" w:hAnsi="Times New Roman"/>
          <w:b/>
          <w:spacing w:val="-1"/>
          <w:sz w:val="24"/>
          <w:szCs w:val="24"/>
        </w:rPr>
      </w:pPr>
      <w:r w:rsidRPr="00B21F1F">
        <w:rPr>
          <w:rFonts w:ascii="Times New Roman" w:hAnsi="Times New Roman"/>
          <w:b/>
          <w:spacing w:val="-1"/>
          <w:sz w:val="24"/>
          <w:szCs w:val="24"/>
        </w:rPr>
        <w:t>Реагентная очистка циансодержащих сточных вод</w:t>
      </w:r>
    </w:p>
    <w:p w:rsidR="009218C4" w:rsidRPr="00C943AA"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 xml:space="preserve">Технологические сточные воды в гальванических процессах цинкования, кадмирования, меднения и серебрения содержат высокотоксичные простые и комплексные соединения циана (цианиды): </w:t>
      </w:r>
      <w:r w:rsidRPr="00D24ED9">
        <w:rPr>
          <w:rFonts w:ascii="Times New Roman" w:hAnsi="Times New Roman"/>
          <w:spacing w:val="-1"/>
          <w:sz w:val="24"/>
          <w:szCs w:val="24"/>
          <w:lang w:val="en-US"/>
        </w:rPr>
        <w:t>NaCN</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KCN</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CuCN</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Fe</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 xml:space="preserve"> – простые цианиды; [</w:t>
      </w:r>
      <w:r w:rsidRPr="00D24ED9">
        <w:rPr>
          <w:rFonts w:ascii="Times New Roman" w:hAnsi="Times New Roman"/>
          <w:spacing w:val="-1"/>
          <w:sz w:val="24"/>
          <w:szCs w:val="24"/>
          <w:lang w:val="en-US"/>
        </w:rPr>
        <w:t>Cu</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w:t>
      </w:r>
      <w:r w:rsidRPr="00D24ED9">
        <w:rPr>
          <w:rFonts w:ascii="Times New Roman" w:hAnsi="Times New Roman"/>
          <w:spacing w:val="-1"/>
          <w:sz w:val="24"/>
          <w:szCs w:val="24"/>
          <w:lang w:val="en-US"/>
        </w:rPr>
        <w:t>Cu</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3</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w:t>
      </w:r>
      <w:r w:rsidRPr="00D24ED9">
        <w:rPr>
          <w:rFonts w:ascii="Times New Roman" w:hAnsi="Times New Roman"/>
          <w:spacing w:val="-1"/>
          <w:sz w:val="24"/>
          <w:szCs w:val="24"/>
          <w:lang w:val="en-US"/>
        </w:rPr>
        <w:t>Cu</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4</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3-</w:t>
      </w:r>
      <w:r w:rsidRPr="00D24ED9">
        <w:rPr>
          <w:rFonts w:ascii="Times New Roman" w:hAnsi="Times New Roman"/>
          <w:spacing w:val="-1"/>
          <w:sz w:val="24"/>
          <w:szCs w:val="24"/>
        </w:rPr>
        <w:t>,  [</w:t>
      </w:r>
      <w:r w:rsidRPr="00D24ED9">
        <w:rPr>
          <w:rFonts w:ascii="Times New Roman" w:hAnsi="Times New Roman"/>
          <w:spacing w:val="-1"/>
          <w:sz w:val="24"/>
          <w:szCs w:val="24"/>
          <w:lang w:val="en-US"/>
        </w:rPr>
        <w:t>Zn</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4</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w:t>
      </w:r>
      <w:r w:rsidRPr="00D24ED9">
        <w:rPr>
          <w:rFonts w:ascii="Times New Roman" w:hAnsi="Times New Roman"/>
          <w:spacing w:val="-1"/>
          <w:sz w:val="24"/>
          <w:szCs w:val="24"/>
          <w:lang w:val="en-US"/>
        </w:rPr>
        <w:t>Cd</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4</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w:t>
      </w:r>
      <w:r w:rsidRPr="00D24ED9">
        <w:rPr>
          <w:rFonts w:ascii="Times New Roman" w:hAnsi="Times New Roman"/>
          <w:spacing w:val="-1"/>
          <w:sz w:val="24"/>
          <w:szCs w:val="24"/>
          <w:lang w:val="en-US"/>
        </w:rPr>
        <w:t>Fe</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6</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3-</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Fe</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6</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4-</w:t>
      </w:r>
      <w:r w:rsidRPr="00D24ED9">
        <w:rPr>
          <w:rFonts w:ascii="Times New Roman" w:hAnsi="Times New Roman"/>
          <w:spacing w:val="-1"/>
          <w:sz w:val="24"/>
          <w:szCs w:val="24"/>
        </w:rPr>
        <w:t>, [</w:t>
      </w:r>
      <w:r w:rsidRPr="00D24ED9">
        <w:rPr>
          <w:rFonts w:ascii="Times New Roman" w:hAnsi="Times New Roman"/>
          <w:spacing w:val="-1"/>
          <w:sz w:val="24"/>
          <w:szCs w:val="24"/>
          <w:lang w:val="en-US"/>
        </w:rPr>
        <w:t>Ag</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 xml:space="preserve">- </w:t>
      </w:r>
      <w:r>
        <w:rPr>
          <w:rFonts w:ascii="Times New Roman" w:hAnsi="Times New Roman"/>
          <w:spacing w:val="-1"/>
          <w:sz w:val="24"/>
          <w:szCs w:val="24"/>
        </w:rPr>
        <w:t>- комплексные цианиды</w:t>
      </w:r>
      <w:r w:rsidRPr="00C943AA">
        <w:rPr>
          <w:rFonts w:ascii="Times New Roman" w:hAnsi="Times New Roman"/>
          <w:spacing w:val="-1"/>
          <w:sz w:val="24"/>
          <w:szCs w:val="24"/>
        </w:rPr>
        <w:t xml:space="preserve"> </w:t>
      </w:r>
      <w:r w:rsidRPr="00D24ED9">
        <w:rPr>
          <w:rFonts w:ascii="Times New Roman" w:hAnsi="Times New Roman"/>
          <w:spacing w:val="-1"/>
          <w:sz w:val="24"/>
          <w:szCs w:val="24"/>
        </w:rPr>
        <w:t>[6]</w:t>
      </w:r>
      <w:r>
        <w:rPr>
          <w:rFonts w:ascii="Times New Roman" w:hAnsi="Times New Roman"/>
          <w:spacing w:val="-1"/>
          <w:sz w:val="24"/>
          <w:szCs w:val="24"/>
        </w:rPr>
        <w:t>.</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 xml:space="preserve">Для обезвреживания циансодержащих сточных вод используются различные модификации реагентного метода. Для данного процесса с условиями рН=8,9, концентрация </w:t>
      </w:r>
      <w:r w:rsidRPr="00D24ED9">
        <w:rPr>
          <w:rFonts w:ascii="Times New Roman" w:hAnsi="Times New Roman"/>
          <w:spacing w:val="-1"/>
          <w:sz w:val="24"/>
          <w:szCs w:val="24"/>
          <w:lang w:val="en-US"/>
        </w:rPr>
        <w:t>CN</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=120,5 мг/л и расходом воды в сутки 350 м</w:t>
      </w:r>
      <w:r w:rsidRPr="00D24ED9">
        <w:rPr>
          <w:rFonts w:ascii="Times New Roman" w:hAnsi="Times New Roman"/>
          <w:spacing w:val="-1"/>
          <w:sz w:val="24"/>
          <w:szCs w:val="24"/>
          <w:vertAlign w:val="superscript"/>
        </w:rPr>
        <w:t>3</w:t>
      </w:r>
      <w:r w:rsidRPr="00D24ED9">
        <w:rPr>
          <w:rFonts w:ascii="Times New Roman" w:hAnsi="Times New Roman"/>
          <w:spacing w:val="-1"/>
          <w:sz w:val="24"/>
          <w:szCs w:val="24"/>
        </w:rPr>
        <w:t>/сутки наиболее целесообразно использовать обработку «активным» хлором (гипохлоритом натрия (NaOCl) и кальция (Ca(OCl)</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 xml:space="preserve">) </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Достоинства:</w:t>
      </w:r>
    </w:p>
    <w:p w:rsidR="009218C4" w:rsidRPr="00D24ED9" w:rsidRDefault="009218C4" w:rsidP="00882399">
      <w:pPr>
        <w:pStyle w:val="1"/>
        <w:numPr>
          <w:ilvl w:val="0"/>
          <w:numId w:val="6"/>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 xml:space="preserve">Очистка до ПДК. </w:t>
      </w:r>
    </w:p>
    <w:p w:rsidR="009218C4" w:rsidRPr="00D24ED9" w:rsidRDefault="009218C4" w:rsidP="00882399">
      <w:pPr>
        <w:pStyle w:val="1"/>
        <w:numPr>
          <w:ilvl w:val="0"/>
          <w:numId w:val="6"/>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Простота использования</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Недостатки:</w:t>
      </w:r>
    </w:p>
    <w:p w:rsidR="009218C4" w:rsidRPr="00D24ED9" w:rsidRDefault="009218C4" w:rsidP="00882399">
      <w:pPr>
        <w:pStyle w:val="1"/>
        <w:numPr>
          <w:ilvl w:val="0"/>
          <w:numId w:val="7"/>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 xml:space="preserve">Не обеспечивает возврат воды в производство из-за повышенного солесодержания. </w:t>
      </w:r>
    </w:p>
    <w:p w:rsidR="009218C4" w:rsidRPr="00D24ED9" w:rsidRDefault="009218C4" w:rsidP="00882399">
      <w:pPr>
        <w:pStyle w:val="1"/>
        <w:numPr>
          <w:ilvl w:val="0"/>
          <w:numId w:val="7"/>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 xml:space="preserve">Требуется большое реагентное хозяйство и значительные площади. </w:t>
      </w:r>
    </w:p>
    <w:p w:rsidR="009218C4" w:rsidRPr="00D24ED9" w:rsidRDefault="009218C4" w:rsidP="00882399">
      <w:pPr>
        <w:pStyle w:val="1"/>
        <w:numPr>
          <w:ilvl w:val="0"/>
          <w:numId w:val="7"/>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 xml:space="preserve">Высоких расход реагентов. </w:t>
      </w:r>
    </w:p>
    <w:p w:rsidR="009218C4" w:rsidRPr="00D24ED9" w:rsidRDefault="009218C4" w:rsidP="00882399">
      <w:pPr>
        <w:pStyle w:val="1"/>
        <w:numPr>
          <w:ilvl w:val="0"/>
          <w:numId w:val="7"/>
        </w:numPr>
        <w:spacing w:line="360" w:lineRule="auto"/>
        <w:jc w:val="both"/>
        <w:rPr>
          <w:rFonts w:ascii="Times New Roman" w:hAnsi="Times New Roman"/>
          <w:spacing w:val="-1"/>
          <w:sz w:val="24"/>
          <w:szCs w:val="24"/>
        </w:rPr>
      </w:pPr>
      <w:r w:rsidRPr="00D24ED9">
        <w:rPr>
          <w:rFonts w:ascii="Times New Roman" w:hAnsi="Times New Roman"/>
          <w:spacing w:val="-1"/>
          <w:sz w:val="24"/>
          <w:szCs w:val="24"/>
        </w:rPr>
        <w:t>Требуется соблюдение особых мер безопасности</w:t>
      </w:r>
    </w:p>
    <w:p w:rsidR="009218C4" w:rsidRPr="00885B05" w:rsidRDefault="009218C4" w:rsidP="00882399">
      <w:pPr>
        <w:spacing w:line="360" w:lineRule="auto"/>
        <w:contextualSpacing/>
        <w:jc w:val="both"/>
        <w:rPr>
          <w:rFonts w:ascii="Times New Roman" w:hAnsi="Times New Roman"/>
          <w:b/>
          <w:sz w:val="24"/>
          <w:szCs w:val="24"/>
        </w:rPr>
      </w:pPr>
      <w:r w:rsidRPr="00D24ED9">
        <w:rPr>
          <w:rFonts w:ascii="Times New Roman" w:hAnsi="Times New Roman"/>
          <w:sz w:val="24"/>
          <w:szCs w:val="24"/>
        </w:rPr>
        <w:br w:type="page"/>
      </w:r>
      <w:r w:rsidRPr="00885B05">
        <w:rPr>
          <w:rFonts w:ascii="Times New Roman" w:hAnsi="Times New Roman"/>
          <w:b/>
          <w:sz w:val="24"/>
          <w:szCs w:val="24"/>
        </w:rPr>
        <w:t>5. Описание реагентного метода очистки циансодержащих сточных вод.</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При обработке циансодержащих стоков гипохлоритом протекают следующие реакции:</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lang w:val="en-US"/>
        </w:rPr>
        <w:t>CN</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OCl</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CNO</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Cl</w:t>
      </w:r>
      <w:r w:rsidRPr="00D24ED9">
        <w:rPr>
          <w:rFonts w:ascii="Times New Roman" w:hAnsi="Times New Roman"/>
          <w:spacing w:val="-1"/>
          <w:sz w:val="24"/>
          <w:szCs w:val="24"/>
          <w:vertAlign w:val="superscript"/>
        </w:rPr>
        <w:t>-</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w:t>
      </w:r>
      <w:r w:rsidRPr="00D24ED9">
        <w:rPr>
          <w:rFonts w:ascii="Times New Roman" w:hAnsi="Times New Roman"/>
          <w:spacing w:val="-1"/>
          <w:sz w:val="24"/>
          <w:szCs w:val="24"/>
          <w:lang w:val="en-US"/>
        </w:rPr>
        <w:t>Zn</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4</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+ 4</w:t>
      </w:r>
      <w:r w:rsidRPr="00D24ED9">
        <w:rPr>
          <w:rFonts w:ascii="Times New Roman" w:hAnsi="Times New Roman"/>
          <w:spacing w:val="-1"/>
          <w:sz w:val="24"/>
          <w:szCs w:val="24"/>
          <w:lang w:val="en-US"/>
        </w:rPr>
        <w:t>OCl</w:t>
      </w:r>
      <w:r w:rsidRPr="00D24ED9">
        <w:rPr>
          <w:rFonts w:ascii="Times New Roman" w:hAnsi="Times New Roman"/>
          <w:spacing w:val="-1"/>
          <w:sz w:val="24"/>
          <w:szCs w:val="24"/>
        </w:rPr>
        <w:t xml:space="preserve"> </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H</w:t>
      </w:r>
      <w:r w:rsidRPr="00D24ED9">
        <w:rPr>
          <w:rFonts w:ascii="Times New Roman" w:hAnsi="Times New Roman"/>
          <w:spacing w:val="-1"/>
          <w:sz w:val="24"/>
          <w:szCs w:val="24"/>
          <w:vertAlign w:val="subscript"/>
        </w:rPr>
        <w:t>2</w:t>
      </w:r>
      <w:r w:rsidRPr="00D24ED9">
        <w:rPr>
          <w:rFonts w:ascii="Times New Roman" w:hAnsi="Times New Roman"/>
          <w:spacing w:val="-1"/>
          <w:sz w:val="24"/>
          <w:szCs w:val="24"/>
          <w:lang w:val="en-US"/>
        </w:rPr>
        <w:t>O</w:t>
      </w:r>
      <w:r w:rsidRPr="00D24ED9">
        <w:rPr>
          <w:rFonts w:ascii="Times New Roman" w:hAnsi="Times New Roman"/>
          <w:spacing w:val="-1"/>
          <w:sz w:val="24"/>
          <w:szCs w:val="24"/>
        </w:rPr>
        <w:t xml:space="preserve"> → 4</w:t>
      </w:r>
      <w:r w:rsidRPr="00D24ED9">
        <w:rPr>
          <w:rFonts w:ascii="Times New Roman" w:hAnsi="Times New Roman"/>
          <w:spacing w:val="-1"/>
          <w:sz w:val="24"/>
          <w:szCs w:val="24"/>
          <w:lang w:val="en-US"/>
        </w:rPr>
        <w:t>CNO</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+ 4</w:t>
      </w:r>
      <w:r w:rsidRPr="00D24ED9">
        <w:rPr>
          <w:rFonts w:ascii="Times New Roman" w:hAnsi="Times New Roman"/>
          <w:spacing w:val="-1"/>
          <w:sz w:val="24"/>
          <w:szCs w:val="24"/>
          <w:lang w:val="en-US"/>
        </w:rPr>
        <w:t>Cl</w:t>
      </w:r>
      <w:r w:rsidRPr="00D24ED9">
        <w:rPr>
          <w:rFonts w:ascii="Times New Roman" w:hAnsi="Times New Roman"/>
          <w:spacing w:val="-1"/>
          <w:sz w:val="24"/>
          <w:szCs w:val="24"/>
        </w:rPr>
        <w:t xml:space="preserve"> </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Zn</w:t>
      </w:r>
      <w:r w:rsidRPr="00D24ED9">
        <w:rPr>
          <w:rFonts w:ascii="Times New Roman" w:hAnsi="Times New Roman"/>
          <w:spacing w:val="-1"/>
          <w:sz w:val="24"/>
          <w:szCs w:val="24"/>
        </w:rPr>
        <w:t>(</w:t>
      </w:r>
      <w:r w:rsidRPr="00D24ED9">
        <w:rPr>
          <w:rFonts w:ascii="Times New Roman" w:hAnsi="Times New Roman"/>
          <w:spacing w:val="-1"/>
          <w:sz w:val="24"/>
          <w:szCs w:val="24"/>
          <w:lang w:val="en-US"/>
        </w:rPr>
        <w:t>OH</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2[</w:t>
      </w:r>
      <w:r w:rsidRPr="00D24ED9">
        <w:rPr>
          <w:rFonts w:ascii="Times New Roman" w:hAnsi="Times New Roman"/>
          <w:spacing w:val="-1"/>
          <w:sz w:val="24"/>
          <w:szCs w:val="24"/>
          <w:lang w:val="en-US"/>
        </w:rPr>
        <w:t>Cu</w:t>
      </w:r>
      <w:r w:rsidRPr="00D24ED9">
        <w:rPr>
          <w:rFonts w:ascii="Times New Roman" w:hAnsi="Times New Roman"/>
          <w:spacing w:val="-1"/>
          <w:sz w:val="24"/>
          <w:szCs w:val="24"/>
        </w:rPr>
        <w:t>(</w:t>
      </w:r>
      <w:r w:rsidRPr="00D24ED9">
        <w:rPr>
          <w:rFonts w:ascii="Times New Roman" w:hAnsi="Times New Roman"/>
          <w:spacing w:val="-1"/>
          <w:sz w:val="24"/>
          <w:szCs w:val="24"/>
          <w:lang w:val="en-US"/>
        </w:rPr>
        <w:t>CN</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3</w:t>
      </w:r>
      <w:r w:rsidRPr="00D24ED9">
        <w:rPr>
          <w:rFonts w:ascii="Times New Roman" w:hAnsi="Times New Roman"/>
          <w:spacing w:val="-1"/>
          <w:sz w:val="24"/>
          <w:szCs w:val="24"/>
        </w:rPr>
        <w:t>]</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xml:space="preserve"> + 7</w:t>
      </w:r>
      <w:r w:rsidRPr="00D24ED9">
        <w:rPr>
          <w:rFonts w:ascii="Times New Roman" w:hAnsi="Times New Roman"/>
          <w:spacing w:val="-1"/>
          <w:sz w:val="24"/>
          <w:szCs w:val="24"/>
          <w:lang w:val="en-US"/>
        </w:rPr>
        <w:t>OCl</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H</w:t>
      </w:r>
      <w:r w:rsidRPr="00D24ED9">
        <w:rPr>
          <w:rFonts w:ascii="Times New Roman" w:hAnsi="Times New Roman"/>
          <w:spacing w:val="-1"/>
          <w:sz w:val="24"/>
          <w:szCs w:val="24"/>
          <w:vertAlign w:val="subscript"/>
        </w:rPr>
        <w:t>2</w:t>
      </w:r>
      <w:r w:rsidRPr="00D24ED9">
        <w:rPr>
          <w:rFonts w:ascii="Times New Roman" w:hAnsi="Times New Roman"/>
          <w:spacing w:val="-1"/>
          <w:sz w:val="24"/>
          <w:szCs w:val="24"/>
          <w:lang w:val="en-US"/>
        </w:rPr>
        <w:t>O</w:t>
      </w:r>
      <w:r w:rsidRPr="00D24ED9">
        <w:rPr>
          <w:rFonts w:ascii="Times New Roman" w:hAnsi="Times New Roman"/>
          <w:spacing w:val="-1"/>
          <w:sz w:val="24"/>
          <w:szCs w:val="24"/>
        </w:rPr>
        <w:t xml:space="preserve"> +2</w:t>
      </w:r>
      <w:r w:rsidRPr="00D24ED9">
        <w:rPr>
          <w:rFonts w:ascii="Times New Roman" w:hAnsi="Times New Roman"/>
          <w:spacing w:val="-1"/>
          <w:sz w:val="24"/>
          <w:szCs w:val="24"/>
          <w:lang w:val="en-US"/>
        </w:rPr>
        <w:t>OH</w:t>
      </w:r>
      <w:r w:rsidRPr="00D24ED9">
        <w:rPr>
          <w:rFonts w:ascii="Times New Roman" w:hAnsi="Times New Roman"/>
          <w:spacing w:val="-1"/>
          <w:sz w:val="24"/>
          <w:szCs w:val="24"/>
          <w:vertAlign w:val="superscript"/>
        </w:rPr>
        <w:t xml:space="preserve">- </w:t>
      </w:r>
      <w:r w:rsidRPr="00D24ED9">
        <w:rPr>
          <w:rFonts w:ascii="Times New Roman" w:hAnsi="Times New Roman"/>
          <w:spacing w:val="-1"/>
          <w:sz w:val="24"/>
          <w:szCs w:val="24"/>
        </w:rPr>
        <w:t>→ 6</w:t>
      </w:r>
      <w:r w:rsidRPr="00D24ED9">
        <w:rPr>
          <w:rFonts w:ascii="Times New Roman" w:hAnsi="Times New Roman"/>
          <w:spacing w:val="-1"/>
          <w:sz w:val="24"/>
          <w:szCs w:val="24"/>
          <w:lang w:val="en-US"/>
        </w:rPr>
        <w:t>CNO</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+ 7</w:t>
      </w:r>
      <w:r w:rsidRPr="00D24ED9">
        <w:rPr>
          <w:rFonts w:ascii="Times New Roman" w:hAnsi="Times New Roman"/>
          <w:spacing w:val="-1"/>
          <w:sz w:val="24"/>
          <w:szCs w:val="24"/>
          <w:lang w:val="en-US"/>
        </w:rPr>
        <w:t>Cl</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+ 2</w:t>
      </w:r>
      <w:r w:rsidRPr="00D24ED9">
        <w:rPr>
          <w:rFonts w:ascii="Times New Roman" w:hAnsi="Times New Roman"/>
          <w:spacing w:val="-1"/>
          <w:sz w:val="24"/>
          <w:szCs w:val="24"/>
          <w:lang w:val="en-US"/>
        </w:rPr>
        <w:t>Cu</w:t>
      </w:r>
      <w:r w:rsidRPr="00D24ED9">
        <w:rPr>
          <w:rFonts w:ascii="Times New Roman" w:hAnsi="Times New Roman"/>
          <w:spacing w:val="-1"/>
          <w:sz w:val="24"/>
          <w:szCs w:val="24"/>
        </w:rPr>
        <w:t>(</w:t>
      </w:r>
      <w:r w:rsidRPr="00D24ED9">
        <w:rPr>
          <w:rFonts w:ascii="Times New Roman" w:hAnsi="Times New Roman"/>
          <w:spacing w:val="-1"/>
          <w:sz w:val="24"/>
          <w:szCs w:val="24"/>
          <w:lang w:val="en-US"/>
        </w:rPr>
        <w:t>OH</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 xml:space="preserve"> ↓</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Реакции окисления простых и комплексных цианидов активным хлором протекают в щелочной среде при рН=10,5-12,5.</w:t>
      </w:r>
    </w:p>
    <w:p w:rsidR="009218C4" w:rsidRPr="00D24ED9" w:rsidRDefault="009218C4" w:rsidP="00882399">
      <w:pPr>
        <w:spacing w:line="360" w:lineRule="auto"/>
        <w:contextualSpacing/>
        <w:jc w:val="both"/>
        <w:rPr>
          <w:rFonts w:ascii="Times New Roman" w:hAnsi="Times New Roman"/>
          <w:spacing w:val="-1"/>
          <w:sz w:val="24"/>
          <w:szCs w:val="24"/>
        </w:rPr>
      </w:pPr>
      <w:r w:rsidRPr="00D24ED9">
        <w:rPr>
          <w:rFonts w:ascii="Times New Roman" w:hAnsi="Times New Roman"/>
          <w:spacing w:val="-1"/>
          <w:sz w:val="24"/>
          <w:szCs w:val="24"/>
        </w:rPr>
        <w:t xml:space="preserve">Цианат-ионы </w:t>
      </w:r>
      <w:r w:rsidRPr="00D24ED9">
        <w:rPr>
          <w:rFonts w:ascii="Times New Roman" w:hAnsi="Times New Roman"/>
          <w:spacing w:val="-1"/>
          <w:sz w:val="24"/>
          <w:szCs w:val="24"/>
          <w:lang w:val="en-US"/>
        </w:rPr>
        <w:t>CNO</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гидролизуются при рН≤6,5</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lang w:val="en-US"/>
        </w:rPr>
        <w:t>CNO</w:t>
      </w:r>
      <w:r w:rsidRPr="00D24ED9">
        <w:rPr>
          <w:rFonts w:ascii="Times New Roman" w:hAnsi="Times New Roman"/>
          <w:spacing w:val="-1"/>
          <w:sz w:val="24"/>
          <w:szCs w:val="24"/>
          <w:vertAlign w:val="superscript"/>
        </w:rPr>
        <w:t>-</w:t>
      </w:r>
      <w:r w:rsidRPr="00D24ED9">
        <w:rPr>
          <w:rFonts w:ascii="Times New Roman" w:hAnsi="Times New Roman"/>
          <w:spacing w:val="-1"/>
          <w:sz w:val="24"/>
          <w:szCs w:val="24"/>
        </w:rPr>
        <w:t xml:space="preserve"> +2</w:t>
      </w:r>
      <w:r w:rsidRPr="00D24ED9">
        <w:rPr>
          <w:rFonts w:ascii="Times New Roman" w:hAnsi="Times New Roman"/>
          <w:spacing w:val="-1"/>
          <w:sz w:val="24"/>
          <w:szCs w:val="24"/>
          <w:lang w:val="en-US"/>
        </w:rPr>
        <w:t>H</w:t>
      </w:r>
      <w:r w:rsidRPr="00D24ED9">
        <w:rPr>
          <w:rFonts w:ascii="Times New Roman" w:hAnsi="Times New Roman"/>
          <w:spacing w:val="-1"/>
          <w:sz w:val="24"/>
          <w:szCs w:val="24"/>
          <w:vertAlign w:val="subscript"/>
        </w:rPr>
        <w:t>2</w:t>
      </w:r>
      <w:r w:rsidRPr="00D24ED9">
        <w:rPr>
          <w:rFonts w:ascii="Times New Roman" w:hAnsi="Times New Roman"/>
          <w:spacing w:val="-1"/>
          <w:sz w:val="24"/>
          <w:szCs w:val="24"/>
          <w:lang w:val="en-US"/>
        </w:rPr>
        <w:t>O</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CO</w:t>
      </w:r>
      <w:r w:rsidRPr="00D24ED9">
        <w:rPr>
          <w:rFonts w:ascii="Times New Roman" w:hAnsi="Times New Roman"/>
          <w:spacing w:val="-1"/>
          <w:sz w:val="24"/>
          <w:szCs w:val="24"/>
          <w:vertAlign w:val="subscript"/>
        </w:rPr>
        <w:t>3</w:t>
      </w:r>
      <w:r w:rsidRPr="00D24ED9">
        <w:rPr>
          <w:rFonts w:ascii="Times New Roman" w:hAnsi="Times New Roman"/>
          <w:spacing w:val="-1"/>
          <w:sz w:val="24"/>
          <w:szCs w:val="24"/>
          <w:vertAlign w:val="superscript"/>
        </w:rPr>
        <w:t>2-</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NH</w:t>
      </w:r>
      <w:r w:rsidRPr="00D24ED9">
        <w:rPr>
          <w:rFonts w:ascii="Times New Roman" w:hAnsi="Times New Roman"/>
          <w:spacing w:val="-1"/>
          <w:sz w:val="24"/>
          <w:szCs w:val="24"/>
          <w:vertAlign w:val="subscript"/>
        </w:rPr>
        <w:t>4</w:t>
      </w:r>
      <w:r w:rsidRPr="00D24ED9">
        <w:rPr>
          <w:rFonts w:ascii="Times New Roman" w:hAnsi="Times New Roman"/>
          <w:spacing w:val="-1"/>
          <w:sz w:val="24"/>
          <w:szCs w:val="24"/>
          <w:vertAlign w:val="superscript"/>
        </w:rPr>
        <w:t>+</w:t>
      </w:r>
    </w:p>
    <w:p w:rsidR="009218C4" w:rsidRPr="00D24ED9" w:rsidRDefault="009218C4" w:rsidP="00882399">
      <w:pPr>
        <w:spacing w:line="360" w:lineRule="auto"/>
        <w:contextualSpacing/>
        <w:jc w:val="both"/>
        <w:rPr>
          <w:rFonts w:ascii="Times New Roman" w:hAnsi="Times New Roman"/>
          <w:spacing w:val="-1"/>
          <w:sz w:val="24"/>
          <w:szCs w:val="24"/>
        </w:rPr>
      </w:pPr>
      <w:r w:rsidRPr="00D24ED9">
        <w:rPr>
          <w:rFonts w:ascii="Times New Roman" w:hAnsi="Times New Roman"/>
          <w:spacing w:val="-1"/>
          <w:sz w:val="24"/>
          <w:szCs w:val="24"/>
        </w:rPr>
        <w:t xml:space="preserve">При избытке гипохлорит-иона протекает реакция </w:t>
      </w:r>
    </w:p>
    <w:p w:rsidR="009218C4" w:rsidRPr="00D24ED9" w:rsidRDefault="009218C4" w:rsidP="00882399">
      <w:pPr>
        <w:spacing w:line="360" w:lineRule="auto"/>
        <w:ind w:firstLine="709"/>
        <w:contextualSpacing/>
        <w:jc w:val="both"/>
        <w:rPr>
          <w:rFonts w:ascii="Times New Roman" w:hAnsi="Times New Roman"/>
          <w:spacing w:val="-1"/>
          <w:sz w:val="24"/>
          <w:szCs w:val="24"/>
          <w:lang w:val="en-US"/>
        </w:rPr>
      </w:pPr>
      <w:r w:rsidRPr="00D24ED9">
        <w:rPr>
          <w:rFonts w:ascii="Times New Roman" w:hAnsi="Times New Roman"/>
          <w:spacing w:val="-1"/>
          <w:sz w:val="24"/>
          <w:szCs w:val="24"/>
          <w:lang w:val="en-US"/>
        </w:rPr>
        <w:t>2CNO</w:t>
      </w:r>
      <w:r w:rsidRPr="00D24ED9">
        <w:rPr>
          <w:rFonts w:ascii="Times New Roman" w:hAnsi="Times New Roman"/>
          <w:spacing w:val="-1"/>
          <w:sz w:val="24"/>
          <w:szCs w:val="24"/>
          <w:vertAlign w:val="superscript"/>
          <w:lang w:val="en-US"/>
        </w:rPr>
        <w:t>-</w:t>
      </w:r>
      <w:r w:rsidRPr="00D24ED9">
        <w:rPr>
          <w:rFonts w:ascii="Times New Roman" w:hAnsi="Times New Roman"/>
          <w:spacing w:val="-1"/>
          <w:sz w:val="24"/>
          <w:szCs w:val="24"/>
          <w:lang w:val="en-US"/>
        </w:rPr>
        <w:t xml:space="preserve"> + 3OCl</w:t>
      </w:r>
      <w:r w:rsidRPr="00D24ED9">
        <w:rPr>
          <w:rFonts w:ascii="Times New Roman" w:hAnsi="Times New Roman"/>
          <w:spacing w:val="-1"/>
          <w:sz w:val="24"/>
          <w:szCs w:val="24"/>
          <w:vertAlign w:val="superscript"/>
          <w:lang w:val="en-US"/>
        </w:rPr>
        <w:t>2-</w:t>
      </w:r>
      <w:r w:rsidRPr="00D24ED9">
        <w:rPr>
          <w:rFonts w:ascii="Times New Roman" w:hAnsi="Times New Roman"/>
          <w:spacing w:val="-1"/>
          <w:sz w:val="24"/>
          <w:szCs w:val="24"/>
          <w:lang w:val="en-US"/>
        </w:rPr>
        <w:t xml:space="preserve"> +H</w:t>
      </w:r>
      <w:r w:rsidRPr="00D24ED9">
        <w:rPr>
          <w:rFonts w:ascii="Times New Roman" w:hAnsi="Times New Roman"/>
          <w:spacing w:val="-1"/>
          <w:sz w:val="24"/>
          <w:szCs w:val="24"/>
          <w:vertAlign w:val="superscript"/>
          <w:lang w:val="en-US"/>
        </w:rPr>
        <w:t>+</w:t>
      </w:r>
      <w:r w:rsidRPr="00D24ED9">
        <w:rPr>
          <w:rFonts w:ascii="Times New Roman" w:hAnsi="Times New Roman"/>
          <w:spacing w:val="-1"/>
          <w:sz w:val="24"/>
          <w:szCs w:val="24"/>
          <w:lang w:val="en-US"/>
        </w:rPr>
        <w:t xml:space="preserve"> → 2CO</w:t>
      </w:r>
      <w:r w:rsidRPr="00D24ED9">
        <w:rPr>
          <w:rFonts w:ascii="Times New Roman" w:hAnsi="Times New Roman"/>
          <w:spacing w:val="-1"/>
          <w:sz w:val="24"/>
          <w:szCs w:val="24"/>
          <w:vertAlign w:val="subscript"/>
          <w:lang w:val="en-US"/>
        </w:rPr>
        <w:t>2</w:t>
      </w:r>
      <w:r w:rsidRPr="00D24ED9">
        <w:rPr>
          <w:rFonts w:ascii="Times New Roman" w:hAnsi="Times New Roman"/>
          <w:spacing w:val="-1"/>
          <w:sz w:val="24"/>
          <w:szCs w:val="24"/>
          <w:lang w:val="en-US"/>
        </w:rPr>
        <w:t>↑ +3Cl</w:t>
      </w:r>
      <w:r w:rsidRPr="00D24ED9">
        <w:rPr>
          <w:rFonts w:ascii="Times New Roman" w:hAnsi="Times New Roman"/>
          <w:spacing w:val="-1"/>
          <w:sz w:val="24"/>
          <w:szCs w:val="24"/>
          <w:vertAlign w:val="superscript"/>
          <w:lang w:val="en-US"/>
        </w:rPr>
        <w:t>-</w:t>
      </w:r>
      <w:r w:rsidRPr="00D24ED9">
        <w:rPr>
          <w:rFonts w:ascii="Times New Roman" w:hAnsi="Times New Roman"/>
          <w:spacing w:val="-1"/>
          <w:sz w:val="24"/>
          <w:szCs w:val="24"/>
          <w:lang w:val="en-US"/>
        </w:rPr>
        <w:t xml:space="preserve"> + 2N</w:t>
      </w:r>
      <w:r w:rsidRPr="00D24ED9">
        <w:rPr>
          <w:rFonts w:ascii="Times New Roman" w:hAnsi="Times New Roman"/>
          <w:spacing w:val="-1"/>
          <w:sz w:val="24"/>
          <w:szCs w:val="24"/>
          <w:vertAlign w:val="subscript"/>
          <w:lang w:val="en-US"/>
        </w:rPr>
        <w:t>2</w:t>
      </w:r>
      <w:r w:rsidRPr="00D24ED9">
        <w:rPr>
          <w:rFonts w:ascii="Times New Roman" w:hAnsi="Times New Roman"/>
          <w:spacing w:val="-1"/>
          <w:sz w:val="24"/>
          <w:szCs w:val="24"/>
          <w:lang w:val="en-US"/>
        </w:rPr>
        <w:t>↑ + H</w:t>
      </w:r>
      <w:r w:rsidRPr="00D24ED9">
        <w:rPr>
          <w:rFonts w:ascii="Times New Roman" w:hAnsi="Times New Roman"/>
          <w:spacing w:val="-1"/>
          <w:sz w:val="24"/>
          <w:szCs w:val="24"/>
          <w:vertAlign w:val="subscript"/>
          <w:lang w:val="en-US"/>
        </w:rPr>
        <w:t>2</w:t>
      </w:r>
      <w:r w:rsidRPr="00D24ED9">
        <w:rPr>
          <w:rFonts w:ascii="Times New Roman" w:hAnsi="Times New Roman"/>
          <w:spacing w:val="-1"/>
          <w:sz w:val="24"/>
          <w:szCs w:val="24"/>
          <w:lang w:val="en-US"/>
        </w:rPr>
        <w:t>O</w:t>
      </w:r>
    </w:p>
    <w:p w:rsidR="009218C4" w:rsidRPr="00D24ED9" w:rsidRDefault="009218C4" w:rsidP="00882399">
      <w:pPr>
        <w:spacing w:line="360" w:lineRule="auto"/>
        <w:contextualSpacing/>
        <w:jc w:val="both"/>
        <w:rPr>
          <w:rFonts w:ascii="Times New Roman" w:hAnsi="Times New Roman"/>
          <w:spacing w:val="-1"/>
          <w:sz w:val="24"/>
          <w:szCs w:val="24"/>
        </w:rPr>
      </w:pPr>
      <w:r w:rsidRPr="00D24ED9">
        <w:rPr>
          <w:rFonts w:ascii="Times New Roman" w:hAnsi="Times New Roman"/>
          <w:spacing w:val="-1"/>
          <w:sz w:val="24"/>
          <w:szCs w:val="24"/>
        </w:rPr>
        <w:t>Для устранения побочных реакций образования токсичного хлорциана по реакциям:</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lang w:val="en-US"/>
        </w:rPr>
        <w:t>Cl</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H</w:t>
      </w:r>
      <w:r w:rsidRPr="00D24ED9">
        <w:rPr>
          <w:rFonts w:ascii="Times New Roman" w:hAnsi="Times New Roman"/>
          <w:spacing w:val="-1"/>
          <w:sz w:val="24"/>
          <w:szCs w:val="24"/>
          <w:vertAlign w:val="subscript"/>
        </w:rPr>
        <w:t>2</w:t>
      </w:r>
      <w:r w:rsidRPr="00D24ED9">
        <w:rPr>
          <w:rFonts w:ascii="Times New Roman" w:hAnsi="Times New Roman"/>
          <w:spacing w:val="-1"/>
          <w:sz w:val="24"/>
          <w:szCs w:val="24"/>
          <w:lang w:val="en-US"/>
        </w:rPr>
        <w:t>O</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HCl</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HOCl</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2</w:t>
      </w:r>
      <w:r w:rsidRPr="00D24ED9">
        <w:rPr>
          <w:rFonts w:ascii="Times New Roman" w:hAnsi="Times New Roman"/>
          <w:spacing w:val="-1"/>
          <w:sz w:val="24"/>
          <w:szCs w:val="24"/>
          <w:lang w:val="en-US"/>
        </w:rPr>
        <w:t>CN</w:t>
      </w:r>
      <w:r w:rsidRPr="00D24ED9">
        <w:rPr>
          <w:rFonts w:ascii="Times New Roman" w:hAnsi="Times New Roman"/>
          <w:spacing w:val="-1"/>
          <w:sz w:val="24"/>
          <w:szCs w:val="24"/>
        </w:rPr>
        <w:t xml:space="preserve"> + </w:t>
      </w:r>
      <w:r w:rsidRPr="00D24ED9">
        <w:rPr>
          <w:rFonts w:ascii="Times New Roman" w:hAnsi="Times New Roman"/>
          <w:spacing w:val="-1"/>
          <w:sz w:val="24"/>
          <w:szCs w:val="24"/>
          <w:lang w:val="en-US"/>
        </w:rPr>
        <w:t>Cl</w:t>
      </w:r>
      <w:r w:rsidRPr="00D24ED9">
        <w:rPr>
          <w:rFonts w:ascii="Times New Roman" w:hAnsi="Times New Roman"/>
          <w:spacing w:val="-1"/>
          <w:sz w:val="24"/>
          <w:szCs w:val="24"/>
          <w:vertAlign w:val="subscript"/>
        </w:rPr>
        <w:t>2</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HCl</w:t>
      </w:r>
      <w:r w:rsidRPr="00D24ED9">
        <w:rPr>
          <w:rFonts w:ascii="Times New Roman" w:hAnsi="Times New Roman"/>
          <w:spacing w:val="-1"/>
          <w:sz w:val="24"/>
          <w:szCs w:val="24"/>
        </w:rPr>
        <w:t>) →2</w:t>
      </w:r>
      <w:r w:rsidRPr="00D24ED9">
        <w:rPr>
          <w:rFonts w:ascii="Times New Roman" w:hAnsi="Times New Roman"/>
          <w:spacing w:val="-1"/>
          <w:sz w:val="24"/>
          <w:szCs w:val="24"/>
          <w:lang w:val="en-US"/>
        </w:rPr>
        <w:t>ClCN</w:t>
      </w:r>
    </w:p>
    <w:p w:rsidR="009218C4" w:rsidRPr="00FF7087"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 xml:space="preserve">Выделяемую </w:t>
      </w:r>
      <w:r w:rsidRPr="00D24ED9">
        <w:rPr>
          <w:rFonts w:ascii="Times New Roman" w:hAnsi="Times New Roman"/>
          <w:spacing w:val="-1"/>
          <w:sz w:val="24"/>
          <w:szCs w:val="24"/>
          <w:lang w:val="en-US"/>
        </w:rPr>
        <w:t>HCl</w:t>
      </w:r>
      <w:r w:rsidRPr="00D24ED9">
        <w:rPr>
          <w:rFonts w:ascii="Times New Roman" w:hAnsi="Times New Roman"/>
          <w:spacing w:val="-1"/>
          <w:sz w:val="24"/>
          <w:szCs w:val="24"/>
        </w:rPr>
        <w:t xml:space="preserve"> необходим нейтрализовать постоянным добавлением щелочи.</w:t>
      </w:r>
      <w:r>
        <w:rPr>
          <w:rFonts w:ascii="Times New Roman" w:hAnsi="Times New Roman"/>
          <w:spacing w:val="-1"/>
          <w:sz w:val="24"/>
          <w:szCs w:val="24"/>
        </w:rPr>
        <w:t xml:space="preserve"> Так среда щелочная, благодаря  </w:t>
      </w:r>
      <w:r>
        <w:rPr>
          <w:rFonts w:ascii="Times New Roman" w:hAnsi="Times New Roman"/>
          <w:spacing w:val="-1"/>
          <w:sz w:val="24"/>
          <w:szCs w:val="24"/>
          <w:lang w:val="en-US"/>
        </w:rPr>
        <w:t>HCl</w:t>
      </w:r>
      <w:r>
        <w:rPr>
          <w:rFonts w:ascii="Times New Roman" w:hAnsi="Times New Roman"/>
          <w:spacing w:val="-1"/>
          <w:sz w:val="24"/>
          <w:szCs w:val="24"/>
        </w:rPr>
        <w:t xml:space="preserve"> она нейтрализуется.</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Продолжительность окисления цианидов активным хлором составляет 5-15 минут, при механическом или гидравлическом перемешивании время обработки сточных вод сокращается до 3-5 минут.</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Технологическая схема очистки может быть периодического или непрерывного действия. При очистке по схеме периодического действия сточная вода поступает в усреднитель (накопитель), откуда подается в реактор с непрерывным перемешиванием, который оборудован приборами автоматического регулирования подачи реагентов до требуемой рН среды. После обезвреживания сточные воды направляются на нейтрализацию и отстаивание совместно с кисло-щелочными стоками.</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При применении хлорной извести или гипохлорита кальция рабочие растворы реагентов готовят в виде 5%-ного раствора по «активному» хлору. При применении гипохлорита натрия допускается использование более концентрированных растворов.</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 xml:space="preserve">Гипохлорит натрия может быть получен электрохимическим разложением поваренной соли </w:t>
      </w:r>
      <w:r w:rsidRPr="00D24ED9">
        <w:rPr>
          <w:rFonts w:ascii="Times New Roman" w:hAnsi="Times New Roman"/>
          <w:spacing w:val="-1"/>
          <w:sz w:val="24"/>
          <w:szCs w:val="24"/>
          <w:lang w:val="en-US"/>
        </w:rPr>
        <w:t>NaCl</w:t>
      </w:r>
      <w:r w:rsidRPr="00D24ED9">
        <w:rPr>
          <w:rFonts w:ascii="Times New Roman" w:hAnsi="Times New Roman"/>
          <w:spacing w:val="-1"/>
          <w:sz w:val="24"/>
          <w:szCs w:val="24"/>
        </w:rPr>
        <w:t xml:space="preserve"> на электролизных установках ЭН-1,2; ЭН-5; ЭН-25; ЭН-100 производительностью по «активному» хлору соответ</w:t>
      </w:r>
      <w:r>
        <w:rPr>
          <w:rFonts w:ascii="Times New Roman" w:hAnsi="Times New Roman"/>
          <w:spacing w:val="-1"/>
          <w:sz w:val="24"/>
          <w:szCs w:val="24"/>
        </w:rPr>
        <w:t xml:space="preserve">ственно1,2; 5; 25; 100 кг/сутки </w:t>
      </w:r>
      <w:r w:rsidRPr="00D24ED9">
        <w:rPr>
          <w:rFonts w:ascii="Times New Roman" w:hAnsi="Times New Roman"/>
          <w:spacing w:val="-1"/>
          <w:sz w:val="24"/>
          <w:szCs w:val="24"/>
        </w:rPr>
        <w:t>[6]</w:t>
      </w:r>
      <w:r>
        <w:rPr>
          <w:rFonts w:ascii="Times New Roman" w:hAnsi="Times New Roman"/>
          <w:spacing w:val="-1"/>
          <w:sz w:val="24"/>
          <w:szCs w:val="24"/>
        </w:rPr>
        <w:t>.</w:t>
      </w:r>
    </w:p>
    <w:p w:rsidR="009218C4" w:rsidRPr="00B21F1F" w:rsidRDefault="009218C4" w:rsidP="00882399">
      <w:pPr>
        <w:spacing w:line="360" w:lineRule="auto"/>
        <w:contextualSpacing/>
        <w:jc w:val="both"/>
        <w:rPr>
          <w:rFonts w:ascii="Times New Roman" w:hAnsi="Times New Roman"/>
          <w:b/>
          <w:spacing w:val="-1"/>
          <w:sz w:val="24"/>
          <w:szCs w:val="24"/>
        </w:rPr>
      </w:pPr>
      <w:r w:rsidRPr="00B21F1F">
        <w:rPr>
          <w:rFonts w:ascii="Times New Roman" w:hAnsi="Times New Roman"/>
          <w:b/>
          <w:spacing w:val="-1"/>
          <w:sz w:val="24"/>
          <w:szCs w:val="24"/>
        </w:rPr>
        <w:t>Требования безопасности</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Гипохлорит натрия должен храниться в неотапливаемых вентилируемых складских помещениях, не допускается хранение с органическими продуктами, горючими материалами и кислотами. Не допускается попадание в продукт солей тяжелых металлов и контакт с такими металлами. Продукт упаковывается и транспортируется в полиэтиленовой таре (контейнеры, бочки, канистры) или титановых емкостях и танк-контейнерах. Продукт является не стабильным и гарантийного срока хранения не имеет</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Гипохлорит кальция нейтральный не горюч, взрывобезопасен, по степени воздействия на организм относится к веществам 3-го класса опасности при введении в желудок, 4-го класса опасности при нанесении на кожу и 2-го класса опасности при ингаляции в насыщающих концентрациях паров.</w:t>
      </w: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spacing w:val="-1"/>
          <w:sz w:val="24"/>
          <w:szCs w:val="24"/>
        </w:rPr>
      </w:pPr>
    </w:p>
    <w:p w:rsidR="009218C4" w:rsidRPr="007D2089" w:rsidRDefault="009218C4" w:rsidP="00882399">
      <w:pPr>
        <w:spacing w:line="360" w:lineRule="auto"/>
        <w:contextualSpacing/>
        <w:jc w:val="both"/>
        <w:rPr>
          <w:rFonts w:ascii="Times New Roman" w:hAnsi="Times New Roman"/>
          <w:spacing w:val="-1"/>
          <w:sz w:val="24"/>
          <w:szCs w:val="24"/>
        </w:rPr>
      </w:pPr>
    </w:p>
    <w:p w:rsidR="009218C4" w:rsidRDefault="009218C4" w:rsidP="00882399">
      <w:pPr>
        <w:spacing w:line="360" w:lineRule="auto"/>
        <w:contextualSpacing/>
        <w:jc w:val="both"/>
        <w:rPr>
          <w:rFonts w:ascii="Times New Roman" w:hAnsi="Times New Roman"/>
          <w:b/>
          <w:sz w:val="24"/>
          <w:szCs w:val="24"/>
        </w:rPr>
      </w:pPr>
      <w:r>
        <w:rPr>
          <w:rFonts w:ascii="Times New Roman" w:hAnsi="Times New Roman"/>
          <w:b/>
          <w:sz w:val="24"/>
          <w:szCs w:val="24"/>
        </w:rPr>
        <w:t>6.</w:t>
      </w:r>
      <w:r w:rsidRPr="00B21F1F">
        <w:rPr>
          <w:rFonts w:ascii="Times New Roman" w:hAnsi="Times New Roman"/>
          <w:b/>
          <w:sz w:val="24"/>
          <w:szCs w:val="24"/>
        </w:rPr>
        <w:t xml:space="preserve"> Технологическая схема очистки промышленных стоков</w:t>
      </w:r>
    </w:p>
    <w:p w:rsidR="009218C4" w:rsidRPr="00BC6EA9" w:rsidRDefault="009218C4" w:rsidP="00882399">
      <w:pPr>
        <w:spacing w:line="360" w:lineRule="auto"/>
        <w:contextualSpacing/>
        <w:jc w:val="both"/>
        <w:rPr>
          <w:rFonts w:ascii="Times New Roman" w:hAnsi="Times New Roman"/>
          <w:sz w:val="24"/>
          <w:szCs w:val="24"/>
        </w:rPr>
      </w:pPr>
      <w:r w:rsidRPr="00BC6EA9">
        <w:rPr>
          <w:rFonts w:ascii="Times New Roman" w:hAnsi="Times New Roman"/>
          <w:sz w:val="24"/>
          <w:szCs w:val="24"/>
        </w:rPr>
        <w:t>Выбор технологической схемы очистки стоков зависит от многих факторов: типа производства, исходного сырья, требований к качеству и объемов очищаемых сточных вод.</w:t>
      </w:r>
      <w:r>
        <w:rPr>
          <w:rFonts w:ascii="Times New Roman" w:hAnsi="Times New Roman"/>
          <w:sz w:val="24"/>
          <w:szCs w:val="24"/>
        </w:rPr>
        <w:t xml:space="preserve"> Исходя из данных условий для очистки сточных вод от </w:t>
      </w:r>
      <w:r>
        <w:rPr>
          <w:rFonts w:ascii="Times New Roman" w:hAnsi="Times New Roman"/>
          <w:sz w:val="24"/>
          <w:szCs w:val="24"/>
          <w:lang w:val="en-US"/>
        </w:rPr>
        <w:t>CN</w:t>
      </w:r>
      <w:r w:rsidRPr="00BC6EA9">
        <w:rPr>
          <w:rFonts w:ascii="Times New Roman" w:hAnsi="Times New Roman"/>
          <w:sz w:val="24"/>
          <w:szCs w:val="24"/>
          <w:vertAlign w:val="superscript"/>
        </w:rPr>
        <w:t>-</w:t>
      </w:r>
      <w:r w:rsidRPr="00BC6EA9">
        <w:rPr>
          <w:rFonts w:ascii="Times New Roman" w:hAnsi="Times New Roman"/>
          <w:sz w:val="24"/>
          <w:szCs w:val="24"/>
        </w:rPr>
        <w:t xml:space="preserve"> </w:t>
      </w:r>
      <w:r>
        <w:rPr>
          <w:rFonts w:ascii="Times New Roman" w:hAnsi="Times New Roman"/>
          <w:sz w:val="24"/>
          <w:szCs w:val="24"/>
        </w:rPr>
        <w:t>реагентным методом наиболее подходящей является данная технологическая схема.</w:t>
      </w:r>
    </w:p>
    <w:p w:rsidR="009218C4" w:rsidRPr="00D24ED9" w:rsidRDefault="009218C4" w:rsidP="0088239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Глубокая очистка сточных вод до норм ПДК для слива в канализацию</w:t>
      </w:r>
    </w:p>
    <w:p w:rsidR="009218C4" w:rsidRDefault="00EC4D20" w:rsidP="00882399">
      <w:pPr>
        <w:spacing w:line="360" w:lineRule="auto"/>
        <w:contextualSpacing/>
        <w:jc w:val="both"/>
        <w:rPr>
          <w:rFonts w:ascii="Times New Roman" w:hAnsi="Times New Roman"/>
          <w:sz w:val="24"/>
          <w:szCs w:val="24"/>
        </w:rPr>
      </w:pPr>
      <w:r>
        <w:rPr>
          <w:rFonts w:ascii="Times New Roman" w:hAnsi="Times New Roman"/>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467.25pt;height:247.5pt;visibility:visible">
            <v:imagedata r:id="rId70" o:title=""/>
          </v:shape>
        </w:pict>
      </w:r>
    </w:p>
    <w:p w:rsidR="009218C4" w:rsidRPr="00D24ED9" w:rsidRDefault="009218C4" w:rsidP="00882399">
      <w:pPr>
        <w:spacing w:line="360" w:lineRule="auto"/>
        <w:contextualSpacing/>
        <w:jc w:val="center"/>
        <w:rPr>
          <w:rFonts w:ascii="Times New Roman" w:hAnsi="Times New Roman"/>
          <w:sz w:val="24"/>
          <w:szCs w:val="24"/>
        </w:rPr>
      </w:pPr>
      <w:r>
        <w:rPr>
          <w:rFonts w:ascii="Times New Roman" w:hAnsi="Times New Roman"/>
          <w:sz w:val="24"/>
          <w:szCs w:val="24"/>
        </w:rPr>
        <w:t>Рисунок 1-Принципиальная схема реагентной очистки сточных вод</w:t>
      </w:r>
    </w:p>
    <w:p w:rsidR="009218C4" w:rsidRPr="00D24ED9" w:rsidRDefault="009218C4" w:rsidP="00882399">
      <w:pPr>
        <w:spacing w:line="360" w:lineRule="auto"/>
        <w:ind w:firstLine="709"/>
        <w:contextualSpacing/>
        <w:jc w:val="both"/>
        <w:rPr>
          <w:rFonts w:ascii="Times New Roman" w:hAnsi="Times New Roman"/>
          <w:spacing w:val="-1"/>
          <w:sz w:val="24"/>
          <w:szCs w:val="24"/>
        </w:rPr>
      </w:pPr>
      <w:r w:rsidRPr="00D24ED9">
        <w:rPr>
          <w:rFonts w:ascii="Times New Roman" w:hAnsi="Times New Roman"/>
          <w:spacing w:val="-1"/>
          <w:sz w:val="24"/>
          <w:szCs w:val="24"/>
        </w:rPr>
        <w:t>У - усреднитель разбавленных и концентрированных стоков; Е1, Е2 - емкости для приготовления реагентов; Н1, Н2 - дозирующие насосы; ТО - отстойник с тонкослойным модулем; ФП - фильтр-пресс для обезвоживания осадка; ФМ - фильтр механический мешочного типа; СФ - сорбционный фильтр со специальной загрузкой или ионообменной смолой дл</w:t>
      </w:r>
      <w:r>
        <w:rPr>
          <w:rFonts w:ascii="Times New Roman" w:hAnsi="Times New Roman"/>
          <w:spacing w:val="-1"/>
          <w:sz w:val="24"/>
          <w:szCs w:val="24"/>
        </w:rPr>
        <w:t>я доочистки от тяжелых металлов</w:t>
      </w:r>
      <w:r w:rsidRPr="00D24ED9">
        <w:rPr>
          <w:rFonts w:ascii="Times New Roman" w:hAnsi="Times New Roman"/>
          <w:spacing w:val="-1"/>
          <w:sz w:val="24"/>
          <w:szCs w:val="24"/>
        </w:rPr>
        <w:t>[7]</w:t>
      </w:r>
      <w:r>
        <w:rPr>
          <w:rFonts w:ascii="Times New Roman" w:hAnsi="Times New Roman"/>
          <w:spacing w:val="-1"/>
          <w:sz w:val="24"/>
          <w:szCs w:val="24"/>
        </w:rPr>
        <w:t>.</w:t>
      </w: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Pr="00D24ED9" w:rsidRDefault="009218C4" w:rsidP="00882399">
      <w:pPr>
        <w:spacing w:line="360" w:lineRule="auto"/>
        <w:contextualSpacing/>
        <w:jc w:val="both"/>
        <w:rPr>
          <w:rFonts w:ascii="Times New Roman" w:hAnsi="Times New Roman"/>
          <w:sz w:val="24"/>
          <w:szCs w:val="24"/>
        </w:rPr>
      </w:pPr>
    </w:p>
    <w:p w:rsidR="009218C4" w:rsidRPr="00B21F1F" w:rsidRDefault="009218C4" w:rsidP="00882399">
      <w:pPr>
        <w:spacing w:line="360" w:lineRule="auto"/>
        <w:contextualSpacing/>
        <w:jc w:val="both"/>
        <w:rPr>
          <w:rFonts w:ascii="Times New Roman" w:hAnsi="Times New Roman"/>
          <w:b/>
          <w:spacing w:val="-1"/>
          <w:sz w:val="24"/>
          <w:szCs w:val="24"/>
        </w:rPr>
      </w:pPr>
      <w:r>
        <w:rPr>
          <w:rFonts w:ascii="Times New Roman" w:hAnsi="Times New Roman"/>
          <w:b/>
          <w:spacing w:val="-1"/>
          <w:sz w:val="24"/>
          <w:szCs w:val="24"/>
        </w:rPr>
        <w:t>7.</w:t>
      </w:r>
      <w:r w:rsidRPr="00B21F1F">
        <w:rPr>
          <w:rFonts w:ascii="Times New Roman" w:hAnsi="Times New Roman"/>
          <w:b/>
          <w:spacing w:val="-1"/>
          <w:sz w:val="24"/>
          <w:szCs w:val="24"/>
        </w:rPr>
        <w:t xml:space="preserve"> Расчет количества реагента</w:t>
      </w:r>
    </w:p>
    <w:p w:rsidR="009218C4" w:rsidRPr="007D2089" w:rsidRDefault="009218C4" w:rsidP="00882399">
      <w:pPr>
        <w:spacing w:line="360" w:lineRule="auto"/>
        <w:ind w:firstLine="709"/>
        <w:contextualSpacing/>
        <w:jc w:val="both"/>
        <w:rPr>
          <w:rFonts w:ascii="Times New Roman" w:hAnsi="Times New Roman"/>
          <w:spacing w:val="-1"/>
          <w:sz w:val="24"/>
          <w:szCs w:val="24"/>
          <w:vertAlign w:val="subscript"/>
        </w:rPr>
      </w:pPr>
      <w:r w:rsidRPr="00D24ED9">
        <w:rPr>
          <w:rFonts w:ascii="Times New Roman" w:hAnsi="Times New Roman"/>
          <w:spacing w:val="-1"/>
          <w:sz w:val="24"/>
          <w:szCs w:val="24"/>
          <w:lang w:val="en-US"/>
        </w:rPr>
        <w:t>M</w:t>
      </w:r>
      <w:r w:rsidRPr="00D24ED9">
        <w:rPr>
          <w:rFonts w:ascii="Times New Roman" w:hAnsi="Times New Roman"/>
          <w:spacing w:val="-1"/>
          <w:sz w:val="24"/>
          <w:szCs w:val="24"/>
          <w:vertAlign w:val="subscript"/>
        </w:rPr>
        <w:t>сут</w:t>
      </w:r>
      <w:r w:rsidRPr="00D24ED9">
        <w:rPr>
          <w:rFonts w:ascii="Times New Roman" w:hAnsi="Times New Roman"/>
          <w:spacing w:val="-1"/>
          <w:sz w:val="24"/>
          <w:szCs w:val="24"/>
        </w:rPr>
        <w:t xml:space="preserve"> (</w:t>
      </w:r>
      <w:r w:rsidRPr="00D24ED9">
        <w:rPr>
          <w:rFonts w:ascii="Times New Roman" w:hAnsi="Times New Roman"/>
          <w:spacing w:val="-1"/>
          <w:sz w:val="24"/>
          <w:szCs w:val="24"/>
          <w:lang w:val="en-US"/>
        </w:rPr>
        <w:t>CN</w:t>
      </w:r>
      <w:r w:rsidRPr="00D24ED9">
        <w:rPr>
          <w:rFonts w:ascii="Times New Roman" w:hAnsi="Times New Roman"/>
          <w:spacing w:val="-1"/>
          <w:sz w:val="24"/>
          <w:szCs w:val="24"/>
          <w:vertAlign w:val="superscript"/>
        </w:rPr>
        <w:t>-</w:t>
      </w:r>
      <w:r w:rsidRPr="007D2089">
        <w:rPr>
          <w:rFonts w:ascii="Times New Roman" w:hAnsi="Times New Roman"/>
          <w:spacing w:val="-1"/>
          <w:sz w:val="24"/>
          <w:szCs w:val="24"/>
        </w:rPr>
        <w:t xml:space="preserve">) = </w:t>
      </w:r>
      <w:r w:rsidRPr="00D24ED9">
        <w:rPr>
          <w:rFonts w:ascii="Times New Roman" w:hAnsi="Times New Roman"/>
          <w:spacing w:val="-1"/>
          <w:sz w:val="24"/>
          <w:szCs w:val="24"/>
          <w:lang w:val="en-US"/>
        </w:rPr>
        <w:t>Q</w:t>
      </w:r>
      <w:r w:rsidRPr="007D2089">
        <w:rPr>
          <w:rFonts w:ascii="Times New Roman" w:hAnsi="Times New Roman"/>
          <w:spacing w:val="-1"/>
          <w:sz w:val="24"/>
          <w:szCs w:val="24"/>
        </w:rPr>
        <w:t>*</w:t>
      </w:r>
      <w:r w:rsidRPr="00D24ED9">
        <w:rPr>
          <w:rFonts w:ascii="Times New Roman" w:hAnsi="Times New Roman"/>
          <w:spacing w:val="-1"/>
          <w:sz w:val="24"/>
          <w:szCs w:val="24"/>
          <w:lang w:val="en-US"/>
        </w:rPr>
        <w:t>C</w:t>
      </w:r>
      <w:r w:rsidRPr="00D24ED9">
        <w:rPr>
          <w:rFonts w:ascii="Times New Roman" w:hAnsi="Times New Roman"/>
          <w:spacing w:val="-1"/>
          <w:sz w:val="24"/>
          <w:szCs w:val="24"/>
          <w:vertAlign w:val="subscript"/>
          <w:lang w:val="en-US"/>
        </w:rPr>
        <w:t>CN</w:t>
      </w:r>
    </w:p>
    <w:p w:rsidR="009218C4" w:rsidRPr="00D24ED9" w:rsidRDefault="009218C4" w:rsidP="0088239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lang w:val="en-US"/>
        </w:rPr>
        <w:t>Q</w:t>
      </w:r>
      <w:r w:rsidRPr="00D24ED9">
        <w:rPr>
          <w:rFonts w:ascii="Times New Roman" w:hAnsi="Times New Roman"/>
          <w:sz w:val="24"/>
          <w:szCs w:val="24"/>
        </w:rPr>
        <w:t>- количество сточных вод, подлежащих очистке, м</w:t>
      </w:r>
      <w:r w:rsidRPr="00D24ED9">
        <w:rPr>
          <w:rFonts w:ascii="Times New Roman" w:hAnsi="Times New Roman"/>
          <w:sz w:val="24"/>
          <w:szCs w:val="24"/>
          <w:vertAlign w:val="superscript"/>
        </w:rPr>
        <w:t>3</w:t>
      </w:r>
      <w:r w:rsidRPr="00D24ED9">
        <w:rPr>
          <w:rFonts w:ascii="Times New Roman" w:hAnsi="Times New Roman"/>
          <w:sz w:val="24"/>
          <w:szCs w:val="24"/>
        </w:rPr>
        <w:t>/сут</w:t>
      </w:r>
    </w:p>
    <w:p w:rsidR="009218C4" w:rsidRPr="00D24ED9" w:rsidRDefault="009218C4" w:rsidP="0088239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lang w:val="en-US"/>
        </w:rPr>
        <w:t>C</w:t>
      </w:r>
      <w:r w:rsidRPr="00D24ED9">
        <w:rPr>
          <w:rFonts w:ascii="Times New Roman" w:hAnsi="Times New Roman"/>
          <w:sz w:val="24"/>
          <w:szCs w:val="24"/>
          <w:vertAlign w:val="subscript"/>
          <w:lang w:val="en-US"/>
        </w:rPr>
        <w:t>CN</w:t>
      </w:r>
      <w:r w:rsidRPr="00D24ED9">
        <w:rPr>
          <w:rFonts w:ascii="Times New Roman" w:hAnsi="Times New Roman"/>
          <w:sz w:val="24"/>
          <w:szCs w:val="24"/>
          <w:vertAlign w:val="subscript"/>
        </w:rPr>
        <w:t xml:space="preserve"> </w:t>
      </w:r>
      <w:r w:rsidRPr="00D24ED9">
        <w:rPr>
          <w:rFonts w:ascii="Times New Roman" w:hAnsi="Times New Roman"/>
          <w:sz w:val="24"/>
          <w:szCs w:val="24"/>
        </w:rPr>
        <w:t>- концентрация металлов в сточных водах, кг/ м</w:t>
      </w:r>
      <w:r w:rsidRPr="00D24ED9">
        <w:rPr>
          <w:rFonts w:ascii="Times New Roman" w:hAnsi="Times New Roman"/>
          <w:sz w:val="24"/>
          <w:szCs w:val="24"/>
          <w:vertAlign w:val="superscript"/>
        </w:rPr>
        <w:t>3</w:t>
      </w:r>
    </w:p>
    <w:p w:rsidR="009218C4" w:rsidRPr="00D24ED9" w:rsidRDefault="009218C4" w:rsidP="00882399">
      <w:pPr>
        <w:spacing w:line="360" w:lineRule="auto"/>
        <w:ind w:firstLine="709"/>
        <w:contextualSpacing/>
        <w:jc w:val="both"/>
        <w:rPr>
          <w:rFonts w:ascii="Times New Roman" w:hAnsi="Times New Roman"/>
          <w:sz w:val="24"/>
          <w:szCs w:val="24"/>
        </w:rPr>
      </w:pPr>
      <w:r>
        <w:rPr>
          <w:rFonts w:ascii="Times New Roman" w:hAnsi="Times New Roman"/>
          <w:sz w:val="24"/>
          <w:szCs w:val="24"/>
          <w:lang w:val="en-US"/>
        </w:rPr>
        <w:t>M</w:t>
      </w:r>
      <w:r w:rsidRPr="00D24ED9">
        <w:rPr>
          <w:rFonts w:ascii="Times New Roman" w:hAnsi="Times New Roman"/>
          <w:sz w:val="24"/>
          <w:szCs w:val="24"/>
          <w:vertAlign w:val="subscript"/>
        </w:rPr>
        <w:t>сут</w:t>
      </w:r>
      <w:r w:rsidRPr="00D24ED9">
        <w:rPr>
          <w:rFonts w:ascii="Times New Roman" w:hAnsi="Times New Roman"/>
          <w:sz w:val="24"/>
          <w:szCs w:val="24"/>
        </w:rPr>
        <w:t>(</w:t>
      </w:r>
      <w:r w:rsidRPr="00D24ED9">
        <w:rPr>
          <w:rFonts w:ascii="Times New Roman" w:hAnsi="Times New Roman"/>
          <w:sz w:val="24"/>
          <w:szCs w:val="24"/>
          <w:lang w:val="en-US"/>
        </w:rPr>
        <w:t>CN</w:t>
      </w:r>
      <w:r w:rsidRPr="00D24ED9">
        <w:rPr>
          <w:rFonts w:ascii="Times New Roman" w:hAnsi="Times New Roman"/>
          <w:sz w:val="24"/>
          <w:szCs w:val="24"/>
          <w:vertAlign w:val="superscript"/>
        </w:rPr>
        <w:t>-</w:t>
      </w:r>
      <w:r w:rsidRPr="00D24ED9">
        <w:rPr>
          <w:rFonts w:ascii="Times New Roman" w:hAnsi="Times New Roman"/>
          <w:sz w:val="24"/>
          <w:szCs w:val="24"/>
        </w:rPr>
        <w:t>)=350000*120,=42,17 кг</w:t>
      </w:r>
    </w:p>
    <w:p w:rsidR="009218C4"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 xml:space="preserve">по стехиометрии приходится количество реагента к количеству тяжелых металлов как 1:2, т.е. </w:t>
      </w:r>
      <w:r w:rsidRPr="00D24ED9">
        <w:rPr>
          <w:rFonts w:ascii="Times New Roman" w:hAnsi="Times New Roman"/>
          <w:sz w:val="24"/>
          <w:szCs w:val="24"/>
          <w:lang w:val="en-US"/>
        </w:rPr>
        <w:t>m</w:t>
      </w:r>
      <w:r w:rsidRPr="00D24ED9">
        <w:rPr>
          <w:rFonts w:ascii="Times New Roman" w:hAnsi="Times New Roman"/>
          <w:sz w:val="24"/>
          <w:szCs w:val="24"/>
          <w:vertAlign w:val="subscript"/>
        </w:rPr>
        <w:t>сут</w:t>
      </w:r>
      <w:r w:rsidRPr="00D24ED9">
        <w:rPr>
          <w:rFonts w:ascii="Times New Roman" w:hAnsi="Times New Roman"/>
          <w:sz w:val="24"/>
          <w:szCs w:val="24"/>
        </w:rPr>
        <w:t>(активного хлора)=21,087 кг</w:t>
      </w:r>
    </w:p>
    <w:p w:rsidR="009218C4" w:rsidRDefault="009218C4" w:rsidP="00882399">
      <w:pPr>
        <w:spacing w:line="360" w:lineRule="auto"/>
        <w:ind w:firstLine="709"/>
        <w:contextualSpacing/>
        <w:jc w:val="both"/>
        <w:rPr>
          <w:rFonts w:ascii="Times New Roman" w:hAnsi="Times New Roman"/>
          <w:sz w:val="24"/>
          <w:szCs w:val="24"/>
        </w:rPr>
      </w:pPr>
      <w:r>
        <w:rPr>
          <w:rFonts w:ascii="Times New Roman" w:hAnsi="Times New Roman"/>
          <w:sz w:val="24"/>
          <w:szCs w:val="24"/>
          <w:lang w:val="en-US"/>
        </w:rPr>
        <w:t>V</w:t>
      </w:r>
      <w:r w:rsidRPr="00CA0110">
        <w:rPr>
          <w:rFonts w:ascii="Times New Roman" w:hAnsi="Times New Roman"/>
          <w:sz w:val="24"/>
          <w:szCs w:val="24"/>
        </w:rPr>
        <w:t>=</w:t>
      </w:r>
      <w:r>
        <w:rPr>
          <w:rFonts w:ascii="Times New Roman" w:hAnsi="Times New Roman"/>
          <w:sz w:val="24"/>
          <w:szCs w:val="24"/>
          <w:lang w:val="en-US"/>
        </w:rPr>
        <w:t>P</w:t>
      </w:r>
      <w:r>
        <w:rPr>
          <w:rFonts w:ascii="Times New Roman" w:hAnsi="Times New Roman"/>
          <w:sz w:val="24"/>
          <w:szCs w:val="24"/>
        </w:rPr>
        <w:t>/</w:t>
      </w:r>
      <w:r>
        <w:rPr>
          <w:rFonts w:ascii="Times New Roman" w:hAnsi="Times New Roman"/>
          <w:sz w:val="24"/>
          <w:szCs w:val="24"/>
          <w:lang w:val="en-US"/>
        </w:rPr>
        <w:t>M</w:t>
      </w:r>
    </w:p>
    <w:p w:rsidR="009218C4" w:rsidRPr="002E4C7E" w:rsidRDefault="009218C4" w:rsidP="00882399">
      <w:pPr>
        <w:spacing w:line="360" w:lineRule="auto"/>
        <w:ind w:firstLine="709"/>
        <w:contextualSpacing/>
        <w:jc w:val="both"/>
        <w:rPr>
          <w:rFonts w:ascii="Times New Roman" w:hAnsi="Times New Roman"/>
          <w:sz w:val="24"/>
          <w:szCs w:val="24"/>
        </w:rPr>
      </w:pPr>
      <w:r>
        <w:rPr>
          <w:rFonts w:ascii="Times New Roman" w:hAnsi="Times New Roman"/>
          <w:sz w:val="24"/>
          <w:szCs w:val="24"/>
          <w:lang w:val="en-US"/>
        </w:rPr>
        <w:t>V</w:t>
      </w:r>
      <w:r w:rsidRPr="002E4C7E">
        <w:rPr>
          <w:rFonts w:ascii="Times New Roman" w:hAnsi="Times New Roman"/>
          <w:sz w:val="24"/>
          <w:szCs w:val="24"/>
        </w:rPr>
        <w:t>=21,087/1,0258=</w:t>
      </w:r>
      <w:r>
        <w:rPr>
          <w:rFonts w:ascii="Times New Roman" w:hAnsi="Times New Roman"/>
          <w:sz w:val="24"/>
          <w:szCs w:val="24"/>
        </w:rPr>
        <w:t xml:space="preserve">20,6 литров, где </w:t>
      </w:r>
      <w:r>
        <w:rPr>
          <w:rFonts w:ascii="Times New Roman" w:hAnsi="Times New Roman"/>
          <w:sz w:val="24"/>
          <w:szCs w:val="24"/>
          <w:lang w:val="en-US"/>
        </w:rPr>
        <w:t>P</w:t>
      </w:r>
      <w:r>
        <w:rPr>
          <w:rFonts w:ascii="Times New Roman" w:hAnsi="Times New Roman"/>
          <w:sz w:val="24"/>
          <w:szCs w:val="24"/>
        </w:rPr>
        <w:t>-плотность</w:t>
      </w:r>
      <w:r w:rsidRPr="009144D3">
        <w:rPr>
          <w:rFonts w:ascii="Times New Roman" w:hAnsi="Times New Roman"/>
          <w:sz w:val="24"/>
          <w:szCs w:val="24"/>
        </w:rPr>
        <w:t>(</w:t>
      </w:r>
      <w:r>
        <w:rPr>
          <w:rFonts w:ascii="Times New Roman" w:hAnsi="Times New Roman"/>
          <w:sz w:val="24"/>
          <w:szCs w:val="24"/>
        </w:rPr>
        <w:t>гипохлорита натрия)=1025,8 г/л</w:t>
      </w:r>
      <w:r w:rsidRPr="002E4C7E">
        <w:rPr>
          <w:rFonts w:ascii="Times New Roman" w:hAnsi="Times New Roman"/>
          <w:sz w:val="24"/>
          <w:szCs w:val="24"/>
        </w:rPr>
        <w:t xml:space="preserve">(1,0258 </w:t>
      </w:r>
      <w:r>
        <w:rPr>
          <w:rFonts w:ascii="Times New Roman" w:hAnsi="Times New Roman"/>
          <w:sz w:val="24"/>
          <w:szCs w:val="24"/>
        </w:rPr>
        <w:t>кг/л)</w:t>
      </w:r>
    </w:p>
    <w:p w:rsidR="009218C4" w:rsidRDefault="009218C4" w:rsidP="00882399">
      <w:pPr>
        <w:spacing w:line="360" w:lineRule="auto"/>
        <w:contextualSpacing/>
        <w:jc w:val="both"/>
        <w:rPr>
          <w:rFonts w:ascii="Times New Roman" w:hAnsi="Times New Roman"/>
          <w:sz w:val="24"/>
          <w:szCs w:val="24"/>
        </w:rPr>
      </w:pPr>
      <w:r w:rsidRPr="00E43F04">
        <w:rPr>
          <w:rFonts w:ascii="Times New Roman" w:hAnsi="Times New Roman"/>
          <w:sz w:val="24"/>
          <w:szCs w:val="24"/>
        </w:rPr>
        <w:t xml:space="preserve">Гипохлорит натрия заливают в стальные гуммированные железнодорожные цистерны, в тару потребителя: контейнеры из полиэтилена или стеклопластика, </w:t>
      </w:r>
      <w:r>
        <w:rPr>
          <w:rFonts w:ascii="Times New Roman" w:hAnsi="Times New Roman"/>
          <w:sz w:val="24"/>
          <w:szCs w:val="24"/>
        </w:rPr>
        <w:t>полиэтиленовые бочки и канистры емкостью до 60 литров.</w:t>
      </w:r>
    </w:p>
    <w:p w:rsidR="009218C4"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Из расчетов следует, что одного баллона хватит примерно на 3 дня.</w:t>
      </w: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Необходимое количество реагента</w:t>
      </w:r>
      <w:r>
        <w:rPr>
          <w:rFonts w:ascii="Times New Roman" w:hAnsi="Times New Roman"/>
          <w:sz w:val="24"/>
          <w:szCs w:val="24"/>
        </w:rPr>
        <w:t xml:space="preserve"> в сутки</w:t>
      </w:r>
      <w:r w:rsidRPr="00D24ED9">
        <w:rPr>
          <w:rFonts w:ascii="Times New Roman" w:hAnsi="Times New Roman"/>
          <w:sz w:val="24"/>
          <w:szCs w:val="24"/>
        </w:rPr>
        <w:t>:</w:t>
      </w:r>
      <w:r>
        <w:rPr>
          <w:rFonts w:ascii="Times New Roman" w:hAnsi="Times New Roman"/>
          <w:sz w:val="24"/>
          <w:szCs w:val="24"/>
        </w:rPr>
        <w:t>20,6 литров</w:t>
      </w:r>
      <w:r w:rsidRPr="00D24ED9">
        <w:rPr>
          <w:rFonts w:ascii="Times New Roman" w:hAnsi="Times New Roman"/>
          <w:sz w:val="24"/>
          <w:szCs w:val="24"/>
        </w:rPr>
        <w:t xml:space="preserve"> </w:t>
      </w:r>
    </w:p>
    <w:p w:rsidR="009218C4"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Эффективность реагентного метода составляет 60%.</w:t>
      </w:r>
    </w:p>
    <w:p w:rsidR="009218C4" w:rsidRDefault="009218C4" w:rsidP="006156B1">
      <w:pPr>
        <w:spacing w:line="360" w:lineRule="auto"/>
        <w:ind w:firstLine="709"/>
        <w:contextualSpacing/>
        <w:rPr>
          <w:rFonts w:ascii="Times New Roman" w:hAnsi="Times New Roman"/>
          <w:sz w:val="24"/>
          <w:szCs w:val="24"/>
        </w:rPr>
      </w:pPr>
      <w:r w:rsidRPr="00882399">
        <w:rPr>
          <w:rFonts w:ascii="Times New Roman" w:hAnsi="Times New Roman"/>
          <w:sz w:val="24"/>
          <w:szCs w:val="24"/>
        </w:rPr>
        <w:t>С</w:t>
      </w:r>
      <w:r w:rsidRPr="00882399">
        <w:rPr>
          <w:rFonts w:ascii="Times New Roman" w:hAnsi="Times New Roman"/>
          <w:sz w:val="24"/>
          <w:szCs w:val="24"/>
          <w:vertAlign w:val="subscript"/>
        </w:rPr>
        <w:t>к</w:t>
      </w:r>
      <w:r w:rsidRPr="00882399">
        <w:rPr>
          <w:rFonts w:ascii="Times New Roman" w:hAnsi="Times New Roman"/>
          <w:sz w:val="24"/>
          <w:szCs w:val="24"/>
          <w:vertAlign w:val="superscript"/>
        </w:rPr>
        <w:softHyphen/>
      </w:r>
      <w:r w:rsidRPr="00882399">
        <w:rPr>
          <w:rFonts w:ascii="Times New Roman" w:hAnsi="Times New Roman"/>
          <w:sz w:val="24"/>
          <w:szCs w:val="24"/>
        </w:rPr>
        <w:t>=120,5-(60*120,5)/100=48,2 мг/л</w:t>
      </w:r>
      <w:r>
        <w:rPr>
          <w:rFonts w:ascii="Times New Roman" w:hAnsi="Times New Roman"/>
          <w:sz w:val="24"/>
          <w:szCs w:val="24"/>
        </w:rPr>
        <w:t xml:space="preserve"> </w:t>
      </w:r>
    </w:p>
    <w:p w:rsidR="009218C4" w:rsidRPr="00882399" w:rsidRDefault="009218C4" w:rsidP="00882399">
      <w:pPr>
        <w:spacing w:line="360" w:lineRule="auto"/>
        <w:contextualSpacing/>
        <w:rPr>
          <w:rFonts w:ascii="Times New Roman" w:hAnsi="Times New Roman"/>
          <w:sz w:val="24"/>
          <w:szCs w:val="24"/>
        </w:rPr>
      </w:pPr>
      <w:r>
        <w:rPr>
          <w:rFonts w:ascii="Times New Roman" w:hAnsi="Times New Roman"/>
          <w:sz w:val="24"/>
          <w:szCs w:val="24"/>
        </w:rPr>
        <w:t xml:space="preserve">Содержание </w:t>
      </w:r>
      <w:r>
        <w:rPr>
          <w:rFonts w:ascii="Times New Roman" w:hAnsi="Times New Roman"/>
          <w:sz w:val="24"/>
          <w:szCs w:val="24"/>
          <w:lang w:val="en-US"/>
        </w:rPr>
        <w:t>CN</w:t>
      </w:r>
      <w:r w:rsidRPr="00882399">
        <w:rPr>
          <w:rFonts w:ascii="Times New Roman" w:hAnsi="Times New Roman"/>
          <w:sz w:val="24"/>
          <w:szCs w:val="24"/>
          <w:vertAlign w:val="superscript"/>
        </w:rPr>
        <w:t>-</w:t>
      </w:r>
      <w:r w:rsidRPr="00882399">
        <w:rPr>
          <w:rFonts w:ascii="Times New Roman" w:hAnsi="Times New Roman"/>
          <w:sz w:val="24"/>
          <w:szCs w:val="24"/>
        </w:rPr>
        <w:t xml:space="preserve"> </w:t>
      </w:r>
      <w:r>
        <w:rPr>
          <w:rFonts w:ascii="Times New Roman" w:hAnsi="Times New Roman"/>
          <w:sz w:val="24"/>
          <w:szCs w:val="24"/>
        </w:rPr>
        <w:t xml:space="preserve">после очистки не соответствует значению ПДК, следует разработать дополнительную очиску. Возможно применить метод озонирование сточных вод, эффективность очистки которого составляет 95-98%. </w:t>
      </w:r>
    </w:p>
    <w:p w:rsidR="009218C4" w:rsidRDefault="009218C4" w:rsidP="006156B1">
      <w:pPr>
        <w:spacing w:line="360" w:lineRule="auto"/>
        <w:ind w:firstLine="709"/>
        <w:contextualSpacing/>
        <w:jc w:val="both"/>
        <w:rPr>
          <w:rFonts w:ascii="Times New Roman" w:hAnsi="Times New Roman"/>
          <w:sz w:val="24"/>
          <w:szCs w:val="24"/>
        </w:rPr>
      </w:pPr>
      <w:r>
        <w:rPr>
          <w:rFonts w:ascii="Times New Roman" w:hAnsi="Times New Roman"/>
          <w:sz w:val="24"/>
          <w:szCs w:val="24"/>
        </w:rPr>
        <w:t>С</w:t>
      </w:r>
      <w:r>
        <w:rPr>
          <w:rFonts w:ascii="Times New Roman" w:hAnsi="Times New Roman"/>
          <w:sz w:val="24"/>
          <w:szCs w:val="24"/>
        </w:rPr>
        <w:softHyphen/>
      </w:r>
      <w:r>
        <w:rPr>
          <w:rFonts w:ascii="Times New Roman" w:hAnsi="Times New Roman"/>
          <w:sz w:val="24"/>
          <w:szCs w:val="24"/>
          <w:vertAlign w:val="subscript"/>
        </w:rPr>
        <w:softHyphen/>
        <w:t>к</w:t>
      </w:r>
      <w:r>
        <w:rPr>
          <w:rFonts w:ascii="Times New Roman" w:hAnsi="Times New Roman"/>
          <w:sz w:val="24"/>
          <w:szCs w:val="24"/>
        </w:rPr>
        <w:softHyphen/>
        <w:t>=48,2-(98*48,2)/100=0,964мг/л</w:t>
      </w:r>
    </w:p>
    <w:p w:rsidR="009218C4" w:rsidRPr="00D24ED9" w:rsidRDefault="009218C4" w:rsidP="00882399">
      <w:pPr>
        <w:spacing w:line="360" w:lineRule="auto"/>
        <w:contextualSpacing/>
        <w:jc w:val="both"/>
        <w:rPr>
          <w:rFonts w:ascii="Times New Roman" w:hAnsi="Times New Roman"/>
          <w:sz w:val="24"/>
          <w:szCs w:val="24"/>
        </w:rPr>
      </w:pPr>
      <w:r>
        <w:rPr>
          <w:rFonts w:ascii="Times New Roman" w:hAnsi="Times New Roman"/>
          <w:sz w:val="24"/>
          <w:szCs w:val="24"/>
        </w:rPr>
        <w:t xml:space="preserve">Содержание </w:t>
      </w:r>
      <w:r>
        <w:rPr>
          <w:rFonts w:ascii="Times New Roman" w:hAnsi="Times New Roman"/>
          <w:sz w:val="24"/>
          <w:szCs w:val="24"/>
          <w:lang w:val="en-US"/>
        </w:rPr>
        <w:t>CN</w:t>
      </w:r>
      <w:r w:rsidRPr="00882399">
        <w:rPr>
          <w:rFonts w:ascii="Times New Roman" w:hAnsi="Times New Roman"/>
          <w:sz w:val="24"/>
          <w:szCs w:val="24"/>
          <w:vertAlign w:val="superscript"/>
        </w:rPr>
        <w:t>-</w:t>
      </w:r>
      <w:r w:rsidRPr="00882399">
        <w:rPr>
          <w:rFonts w:ascii="Times New Roman" w:hAnsi="Times New Roman"/>
          <w:sz w:val="24"/>
          <w:szCs w:val="24"/>
        </w:rPr>
        <w:t xml:space="preserve"> </w:t>
      </w:r>
      <w:r>
        <w:rPr>
          <w:rFonts w:ascii="Times New Roman" w:hAnsi="Times New Roman"/>
          <w:sz w:val="24"/>
          <w:szCs w:val="24"/>
        </w:rPr>
        <w:t xml:space="preserve">после озонирование снова не соответствует значению ПДК, сточную воду нельзя спускать в канализацию, но можно отправить на повторное использование воды в производстве. Воду после очистки можно использовать только для процесса промывки, так как особых требований к качеству воды для данного процесса нет. </w:t>
      </w:r>
      <w:r w:rsidRPr="00D24ED9">
        <w:rPr>
          <w:rFonts w:ascii="Times New Roman" w:hAnsi="Times New Roman"/>
          <w:sz w:val="24"/>
          <w:szCs w:val="24"/>
        </w:rPr>
        <w:br w:type="page"/>
      </w:r>
    </w:p>
    <w:p w:rsidR="009218C4" w:rsidRDefault="009218C4" w:rsidP="001C537E">
      <w:pPr>
        <w:spacing w:line="360" w:lineRule="auto"/>
        <w:jc w:val="both"/>
        <w:rPr>
          <w:rFonts w:ascii="Times New Roman" w:hAnsi="Times New Roman"/>
          <w:b/>
          <w:sz w:val="24"/>
          <w:szCs w:val="24"/>
        </w:rPr>
      </w:pP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r>
      <w:r>
        <w:rPr>
          <w:rFonts w:ascii="Times New Roman" w:hAnsi="Times New Roman"/>
          <w:b/>
          <w:sz w:val="24"/>
          <w:szCs w:val="24"/>
        </w:rPr>
        <w:softHyphen/>
        <w:t>8. Доочистка сточных вод методом озонирования</w:t>
      </w:r>
    </w:p>
    <w:p w:rsidR="009218C4" w:rsidRDefault="009218C4" w:rsidP="00AB62A8">
      <w:pPr>
        <w:spacing w:line="360" w:lineRule="auto"/>
        <w:ind w:firstLine="709"/>
        <w:contextualSpacing/>
        <w:jc w:val="both"/>
        <w:rPr>
          <w:rFonts w:ascii="Times New Roman" w:hAnsi="Times New Roman"/>
          <w:sz w:val="24"/>
          <w:szCs w:val="24"/>
        </w:rPr>
      </w:pPr>
      <w:r>
        <w:rPr>
          <w:rFonts w:ascii="Times New Roman" w:hAnsi="Times New Roman"/>
          <w:sz w:val="24"/>
          <w:szCs w:val="24"/>
        </w:rPr>
        <w:t>Э</w:t>
      </w:r>
      <w:r w:rsidRPr="00516D77">
        <w:rPr>
          <w:rFonts w:ascii="Times New Roman" w:hAnsi="Times New Roman"/>
          <w:sz w:val="24"/>
          <w:szCs w:val="24"/>
        </w:rPr>
        <w:t>кологически чистая технология очистки, основанн</w:t>
      </w:r>
      <w:r>
        <w:rPr>
          <w:rFonts w:ascii="Times New Roman" w:hAnsi="Times New Roman"/>
          <w:sz w:val="24"/>
          <w:szCs w:val="24"/>
        </w:rPr>
        <w:t>ая на использовании газа озона -</w:t>
      </w:r>
      <w:r w:rsidRPr="00516D77">
        <w:rPr>
          <w:rFonts w:ascii="Times New Roman" w:hAnsi="Times New Roman"/>
          <w:sz w:val="24"/>
          <w:szCs w:val="24"/>
        </w:rPr>
        <w:t xml:space="preserve"> сильного окислителя. Озонатор вырабатывает озон из кислорода, содержащегося в атмосферном воздухе. После взаимодействия с загрязняющими химическими и микробиологическими веществами озон превращается в обычны</w:t>
      </w:r>
      <w:r>
        <w:rPr>
          <w:rFonts w:ascii="Times New Roman" w:hAnsi="Times New Roman"/>
          <w:sz w:val="24"/>
          <w:szCs w:val="24"/>
        </w:rPr>
        <w:t>й кислород. Практически доказано</w:t>
      </w:r>
      <w:r w:rsidRPr="00516D77">
        <w:rPr>
          <w:rFonts w:ascii="Times New Roman" w:hAnsi="Times New Roman"/>
          <w:sz w:val="24"/>
          <w:szCs w:val="24"/>
        </w:rPr>
        <w:t>, что все продукты озонирования являются более безвредными для человека</w:t>
      </w:r>
      <w:r w:rsidRPr="00AB62A8">
        <w:rPr>
          <w:rFonts w:ascii="Times New Roman" w:hAnsi="Times New Roman"/>
          <w:sz w:val="24"/>
          <w:szCs w:val="24"/>
        </w:rPr>
        <w:t>[1]</w:t>
      </w:r>
      <w:r w:rsidRPr="00516D77">
        <w:rPr>
          <w:rFonts w:ascii="Times New Roman" w:hAnsi="Times New Roman"/>
          <w:sz w:val="24"/>
          <w:szCs w:val="24"/>
        </w:rPr>
        <w:t>.</w:t>
      </w:r>
    </w:p>
    <w:p w:rsidR="009218C4" w:rsidRPr="00AB62A8" w:rsidRDefault="009218C4" w:rsidP="00AB62A8">
      <w:pPr>
        <w:spacing w:line="360" w:lineRule="auto"/>
        <w:ind w:firstLine="709"/>
        <w:contextualSpacing/>
        <w:jc w:val="both"/>
        <w:rPr>
          <w:rFonts w:ascii="Times New Roman" w:hAnsi="Times New Roman"/>
          <w:sz w:val="24"/>
          <w:szCs w:val="24"/>
        </w:rPr>
      </w:pPr>
      <w:r w:rsidRPr="00AB62A8">
        <w:rPr>
          <w:rFonts w:ascii="Times New Roman" w:hAnsi="Times New Roman"/>
          <w:sz w:val="24"/>
          <w:szCs w:val="24"/>
        </w:rPr>
        <w:t>Озон, используемый для озонирования, получают из атмосферного воздуха в аппаратах, называемых озонаторами, в результате воздействия на него электрического заряда, сопровождающегося выделением озона.</w:t>
      </w:r>
    </w:p>
    <w:p w:rsidR="009218C4" w:rsidRDefault="009218C4" w:rsidP="00AB62A8">
      <w:pPr>
        <w:spacing w:line="360" w:lineRule="auto"/>
        <w:ind w:firstLine="709"/>
        <w:contextualSpacing/>
        <w:jc w:val="both"/>
        <w:rPr>
          <w:rFonts w:ascii="Times New Roman" w:hAnsi="Times New Roman"/>
          <w:sz w:val="24"/>
          <w:szCs w:val="24"/>
        </w:rPr>
      </w:pPr>
      <w:r w:rsidRPr="00AB62A8">
        <w:rPr>
          <w:rFonts w:ascii="Times New Roman" w:hAnsi="Times New Roman"/>
          <w:sz w:val="24"/>
          <w:szCs w:val="24"/>
        </w:rPr>
        <w:t xml:space="preserve">Озон является бесцветным газом, молекулы которого, состоящие из трех атомов кислорода, являются нестабильными. Спустя небольшой интервал времени после образования, молекула озона распадается, возвращаясь в свое естественное состояние: молекулу кислорода, состоящую из двух атомов. При этом остаются свободные атомы кислорода, которые агрессивно стремятся присоединиться к любым инородным частицам, содержащимся в воде. При этом вода оказывается той средой, в которой бактерии и прочие органические примеси легко разлагаются под действием этих свободных атомов кислорода. Благодаря этому, озон оказывается очень сильным окислителем, и его дезинфицирующие свойства во много раз сильнее других распространенных дезинфекторов, таких как хлор. Предпочтительность использования озона в </w:t>
      </w:r>
      <w:r>
        <w:rPr>
          <w:rFonts w:ascii="Times New Roman" w:hAnsi="Times New Roman"/>
          <w:sz w:val="24"/>
          <w:szCs w:val="24"/>
        </w:rPr>
        <w:t>очистки сточных вод</w:t>
      </w:r>
      <w:r w:rsidRPr="00AB62A8">
        <w:rPr>
          <w:rFonts w:ascii="Times New Roman" w:hAnsi="Times New Roman"/>
          <w:sz w:val="24"/>
          <w:szCs w:val="24"/>
        </w:rPr>
        <w:t>, обусловлена также тем фактом, что озон, в отличие от хлора, не оставляет никакого запаха, полностью разлагаясь на кислород.</w:t>
      </w:r>
    </w:p>
    <w:p w:rsidR="009218C4" w:rsidRPr="00B805F1" w:rsidRDefault="009218C4" w:rsidP="00AB62A8">
      <w:pPr>
        <w:autoSpaceDE w:val="0"/>
        <w:autoSpaceDN w:val="0"/>
        <w:adjustRightInd w:val="0"/>
        <w:spacing w:after="0" w:line="360" w:lineRule="auto"/>
        <w:ind w:firstLine="709"/>
        <w:rPr>
          <w:rFonts w:ascii="Times New Roman" w:eastAsia="TimesNewRoman" w:hAnsi="Times New Roman"/>
          <w:sz w:val="24"/>
          <w:szCs w:val="24"/>
        </w:rPr>
      </w:pPr>
      <w:r w:rsidRPr="00B805F1">
        <w:rPr>
          <w:rFonts w:ascii="Times New Roman" w:eastAsia="TimesNewRoman" w:hAnsi="Times New Roman"/>
          <w:sz w:val="24"/>
          <w:szCs w:val="24"/>
        </w:rPr>
        <w:t>Озон реагирует с цианидами в слабощелочной среде быстро и полностью, образуя первоначально менее токсичные цианаты. Последние могут гидролизоваться в воде или окисляться озоном. В общем виде реакция окисления цианидов озоном представляется следующими уравнениями:</w:t>
      </w:r>
    </w:p>
    <w:p w:rsidR="009218C4" w:rsidRPr="00B805F1" w:rsidRDefault="009218C4" w:rsidP="00AB62A8">
      <w:pPr>
        <w:autoSpaceDE w:val="0"/>
        <w:autoSpaceDN w:val="0"/>
        <w:adjustRightInd w:val="0"/>
        <w:spacing w:after="0" w:line="360" w:lineRule="auto"/>
        <w:ind w:firstLine="709"/>
        <w:rPr>
          <w:rFonts w:ascii="Times New Roman" w:eastAsia="TimesNewRoman" w:hAnsi="Times New Roman"/>
          <w:sz w:val="24"/>
          <w:szCs w:val="24"/>
          <w:vertAlign w:val="subscript"/>
          <w:lang w:val="en-US"/>
        </w:rPr>
      </w:pPr>
      <w:r w:rsidRPr="00B805F1">
        <w:rPr>
          <w:rFonts w:ascii="Times New Roman" w:eastAsia="TimesNewRoman" w:hAnsi="Times New Roman"/>
          <w:sz w:val="24"/>
          <w:szCs w:val="24"/>
          <w:lang w:val="en-US"/>
        </w:rPr>
        <w:t>CN</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O</w:t>
      </w:r>
      <w:r>
        <w:rPr>
          <w:rFonts w:ascii="Times New Roman" w:eastAsia="TimesNewRoman" w:hAnsi="Times New Roman"/>
          <w:sz w:val="24"/>
          <w:szCs w:val="24"/>
          <w:vertAlign w:val="subscript"/>
          <w:lang w:val="en-US"/>
        </w:rPr>
        <w:t>3</w:t>
      </w:r>
      <w:r w:rsidRPr="00B805F1">
        <w:rPr>
          <w:rFonts w:ascii="Times New Roman" w:eastAsia="TimesNewRoman" w:hAnsi="Times New Roman"/>
          <w:sz w:val="24"/>
          <w:szCs w:val="24"/>
          <w:lang w:val="en-US"/>
        </w:rPr>
        <w:t xml:space="preserve"> → OCN</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O</w:t>
      </w:r>
      <w:r>
        <w:rPr>
          <w:rFonts w:ascii="Times New Roman" w:eastAsia="TimesNewRoman" w:hAnsi="Times New Roman"/>
          <w:sz w:val="24"/>
          <w:szCs w:val="24"/>
          <w:vertAlign w:val="subscript"/>
          <w:lang w:val="en-US"/>
        </w:rPr>
        <w:t>2</w:t>
      </w:r>
    </w:p>
    <w:p w:rsidR="009218C4" w:rsidRPr="00B805F1" w:rsidRDefault="009218C4" w:rsidP="00AB62A8">
      <w:pPr>
        <w:autoSpaceDE w:val="0"/>
        <w:autoSpaceDN w:val="0"/>
        <w:adjustRightInd w:val="0"/>
        <w:spacing w:after="0" w:line="360" w:lineRule="auto"/>
        <w:ind w:firstLine="709"/>
        <w:rPr>
          <w:rFonts w:ascii="Times New Roman" w:eastAsia="TimesNewRoman" w:hAnsi="Times New Roman"/>
          <w:sz w:val="24"/>
          <w:szCs w:val="24"/>
          <w:vertAlign w:val="superscript"/>
          <w:lang w:val="en-US"/>
        </w:rPr>
      </w:pPr>
      <w:r w:rsidRPr="00B805F1">
        <w:rPr>
          <w:rFonts w:ascii="Times New Roman" w:eastAsia="TimesNewRoman" w:hAnsi="Times New Roman"/>
          <w:sz w:val="24"/>
          <w:szCs w:val="24"/>
          <w:lang w:val="en-US"/>
        </w:rPr>
        <w:t>OCN</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+ 2H</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+ 2H</w:t>
      </w:r>
      <w:r>
        <w:rPr>
          <w:rFonts w:ascii="Times New Roman" w:eastAsia="TimesNewRoman" w:hAnsi="Times New Roman"/>
          <w:sz w:val="24"/>
          <w:szCs w:val="24"/>
          <w:vertAlign w:val="subscript"/>
          <w:lang w:val="en-US"/>
        </w:rPr>
        <w:t>2</w:t>
      </w:r>
      <w:r>
        <w:rPr>
          <w:rFonts w:ascii="Times New Roman" w:eastAsia="TimesNewRoman" w:hAnsi="Times New Roman"/>
          <w:sz w:val="24"/>
          <w:szCs w:val="24"/>
          <w:lang w:val="en-US"/>
        </w:rPr>
        <w:t xml:space="preserve"> </w:t>
      </w:r>
      <w:r w:rsidRPr="00B805F1">
        <w:rPr>
          <w:rFonts w:ascii="Times New Roman" w:eastAsia="TimesNewRoman" w:hAnsi="Times New Roman"/>
          <w:sz w:val="24"/>
          <w:szCs w:val="24"/>
          <w:lang w:val="en-US"/>
        </w:rPr>
        <w:t>O → CO</w:t>
      </w:r>
      <w:r>
        <w:rPr>
          <w:rFonts w:ascii="Times New Roman" w:eastAsia="TimesNewRoman" w:hAnsi="Times New Roman"/>
          <w:sz w:val="24"/>
          <w:szCs w:val="24"/>
          <w:vertAlign w:val="subscript"/>
          <w:lang w:val="en-US"/>
        </w:rPr>
        <w:t>2</w:t>
      </w:r>
      <w:r w:rsidRPr="00B805F1">
        <w:rPr>
          <w:rFonts w:ascii="Times New Roman" w:eastAsia="TimesNewRoman" w:hAnsi="Times New Roman"/>
          <w:sz w:val="24"/>
          <w:szCs w:val="24"/>
          <w:lang w:val="en-US"/>
        </w:rPr>
        <w:t xml:space="preserve"> + H</w:t>
      </w:r>
      <w:r>
        <w:rPr>
          <w:rFonts w:ascii="Times New Roman" w:eastAsia="TimesNewRoman" w:hAnsi="Times New Roman"/>
          <w:sz w:val="24"/>
          <w:szCs w:val="24"/>
          <w:vertAlign w:val="subscript"/>
          <w:lang w:val="en-US"/>
        </w:rPr>
        <w:t>2</w:t>
      </w:r>
      <w:r w:rsidRPr="00B805F1">
        <w:rPr>
          <w:rFonts w:ascii="Times New Roman" w:eastAsia="TimesNewRoman" w:hAnsi="Times New Roman"/>
          <w:sz w:val="24"/>
          <w:szCs w:val="24"/>
          <w:lang w:val="en-US"/>
        </w:rPr>
        <w:t>O + NH</w:t>
      </w:r>
      <w:r>
        <w:rPr>
          <w:rFonts w:ascii="Times New Roman" w:eastAsia="TimesNewRoman" w:hAnsi="Times New Roman"/>
          <w:sz w:val="24"/>
          <w:szCs w:val="24"/>
          <w:vertAlign w:val="subscript"/>
          <w:lang w:val="en-US"/>
        </w:rPr>
        <w:t>4</w:t>
      </w:r>
      <w:r>
        <w:rPr>
          <w:rFonts w:ascii="Times New Roman" w:eastAsia="TimesNewRoman" w:hAnsi="Times New Roman"/>
          <w:sz w:val="24"/>
          <w:szCs w:val="24"/>
          <w:vertAlign w:val="superscript"/>
          <w:lang w:val="en-US"/>
        </w:rPr>
        <w:t>+</w:t>
      </w:r>
    </w:p>
    <w:p w:rsidR="009218C4" w:rsidRPr="00B805F1" w:rsidRDefault="009218C4" w:rsidP="00AB62A8">
      <w:pPr>
        <w:autoSpaceDE w:val="0"/>
        <w:autoSpaceDN w:val="0"/>
        <w:adjustRightInd w:val="0"/>
        <w:spacing w:after="0" w:line="360" w:lineRule="auto"/>
        <w:ind w:firstLine="709"/>
        <w:rPr>
          <w:rFonts w:ascii="Times New Roman" w:eastAsia="TimesNewRoman" w:hAnsi="Times New Roman"/>
          <w:sz w:val="24"/>
          <w:szCs w:val="24"/>
          <w:vertAlign w:val="subscript"/>
          <w:lang w:val="en-US"/>
        </w:rPr>
      </w:pPr>
      <w:r w:rsidRPr="00B805F1">
        <w:rPr>
          <w:rFonts w:ascii="Times New Roman" w:eastAsia="TimesNewRoman" w:hAnsi="Times New Roman"/>
          <w:sz w:val="24"/>
          <w:szCs w:val="24"/>
          <w:lang w:val="en-US"/>
        </w:rPr>
        <w:t>OCN</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+ 2H</w:t>
      </w:r>
      <w:r>
        <w:rPr>
          <w:rFonts w:ascii="Times New Roman" w:eastAsia="TimesNewRoman" w:hAnsi="Times New Roman"/>
          <w:sz w:val="24"/>
          <w:szCs w:val="24"/>
          <w:vertAlign w:val="subscript"/>
          <w:lang w:val="en-US"/>
        </w:rPr>
        <w:t>2</w:t>
      </w:r>
      <w:r w:rsidRPr="00B805F1">
        <w:rPr>
          <w:rFonts w:ascii="Times New Roman" w:eastAsia="TimesNewRoman" w:hAnsi="Times New Roman"/>
          <w:sz w:val="24"/>
          <w:szCs w:val="24"/>
          <w:lang w:val="en-US"/>
        </w:rPr>
        <w:t>O → HCO</w:t>
      </w:r>
      <w:r>
        <w:rPr>
          <w:rFonts w:ascii="Times New Roman" w:eastAsia="TimesNewRoman" w:hAnsi="Times New Roman"/>
          <w:sz w:val="24"/>
          <w:szCs w:val="24"/>
          <w:vertAlign w:val="subscript"/>
          <w:lang w:val="en-US"/>
        </w:rPr>
        <w:t>3</w:t>
      </w:r>
      <w:r>
        <w:rPr>
          <w:rFonts w:ascii="Times New Roman" w:eastAsia="TimesNewRoman" w:hAnsi="Times New Roman"/>
          <w:sz w:val="24"/>
          <w:szCs w:val="24"/>
          <w:vertAlign w:val="superscript"/>
          <w:lang w:val="en-US"/>
        </w:rPr>
        <w:t xml:space="preserve">- </w:t>
      </w:r>
      <w:r w:rsidRPr="00B805F1">
        <w:rPr>
          <w:rFonts w:ascii="Times New Roman" w:eastAsia="TimesNewRoman" w:hAnsi="Times New Roman"/>
          <w:sz w:val="24"/>
          <w:szCs w:val="24"/>
          <w:lang w:val="en-US"/>
        </w:rPr>
        <w:t>+ NH</w:t>
      </w:r>
      <w:r>
        <w:rPr>
          <w:rFonts w:ascii="Times New Roman" w:eastAsia="TimesNewRoman" w:hAnsi="Times New Roman"/>
          <w:sz w:val="24"/>
          <w:szCs w:val="24"/>
          <w:vertAlign w:val="subscript"/>
          <w:lang w:val="en-US"/>
        </w:rPr>
        <w:t>3</w:t>
      </w:r>
    </w:p>
    <w:p w:rsidR="009218C4" w:rsidRPr="002F0258" w:rsidRDefault="009218C4" w:rsidP="002F0258">
      <w:pPr>
        <w:autoSpaceDE w:val="0"/>
        <w:autoSpaceDN w:val="0"/>
        <w:adjustRightInd w:val="0"/>
        <w:spacing w:after="0" w:line="360" w:lineRule="auto"/>
        <w:ind w:firstLine="709"/>
        <w:rPr>
          <w:rFonts w:ascii="Times New Roman" w:eastAsia="TimesNewRoman" w:hAnsi="Times New Roman"/>
          <w:sz w:val="24"/>
          <w:szCs w:val="24"/>
          <w:vertAlign w:val="subscript"/>
          <w:lang w:val="en-US"/>
        </w:rPr>
      </w:pPr>
      <w:r w:rsidRPr="00B805F1">
        <w:rPr>
          <w:rFonts w:ascii="Times New Roman" w:eastAsia="TimesNewRoman" w:hAnsi="Times New Roman"/>
          <w:sz w:val="24"/>
          <w:szCs w:val="24"/>
          <w:lang w:val="en-US"/>
        </w:rPr>
        <w:t>2OCN</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H</w:t>
      </w:r>
      <w:r>
        <w:rPr>
          <w:rFonts w:ascii="Times New Roman" w:eastAsia="TimesNewRoman" w:hAnsi="Times New Roman"/>
          <w:sz w:val="24"/>
          <w:szCs w:val="24"/>
          <w:vertAlign w:val="subscript"/>
          <w:lang w:val="en-US"/>
        </w:rPr>
        <w:t>2</w:t>
      </w:r>
      <w:r w:rsidRPr="00B805F1">
        <w:rPr>
          <w:rFonts w:ascii="Times New Roman" w:eastAsia="TimesNewRoman" w:hAnsi="Times New Roman"/>
          <w:sz w:val="24"/>
          <w:szCs w:val="24"/>
          <w:lang w:val="en-US"/>
        </w:rPr>
        <w:t>O + 3O</w:t>
      </w:r>
      <w:r>
        <w:rPr>
          <w:rFonts w:ascii="Times New Roman" w:eastAsia="TimesNewRoman" w:hAnsi="Times New Roman"/>
          <w:sz w:val="24"/>
          <w:szCs w:val="24"/>
          <w:vertAlign w:val="subscript"/>
          <w:lang w:val="en-US"/>
        </w:rPr>
        <w:t>3</w:t>
      </w:r>
      <w:r w:rsidRPr="00B805F1">
        <w:rPr>
          <w:rFonts w:ascii="Times New Roman" w:eastAsia="TimesNewRoman" w:hAnsi="Times New Roman"/>
          <w:sz w:val="24"/>
          <w:szCs w:val="24"/>
          <w:lang w:val="en-US"/>
        </w:rPr>
        <w:t xml:space="preserve"> → 2HCO</w:t>
      </w:r>
      <w:r>
        <w:rPr>
          <w:rFonts w:ascii="Times New Roman" w:eastAsia="TimesNewRoman" w:hAnsi="Times New Roman"/>
          <w:sz w:val="24"/>
          <w:szCs w:val="24"/>
          <w:vertAlign w:val="subscript"/>
          <w:lang w:val="en-US"/>
        </w:rPr>
        <w:t>3</w:t>
      </w:r>
      <w:r>
        <w:rPr>
          <w:rFonts w:ascii="Times New Roman" w:eastAsia="TimesNewRoman" w:hAnsi="Times New Roman"/>
          <w:sz w:val="24"/>
          <w:szCs w:val="24"/>
          <w:vertAlign w:val="superscript"/>
          <w:lang w:val="en-US"/>
        </w:rPr>
        <w:t>-</w:t>
      </w:r>
      <w:r w:rsidRPr="00B805F1">
        <w:rPr>
          <w:rFonts w:ascii="Times New Roman" w:eastAsia="TimesNewRoman" w:hAnsi="Times New Roman"/>
          <w:sz w:val="24"/>
          <w:szCs w:val="24"/>
          <w:lang w:val="en-US"/>
        </w:rPr>
        <w:t xml:space="preserve"> + 3O</w:t>
      </w:r>
      <w:r>
        <w:rPr>
          <w:rFonts w:ascii="Times New Roman" w:eastAsia="TimesNewRoman" w:hAnsi="Times New Roman"/>
          <w:sz w:val="24"/>
          <w:szCs w:val="24"/>
          <w:vertAlign w:val="subscript"/>
          <w:lang w:val="en-US"/>
        </w:rPr>
        <w:t>2</w:t>
      </w:r>
      <w:r w:rsidRPr="00B805F1">
        <w:rPr>
          <w:rFonts w:ascii="Times New Roman" w:eastAsia="TimesNewRoman" w:hAnsi="Times New Roman"/>
          <w:sz w:val="24"/>
          <w:szCs w:val="24"/>
          <w:lang w:val="en-US"/>
        </w:rPr>
        <w:t xml:space="preserve"> +N</w:t>
      </w:r>
      <w:r>
        <w:rPr>
          <w:rFonts w:ascii="Times New Roman" w:eastAsia="TimesNewRoman" w:hAnsi="Times New Roman"/>
          <w:sz w:val="24"/>
          <w:szCs w:val="24"/>
          <w:vertAlign w:val="subscript"/>
          <w:lang w:val="en-US"/>
        </w:rPr>
        <w:t>2</w:t>
      </w:r>
    </w:p>
    <w:p w:rsidR="009218C4" w:rsidRPr="00C943AA" w:rsidRDefault="009218C4" w:rsidP="002F0258">
      <w:pPr>
        <w:autoSpaceDE w:val="0"/>
        <w:autoSpaceDN w:val="0"/>
        <w:adjustRightInd w:val="0"/>
        <w:spacing w:after="0" w:line="360" w:lineRule="auto"/>
        <w:ind w:firstLine="709"/>
        <w:rPr>
          <w:rFonts w:ascii="Times New Roman" w:eastAsia="TimesNewRoman" w:hAnsi="Times New Roman"/>
          <w:sz w:val="24"/>
          <w:szCs w:val="24"/>
        </w:rPr>
      </w:pPr>
      <w:r w:rsidRPr="00B805F1">
        <w:rPr>
          <w:rFonts w:ascii="Times New Roman" w:eastAsia="TimesNewRoman" w:hAnsi="Times New Roman"/>
          <w:sz w:val="24"/>
          <w:szCs w:val="24"/>
        </w:rPr>
        <w:t xml:space="preserve">Первоначально окисляются свободные цианиды, а затем </w:t>
      </w:r>
      <w:r>
        <w:rPr>
          <w:rFonts w:ascii="Times New Roman" w:eastAsia="TimesNewRoman" w:hAnsi="Times New Roman"/>
          <w:sz w:val="24"/>
          <w:szCs w:val="24"/>
        </w:rPr>
        <w:t xml:space="preserve">связанные с металлами комплексы </w:t>
      </w:r>
      <w:r w:rsidRPr="00C943AA">
        <w:rPr>
          <w:rFonts w:ascii="Times New Roman" w:eastAsia="TimesNewRoman" w:hAnsi="Times New Roman"/>
          <w:sz w:val="24"/>
          <w:szCs w:val="24"/>
        </w:rPr>
        <w:t>[9]</w:t>
      </w:r>
      <w:r>
        <w:rPr>
          <w:rFonts w:ascii="Times New Roman" w:eastAsia="TimesNewRoman" w:hAnsi="Times New Roman"/>
          <w:sz w:val="24"/>
          <w:szCs w:val="24"/>
        </w:rPr>
        <w:t>.</w:t>
      </w:r>
    </w:p>
    <w:p w:rsidR="009218C4" w:rsidRDefault="009218C4" w:rsidP="002F0258">
      <w:pPr>
        <w:autoSpaceDE w:val="0"/>
        <w:autoSpaceDN w:val="0"/>
        <w:adjustRightInd w:val="0"/>
        <w:spacing w:after="0" w:line="360" w:lineRule="auto"/>
        <w:ind w:firstLine="709"/>
        <w:rPr>
          <w:rFonts w:ascii="Times New Roman" w:eastAsia="TimesNewRoman" w:hAnsi="Times New Roman"/>
          <w:sz w:val="24"/>
          <w:szCs w:val="24"/>
        </w:rPr>
      </w:pPr>
    </w:p>
    <w:p w:rsidR="009218C4" w:rsidRDefault="009218C4" w:rsidP="002F0258">
      <w:pPr>
        <w:autoSpaceDE w:val="0"/>
        <w:autoSpaceDN w:val="0"/>
        <w:adjustRightInd w:val="0"/>
        <w:spacing w:after="0" w:line="360" w:lineRule="auto"/>
        <w:ind w:firstLine="709"/>
        <w:rPr>
          <w:rFonts w:ascii="Times New Roman" w:eastAsia="TimesNewRoman" w:hAnsi="Times New Roman"/>
          <w:sz w:val="24"/>
          <w:szCs w:val="24"/>
        </w:rPr>
      </w:pPr>
    </w:p>
    <w:p w:rsidR="009218C4" w:rsidRDefault="009218C4" w:rsidP="002F0258">
      <w:pPr>
        <w:autoSpaceDE w:val="0"/>
        <w:autoSpaceDN w:val="0"/>
        <w:adjustRightInd w:val="0"/>
        <w:spacing w:after="0" w:line="360" w:lineRule="auto"/>
        <w:ind w:firstLine="709"/>
        <w:rPr>
          <w:rFonts w:ascii="Times New Roman" w:eastAsia="TimesNewRoman" w:hAnsi="Times New Roman"/>
          <w:sz w:val="24"/>
          <w:szCs w:val="24"/>
        </w:rPr>
      </w:pPr>
    </w:p>
    <w:p w:rsidR="009218C4" w:rsidRDefault="009218C4" w:rsidP="002F0258">
      <w:pPr>
        <w:autoSpaceDE w:val="0"/>
        <w:autoSpaceDN w:val="0"/>
        <w:adjustRightInd w:val="0"/>
        <w:spacing w:after="0" w:line="360" w:lineRule="auto"/>
        <w:ind w:firstLine="709"/>
        <w:rPr>
          <w:rFonts w:ascii="Times New Roman" w:eastAsia="TimesNewRoman" w:hAnsi="Times New Roman"/>
          <w:sz w:val="24"/>
          <w:szCs w:val="24"/>
        </w:rPr>
      </w:pPr>
    </w:p>
    <w:p w:rsidR="009218C4" w:rsidRDefault="009218C4" w:rsidP="00314D88">
      <w:pPr>
        <w:autoSpaceDE w:val="0"/>
        <w:autoSpaceDN w:val="0"/>
        <w:adjustRightInd w:val="0"/>
        <w:spacing w:after="0" w:line="360" w:lineRule="auto"/>
        <w:ind w:firstLine="709"/>
        <w:rPr>
          <w:rFonts w:ascii="Times New Roman" w:eastAsia="TimesNewRoman" w:hAnsi="Times New Roman"/>
          <w:sz w:val="24"/>
          <w:szCs w:val="24"/>
        </w:rPr>
      </w:pPr>
      <w:r>
        <w:rPr>
          <w:rFonts w:ascii="Times New Roman" w:eastAsia="TimesNewRoman" w:hAnsi="Times New Roman"/>
          <w:sz w:val="24"/>
          <w:szCs w:val="24"/>
        </w:rPr>
        <w:t>Принципиальная схема установки озонирования</w:t>
      </w:r>
    </w:p>
    <w:p w:rsidR="009218C4" w:rsidRPr="002F0258" w:rsidRDefault="009218C4" w:rsidP="002F0258">
      <w:pPr>
        <w:autoSpaceDE w:val="0"/>
        <w:autoSpaceDN w:val="0"/>
        <w:adjustRightInd w:val="0"/>
        <w:spacing w:after="0" w:line="360" w:lineRule="auto"/>
        <w:ind w:firstLine="709"/>
        <w:rPr>
          <w:rFonts w:ascii="Times New Roman" w:eastAsia="TimesNewRoman" w:hAnsi="Times New Roman"/>
          <w:sz w:val="24"/>
          <w:szCs w:val="24"/>
          <w:vertAlign w:val="subscript"/>
        </w:rPr>
      </w:pPr>
      <w:r w:rsidRPr="00314D88">
        <w:rPr>
          <w:rFonts w:ascii="Times New Roman" w:eastAsia="TimesNewRoman" w:hAnsi="Times New Roman"/>
          <w:sz w:val="24"/>
          <w:szCs w:val="24"/>
        </w:rPr>
        <w:t>Управление процессом озонирования может производиться как вручную, так и автоматически, в зависимости от специфики решаемой задачи и требований процесса водоподготовки. В случае ручного управления станция включается и выключается кнопкой “пуск“, автоматически выполняются лишь блокировки в нештатных ситуациях, например, выключение насоса по сухому ходу или блокировка выработки озона по сигналу о превышении ПДК в воздухе от внешнего газоанализатора. Автоматическое управление станцией может производиться по сигналу от внешнего автоматического устройства или встроенной системы управления дозировкой озона по датчику озона или потенциала на выходе станции.</w:t>
      </w:r>
      <w:r w:rsidR="00EC4D20">
        <w:rPr>
          <w:rFonts w:ascii="Times New Roman" w:hAnsi="Times New Roman"/>
          <w:noProof/>
          <w:sz w:val="24"/>
          <w:szCs w:val="24"/>
          <w:lang w:eastAsia="ru-RU"/>
        </w:rPr>
        <w:pict>
          <v:shape id="_x0000_i1026" type="#_x0000_t75" style="width:466.5pt;height:392.25pt;visibility:visible">
            <v:imagedata r:id="rId71" o:title=""/>
          </v:shape>
        </w:pict>
      </w:r>
    </w:p>
    <w:p w:rsidR="009218C4" w:rsidRDefault="009218C4" w:rsidP="00314D88">
      <w:pPr>
        <w:spacing w:line="360" w:lineRule="auto"/>
        <w:ind w:firstLine="709"/>
        <w:jc w:val="center"/>
        <w:rPr>
          <w:rFonts w:ascii="Times New Roman" w:hAnsi="Times New Roman"/>
          <w:sz w:val="24"/>
          <w:szCs w:val="24"/>
        </w:rPr>
      </w:pPr>
      <w:r>
        <w:rPr>
          <w:rFonts w:ascii="Times New Roman" w:hAnsi="Times New Roman"/>
          <w:sz w:val="24"/>
          <w:szCs w:val="24"/>
        </w:rPr>
        <w:t>Рисунок 2-</w:t>
      </w:r>
      <w:r w:rsidRPr="00314D88">
        <w:t xml:space="preserve"> </w:t>
      </w:r>
      <w:r w:rsidRPr="00314D88">
        <w:rPr>
          <w:rFonts w:ascii="Times New Roman" w:hAnsi="Times New Roman"/>
          <w:sz w:val="24"/>
          <w:szCs w:val="24"/>
        </w:rPr>
        <w:t>Принципиальная схема установки озонирования</w:t>
      </w:r>
    </w:p>
    <w:p w:rsidR="009218C4" w:rsidRDefault="009218C4" w:rsidP="00AB62A8">
      <w:pPr>
        <w:spacing w:line="360" w:lineRule="auto"/>
        <w:ind w:firstLine="709"/>
        <w:jc w:val="both"/>
        <w:rPr>
          <w:rFonts w:ascii="Times New Roman" w:hAnsi="Times New Roman"/>
          <w:sz w:val="24"/>
          <w:szCs w:val="24"/>
        </w:rPr>
      </w:pPr>
      <w:r w:rsidRPr="00314D88">
        <w:rPr>
          <w:rFonts w:ascii="Times New Roman" w:hAnsi="Times New Roman"/>
          <w:sz w:val="24"/>
          <w:szCs w:val="24"/>
        </w:rPr>
        <w:t>1 – озонатор; 2 – система растворения озона; 3 – контактная емкость; 4 – деструктор озона.</w:t>
      </w:r>
    </w:p>
    <w:p w:rsidR="009218C4" w:rsidRPr="003C5FB4" w:rsidRDefault="009218C4" w:rsidP="00776CF9">
      <w:pPr>
        <w:spacing w:line="360" w:lineRule="auto"/>
        <w:ind w:firstLine="709"/>
        <w:contextualSpacing/>
        <w:jc w:val="both"/>
        <w:rPr>
          <w:rFonts w:ascii="Times New Roman" w:hAnsi="Times New Roman"/>
          <w:sz w:val="24"/>
          <w:szCs w:val="24"/>
        </w:rPr>
      </w:pPr>
      <w:r w:rsidRPr="003C5FB4">
        <w:rPr>
          <w:rFonts w:ascii="Times New Roman" w:hAnsi="Times New Roman"/>
          <w:sz w:val="24"/>
          <w:szCs w:val="24"/>
        </w:rPr>
        <w:t>Опыт использования озонирования на современном этапе, накопленный для систем разной производительности, говори то том, что эту технологию можно и нужно применять не только на мощных водопроводных станциях, отвечающих за снабжение водой крупных городов, но и в системах водоподготовки малой и средней производительности.</w:t>
      </w:r>
    </w:p>
    <w:p w:rsidR="009218C4" w:rsidRDefault="009218C4" w:rsidP="00776CF9">
      <w:pPr>
        <w:spacing w:line="360" w:lineRule="auto"/>
        <w:ind w:firstLine="709"/>
        <w:contextualSpacing/>
        <w:jc w:val="both"/>
        <w:rPr>
          <w:rFonts w:ascii="Times New Roman" w:hAnsi="Times New Roman"/>
          <w:sz w:val="24"/>
          <w:szCs w:val="24"/>
        </w:rPr>
      </w:pPr>
      <w:r w:rsidRPr="003C5FB4">
        <w:rPr>
          <w:rFonts w:ascii="Times New Roman" w:hAnsi="Times New Roman"/>
          <w:sz w:val="24"/>
          <w:szCs w:val="24"/>
        </w:rPr>
        <w:t>Несомненно, что качество воды при водоподготовке с использованием озонирования будет значительно выше, чем при прочих технологиях, однако экономической оценке этот параметр можно подвергнуть только в оборотных системах. Еще одним преимуществом использования озонирования является то, что при относительно высокой стоимости первичных капитальных затрат эксплуатационные затраты связаны только с потреблением электроэнергии</w:t>
      </w:r>
      <w:r>
        <w:rPr>
          <w:rFonts w:ascii="Times New Roman" w:hAnsi="Times New Roman"/>
          <w:sz w:val="24"/>
          <w:szCs w:val="24"/>
        </w:rPr>
        <w:t>.</w:t>
      </w: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Default="009218C4" w:rsidP="00776CF9">
      <w:pPr>
        <w:spacing w:line="360" w:lineRule="auto"/>
        <w:ind w:firstLine="709"/>
        <w:contextualSpacing/>
        <w:jc w:val="both"/>
        <w:rPr>
          <w:rFonts w:ascii="Times New Roman" w:hAnsi="Times New Roman"/>
          <w:sz w:val="24"/>
          <w:szCs w:val="24"/>
        </w:rPr>
      </w:pPr>
    </w:p>
    <w:p w:rsidR="009218C4" w:rsidRPr="00516D77" w:rsidRDefault="009218C4" w:rsidP="00776CF9">
      <w:pPr>
        <w:spacing w:line="360" w:lineRule="auto"/>
        <w:ind w:firstLine="709"/>
        <w:contextualSpacing/>
        <w:jc w:val="both"/>
        <w:rPr>
          <w:rFonts w:ascii="Times New Roman" w:hAnsi="Times New Roman"/>
          <w:sz w:val="24"/>
          <w:szCs w:val="24"/>
        </w:rPr>
      </w:pPr>
    </w:p>
    <w:p w:rsidR="009218C4" w:rsidRDefault="009218C4" w:rsidP="001C537E">
      <w:pPr>
        <w:spacing w:line="360" w:lineRule="auto"/>
        <w:jc w:val="both"/>
        <w:rPr>
          <w:rFonts w:ascii="Times New Roman" w:hAnsi="Times New Roman"/>
          <w:b/>
          <w:sz w:val="24"/>
          <w:szCs w:val="24"/>
        </w:rPr>
      </w:pPr>
      <w:r>
        <w:rPr>
          <w:rFonts w:ascii="Times New Roman" w:hAnsi="Times New Roman"/>
          <w:b/>
          <w:sz w:val="24"/>
          <w:szCs w:val="24"/>
        </w:rPr>
        <w:t xml:space="preserve">9. </w:t>
      </w:r>
      <w:r w:rsidRPr="001C537E">
        <w:rPr>
          <w:rFonts w:ascii="Times New Roman" w:hAnsi="Times New Roman"/>
          <w:b/>
          <w:sz w:val="24"/>
          <w:szCs w:val="24"/>
        </w:rPr>
        <w:t xml:space="preserve"> Утилизация образующихся отходов</w:t>
      </w:r>
    </w:p>
    <w:p w:rsidR="009218C4" w:rsidRPr="001C537E" w:rsidRDefault="009218C4" w:rsidP="001C537E">
      <w:pPr>
        <w:spacing w:line="360" w:lineRule="auto"/>
        <w:ind w:firstLine="709"/>
        <w:contextualSpacing/>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В процессе очистки сточных вод реагентным методом и последующим озонированием образуются отходы только от используемых реагентов.</w:t>
      </w:r>
    </w:p>
    <w:p w:rsidR="009218C4" w:rsidRPr="00D24ED9" w:rsidRDefault="009218C4" w:rsidP="001C537E">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 xml:space="preserve">Утилизация образованного </w:t>
      </w:r>
      <w:r w:rsidRPr="00D24ED9">
        <w:rPr>
          <w:rFonts w:ascii="Times New Roman" w:hAnsi="Times New Roman"/>
          <w:spacing w:val="-1"/>
          <w:sz w:val="24"/>
          <w:szCs w:val="24"/>
          <w:lang w:val="en-US"/>
        </w:rPr>
        <w:t>Zn</w:t>
      </w:r>
      <w:r w:rsidRPr="00D24ED9">
        <w:rPr>
          <w:rFonts w:ascii="Times New Roman" w:hAnsi="Times New Roman"/>
          <w:spacing w:val="-1"/>
          <w:sz w:val="24"/>
          <w:szCs w:val="24"/>
        </w:rPr>
        <w:t>(</w:t>
      </w:r>
      <w:r w:rsidRPr="00D24ED9">
        <w:rPr>
          <w:rFonts w:ascii="Times New Roman" w:hAnsi="Times New Roman"/>
          <w:spacing w:val="-1"/>
          <w:sz w:val="24"/>
          <w:szCs w:val="24"/>
          <w:lang w:val="en-US"/>
        </w:rPr>
        <w:t>OH</w:t>
      </w:r>
      <w:r w:rsidRPr="00D24ED9">
        <w:rPr>
          <w:rFonts w:ascii="Times New Roman" w:hAnsi="Times New Roman"/>
          <w:spacing w:val="-1"/>
          <w:sz w:val="24"/>
          <w:szCs w:val="24"/>
        </w:rPr>
        <w:t>)</w:t>
      </w:r>
      <w:r w:rsidRPr="00D24ED9">
        <w:rPr>
          <w:rFonts w:ascii="Times New Roman" w:hAnsi="Times New Roman"/>
          <w:spacing w:val="-1"/>
          <w:sz w:val="24"/>
          <w:szCs w:val="24"/>
          <w:vertAlign w:val="subscript"/>
        </w:rPr>
        <w:t>2</w:t>
      </w:r>
    </w:p>
    <w:p w:rsidR="009218C4" w:rsidRDefault="009218C4" w:rsidP="001C537E">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Экономическая эффективность утилизации цинксодержащего отхода заключается в его использовании для получения товарного продукта – пигмента цинкового крона, вместо оксида цинка. Экономический эффект будет равен стоимости оксида цинка в затратах на производство цинкового крона за вычетом стоимости дополнительных реагентов – щелочи, кислоты и сульфи</w:t>
      </w:r>
      <w:r>
        <w:rPr>
          <w:rFonts w:ascii="Times New Roman" w:hAnsi="Times New Roman"/>
          <w:sz w:val="24"/>
          <w:szCs w:val="24"/>
        </w:rPr>
        <w:t>та натрия</w:t>
      </w:r>
      <w:r w:rsidRPr="00D24ED9">
        <w:rPr>
          <w:rFonts w:ascii="Times New Roman" w:hAnsi="Times New Roman"/>
          <w:sz w:val="24"/>
          <w:szCs w:val="24"/>
        </w:rPr>
        <w:t>[8]</w:t>
      </w:r>
      <w:r>
        <w:rPr>
          <w:rFonts w:ascii="Times New Roman" w:hAnsi="Times New Roman"/>
          <w:sz w:val="24"/>
          <w:szCs w:val="24"/>
        </w:rPr>
        <w:t>.</w:t>
      </w:r>
    </w:p>
    <w:p w:rsidR="009218C4" w:rsidRPr="00882399" w:rsidRDefault="009218C4" w:rsidP="001C537E">
      <w:pPr>
        <w:spacing w:line="360" w:lineRule="auto"/>
        <w:ind w:firstLine="709"/>
        <w:contextualSpacing/>
        <w:jc w:val="both"/>
        <w:rPr>
          <w:rFonts w:ascii="Times New Roman" w:hAnsi="Times New Roman"/>
          <w:spacing w:val="-1"/>
          <w:sz w:val="24"/>
          <w:szCs w:val="24"/>
        </w:rPr>
      </w:pPr>
      <w:r w:rsidRPr="00D24ED9">
        <w:rPr>
          <w:rFonts w:ascii="Times New Roman" w:hAnsi="Times New Roman"/>
          <w:sz w:val="24"/>
          <w:szCs w:val="24"/>
        </w:rPr>
        <w:t xml:space="preserve">Утилизация образованного </w:t>
      </w:r>
      <w:r>
        <w:rPr>
          <w:rFonts w:ascii="Times New Roman" w:hAnsi="Times New Roman"/>
          <w:spacing w:val="-1"/>
          <w:sz w:val="24"/>
          <w:szCs w:val="24"/>
          <w:lang w:val="en-US"/>
        </w:rPr>
        <w:t>Cu</w:t>
      </w:r>
      <w:r w:rsidRPr="00882399">
        <w:rPr>
          <w:rFonts w:ascii="Times New Roman" w:hAnsi="Times New Roman"/>
          <w:spacing w:val="-1"/>
          <w:sz w:val="24"/>
          <w:szCs w:val="24"/>
        </w:rPr>
        <w:t>(</w:t>
      </w:r>
      <w:r>
        <w:rPr>
          <w:rFonts w:ascii="Times New Roman" w:hAnsi="Times New Roman"/>
          <w:spacing w:val="-1"/>
          <w:sz w:val="24"/>
          <w:szCs w:val="24"/>
          <w:lang w:val="en-US"/>
        </w:rPr>
        <w:t>OH</w:t>
      </w:r>
      <w:r w:rsidRPr="00882399">
        <w:rPr>
          <w:rFonts w:ascii="Times New Roman" w:hAnsi="Times New Roman"/>
          <w:spacing w:val="-1"/>
          <w:sz w:val="24"/>
          <w:szCs w:val="24"/>
        </w:rPr>
        <w:t>)</w:t>
      </w:r>
      <w:r w:rsidRPr="00882399">
        <w:rPr>
          <w:rFonts w:ascii="Times New Roman" w:hAnsi="Times New Roman"/>
          <w:spacing w:val="-1"/>
          <w:sz w:val="24"/>
          <w:szCs w:val="24"/>
          <w:vertAlign w:val="subscript"/>
        </w:rPr>
        <w:t>2</w:t>
      </w:r>
      <w:r w:rsidRPr="00882399">
        <w:rPr>
          <w:rFonts w:ascii="Times New Roman" w:hAnsi="Times New Roman"/>
          <w:spacing w:val="-1"/>
          <w:sz w:val="24"/>
          <w:szCs w:val="24"/>
          <w:vertAlign w:val="subscript"/>
        </w:rPr>
        <w:softHyphen/>
      </w:r>
    </w:p>
    <w:p w:rsidR="009218C4" w:rsidRPr="00771BCF" w:rsidRDefault="009218C4" w:rsidP="00882399">
      <w:pPr>
        <w:spacing w:line="360" w:lineRule="auto"/>
        <w:ind w:firstLine="709"/>
        <w:contextualSpacing/>
        <w:jc w:val="both"/>
        <w:rPr>
          <w:rFonts w:ascii="Times New Roman" w:hAnsi="Times New Roman"/>
          <w:spacing w:val="-1"/>
          <w:sz w:val="24"/>
          <w:szCs w:val="24"/>
        </w:rPr>
      </w:pPr>
      <w:r w:rsidRPr="00771BCF">
        <w:rPr>
          <w:rFonts w:ascii="Times New Roman" w:hAnsi="Times New Roman"/>
          <w:spacing w:val="-1"/>
          <w:sz w:val="24"/>
          <w:szCs w:val="24"/>
        </w:rPr>
        <w:t xml:space="preserve">Важнейшим среди тяжелых металлов по праву считается медь. Как и алюминий, она является весьма энергоемким металлом. Большая часть ее используется в электротехнике, где требуется материал высокой степени чистоты, который может быть получен только электролитическим путем. Соответственно, и отходы </w:t>
      </w:r>
      <w:r>
        <w:rPr>
          <w:rFonts w:ascii="Times New Roman" w:hAnsi="Times New Roman"/>
          <w:spacing w:val="-1"/>
          <w:sz w:val="24"/>
          <w:szCs w:val="24"/>
        </w:rPr>
        <w:t>ее отличаются высокой чистотой.</w:t>
      </w:r>
      <w:r w:rsidRPr="00771BCF">
        <w:rPr>
          <w:rFonts w:ascii="Times New Roman" w:hAnsi="Times New Roman"/>
          <w:spacing w:val="-1"/>
          <w:sz w:val="24"/>
          <w:szCs w:val="24"/>
        </w:rPr>
        <w:t xml:space="preserve"> Поэтому утилизация металлической меди очень выгодна экономически.</w:t>
      </w:r>
    </w:p>
    <w:p w:rsidR="009218C4" w:rsidRPr="00D24ED9" w:rsidRDefault="009218C4" w:rsidP="00882399">
      <w:pPr>
        <w:pStyle w:val="1"/>
        <w:spacing w:line="360" w:lineRule="auto"/>
        <w:jc w:val="both"/>
        <w:rPr>
          <w:rFonts w:ascii="Times New Roman" w:hAnsi="Times New Roman"/>
          <w:sz w:val="24"/>
          <w:szCs w:val="24"/>
        </w:rPr>
      </w:pP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br w:type="page"/>
      </w:r>
    </w:p>
    <w:p w:rsidR="009218C4" w:rsidRPr="00B21F1F" w:rsidRDefault="009218C4" w:rsidP="00882399">
      <w:pPr>
        <w:spacing w:line="360" w:lineRule="auto"/>
        <w:contextualSpacing/>
        <w:jc w:val="both"/>
        <w:rPr>
          <w:rFonts w:ascii="Times New Roman" w:hAnsi="Times New Roman"/>
          <w:b/>
          <w:sz w:val="24"/>
          <w:szCs w:val="24"/>
        </w:rPr>
      </w:pPr>
      <w:r w:rsidRPr="00B21F1F">
        <w:rPr>
          <w:rFonts w:ascii="Times New Roman" w:hAnsi="Times New Roman"/>
          <w:b/>
          <w:sz w:val="24"/>
          <w:szCs w:val="24"/>
        </w:rPr>
        <w:t>Заключение</w:t>
      </w:r>
    </w:p>
    <w:p w:rsidR="009218C4" w:rsidRDefault="009218C4" w:rsidP="00776CF9">
      <w:pPr>
        <w:spacing w:line="360" w:lineRule="auto"/>
        <w:ind w:firstLine="709"/>
        <w:contextualSpacing/>
        <w:jc w:val="both"/>
        <w:rPr>
          <w:rFonts w:ascii="Times New Roman" w:hAnsi="Times New Roman"/>
          <w:sz w:val="24"/>
          <w:szCs w:val="24"/>
        </w:rPr>
      </w:pPr>
      <w:r w:rsidRPr="00D24ED9">
        <w:rPr>
          <w:rFonts w:ascii="Times New Roman" w:hAnsi="Times New Roman"/>
          <w:sz w:val="24"/>
          <w:szCs w:val="24"/>
        </w:rPr>
        <w:t xml:space="preserve">В данной работе </w:t>
      </w:r>
      <w:r>
        <w:rPr>
          <w:rFonts w:ascii="Times New Roman" w:hAnsi="Times New Roman"/>
          <w:sz w:val="24"/>
          <w:szCs w:val="24"/>
        </w:rPr>
        <w:t xml:space="preserve">необходимо было очистить сточные воды гальванических цехов от цианид-ионов с концентрацией 120,5 мг/л, незначительно снизить значение </w:t>
      </w:r>
      <w:r>
        <w:rPr>
          <w:rFonts w:ascii="Times New Roman" w:hAnsi="Times New Roman"/>
          <w:sz w:val="24"/>
          <w:szCs w:val="24"/>
          <w:lang w:val="en-US"/>
        </w:rPr>
        <w:t>pH</w:t>
      </w:r>
      <w:r>
        <w:rPr>
          <w:rFonts w:ascii="Times New Roman" w:hAnsi="Times New Roman"/>
          <w:sz w:val="24"/>
          <w:szCs w:val="24"/>
        </w:rPr>
        <w:t xml:space="preserve"> до близкого к среднему. Поскольку состав сточных вод гальванических производств различен, разнообразны и требования к их очистке перед сбросом в водные объекты, канализацию, либо возвратом на повторное использование. Для очистки сточных вод использовалась двухступенчатая очистка: реагентным методом и дополнительная доочистка озонированием.</w:t>
      </w:r>
    </w:p>
    <w:p w:rsidR="009218C4" w:rsidRDefault="009218C4" w:rsidP="00776CF9">
      <w:pPr>
        <w:spacing w:line="360" w:lineRule="auto"/>
        <w:ind w:firstLine="709"/>
        <w:contextualSpacing/>
        <w:jc w:val="both"/>
        <w:rPr>
          <w:rFonts w:ascii="Times New Roman" w:hAnsi="Times New Roman"/>
          <w:sz w:val="24"/>
          <w:szCs w:val="24"/>
        </w:rPr>
      </w:pPr>
      <w:r>
        <w:rPr>
          <w:rFonts w:ascii="Times New Roman" w:hAnsi="Times New Roman"/>
          <w:sz w:val="24"/>
          <w:szCs w:val="24"/>
        </w:rPr>
        <w:t>Достоинства схемы очистки реагентным методом заключается в её относительной простоте, и она не нуждается в отдельном помещении</w:t>
      </w:r>
    </w:p>
    <w:p w:rsidR="009218C4" w:rsidRDefault="009218C4" w:rsidP="00776CF9">
      <w:pPr>
        <w:spacing w:line="360" w:lineRule="auto"/>
        <w:ind w:firstLine="709"/>
        <w:contextualSpacing/>
        <w:jc w:val="both"/>
        <w:rPr>
          <w:rFonts w:ascii="Times New Roman" w:hAnsi="Times New Roman"/>
          <w:sz w:val="24"/>
          <w:szCs w:val="24"/>
        </w:rPr>
      </w:pPr>
      <w:r>
        <w:rPr>
          <w:rFonts w:ascii="Times New Roman" w:hAnsi="Times New Roman"/>
          <w:sz w:val="24"/>
          <w:szCs w:val="24"/>
        </w:rPr>
        <w:t>Достоинства установок озонирования  их практически полная автоматизация.</w:t>
      </w:r>
    </w:p>
    <w:p w:rsidR="009218C4" w:rsidRDefault="009218C4" w:rsidP="00776CF9">
      <w:pPr>
        <w:spacing w:line="360" w:lineRule="auto"/>
        <w:ind w:firstLine="709"/>
        <w:contextualSpacing/>
        <w:jc w:val="both"/>
        <w:rPr>
          <w:rFonts w:ascii="Times New Roman" w:hAnsi="Times New Roman"/>
          <w:sz w:val="24"/>
          <w:szCs w:val="24"/>
        </w:rPr>
      </w:pPr>
      <w:r>
        <w:rPr>
          <w:rFonts w:ascii="Times New Roman" w:hAnsi="Times New Roman"/>
          <w:sz w:val="24"/>
          <w:szCs w:val="24"/>
        </w:rPr>
        <w:t>Эффективность очистки реагентным методом и методом озонирования составила 60% и 98% соответственно, что позволило снизить концентрацию загрязняющих веществ до 0,964 мг/л, концентрация превышает значение ПДК, что не позволяет спустить сточные воды в канализацию. Но возможно пустить воды на повторное использование в производстве, но только на операцию первичное промывки. Для остальных процессов необходима вода с более высоким качеством, что обуславливает её потребления из систем водоснабжения города.</w:t>
      </w: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Default="009218C4" w:rsidP="00882399">
      <w:pPr>
        <w:spacing w:line="360" w:lineRule="auto"/>
        <w:contextualSpacing/>
        <w:jc w:val="both"/>
        <w:rPr>
          <w:rFonts w:ascii="Times New Roman" w:hAnsi="Times New Roman"/>
          <w:sz w:val="24"/>
          <w:szCs w:val="24"/>
        </w:rPr>
      </w:pPr>
    </w:p>
    <w:p w:rsidR="009218C4" w:rsidRPr="00D24ED9" w:rsidRDefault="009218C4" w:rsidP="00882399">
      <w:pPr>
        <w:spacing w:line="360" w:lineRule="auto"/>
        <w:contextualSpacing/>
        <w:jc w:val="both"/>
        <w:rPr>
          <w:rFonts w:ascii="Times New Roman" w:hAnsi="Times New Roman"/>
          <w:sz w:val="24"/>
          <w:szCs w:val="24"/>
        </w:rPr>
      </w:pPr>
      <w:r w:rsidRPr="00D24ED9">
        <w:rPr>
          <w:rFonts w:ascii="Times New Roman" w:hAnsi="Times New Roman"/>
          <w:sz w:val="24"/>
          <w:szCs w:val="24"/>
        </w:rPr>
        <w:t>Список используемых источников</w:t>
      </w:r>
    </w:p>
    <w:p w:rsidR="009218C4" w:rsidRPr="00D24ED9" w:rsidRDefault="00EC4D20" w:rsidP="00882399">
      <w:pPr>
        <w:pStyle w:val="1"/>
        <w:numPr>
          <w:ilvl w:val="0"/>
          <w:numId w:val="3"/>
        </w:numPr>
        <w:spacing w:line="360" w:lineRule="auto"/>
        <w:jc w:val="both"/>
        <w:rPr>
          <w:rFonts w:ascii="Times New Roman" w:hAnsi="Times New Roman"/>
          <w:sz w:val="24"/>
          <w:szCs w:val="24"/>
        </w:rPr>
      </w:pPr>
      <w:hyperlink r:id="rId72" w:history="1">
        <w:r w:rsidR="009218C4" w:rsidRPr="00D24ED9">
          <w:rPr>
            <w:rStyle w:val="a3"/>
            <w:rFonts w:ascii="Times New Roman" w:hAnsi="Times New Roman"/>
            <w:color w:val="auto"/>
            <w:sz w:val="24"/>
            <w:szCs w:val="24"/>
            <w:u w:val="none"/>
          </w:rPr>
          <w:t>http://ru.wikipedia.org/wiki/Загрязнение_пресных_вод</w:t>
        </w:r>
      </w:hyperlink>
    </w:p>
    <w:p w:rsidR="009218C4" w:rsidRPr="00D24ED9" w:rsidRDefault="009218C4" w:rsidP="00882399">
      <w:pPr>
        <w:pStyle w:val="a4"/>
        <w:numPr>
          <w:ilvl w:val="0"/>
          <w:numId w:val="3"/>
        </w:numPr>
        <w:spacing w:line="360" w:lineRule="auto"/>
        <w:contextualSpacing/>
        <w:jc w:val="both"/>
      </w:pPr>
      <w:r w:rsidRPr="00D24ED9">
        <w:t>Волоцков Ф.П. Очистка и использование сточных вод гальванических производств. М.: Химия,1983.</w:t>
      </w:r>
    </w:p>
    <w:p w:rsidR="009218C4" w:rsidRPr="00D24ED9" w:rsidRDefault="00EC4D20" w:rsidP="00882399">
      <w:pPr>
        <w:pStyle w:val="1"/>
        <w:numPr>
          <w:ilvl w:val="0"/>
          <w:numId w:val="3"/>
        </w:numPr>
        <w:spacing w:line="360" w:lineRule="auto"/>
        <w:jc w:val="both"/>
        <w:rPr>
          <w:rFonts w:ascii="Times New Roman" w:hAnsi="Times New Roman"/>
          <w:sz w:val="24"/>
          <w:szCs w:val="24"/>
        </w:rPr>
      </w:pPr>
      <w:hyperlink r:id="rId73" w:history="1">
        <w:r w:rsidR="009218C4" w:rsidRPr="00D24ED9">
          <w:rPr>
            <w:rStyle w:val="a3"/>
            <w:rFonts w:ascii="Times New Roman" w:hAnsi="Times New Roman"/>
            <w:color w:val="auto"/>
            <w:sz w:val="24"/>
            <w:szCs w:val="24"/>
            <w:u w:val="none"/>
          </w:rPr>
          <w:t>http://autoussr.ru/zavod9.php</w:t>
        </w:r>
      </w:hyperlink>
    </w:p>
    <w:p w:rsidR="009218C4" w:rsidRPr="00D24ED9" w:rsidRDefault="009218C4" w:rsidP="00882399">
      <w:pPr>
        <w:pStyle w:val="1"/>
        <w:numPr>
          <w:ilvl w:val="0"/>
          <w:numId w:val="3"/>
        </w:numPr>
        <w:spacing w:line="360" w:lineRule="auto"/>
        <w:jc w:val="both"/>
        <w:rPr>
          <w:rFonts w:ascii="Times New Roman" w:hAnsi="Times New Roman"/>
          <w:sz w:val="24"/>
          <w:szCs w:val="24"/>
        </w:rPr>
      </w:pPr>
      <w:r w:rsidRPr="00D24ED9">
        <w:rPr>
          <w:rFonts w:ascii="Times New Roman" w:hAnsi="Times New Roman"/>
          <w:sz w:val="24"/>
          <w:szCs w:val="24"/>
        </w:rPr>
        <w:t>Бобков С. С, Смирнов С. К., Синильная кислота, М., 1970; Химия псевдогалогенидов, пер. с нем., К., 1981.</w:t>
      </w:r>
    </w:p>
    <w:p w:rsidR="009218C4" w:rsidRPr="00D24ED9" w:rsidRDefault="009218C4" w:rsidP="00882399">
      <w:pPr>
        <w:pStyle w:val="a4"/>
        <w:numPr>
          <w:ilvl w:val="0"/>
          <w:numId w:val="3"/>
        </w:numPr>
        <w:spacing w:line="360" w:lineRule="auto"/>
        <w:contextualSpacing/>
        <w:jc w:val="both"/>
      </w:pPr>
      <w:r w:rsidRPr="00D24ED9">
        <w:t>Ветошкин А. Г. Теоретические основы защиты окружающей среды. Учебное пособие . Пенза: ПГАСА, 2002.</w:t>
      </w:r>
    </w:p>
    <w:p w:rsidR="009218C4" w:rsidRPr="00D24ED9" w:rsidRDefault="009218C4" w:rsidP="00882399">
      <w:pPr>
        <w:pStyle w:val="1"/>
        <w:numPr>
          <w:ilvl w:val="0"/>
          <w:numId w:val="3"/>
        </w:numPr>
        <w:spacing w:line="360" w:lineRule="auto"/>
        <w:jc w:val="both"/>
        <w:rPr>
          <w:rFonts w:ascii="Times New Roman" w:hAnsi="Times New Roman"/>
          <w:sz w:val="24"/>
          <w:szCs w:val="24"/>
        </w:rPr>
      </w:pPr>
      <w:r w:rsidRPr="00D24ED9">
        <w:rPr>
          <w:rFonts w:ascii="Times New Roman" w:hAnsi="Times New Roman"/>
          <w:sz w:val="24"/>
          <w:szCs w:val="24"/>
        </w:rPr>
        <w:t>Виноградов С.С. Экологически безопасное гальваническое производство. Издательство: Глобус.Год: 1998-302</w:t>
      </w:r>
    </w:p>
    <w:p w:rsidR="009218C4" w:rsidRPr="00D24ED9" w:rsidRDefault="00EC4D20" w:rsidP="00882399">
      <w:pPr>
        <w:pStyle w:val="1"/>
        <w:numPr>
          <w:ilvl w:val="0"/>
          <w:numId w:val="3"/>
        </w:numPr>
        <w:spacing w:line="360" w:lineRule="auto"/>
        <w:jc w:val="both"/>
        <w:rPr>
          <w:rFonts w:ascii="Times New Roman" w:hAnsi="Times New Roman"/>
          <w:sz w:val="24"/>
          <w:szCs w:val="24"/>
        </w:rPr>
      </w:pPr>
      <w:hyperlink r:id="rId74" w:history="1">
        <w:r w:rsidR="009218C4" w:rsidRPr="00D24ED9">
          <w:rPr>
            <w:rStyle w:val="a3"/>
            <w:rFonts w:ascii="Times New Roman" w:hAnsi="Times New Roman"/>
            <w:color w:val="auto"/>
            <w:sz w:val="24"/>
            <w:szCs w:val="24"/>
            <w:u w:val="none"/>
          </w:rPr>
          <w:t>http://www.catalog.vladbmt.ru/wastewater_galvanic_reagent.html</w:t>
        </w:r>
      </w:hyperlink>
    </w:p>
    <w:p w:rsidR="009218C4" w:rsidRDefault="009218C4" w:rsidP="00AB62A8">
      <w:pPr>
        <w:pStyle w:val="1"/>
        <w:numPr>
          <w:ilvl w:val="0"/>
          <w:numId w:val="3"/>
        </w:numPr>
        <w:spacing w:line="360" w:lineRule="auto"/>
        <w:jc w:val="both"/>
        <w:rPr>
          <w:rFonts w:ascii="Times New Roman" w:hAnsi="Times New Roman"/>
          <w:sz w:val="24"/>
          <w:szCs w:val="24"/>
        </w:rPr>
      </w:pPr>
      <w:r w:rsidRPr="00D24ED9">
        <w:rPr>
          <w:rFonts w:ascii="Times New Roman" w:hAnsi="Times New Roman"/>
          <w:sz w:val="24"/>
          <w:szCs w:val="24"/>
        </w:rPr>
        <w:t>Ушаков Г.В., Ушаков А.Г. Утилизация цинксодержащего отхода химических предприятий с получением пигмента –цинкового крона. Химия IX век: новые технологии, новые продукты. Матер. IX Междун. науч.-практ. конф. – Кемерово, 2006 г. –С. 370 – 371.</w:t>
      </w:r>
    </w:p>
    <w:p w:rsidR="009218C4" w:rsidRPr="00AB62A8" w:rsidRDefault="009218C4" w:rsidP="00AB62A8">
      <w:pPr>
        <w:pStyle w:val="1"/>
        <w:numPr>
          <w:ilvl w:val="0"/>
          <w:numId w:val="3"/>
        </w:numPr>
        <w:spacing w:line="360" w:lineRule="auto"/>
        <w:jc w:val="both"/>
        <w:rPr>
          <w:rFonts w:ascii="Times New Roman" w:hAnsi="Times New Roman"/>
          <w:sz w:val="24"/>
          <w:szCs w:val="24"/>
        </w:rPr>
      </w:pPr>
      <w:r w:rsidRPr="00AB62A8">
        <w:rPr>
          <w:rFonts w:ascii="Times New Roman" w:eastAsia="TimesNewRoman" w:hAnsi="Times New Roman"/>
          <w:sz w:val="24"/>
          <w:szCs w:val="24"/>
        </w:rPr>
        <w:t xml:space="preserve">Кузубова Л.И., Кобрина В.Н. Химические методы подготовки воды: Аналитический обзор. </w:t>
      </w:r>
      <w:r w:rsidRPr="00AB62A8">
        <w:rPr>
          <w:rFonts w:ascii="Times New Roman" w:eastAsia="TimesNewRoman" w:hAnsi="Times New Roman"/>
          <w:i/>
          <w:iCs/>
          <w:sz w:val="24"/>
          <w:szCs w:val="24"/>
        </w:rPr>
        <w:t xml:space="preserve">ГПНТБ СО РАН. Новосибирский институт органической химии.Новосибирск. </w:t>
      </w:r>
      <w:r w:rsidRPr="00AB62A8">
        <w:rPr>
          <w:rFonts w:ascii="Times New Roman" w:eastAsia="TimesNewRoman" w:hAnsi="Times New Roman"/>
          <w:b/>
          <w:bCs/>
          <w:sz w:val="24"/>
          <w:szCs w:val="24"/>
        </w:rPr>
        <w:t>1996</w:t>
      </w:r>
      <w:r w:rsidRPr="00AB62A8">
        <w:rPr>
          <w:rFonts w:ascii="Times New Roman" w:eastAsia="TimesNewRoman" w:hAnsi="Times New Roman"/>
          <w:sz w:val="24"/>
          <w:szCs w:val="24"/>
        </w:rPr>
        <w:t>. 131.</w:t>
      </w:r>
    </w:p>
    <w:p w:rsidR="009218C4" w:rsidRPr="00AB62A8" w:rsidRDefault="009218C4">
      <w:pPr>
        <w:autoSpaceDE w:val="0"/>
        <w:autoSpaceDN w:val="0"/>
        <w:adjustRightInd w:val="0"/>
        <w:spacing w:after="0" w:line="240" w:lineRule="auto"/>
        <w:rPr>
          <w:rFonts w:ascii="Times New Roman" w:eastAsia="TimesNewRoman" w:hAnsi="Times New Roman"/>
          <w:i/>
          <w:iCs/>
          <w:sz w:val="20"/>
          <w:szCs w:val="20"/>
        </w:rPr>
      </w:pPr>
      <w:bookmarkStart w:id="0" w:name="_GoBack"/>
      <w:bookmarkEnd w:id="0"/>
    </w:p>
    <w:sectPr w:rsidR="009218C4" w:rsidRPr="00AB62A8" w:rsidSect="007B16D8">
      <w:footerReference w:type="default" r:id="rId7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18C4" w:rsidRDefault="009218C4" w:rsidP="007B16D8">
      <w:pPr>
        <w:spacing w:after="0" w:line="240" w:lineRule="auto"/>
      </w:pPr>
      <w:r>
        <w:separator/>
      </w:r>
    </w:p>
  </w:endnote>
  <w:endnote w:type="continuationSeparator" w:id="0">
    <w:p w:rsidR="009218C4" w:rsidRDefault="009218C4" w:rsidP="007B1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18C4" w:rsidRDefault="009218C4">
    <w:pPr>
      <w:pStyle w:val="aa"/>
      <w:jc w:val="center"/>
    </w:pPr>
    <w:r>
      <w:fldChar w:fldCharType="begin"/>
    </w:r>
    <w:r>
      <w:instrText xml:space="preserve"> PAGE   \* MERGEFORMAT </w:instrText>
    </w:r>
    <w:r>
      <w:fldChar w:fldCharType="separate"/>
    </w:r>
    <w:r w:rsidR="009C084E">
      <w:rPr>
        <w:noProof/>
      </w:rPr>
      <w:t>2</w:t>
    </w:r>
    <w:r>
      <w:fldChar w:fldCharType="end"/>
    </w:r>
  </w:p>
  <w:p w:rsidR="009218C4" w:rsidRDefault="009218C4">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18C4" w:rsidRDefault="009218C4" w:rsidP="007B16D8">
      <w:pPr>
        <w:spacing w:after="0" w:line="240" w:lineRule="auto"/>
      </w:pPr>
      <w:r>
        <w:separator/>
      </w:r>
    </w:p>
  </w:footnote>
  <w:footnote w:type="continuationSeparator" w:id="0">
    <w:p w:rsidR="009218C4" w:rsidRDefault="009218C4" w:rsidP="007B16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666EE9"/>
    <w:multiLevelType w:val="hybridMultilevel"/>
    <w:tmpl w:val="63A07E5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5F27D72"/>
    <w:multiLevelType w:val="hybridMultilevel"/>
    <w:tmpl w:val="A26E00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A4A1CFA"/>
    <w:multiLevelType w:val="hybridMultilevel"/>
    <w:tmpl w:val="C7CA2F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A8322E8"/>
    <w:multiLevelType w:val="hybridMultilevel"/>
    <w:tmpl w:val="9E0C9820"/>
    <w:lvl w:ilvl="0" w:tplc="0419000F">
      <w:start w:val="1"/>
      <w:numFmt w:val="decimal"/>
      <w:lvlText w:val="%1."/>
      <w:lvlJc w:val="left"/>
      <w:pPr>
        <w:ind w:left="928"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B977E07"/>
    <w:multiLevelType w:val="multilevel"/>
    <w:tmpl w:val="48B48F22"/>
    <w:lvl w:ilvl="0">
      <w:start w:val="2"/>
      <w:numFmt w:val="decimal"/>
      <w:lvlText w:val="%1"/>
      <w:lvlJc w:val="left"/>
      <w:pPr>
        <w:ind w:left="375" w:hanging="375"/>
      </w:pPr>
      <w:rPr>
        <w:rFonts w:cs="Times New Roman" w:hint="default"/>
      </w:rPr>
    </w:lvl>
    <w:lvl w:ilvl="1">
      <w:start w:val="6"/>
      <w:numFmt w:val="decimal"/>
      <w:lvlText w:val="%1.%2"/>
      <w:lvlJc w:val="left"/>
      <w:pPr>
        <w:ind w:left="375" w:hanging="37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nsid w:val="2D171600"/>
    <w:multiLevelType w:val="hybridMultilevel"/>
    <w:tmpl w:val="E33869B8"/>
    <w:lvl w:ilvl="0" w:tplc="0419000F">
      <w:start w:val="1"/>
      <w:numFmt w:val="decimal"/>
      <w:lvlText w:val="%1."/>
      <w:lvlJc w:val="left"/>
      <w:pPr>
        <w:ind w:left="644"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C1D536B"/>
    <w:multiLevelType w:val="hybridMultilevel"/>
    <w:tmpl w:val="04E88A16"/>
    <w:lvl w:ilvl="0" w:tplc="04190001">
      <w:start w:val="1"/>
      <w:numFmt w:val="bullet"/>
      <w:lvlText w:val=""/>
      <w:lvlJc w:val="left"/>
      <w:pPr>
        <w:ind w:left="1364" w:hanging="360"/>
      </w:pPr>
      <w:rPr>
        <w:rFonts w:ascii="Symbol" w:hAnsi="Symbol" w:hint="default"/>
      </w:rPr>
    </w:lvl>
    <w:lvl w:ilvl="1" w:tplc="04190003" w:tentative="1">
      <w:start w:val="1"/>
      <w:numFmt w:val="bullet"/>
      <w:lvlText w:val="o"/>
      <w:lvlJc w:val="left"/>
      <w:pPr>
        <w:ind w:left="2084" w:hanging="360"/>
      </w:pPr>
      <w:rPr>
        <w:rFonts w:ascii="Courier New" w:hAnsi="Courier New" w:hint="default"/>
      </w:rPr>
    </w:lvl>
    <w:lvl w:ilvl="2" w:tplc="04190005" w:tentative="1">
      <w:start w:val="1"/>
      <w:numFmt w:val="bullet"/>
      <w:lvlText w:val=""/>
      <w:lvlJc w:val="left"/>
      <w:pPr>
        <w:ind w:left="2804" w:hanging="360"/>
      </w:pPr>
      <w:rPr>
        <w:rFonts w:ascii="Wingdings" w:hAnsi="Wingdings" w:hint="default"/>
      </w:rPr>
    </w:lvl>
    <w:lvl w:ilvl="3" w:tplc="04190001" w:tentative="1">
      <w:start w:val="1"/>
      <w:numFmt w:val="bullet"/>
      <w:lvlText w:val=""/>
      <w:lvlJc w:val="left"/>
      <w:pPr>
        <w:ind w:left="3524" w:hanging="360"/>
      </w:pPr>
      <w:rPr>
        <w:rFonts w:ascii="Symbol" w:hAnsi="Symbol" w:hint="default"/>
      </w:rPr>
    </w:lvl>
    <w:lvl w:ilvl="4" w:tplc="04190003" w:tentative="1">
      <w:start w:val="1"/>
      <w:numFmt w:val="bullet"/>
      <w:lvlText w:val="o"/>
      <w:lvlJc w:val="left"/>
      <w:pPr>
        <w:ind w:left="4244" w:hanging="360"/>
      </w:pPr>
      <w:rPr>
        <w:rFonts w:ascii="Courier New" w:hAnsi="Courier New" w:hint="default"/>
      </w:rPr>
    </w:lvl>
    <w:lvl w:ilvl="5" w:tplc="04190005" w:tentative="1">
      <w:start w:val="1"/>
      <w:numFmt w:val="bullet"/>
      <w:lvlText w:val=""/>
      <w:lvlJc w:val="left"/>
      <w:pPr>
        <w:ind w:left="4964" w:hanging="360"/>
      </w:pPr>
      <w:rPr>
        <w:rFonts w:ascii="Wingdings" w:hAnsi="Wingdings" w:hint="default"/>
      </w:rPr>
    </w:lvl>
    <w:lvl w:ilvl="6" w:tplc="04190001" w:tentative="1">
      <w:start w:val="1"/>
      <w:numFmt w:val="bullet"/>
      <w:lvlText w:val=""/>
      <w:lvlJc w:val="left"/>
      <w:pPr>
        <w:ind w:left="5684" w:hanging="360"/>
      </w:pPr>
      <w:rPr>
        <w:rFonts w:ascii="Symbol" w:hAnsi="Symbol" w:hint="default"/>
      </w:rPr>
    </w:lvl>
    <w:lvl w:ilvl="7" w:tplc="04190003" w:tentative="1">
      <w:start w:val="1"/>
      <w:numFmt w:val="bullet"/>
      <w:lvlText w:val="o"/>
      <w:lvlJc w:val="left"/>
      <w:pPr>
        <w:ind w:left="6404" w:hanging="360"/>
      </w:pPr>
      <w:rPr>
        <w:rFonts w:ascii="Courier New" w:hAnsi="Courier New" w:hint="default"/>
      </w:rPr>
    </w:lvl>
    <w:lvl w:ilvl="8" w:tplc="04190005" w:tentative="1">
      <w:start w:val="1"/>
      <w:numFmt w:val="bullet"/>
      <w:lvlText w:val=""/>
      <w:lvlJc w:val="left"/>
      <w:pPr>
        <w:ind w:left="7124" w:hanging="360"/>
      </w:pPr>
      <w:rPr>
        <w:rFonts w:ascii="Wingdings" w:hAnsi="Wingdings" w:hint="default"/>
      </w:rPr>
    </w:lvl>
  </w:abstractNum>
  <w:abstractNum w:abstractNumId="7">
    <w:nsid w:val="3D064E8E"/>
    <w:multiLevelType w:val="multilevel"/>
    <w:tmpl w:val="20F82AD0"/>
    <w:lvl w:ilvl="0">
      <w:start w:val="1"/>
      <w:numFmt w:val="decimal"/>
      <w:lvlText w:val="%1."/>
      <w:lvlJc w:val="left"/>
      <w:pPr>
        <w:ind w:left="720" w:hanging="360"/>
      </w:pPr>
      <w:rPr>
        <w:rFonts w:cs="Times New Roman"/>
      </w:rPr>
    </w:lvl>
    <w:lvl w:ilvl="1">
      <w:start w:val="4"/>
      <w:numFmt w:val="decimal"/>
      <w:isLgl/>
      <w:lvlText w:val="%1.%2"/>
      <w:lvlJc w:val="left"/>
      <w:pPr>
        <w:ind w:left="780" w:hanging="4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8">
    <w:nsid w:val="48163653"/>
    <w:multiLevelType w:val="hybridMultilevel"/>
    <w:tmpl w:val="A5924BE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0687075"/>
    <w:multiLevelType w:val="multilevel"/>
    <w:tmpl w:val="DD6C26C4"/>
    <w:lvl w:ilvl="0">
      <w:start w:val="1"/>
      <w:numFmt w:val="decimal"/>
      <w:lvlText w:val="%1."/>
      <w:lvlJc w:val="left"/>
      <w:pPr>
        <w:ind w:left="644" w:hanging="360"/>
      </w:pPr>
      <w:rPr>
        <w:rFonts w:cs="Times New Roman" w:hint="default"/>
      </w:rPr>
    </w:lvl>
    <w:lvl w:ilvl="1">
      <w:start w:val="1"/>
      <w:numFmt w:val="decimal"/>
      <w:isLgl/>
      <w:lvlText w:val="%1.%2"/>
      <w:lvlJc w:val="left"/>
      <w:pPr>
        <w:ind w:left="1211" w:hanging="360"/>
      </w:pPr>
      <w:rPr>
        <w:rFonts w:cs="Times New Roman" w:hint="default"/>
      </w:rPr>
    </w:lvl>
    <w:lvl w:ilvl="2">
      <w:start w:val="1"/>
      <w:numFmt w:val="decimal"/>
      <w:isLgl/>
      <w:lvlText w:val="%1.%2.%3"/>
      <w:lvlJc w:val="left"/>
      <w:pPr>
        <w:ind w:left="2444" w:hanging="720"/>
      </w:pPr>
      <w:rPr>
        <w:rFonts w:cs="Times New Roman" w:hint="default"/>
      </w:rPr>
    </w:lvl>
    <w:lvl w:ilvl="3">
      <w:start w:val="1"/>
      <w:numFmt w:val="decimal"/>
      <w:isLgl/>
      <w:lvlText w:val="%1.%2.%3.%4"/>
      <w:lvlJc w:val="left"/>
      <w:pPr>
        <w:ind w:left="3164" w:hanging="720"/>
      </w:pPr>
      <w:rPr>
        <w:rFonts w:cs="Times New Roman" w:hint="default"/>
      </w:rPr>
    </w:lvl>
    <w:lvl w:ilvl="4">
      <w:start w:val="1"/>
      <w:numFmt w:val="decimal"/>
      <w:isLgl/>
      <w:lvlText w:val="%1.%2.%3.%4.%5"/>
      <w:lvlJc w:val="left"/>
      <w:pPr>
        <w:ind w:left="4244" w:hanging="1080"/>
      </w:pPr>
      <w:rPr>
        <w:rFonts w:cs="Times New Roman" w:hint="default"/>
      </w:rPr>
    </w:lvl>
    <w:lvl w:ilvl="5">
      <w:start w:val="1"/>
      <w:numFmt w:val="decimal"/>
      <w:isLgl/>
      <w:lvlText w:val="%1.%2.%3.%4.%5.%6"/>
      <w:lvlJc w:val="left"/>
      <w:pPr>
        <w:ind w:left="4964" w:hanging="1080"/>
      </w:pPr>
      <w:rPr>
        <w:rFonts w:cs="Times New Roman" w:hint="default"/>
      </w:rPr>
    </w:lvl>
    <w:lvl w:ilvl="6">
      <w:start w:val="1"/>
      <w:numFmt w:val="decimal"/>
      <w:isLgl/>
      <w:lvlText w:val="%1.%2.%3.%4.%5.%6.%7"/>
      <w:lvlJc w:val="left"/>
      <w:pPr>
        <w:ind w:left="6044" w:hanging="1440"/>
      </w:pPr>
      <w:rPr>
        <w:rFonts w:cs="Times New Roman" w:hint="default"/>
      </w:rPr>
    </w:lvl>
    <w:lvl w:ilvl="7">
      <w:start w:val="1"/>
      <w:numFmt w:val="decimal"/>
      <w:isLgl/>
      <w:lvlText w:val="%1.%2.%3.%4.%5.%6.%7.%8"/>
      <w:lvlJc w:val="left"/>
      <w:pPr>
        <w:ind w:left="6764" w:hanging="1440"/>
      </w:pPr>
      <w:rPr>
        <w:rFonts w:cs="Times New Roman" w:hint="default"/>
      </w:rPr>
    </w:lvl>
    <w:lvl w:ilvl="8">
      <w:start w:val="1"/>
      <w:numFmt w:val="decimal"/>
      <w:isLgl/>
      <w:lvlText w:val="%1.%2.%3.%4.%5.%6.%7.%8.%9"/>
      <w:lvlJc w:val="left"/>
      <w:pPr>
        <w:ind w:left="7484" w:hanging="1440"/>
      </w:pPr>
      <w:rPr>
        <w:rFonts w:cs="Times New Roman" w:hint="default"/>
      </w:rPr>
    </w:lvl>
  </w:abstractNum>
  <w:abstractNum w:abstractNumId="10">
    <w:nsid w:val="529D28C9"/>
    <w:multiLevelType w:val="hybridMultilevel"/>
    <w:tmpl w:val="D71CC6C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5B15773E"/>
    <w:multiLevelType w:val="hybridMultilevel"/>
    <w:tmpl w:val="A8E03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4E026BC"/>
    <w:multiLevelType w:val="hybridMultilevel"/>
    <w:tmpl w:val="00389C6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680964A8"/>
    <w:multiLevelType w:val="hybridMultilevel"/>
    <w:tmpl w:val="9BB86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0F9588C"/>
    <w:multiLevelType w:val="hybridMultilevel"/>
    <w:tmpl w:val="E33869B8"/>
    <w:lvl w:ilvl="0" w:tplc="0419000F">
      <w:start w:val="1"/>
      <w:numFmt w:val="decimal"/>
      <w:lvlText w:val="%1."/>
      <w:lvlJc w:val="left"/>
      <w:pPr>
        <w:ind w:left="644"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num>
  <w:num w:numId="2">
    <w:abstractNumId w:val="6"/>
  </w:num>
  <w:num w:numId="3">
    <w:abstractNumId w:val="14"/>
  </w:num>
  <w:num w:numId="4">
    <w:abstractNumId w:val="3"/>
  </w:num>
  <w:num w:numId="5">
    <w:abstractNumId w:val="13"/>
  </w:num>
  <w:num w:numId="6">
    <w:abstractNumId w:val="7"/>
  </w:num>
  <w:num w:numId="7">
    <w:abstractNumId w:val="10"/>
  </w:num>
  <w:num w:numId="8">
    <w:abstractNumId w:val="2"/>
  </w:num>
  <w:num w:numId="9">
    <w:abstractNumId w:val="11"/>
  </w:num>
  <w:num w:numId="10">
    <w:abstractNumId w:val="4"/>
  </w:num>
  <w:num w:numId="11">
    <w:abstractNumId w:val="8"/>
  </w:num>
  <w:num w:numId="12">
    <w:abstractNumId w:val="0"/>
  </w:num>
  <w:num w:numId="13">
    <w:abstractNumId w:val="12"/>
  </w:num>
  <w:num w:numId="14">
    <w:abstractNumId w:val="1"/>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3B8B"/>
    <w:rsid w:val="00082859"/>
    <w:rsid w:val="000C7E79"/>
    <w:rsid w:val="000D7353"/>
    <w:rsid w:val="00111C75"/>
    <w:rsid w:val="0012292E"/>
    <w:rsid w:val="00157723"/>
    <w:rsid w:val="001C537E"/>
    <w:rsid w:val="00202515"/>
    <w:rsid w:val="0020488A"/>
    <w:rsid w:val="00297FA8"/>
    <w:rsid w:val="002A54C3"/>
    <w:rsid w:val="002B7A5F"/>
    <w:rsid w:val="002E1C14"/>
    <w:rsid w:val="002E4C7E"/>
    <w:rsid w:val="002F0258"/>
    <w:rsid w:val="00314D88"/>
    <w:rsid w:val="0032245C"/>
    <w:rsid w:val="00353460"/>
    <w:rsid w:val="003957DF"/>
    <w:rsid w:val="003B15CC"/>
    <w:rsid w:val="003C5FB4"/>
    <w:rsid w:val="003F7BFC"/>
    <w:rsid w:val="00486F30"/>
    <w:rsid w:val="004A4A44"/>
    <w:rsid w:val="004C3EDC"/>
    <w:rsid w:val="005036A5"/>
    <w:rsid w:val="0050371C"/>
    <w:rsid w:val="00516D77"/>
    <w:rsid w:val="005659B0"/>
    <w:rsid w:val="005755DA"/>
    <w:rsid w:val="005918C9"/>
    <w:rsid w:val="005A5980"/>
    <w:rsid w:val="005A62E3"/>
    <w:rsid w:val="005B1A5A"/>
    <w:rsid w:val="005E0802"/>
    <w:rsid w:val="005E72DB"/>
    <w:rsid w:val="00604444"/>
    <w:rsid w:val="006156B1"/>
    <w:rsid w:val="0065403A"/>
    <w:rsid w:val="006563EB"/>
    <w:rsid w:val="006C73AD"/>
    <w:rsid w:val="00744D1F"/>
    <w:rsid w:val="00771BCF"/>
    <w:rsid w:val="00776CF9"/>
    <w:rsid w:val="00783165"/>
    <w:rsid w:val="0078684A"/>
    <w:rsid w:val="00790339"/>
    <w:rsid w:val="007B16D8"/>
    <w:rsid w:val="007C3AB5"/>
    <w:rsid w:val="007D2089"/>
    <w:rsid w:val="00842342"/>
    <w:rsid w:val="0085436F"/>
    <w:rsid w:val="00882399"/>
    <w:rsid w:val="00885B05"/>
    <w:rsid w:val="008B7944"/>
    <w:rsid w:val="009067A2"/>
    <w:rsid w:val="009144D3"/>
    <w:rsid w:val="009218C4"/>
    <w:rsid w:val="00942527"/>
    <w:rsid w:val="009C084E"/>
    <w:rsid w:val="009D51B3"/>
    <w:rsid w:val="009E1D71"/>
    <w:rsid w:val="00A23B8B"/>
    <w:rsid w:val="00AB62A8"/>
    <w:rsid w:val="00B21F1F"/>
    <w:rsid w:val="00B805F1"/>
    <w:rsid w:val="00BC6EA9"/>
    <w:rsid w:val="00BE2184"/>
    <w:rsid w:val="00C01CCB"/>
    <w:rsid w:val="00C25D1D"/>
    <w:rsid w:val="00C4666B"/>
    <w:rsid w:val="00C700A8"/>
    <w:rsid w:val="00C710F0"/>
    <w:rsid w:val="00C943AA"/>
    <w:rsid w:val="00C960C8"/>
    <w:rsid w:val="00CA0110"/>
    <w:rsid w:val="00CA660F"/>
    <w:rsid w:val="00CC480B"/>
    <w:rsid w:val="00D0264D"/>
    <w:rsid w:val="00D24ED9"/>
    <w:rsid w:val="00DA3C05"/>
    <w:rsid w:val="00DC7E2A"/>
    <w:rsid w:val="00E034E7"/>
    <w:rsid w:val="00E3287A"/>
    <w:rsid w:val="00E43F04"/>
    <w:rsid w:val="00E47520"/>
    <w:rsid w:val="00E5080F"/>
    <w:rsid w:val="00E70845"/>
    <w:rsid w:val="00E93349"/>
    <w:rsid w:val="00EB4A01"/>
    <w:rsid w:val="00EC4D20"/>
    <w:rsid w:val="00EC5539"/>
    <w:rsid w:val="00ED586C"/>
    <w:rsid w:val="00EE0DCC"/>
    <w:rsid w:val="00F05C6C"/>
    <w:rsid w:val="00F2146C"/>
    <w:rsid w:val="00F2362F"/>
    <w:rsid w:val="00F315B7"/>
    <w:rsid w:val="00F41F2B"/>
    <w:rsid w:val="00F72AA2"/>
    <w:rsid w:val="00F84C0A"/>
    <w:rsid w:val="00FA4D9D"/>
    <w:rsid w:val="00FB68B4"/>
    <w:rsid w:val="00FC3B4F"/>
    <w:rsid w:val="00FF70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477BFA69-C459-40F3-B0E8-261A3293B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4ED9"/>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A23B8B"/>
    <w:pPr>
      <w:ind w:left="720"/>
      <w:contextualSpacing/>
    </w:pPr>
  </w:style>
  <w:style w:type="character" w:styleId="a3">
    <w:name w:val="Hyperlink"/>
    <w:basedOn w:val="a0"/>
    <w:rsid w:val="00C25D1D"/>
    <w:rPr>
      <w:rFonts w:cs="Times New Roman"/>
      <w:color w:val="0000FF"/>
      <w:u w:val="single"/>
    </w:rPr>
  </w:style>
  <w:style w:type="paragraph" w:styleId="a4">
    <w:name w:val="Normal (Web)"/>
    <w:basedOn w:val="a"/>
    <w:rsid w:val="00C25D1D"/>
    <w:pPr>
      <w:spacing w:before="100" w:beforeAutospacing="1" w:after="100" w:afterAutospacing="1" w:line="240" w:lineRule="auto"/>
    </w:pPr>
    <w:rPr>
      <w:rFonts w:ascii="Times New Roman" w:eastAsia="Calibri" w:hAnsi="Times New Roman"/>
      <w:sz w:val="24"/>
      <w:szCs w:val="24"/>
      <w:lang w:eastAsia="ru-RU"/>
    </w:rPr>
  </w:style>
  <w:style w:type="table" w:styleId="a5">
    <w:name w:val="Table Grid"/>
    <w:basedOn w:val="a1"/>
    <w:rsid w:val="00604444"/>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Balloon Text"/>
    <w:basedOn w:val="a"/>
    <w:link w:val="a7"/>
    <w:semiHidden/>
    <w:rsid w:val="00297FA8"/>
    <w:pPr>
      <w:spacing w:after="0" w:line="240" w:lineRule="auto"/>
    </w:pPr>
    <w:rPr>
      <w:rFonts w:ascii="Tahoma" w:hAnsi="Tahoma" w:cs="Tahoma"/>
      <w:sz w:val="16"/>
      <w:szCs w:val="16"/>
    </w:rPr>
  </w:style>
  <w:style w:type="character" w:customStyle="1" w:styleId="a7">
    <w:name w:val="Текст выноски Знак"/>
    <w:basedOn w:val="a0"/>
    <w:link w:val="a6"/>
    <w:semiHidden/>
    <w:locked/>
    <w:rsid w:val="00297FA8"/>
    <w:rPr>
      <w:rFonts w:ascii="Tahoma" w:hAnsi="Tahoma" w:cs="Tahoma"/>
      <w:sz w:val="16"/>
      <w:szCs w:val="16"/>
    </w:rPr>
  </w:style>
  <w:style w:type="character" w:customStyle="1" w:styleId="highlight">
    <w:name w:val="highlight"/>
    <w:basedOn w:val="a0"/>
    <w:rsid w:val="00D24ED9"/>
    <w:rPr>
      <w:rFonts w:cs="Times New Roman"/>
    </w:rPr>
  </w:style>
  <w:style w:type="paragraph" w:styleId="a8">
    <w:name w:val="header"/>
    <w:basedOn w:val="a"/>
    <w:link w:val="a9"/>
    <w:semiHidden/>
    <w:rsid w:val="007B16D8"/>
    <w:pPr>
      <w:tabs>
        <w:tab w:val="center" w:pos="4677"/>
        <w:tab w:val="right" w:pos="9355"/>
      </w:tabs>
      <w:spacing w:after="0" w:line="240" w:lineRule="auto"/>
    </w:pPr>
  </w:style>
  <w:style w:type="character" w:customStyle="1" w:styleId="a9">
    <w:name w:val="Верхний колонтитул Знак"/>
    <w:basedOn w:val="a0"/>
    <w:link w:val="a8"/>
    <w:semiHidden/>
    <w:locked/>
    <w:rsid w:val="007B16D8"/>
    <w:rPr>
      <w:rFonts w:cs="Times New Roman"/>
    </w:rPr>
  </w:style>
  <w:style w:type="paragraph" w:styleId="aa">
    <w:name w:val="footer"/>
    <w:basedOn w:val="a"/>
    <w:link w:val="ab"/>
    <w:rsid w:val="007B16D8"/>
    <w:pPr>
      <w:tabs>
        <w:tab w:val="center" w:pos="4677"/>
        <w:tab w:val="right" w:pos="9355"/>
      </w:tabs>
      <w:spacing w:after="0" w:line="240" w:lineRule="auto"/>
    </w:pPr>
  </w:style>
  <w:style w:type="character" w:customStyle="1" w:styleId="ab">
    <w:name w:val="Нижний колонтитул Знак"/>
    <w:basedOn w:val="a0"/>
    <w:link w:val="aa"/>
    <w:locked/>
    <w:rsid w:val="007B16D8"/>
    <w:rPr>
      <w:rFonts w:cs="Times New Roman"/>
    </w:rPr>
  </w:style>
  <w:style w:type="character" w:customStyle="1" w:styleId="10">
    <w:name w:val="Замещающий текст1"/>
    <w:basedOn w:val="a0"/>
    <w:semiHidden/>
    <w:rsid w:val="00E5080F"/>
    <w:rPr>
      <w:rFonts w:cs="Times New Roman"/>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chemport.ru/chemical_encyclopedia_article_2367.html" TargetMode="External"/><Relationship Id="rId18" Type="http://schemas.openxmlformats.org/officeDocument/2006/relationships/hyperlink" Target="http://www.chemport.ru/chemical_encyclopedia_article_878.html" TargetMode="External"/><Relationship Id="rId26" Type="http://schemas.openxmlformats.org/officeDocument/2006/relationships/hyperlink" Target="http://www.chemport.ru/chemical_encyclopedia_article_754.html" TargetMode="External"/><Relationship Id="rId39" Type="http://schemas.openxmlformats.org/officeDocument/2006/relationships/hyperlink" Target="http://www.chemport.ru/chemical_encyclopedia_article_2133.html" TargetMode="External"/><Relationship Id="rId21" Type="http://schemas.openxmlformats.org/officeDocument/2006/relationships/hyperlink" Target="http://www.chemport.ru/chemical_encyclopedia_article_3386.html" TargetMode="External"/><Relationship Id="rId34" Type="http://schemas.openxmlformats.org/officeDocument/2006/relationships/hyperlink" Target="http://www.chemport.ru/chemical_encyclopedia_article_3484.html" TargetMode="External"/><Relationship Id="rId42" Type="http://schemas.openxmlformats.org/officeDocument/2006/relationships/hyperlink" Target="http://www.chemport.ru/chemical_encyclopedia_article_3484.html" TargetMode="External"/><Relationship Id="rId47" Type="http://schemas.openxmlformats.org/officeDocument/2006/relationships/hyperlink" Target="http://www.chemport.ru/chemical_encyclopedia_article_2133.html" TargetMode="External"/><Relationship Id="rId50" Type="http://schemas.openxmlformats.org/officeDocument/2006/relationships/hyperlink" Target="http://www.chemport.ru/chemical_encyclopedia_article_6497.html" TargetMode="External"/><Relationship Id="rId55" Type="http://schemas.openxmlformats.org/officeDocument/2006/relationships/hyperlink" Target="http://www.chemport.ru/chemical_encyclopedia_article_1249.html" TargetMode="External"/><Relationship Id="rId63" Type="http://schemas.openxmlformats.org/officeDocument/2006/relationships/hyperlink" Target="http://www.chemport.ru/chemical_encyclopedia_article_3531.html" TargetMode="External"/><Relationship Id="rId68" Type="http://schemas.openxmlformats.org/officeDocument/2006/relationships/hyperlink" Target="http://www.chemport.ru/chemical_encyclopedia_article_1794.html" TargetMode="External"/><Relationship Id="rId76" Type="http://schemas.openxmlformats.org/officeDocument/2006/relationships/fontTable" Target="fontTable.xml"/><Relationship Id="rId7" Type="http://schemas.openxmlformats.org/officeDocument/2006/relationships/hyperlink" Target="http://www.chemport.ru/chemical_encyclopedia_article_3484.html" TargetMode="External"/><Relationship Id="rId71"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chemport.ru/chemical_encyclopedia_article_4572.html" TargetMode="External"/><Relationship Id="rId29" Type="http://schemas.openxmlformats.org/officeDocument/2006/relationships/hyperlink" Target="http://www.chemport.ru/chemical_encyclopedia_article_3484.html" TargetMode="External"/><Relationship Id="rId11" Type="http://schemas.openxmlformats.org/officeDocument/2006/relationships/hyperlink" Target="http://www.chemport.ru/chemical_encyclopedia_article_5974.html" TargetMode="External"/><Relationship Id="rId24" Type="http://schemas.openxmlformats.org/officeDocument/2006/relationships/hyperlink" Target="http://www.chemport.ru/chemical_encyclopedia_article_2560.html" TargetMode="External"/><Relationship Id="rId32" Type="http://schemas.openxmlformats.org/officeDocument/2006/relationships/hyperlink" Target="http://www.chemport.ru/chemical_encyclopedia_article_4339.html" TargetMode="External"/><Relationship Id="rId37" Type="http://schemas.openxmlformats.org/officeDocument/2006/relationships/hyperlink" Target="http://www.chemport.ru/chemical_encyclopedia_article_5846.html" TargetMode="External"/><Relationship Id="rId40" Type="http://schemas.openxmlformats.org/officeDocument/2006/relationships/hyperlink" Target="http://www.chemport.ru/chemical_encyclopedia_article_5846.html" TargetMode="External"/><Relationship Id="rId45" Type="http://schemas.openxmlformats.org/officeDocument/2006/relationships/hyperlink" Target="http://www.chemport.ru/chemical_encyclopedia_article_1898.html" TargetMode="External"/><Relationship Id="rId53" Type="http://schemas.openxmlformats.org/officeDocument/2006/relationships/hyperlink" Target="http://www.chemport.ru/chemical_encyclopedia_article_3484.html" TargetMode="External"/><Relationship Id="rId58" Type="http://schemas.openxmlformats.org/officeDocument/2006/relationships/hyperlink" Target="http://www.chemport.ru/chemical_encyclopedia_article_2312.html" TargetMode="External"/><Relationship Id="rId66" Type="http://schemas.openxmlformats.org/officeDocument/2006/relationships/hyperlink" Target="http://www.chemport.ru/chemical_encyclopedia_article_1589.html" TargetMode="External"/><Relationship Id="rId74" Type="http://schemas.openxmlformats.org/officeDocument/2006/relationships/hyperlink" Target="http://www.catalog.vladbmt.ru/wastewater_galvanic_reagent.html" TargetMode="External"/><Relationship Id="rId5" Type="http://schemas.openxmlformats.org/officeDocument/2006/relationships/footnotes" Target="footnotes.xml"/><Relationship Id="rId15" Type="http://schemas.openxmlformats.org/officeDocument/2006/relationships/hyperlink" Target="http://www.chemport.ru/chemical_encyclopedia_article_5846.html" TargetMode="External"/><Relationship Id="rId23" Type="http://schemas.openxmlformats.org/officeDocument/2006/relationships/hyperlink" Target="http://www.chemport.ru/chemical_encyclopedia_article_665.html" TargetMode="External"/><Relationship Id="rId28" Type="http://schemas.openxmlformats.org/officeDocument/2006/relationships/hyperlink" Target="http://www.chemport.ru/chemical_encyclopedia_article_1476.html" TargetMode="External"/><Relationship Id="rId36" Type="http://schemas.openxmlformats.org/officeDocument/2006/relationships/hyperlink" Target="http://www.chemport.ru/chemical_encyclopedia_article_3316.html" TargetMode="External"/><Relationship Id="rId49" Type="http://schemas.openxmlformats.org/officeDocument/2006/relationships/hyperlink" Target="http://www.chemport.ru/chemical_encyclopedia_article_1201.html" TargetMode="External"/><Relationship Id="rId57" Type="http://schemas.openxmlformats.org/officeDocument/2006/relationships/hyperlink" Target="http://www.chemport.ru/chemical_encyclopedia_article_1930.html" TargetMode="External"/><Relationship Id="rId61" Type="http://schemas.openxmlformats.org/officeDocument/2006/relationships/hyperlink" Target="http://www.chemport.ru/chemical_encyclopedia_article_878.html" TargetMode="External"/><Relationship Id="rId10" Type="http://schemas.openxmlformats.org/officeDocument/2006/relationships/hyperlink" Target="http://www.chemport.ru/chemical_encyclopedia_article_6146.html" TargetMode="External"/><Relationship Id="rId19" Type="http://schemas.openxmlformats.org/officeDocument/2006/relationships/hyperlink" Target="http://www.chemport.ru/chemical_encyclopedia_article_1766.html" TargetMode="External"/><Relationship Id="rId31" Type="http://schemas.openxmlformats.org/officeDocument/2006/relationships/hyperlink" Target="http://www.chemport.ru/chemical_encyclopedia_article_665.html" TargetMode="External"/><Relationship Id="rId44" Type="http://schemas.openxmlformats.org/officeDocument/2006/relationships/hyperlink" Target="http://www.chemport.ru/chemical_encyclopedia_article_2133.html" TargetMode="External"/><Relationship Id="rId52" Type="http://schemas.openxmlformats.org/officeDocument/2006/relationships/hyperlink" Target="http://www.chemport.ru/chemical_encyclopedia_article_2133.html" TargetMode="External"/><Relationship Id="rId60" Type="http://schemas.openxmlformats.org/officeDocument/2006/relationships/hyperlink" Target="http://www.chemport.ru/chemical_encyclopedia_article_2869.html" TargetMode="External"/><Relationship Id="rId65" Type="http://schemas.openxmlformats.org/officeDocument/2006/relationships/hyperlink" Target="http://www.chemport.ru/chemical_encyclopedia_article_1552.html" TargetMode="External"/><Relationship Id="rId73" Type="http://schemas.openxmlformats.org/officeDocument/2006/relationships/hyperlink" Target="http://autoussr.ru/zavod9.php" TargetMode="External"/><Relationship Id="rId4" Type="http://schemas.openxmlformats.org/officeDocument/2006/relationships/webSettings" Target="webSettings.xml"/><Relationship Id="rId9" Type="http://schemas.openxmlformats.org/officeDocument/2006/relationships/hyperlink" Target="http://www.chemport.ru/chemical_encyclopedia_article_1444.html" TargetMode="External"/><Relationship Id="rId14" Type="http://schemas.openxmlformats.org/officeDocument/2006/relationships/hyperlink" Target="http://www.chemport.ru/chemical_encyclopedia_article_2133.html" TargetMode="External"/><Relationship Id="rId22" Type="http://schemas.openxmlformats.org/officeDocument/2006/relationships/hyperlink" Target="http://www.chemport.ru/chemical_encyclopedia_article_4435.html" TargetMode="External"/><Relationship Id="rId27" Type="http://schemas.openxmlformats.org/officeDocument/2006/relationships/hyperlink" Target="http://www.chemport.ru/chemical_encyclopedia_article_753.html" TargetMode="External"/><Relationship Id="rId30" Type="http://schemas.openxmlformats.org/officeDocument/2006/relationships/hyperlink" Target="http://www.chemport.ru/chemical_encyclopedia_article_4435.html" TargetMode="External"/><Relationship Id="rId35" Type="http://schemas.openxmlformats.org/officeDocument/2006/relationships/hyperlink" Target="http://www.chemport.ru/chemical_encyclopedia_article_2133.html" TargetMode="External"/><Relationship Id="rId43" Type="http://schemas.openxmlformats.org/officeDocument/2006/relationships/hyperlink" Target="http://www.chemport.ru/chemical_encyclopedia_article_1733.html" TargetMode="External"/><Relationship Id="rId48" Type="http://schemas.openxmlformats.org/officeDocument/2006/relationships/hyperlink" Target="http://www.chemport.ru/chemical_encyclopedia_article_2133.html" TargetMode="External"/><Relationship Id="rId56" Type="http://schemas.openxmlformats.org/officeDocument/2006/relationships/hyperlink" Target="http://www.chemport.ru/chemical_encyclopedia_article_3484.html" TargetMode="External"/><Relationship Id="rId64" Type="http://schemas.openxmlformats.org/officeDocument/2006/relationships/hyperlink" Target="http://www.chemport.ru/chemical_encyclopedia_article_6145.html" TargetMode="External"/><Relationship Id="rId69" Type="http://schemas.openxmlformats.org/officeDocument/2006/relationships/hyperlink" Target="http://www.chemport.ru/chemical_encyclopedia_article_5959.html" TargetMode="External"/><Relationship Id="rId77" Type="http://schemas.openxmlformats.org/officeDocument/2006/relationships/theme" Target="theme/theme1.xml"/><Relationship Id="rId8" Type="http://schemas.openxmlformats.org/officeDocument/2006/relationships/hyperlink" Target="http://www.chemport.ru/chemical_encyclopedia_article_3438.html" TargetMode="External"/><Relationship Id="rId51" Type="http://schemas.openxmlformats.org/officeDocument/2006/relationships/hyperlink" Target="http://www.chemport.ru/chemical_encyclopedia_article_341.html" TargetMode="External"/><Relationship Id="rId72" Type="http://schemas.openxmlformats.org/officeDocument/2006/relationships/hyperlink" Target="http://ru.wikipedia.org/wiki/&#1047;&#1072;&#1075;&#1088;&#1103;&#1079;&#1085;&#1077;&#1085;&#1080;&#1077;_&#1087;&#1088;&#1077;&#1089;&#1085;&#1099;&#1093;_&#1074;&#1086;&#1076;" TargetMode="External"/><Relationship Id="rId3" Type="http://schemas.openxmlformats.org/officeDocument/2006/relationships/settings" Target="settings.xml"/><Relationship Id="rId12" Type="http://schemas.openxmlformats.org/officeDocument/2006/relationships/hyperlink" Target="http://www.chemport.ru/chemical_encyclopedia_article_2219.html" TargetMode="External"/><Relationship Id="rId17" Type="http://schemas.openxmlformats.org/officeDocument/2006/relationships/hyperlink" Target="http://www.chemport.ru/chemical_encyclopedia_article_2133.html" TargetMode="External"/><Relationship Id="rId25" Type="http://schemas.openxmlformats.org/officeDocument/2006/relationships/hyperlink" Target="http://www.chemport.ru/chemical_encyclopedia_article_2133.html" TargetMode="External"/><Relationship Id="rId33" Type="http://schemas.openxmlformats.org/officeDocument/2006/relationships/hyperlink" Target="http://www.chemport.ru/chemical_encyclopedia_article_1444.html" TargetMode="External"/><Relationship Id="rId38" Type="http://schemas.openxmlformats.org/officeDocument/2006/relationships/hyperlink" Target="http://www.chemport.ru/chemical_encyclopedia_article_4572.html" TargetMode="External"/><Relationship Id="rId46" Type="http://schemas.openxmlformats.org/officeDocument/2006/relationships/hyperlink" Target="http://www.chemport.ru/chemical_encyclopedia_article_3945.html" TargetMode="External"/><Relationship Id="rId59" Type="http://schemas.openxmlformats.org/officeDocument/2006/relationships/hyperlink" Target="http://www.chemport.ru/chemical_encyclopedia_article_2869.html" TargetMode="External"/><Relationship Id="rId67" Type="http://schemas.openxmlformats.org/officeDocument/2006/relationships/hyperlink" Target="http://www.chemport.ru/chemical_encyclopedia_article_6214.html" TargetMode="External"/><Relationship Id="rId20" Type="http://schemas.openxmlformats.org/officeDocument/2006/relationships/hyperlink" Target="http://www.chemport.ru/chemical_encyclopedia_article_4433.html" TargetMode="External"/><Relationship Id="rId41" Type="http://schemas.openxmlformats.org/officeDocument/2006/relationships/hyperlink" Target="http://www.chemport.ru/chemical_encyclopedia_article_1444.html" TargetMode="External"/><Relationship Id="rId54" Type="http://schemas.openxmlformats.org/officeDocument/2006/relationships/hyperlink" Target="http://www.chemport.ru/chemical_encyclopedia_article_6214.html" TargetMode="External"/><Relationship Id="rId62" Type="http://schemas.openxmlformats.org/officeDocument/2006/relationships/hyperlink" Target="http://www.chemport.ru/chemical_encyclopedia_article_762.html" TargetMode="External"/><Relationship Id="rId70" Type="http://schemas.openxmlformats.org/officeDocument/2006/relationships/image" Target="media/image1.png"/><Relationship Id="rId75"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5491</Words>
  <Characters>31303</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МИНИСТЕРСВО ОБРАЗОВАНИЯ И НАУКИ РФ</vt:lpstr>
    </vt:vector>
  </TitlesOfParts>
  <Company>Microsoft</Company>
  <LinksUpToDate>false</LinksUpToDate>
  <CharactersWithSpaces>36721</CharactersWithSpaces>
  <SharedDoc>false</SharedDoc>
  <HLinks>
    <vt:vector size="396" baseType="variant">
      <vt:variant>
        <vt:i4>589832</vt:i4>
      </vt:variant>
      <vt:variant>
        <vt:i4>195</vt:i4>
      </vt:variant>
      <vt:variant>
        <vt:i4>0</vt:i4>
      </vt:variant>
      <vt:variant>
        <vt:i4>5</vt:i4>
      </vt:variant>
      <vt:variant>
        <vt:lpwstr>http://www.catalog.vladbmt.ru/wastewater_galvanic_reagent.html</vt:lpwstr>
      </vt:variant>
      <vt:variant>
        <vt:lpwstr/>
      </vt:variant>
      <vt:variant>
        <vt:i4>5046280</vt:i4>
      </vt:variant>
      <vt:variant>
        <vt:i4>192</vt:i4>
      </vt:variant>
      <vt:variant>
        <vt:i4>0</vt:i4>
      </vt:variant>
      <vt:variant>
        <vt:i4>5</vt:i4>
      </vt:variant>
      <vt:variant>
        <vt:lpwstr>http://autoussr.ru/zavod9.php</vt:lpwstr>
      </vt:variant>
      <vt:variant>
        <vt:lpwstr/>
      </vt:variant>
      <vt:variant>
        <vt:i4>132112</vt:i4>
      </vt:variant>
      <vt:variant>
        <vt:i4>189</vt:i4>
      </vt:variant>
      <vt:variant>
        <vt:i4>0</vt:i4>
      </vt:variant>
      <vt:variant>
        <vt:i4>5</vt:i4>
      </vt:variant>
      <vt:variant>
        <vt:lpwstr>http://ru.wikipedia.org/wiki/Загрязнение_пресных_вод</vt:lpwstr>
      </vt:variant>
      <vt:variant>
        <vt:lpwstr/>
      </vt:variant>
      <vt:variant>
        <vt:i4>917613</vt:i4>
      </vt:variant>
      <vt:variant>
        <vt:i4>186</vt:i4>
      </vt:variant>
      <vt:variant>
        <vt:i4>0</vt:i4>
      </vt:variant>
      <vt:variant>
        <vt:i4>5</vt:i4>
      </vt:variant>
      <vt:variant>
        <vt:lpwstr>http://www.chemport.ru/chemical_encyclopedia_article_5959.html</vt:lpwstr>
      </vt:variant>
      <vt:variant>
        <vt:lpwstr/>
      </vt:variant>
      <vt:variant>
        <vt:i4>393326</vt:i4>
      </vt:variant>
      <vt:variant>
        <vt:i4>183</vt:i4>
      </vt:variant>
      <vt:variant>
        <vt:i4>0</vt:i4>
      </vt:variant>
      <vt:variant>
        <vt:i4>5</vt:i4>
      </vt:variant>
      <vt:variant>
        <vt:lpwstr>http://www.chemport.ru/chemical_encyclopedia_article_1794.html</vt:lpwstr>
      </vt:variant>
      <vt:variant>
        <vt:lpwstr/>
      </vt:variant>
      <vt:variant>
        <vt:i4>589931</vt:i4>
      </vt:variant>
      <vt:variant>
        <vt:i4>180</vt:i4>
      </vt:variant>
      <vt:variant>
        <vt:i4>0</vt:i4>
      </vt:variant>
      <vt:variant>
        <vt:i4>5</vt:i4>
      </vt:variant>
      <vt:variant>
        <vt:lpwstr>http://www.chemport.ru/chemical_encyclopedia_article_6214.html</vt:lpwstr>
      </vt:variant>
      <vt:variant>
        <vt:lpwstr/>
      </vt:variant>
      <vt:variant>
        <vt:i4>458849</vt:i4>
      </vt:variant>
      <vt:variant>
        <vt:i4>177</vt:i4>
      </vt:variant>
      <vt:variant>
        <vt:i4>0</vt:i4>
      </vt:variant>
      <vt:variant>
        <vt:i4>5</vt:i4>
      </vt:variant>
      <vt:variant>
        <vt:lpwstr>http://www.chemport.ru/chemical_encyclopedia_article_1589.html</vt:lpwstr>
      </vt:variant>
      <vt:variant>
        <vt:lpwstr/>
      </vt:variant>
      <vt:variant>
        <vt:i4>655466</vt:i4>
      </vt:variant>
      <vt:variant>
        <vt:i4>174</vt:i4>
      </vt:variant>
      <vt:variant>
        <vt:i4>0</vt:i4>
      </vt:variant>
      <vt:variant>
        <vt:i4>5</vt:i4>
      </vt:variant>
      <vt:variant>
        <vt:lpwstr>http://www.chemport.ru/chemical_encyclopedia_article_1552.html</vt:lpwstr>
      </vt:variant>
      <vt:variant>
        <vt:lpwstr/>
      </vt:variant>
      <vt:variant>
        <vt:i4>786537</vt:i4>
      </vt:variant>
      <vt:variant>
        <vt:i4>171</vt:i4>
      </vt:variant>
      <vt:variant>
        <vt:i4>0</vt:i4>
      </vt:variant>
      <vt:variant>
        <vt:i4>5</vt:i4>
      </vt:variant>
      <vt:variant>
        <vt:lpwstr>http://www.chemport.ru/chemical_encyclopedia_article_6145.html</vt:lpwstr>
      </vt:variant>
      <vt:variant>
        <vt:lpwstr/>
      </vt:variant>
      <vt:variant>
        <vt:i4>917609</vt:i4>
      </vt:variant>
      <vt:variant>
        <vt:i4>168</vt:i4>
      </vt:variant>
      <vt:variant>
        <vt:i4>0</vt:i4>
      </vt:variant>
      <vt:variant>
        <vt:i4>5</vt:i4>
      </vt:variant>
      <vt:variant>
        <vt:lpwstr>http://www.chemport.ru/chemical_encyclopedia_article_3531.html</vt:lpwstr>
      </vt:variant>
      <vt:variant>
        <vt:lpwstr/>
      </vt:variant>
      <vt:variant>
        <vt:i4>3670020</vt:i4>
      </vt:variant>
      <vt:variant>
        <vt:i4>165</vt:i4>
      </vt:variant>
      <vt:variant>
        <vt:i4>0</vt:i4>
      </vt:variant>
      <vt:variant>
        <vt:i4>5</vt:i4>
      </vt:variant>
      <vt:variant>
        <vt:lpwstr>http://www.chemport.ru/chemical_encyclopedia_article_762.html</vt:lpwstr>
      </vt:variant>
      <vt:variant>
        <vt:lpwstr/>
      </vt:variant>
      <vt:variant>
        <vt:i4>3997701</vt:i4>
      </vt:variant>
      <vt:variant>
        <vt:i4>162</vt:i4>
      </vt:variant>
      <vt:variant>
        <vt:i4>0</vt:i4>
      </vt:variant>
      <vt:variant>
        <vt:i4>5</vt:i4>
      </vt:variant>
      <vt:variant>
        <vt:lpwstr>http://www.chemport.ru/chemical_encyclopedia_article_878.html</vt:lpwstr>
      </vt:variant>
      <vt:variant>
        <vt:lpwstr/>
      </vt:variant>
      <vt:variant>
        <vt:i4>655468</vt:i4>
      </vt:variant>
      <vt:variant>
        <vt:i4>159</vt:i4>
      </vt:variant>
      <vt:variant>
        <vt:i4>0</vt:i4>
      </vt:variant>
      <vt:variant>
        <vt:i4>5</vt:i4>
      </vt:variant>
      <vt:variant>
        <vt:lpwstr>http://www.chemport.ru/chemical_encyclopedia_article_2869.html</vt:lpwstr>
      </vt:variant>
      <vt:variant>
        <vt:lpwstr/>
      </vt:variant>
      <vt:variant>
        <vt:i4>655468</vt:i4>
      </vt:variant>
      <vt:variant>
        <vt:i4>156</vt:i4>
      </vt:variant>
      <vt:variant>
        <vt:i4>0</vt:i4>
      </vt:variant>
      <vt:variant>
        <vt:i4>5</vt:i4>
      </vt:variant>
      <vt:variant>
        <vt:lpwstr>http://www.chemport.ru/chemical_encyclopedia_article_2869.html</vt:lpwstr>
      </vt:variant>
      <vt:variant>
        <vt:lpwstr/>
      </vt:variant>
      <vt:variant>
        <vt:i4>852076</vt:i4>
      </vt:variant>
      <vt:variant>
        <vt:i4>153</vt:i4>
      </vt:variant>
      <vt:variant>
        <vt:i4>0</vt:i4>
      </vt:variant>
      <vt:variant>
        <vt:i4>5</vt:i4>
      </vt:variant>
      <vt:variant>
        <vt:lpwstr>http://www.chemport.ru/chemical_encyclopedia_article_2312.html</vt:lpwstr>
      </vt:variant>
      <vt:variant>
        <vt:lpwstr/>
      </vt:variant>
      <vt:variant>
        <vt:i4>786532</vt:i4>
      </vt:variant>
      <vt:variant>
        <vt:i4>150</vt:i4>
      </vt:variant>
      <vt:variant>
        <vt:i4>0</vt:i4>
      </vt:variant>
      <vt:variant>
        <vt:i4>5</vt:i4>
      </vt:variant>
      <vt:variant>
        <vt:lpwstr>http://www.chemport.ru/chemical_encyclopedia_article_1930.html</vt:lpwstr>
      </vt:variant>
      <vt:variant>
        <vt:lpwstr/>
      </vt:variant>
      <vt:variant>
        <vt:i4>327789</vt:i4>
      </vt:variant>
      <vt:variant>
        <vt:i4>147</vt:i4>
      </vt:variant>
      <vt:variant>
        <vt:i4>0</vt:i4>
      </vt:variant>
      <vt:variant>
        <vt:i4>5</vt:i4>
      </vt:variant>
      <vt:variant>
        <vt:lpwstr>http://www.chemport.ru/chemical_encyclopedia_article_3484.html</vt:lpwstr>
      </vt:variant>
      <vt:variant>
        <vt:lpwstr/>
      </vt:variant>
      <vt:variant>
        <vt:i4>720998</vt:i4>
      </vt:variant>
      <vt:variant>
        <vt:i4>144</vt:i4>
      </vt:variant>
      <vt:variant>
        <vt:i4>0</vt:i4>
      </vt:variant>
      <vt:variant>
        <vt:i4>5</vt:i4>
      </vt:variant>
      <vt:variant>
        <vt:lpwstr>http://www.chemport.ru/chemical_encyclopedia_article_1249.html</vt:lpwstr>
      </vt:variant>
      <vt:variant>
        <vt:lpwstr/>
      </vt:variant>
      <vt:variant>
        <vt:i4>589931</vt:i4>
      </vt:variant>
      <vt:variant>
        <vt:i4>141</vt:i4>
      </vt:variant>
      <vt:variant>
        <vt:i4>0</vt:i4>
      </vt:variant>
      <vt:variant>
        <vt:i4>5</vt:i4>
      </vt:variant>
      <vt:variant>
        <vt:lpwstr>http://www.chemport.ru/chemical_encyclopedia_article_6214.html</vt:lpwstr>
      </vt:variant>
      <vt:variant>
        <vt:lpwstr/>
      </vt:variant>
      <vt:variant>
        <vt:i4>327789</vt:i4>
      </vt:variant>
      <vt:variant>
        <vt:i4>138</vt:i4>
      </vt:variant>
      <vt:variant>
        <vt:i4>0</vt:i4>
      </vt:variant>
      <vt:variant>
        <vt:i4>5</vt:i4>
      </vt:variant>
      <vt:variant>
        <vt:lpwstr>http://www.chemport.ru/chemical_encyclopedia_article_3484.html</vt:lpwstr>
      </vt:variant>
      <vt:variant>
        <vt:lpwstr/>
      </vt:variant>
      <vt:variant>
        <vt:i4>983151</vt:i4>
      </vt:variant>
      <vt:variant>
        <vt:i4>135</vt:i4>
      </vt:variant>
      <vt:variant>
        <vt:i4>0</vt:i4>
      </vt:variant>
      <vt:variant>
        <vt:i4>5</vt:i4>
      </vt:variant>
      <vt:variant>
        <vt:lpwstr>http://www.chemport.ru/chemical_encyclopedia_article_2133.html</vt:lpwstr>
      </vt:variant>
      <vt:variant>
        <vt:lpwstr/>
      </vt:variant>
      <vt:variant>
        <vt:i4>4128774</vt:i4>
      </vt:variant>
      <vt:variant>
        <vt:i4>132</vt:i4>
      </vt:variant>
      <vt:variant>
        <vt:i4>0</vt:i4>
      </vt:variant>
      <vt:variant>
        <vt:i4>5</vt:i4>
      </vt:variant>
      <vt:variant>
        <vt:lpwstr>http://www.chemport.ru/chemical_encyclopedia_article_341.html</vt:lpwstr>
      </vt:variant>
      <vt:variant>
        <vt:lpwstr/>
      </vt:variant>
      <vt:variant>
        <vt:i4>65646</vt:i4>
      </vt:variant>
      <vt:variant>
        <vt:i4>129</vt:i4>
      </vt:variant>
      <vt:variant>
        <vt:i4>0</vt:i4>
      </vt:variant>
      <vt:variant>
        <vt:i4>5</vt:i4>
      </vt:variant>
      <vt:variant>
        <vt:lpwstr>http://www.chemport.ru/chemical_encyclopedia_article_6497.html</vt:lpwstr>
      </vt:variant>
      <vt:variant>
        <vt:lpwstr/>
      </vt:variant>
      <vt:variant>
        <vt:i4>983150</vt:i4>
      </vt:variant>
      <vt:variant>
        <vt:i4>126</vt:i4>
      </vt:variant>
      <vt:variant>
        <vt:i4>0</vt:i4>
      </vt:variant>
      <vt:variant>
        <vt:i4>5</vt:i4>
      </vt:variant>
      <vt:variant>
        <vt:lpwstr>http://www.chemport.ru/chemical_encyclopedia_article_1201.html</vt:lpwstr>
      </vt:variant>
      <vt:variant>
        <vt:lpwstr/>
      </vt:variant>
      <vt:variant>
        <vt:i4>983151</vt:i4>
      </vt:variant>
      <vt:variant>
        <vt:i4>123</vt:i4>
      </vt:variant>
      <vt:variant>
        <vt:i4>0</vt:i4>
      </vt:variant>
      <vt:variant>
        <vt:i4>5</vt:i4>
      </vt:variant>
      <vt:variant>
        <vt:lpwstr>http://www.chemport.ru/chemical_encyclopedia_article_2133.html</vt:lpwstr>
      </vt:variant>
      <vt:variant>
        <vt:lpwstr/>
      </vt:variant>
      <vt:variant>
        <vt:i4>983151</vt:i4>
      </vt:variant>
      <vt:variant>
        <vt:i4>120</vt:i4>
      </vt:variant>
      <vt:variant>
        <vt:i4>0</vt:i4>
      </vt:variant>
      <vt:variant>
        <vt:i4>5</vt:i4>
      </vt:variant>
      <vt:variant>
        <vt:lpwstr>http://www.chemport.ru/chemical_encyclopedia_article_2133.html</vt:lpwstr>
      </vt:variant>
      <vt:variant>
        <vt:lpwstr/>
      </vt:variant>
      <vt:variant>
        <vt:i4>589921</vt:i4>
      </vt:variant>
      <vt:variant>
        <vt:i4>117</vt:i4>
      </vt:variant>
      <vt:variant>
        <vt:i4>0</vt:i4>
      </vt:variant>
      <vt:variant>
        <vt:i4>5</vt:i4>
      </vt:variant>
      <vt:variant>
        <vt:lpwstr>http://www.chemport.ru/chemical_encyclopedia_article_3945.html</vt:lpwstr>
      </vt:variant>
      <vt:variant>
        <vt:lpwstr/>
      </vt:variant>
      <vt:variant>
        <vt:i4>393325</vt:i4>
      </vt:variant>
      <vt:variant>
        <vt:i4>114</vt:i4>
      </vt:variant>
      <vt:variant>
        <vt:i4>0</vt:i4>
      </vt:variant>
      <vt:variant>
        <vt:i4>5</vt:i4>
      </vt:variant>
      <vt:variant>
        <vt:lpwstr>http://www.chemport.ru/chemical_encyclopedia_article_1898.html</vt:lpwstr>
      </vt:variant>
      <vt:variant>
        <vt:lpwstr/>
      </vt:variant>
      <vt:variant>
        <vt:i4>983151</vt:i4>
      </vt:variant>
      <vt:variant>
        <vt:i4>111</vt:i4>
      </vt:variant>
      <vt:variant>
        <vt:i4>0</vt:i4>
      </vt:variant>
      <vt:variant>
        <vt:i4>5</vt:i4>
      </vt:variant>
      <vt:variant>
        <vt:lpwstr>http://www.chemport.ru/chemical_encyclopedia_article_2133.html</vt:lpwstr>
      </vt:variant>
      <vt:variant>
        <vt:lpwstr/>
      </vt:variant>
      <vt:variant>
        <vt:i4>786537</vt:i4>
      </vt:variant>
      <vt:variant>
        <vt:i4>108</vt:i4>
      </vt:variant>
      <vt:variant>
        <vt:i4>0</vt:i4>
      </vt:variant>
      <vt:variant>
        <vt:i4>5</vt:i4>
      </vt:variant>
      <vt:variant>
        <vt:lpwstr>http://www.chemport.ru/chemical_encyclopedia_article_1733.html</vt:lpwstr>
      </vt:variant>
      <vt:variant>
        <vt:lpwstr/>
      </vt:variant>
      <vt:variant>
        <vt:i4>327789</vt:i4>
      </vt:variant>
      <vt:variant>
        <vt:i4>105</vt:i4>
      </vt:variant>
      <vt:variant>
        <vt:i4>0</vt:i4>
      </vt:variant>
      <vt:variant>
        <vt:i4>5</vt:i4>
      </vt:variant>
      <vt:variant>
        <vt:lpwstr>http://www.chemport.ru/chemical_encyclopedia_article_3484.html</vt:lpwstr>
      </vt:variant>
      <vt:variant>
        <vt:lpwstr/>
      </vt:variant>
      <vt:variant>
        <vt:i4>721005</vt:i4>
      </vt:variant>
      <vt:variant>
        <vt:i4>102</vt:i4>
      </vt:variant>
      <vt:variant>
        <vt:i4>0</vt:i4>
      </vt:variant>
      <vt:variant>
        <vt:i4>5</vt:i4>
      </vt:variant>
      <vt:variant>
        <vt:lpwstr>http://www.chemport.ru/chemical_encyclopedia_article_1444.html</vt:lpwstr>
      </vt:variant>
      <vt:variant>
        <vt:lpwstr/>
      </vt:variant>
      <vt:variant>
        <vt:i4>983139</vt:i4>
      </vt:variant>
      <vt:variant>
        <vt:i4>99</vt:i4>
      </vt:variant>
      <vt:variant>
        <vt:i4>0</vt:i4>
      </vt:variant>
      <vt:variant>
        <vt:i4>5</vt:i4>
      </vt:variant>
      <vt:variant>
        <vt:lpwstr>http://www.chemport.ru/chemical_encyclopedia_article_5846.html</vt:lpwstr>
      </vt:variant>
      <vt:variant>
        <vt:lpwstr/>
      </vt:variant>
      <vt:variant>
        <vt:i4>983151</vt:i4>
      </vt:variant>
      <vt:variant>
        <vt:i4>96</vt:i4>
      </vt:variant>
      <vt:variant>
        <vt:i4>0</vt:i4>
      </vt:variant>
      <vt:variant>
        <vt:i4>5</vt:i4>
      </vt:variant>
      <vt:variant>
        <vt:lpwstr>http://www.chemport.ru/chemical_encyclopedia_article_2133.html</vt:lpwstr>
      </vt:variant>
      <vt:variant>
        <vt:lpwstr/>
      </vt:variant>
      <vt:variant>
        <vt:i4>852074</vt:i4>
      </vt:variant>
      <vt:variant>
        <vt:i4>93</vt:i4>
      </vt:variant>
      <vt:variant>
        <vt:i4>0</vt:i4>
      </vt:variant>
      <vt:variant>
        <vt:i4>5</vt:i4>
      </vt:variant>
      <vt:variant>
        <vt:lpwstr>http://www.chemport.ru/chemical_encyclopedia_article_4572.html</vt:lpwstr>
      </vt:variant>
      <vt:variant>
        <vt:lpwstr/>
      </vt:variant>
      <vt:variant>
        <vt:i4>983139</vt:i4>
      </vt:variant>
      <vt:variant>
        <vt:i4>90</vt:i4>
      </vt:variant>
      <vt:variant>
        <vt:i4>0</vt:i4>
      </vt:variant>
      <vt:variant>
        <vt:i4>5</vt:i4>
      </vt:variant>
      <vt:variant>
        <vt:lpwstr>http://www.chemport.ru/chemical_encyclopedia_article_5846.html</vt:lpwstr>
      </vt:variant>
      <vt:variant>
        <vt:lpwstr/>
      </vt:variant>
      <vt:variant>
        <vt:i4>786536</vt:i4>
      </vt:variant>
      <vt:variant>
        <vt:i4>87</vt:i4>
      </vt:variant>
      <vt:variant>
        <vt:i4>0</vt:i4>
      </vt:variant>
      <vt:variant>
        <vt:i4>5</vt:i4>
      </vt:variant>
      <vt:variant>
        <vt:lpwstr>http://www.chemport.ru/chemical_encyclopedia_article_3316.html</vt:lpwstr>
      </vt:variant>
      <vt:variant>
        <vt:lpwstr/>
      </vt:variant>
      <vt:variant>
        <vt:i4>983151</vt:i4>
      </vt:variant>
      <vt:variant>
        <vt:i4>84</vt:i4>
      </vt:variant>
      <vt:variant>
        <vt:i4>0</vt:i4>
      </vt:variant>
      <vt:variant>
        <vt:i4>5</vt:i4>
      </vt:variant>
      <vt:variant>
        <vt:lpwstr>http://www.chemport.ru/chemical_encyclopedia_article_2133.html</vt:lpwstr>
      </vt:variant>
      <vt:variant>
        <vt:lpwstr/>
      </vt:variant>
      <vt:variant>
        <vt:i4>327789</vt:i4>
      </vt:variant>
      <vt:variant>
        <vt:i4>81</vt:i4>
      </vt:variant>
      <vt:variant>
        <vt:i4>0</vt:i4>
      </vt:variant>
      <vt:variant>
        <vt:i4>5</vt:i4>
      </vt:variant>
      <vt:variant>
        <vt:lpwstr>http://www.chemport.ru/chemical_encyclopedia_article_3484.html</vt:lpwstr>
      </vt:variant>
      <vt:variant>
        <vt:lpwstr/>
      </vt:variant>
      <vt:variant>
        <vt:i4>721005</vt:i4>
      </vt:variant>
      <vt:variant>
        <vt:i4>78</vt:i4>
      </vt:variant>
      <vt:variant>
        <vt:i4>0</vt:i4>
      </vt:variant>
      <vt:variant>
        <vt:i4>5</vt:i4>
      </vt:variant>
      <vt:variant>
        <vt:lpwstr>http://www.chemport.ru/chemical_encyclopedia_article_1444.html</vt:lpwstr>
      </vt:variant>
      <vt:variant>
        <vt:lpwstr/>
      </vt:variant>
      <vt:variant>
        <vt:i4>589927</vt:i4>
      </vt:variant>
      <vt:variant>
        <vt:i4>75</vt:i4>
      </vt:variant>
      <vt:variant>
        <vt:i4>0</vt:i4>
      </vt:variant>
      <vt:variant>
        <vt:i4>5</vt:i4>
      </vt:variant>
      <vt:variant>
        <vt:lpwstr>http://www.chemport.ru/chemical_encyclopedia_article_4339.html</vt:lpwstr>
      </vt:variant>
      <vt:variant>
        <vt:lpwstr/>
      </vt:variant>
      <vt:variant>
        <vt:i4>4063236</vt:i4>
      </vt:variant>
      <vt:variant>
        <vt:i4>72</vt:i4>
      </vt:variant>
      <vt:variant>
        <vt:i4>0</vt:i4>
      </vt:variant>
      <vt:variant>
        <vt:i4>5</vt:i4>
      </vt:variant>
      <vt:variant>
        <vt:lpwstr>http://www.chemport.ru/chemical_encyclopedia_article_665.html</vt:lpwstr>
      </vt:variant>
      <vt:variant>
        <vt:lpwstr/>
      </vt:variant>
      <vt:variant>
        <vt:i4>589932</vt:i4>
      </vt:variant>
      <vt:variant>
        <vt:i4>69</vt:i4>
      </vt:variant>
      <vt:variant>
        <vt:i4>0</vt:i4>
      </vt:variant>
      <vt:variant>
        <vt:i4>5</vt:i4>
      </vt:variant>
      <vt:variant>
        <vt:lpwstr>http://www.chemport.ru/chemical_encyclopedia_article_4435.html</vt:lpwstr>
      </vt:variant>
      <vt:variant>
        <vt:lpwstr/>
      </vt:variant>
      <vt:variant>
        <vt:i4>327789</vt:i4>
      </vt:variant>
      <vt:variant>
        <vt:i4>66</vt:i4>
      </vt:variant>
      <vt:variant>
        <vt:i4>0</vt:i4>
      </vt:variant>
      <vt:variant>
        <vt:i4>5</vt:i4>
      </vt:variant>
      <vt:variant>
        <vt:lpwstr>http://www.chemport.ru/chemical_encyclopedia_article_3484.html</vt:lpwstr>
      </vt:variant>
      <vt:variant>
        <vt:lpwstr/>
      </vt:variant>
      <vt:variant>
        <vt:i4>524399</vt:i4>
      </vt:variant>
      <vt:variant>
        <vt:i4>63</vt:i4>
      </vt:variant>
      <vt:variant>
        <vt:i4>0</vt:i4>
      </vt:variant>
      <vt:variant>
        <vt:i4>5</vt:i4>
      </vt:variant>
      <vt:variant>
        <vt:lpwstr>http://www.chemport.ru/chemical_encyclopedia_article_1476.html</vt:lpwstr>
      </vt:variant>
      <vt:variant>
        <vt:lpwstr/>
      </vt:variant>
      <vt:variant>
        <vt:i4>3735559</vt:i4>
      </vt:variant>
      <vt:variant>
        <vt:i4>60</vt:i4>
      </vt:variant>
      <vt:variant>
        <vt:i4>0</vt:i4>
      </vt:variant>
      <vt:variant>
        <vt:i4>5</vt:i4>
      </vt:variant>
      <vt:variant>
        <vt:lpwstr>http://www.chemport.ru/chemical_encyclopedia_article_753.html</vt:lpwstr>
      </vt:variant>
      <vt:variant>
        <vt:lpwstr/>
      </vt:variant>
      <vt:variant>
        <vt:i4>4063239</vt:i4>
      </vt:variant>
      <vt:variant>
        <vt:i4>57</vt:i4>
      </vt:variant>
      <vt:variant>
        <vt:i4>0</vt:i4>
      </vt:variant>
      <vt:variant>
        <vt:i4>5</vt:i4>
      </vt:variant>
      <vt:variant>
        <vt:lpwstr>http://www.chemport.ru/chemical_encyclopedia_article_754.html</vt:lpwstr>
      </vt:variant>
      <vt:variant>
        <vt:lpwstr/>
      </vt:variant>
      <vt:variant>
        <vt:i4>983151</vt:i4>
      </vt:variant>
      <vt:variant>
        <vt:i4>54</vt:i4>
      </vt:variant>
      <vt:variant>
        <vt:i4>0</vt:i4>
      </vt:variant>
      <vt:variant>
        <vt:i4>5</vt:i4>
      </vt:variant>
      <vt:variant>
        <vt:lpwstr>http://www.chemport.ru/chemical_encyclopedia_article_2133.html</vt:lpwstr>
      </vt:variant>
      <vt:variant>
        <vt:lpwstr/>
      </vt:variant>
      <vt:variant>
        <vt:i4>655464</vt:i4>
      </vt:variant>
      <vt:variant>
        <vt:i4>51</vt:i4>
      </vt:variant>
      <vt:variant>
        <vt:i4>0</vt:i4>
      </vt:variant>
      <vt:variant>
        <vt:i4>5</vt:i4>
      </vt:variant>
      <vt:variant>
        <vt:lpwstr>http://www.chemport.ru/chemical_encyclopedia_article_2560.html</vt:lpwstr>
      </vt:variant>
      <vt:variant>
        <vt:lpwstr/>
      </vt:variant>
      <vt:variant>
        <vt:i4>4063236</vt:i4>
      </vt:variant>
      <vt:variant>
        <vt:i4>48</vt:i4>
      </vt:variant>
      <vt:variant>
        <vt:i4>0</vt:i4>
      </vt:variant>
      <vt:variant>
        <vt:i4>5</vt:i4>
      </vt:variant>
      <vt:variant>
        <vt:lpwstr>http://www.chemport.ru/chemical_encyclopedia_article_665.html</vt:lpwstr>
      </vt:variant>
      <vt:variant>
        <vt:lpwstr/>
      </vt:variant>
      <vt:variant>
        <vt:i4>589932</vt:i4>
      </vt:variant>
      <vt:variant>
        <vt:i4>45</vt:i4>
      </vt:variant>
      <vt:variant>
        <vt:i4>0</vt:i4>
      </vt:variant>
      <vt:variant>
        <vt:i4>5</vt:i4>
      </vt:variant>
      <vt:variant>
        <vt:lpwstr>http://www.chemport.ru/chemical_encyclopedia_article_4435.html</vt:lpwstr>
      </vt:variant>
      <vt:variant>
        <vt:lpwstr/>
      </vt:variant>
      <vt:variant>
        <vt:i4>327784</vt:i4>
      </vt:variant>
      <vt:variant>
        <vt:i4>42</vt:i4>
      </vt:variant>
      <vt:variant>
        <vt:i4>0</vt:i4>
      </vt:variant>
      <vt:variant>
        <vt:i4>5</vt:i4>
      </vt:variant>
      <vt:variant>
        <vt:lpwstr>http://www.chemport.ru/chemical_encyclopedia_article_3386.html</vt:lpwstr>
      </vt:variant>
      <vt:variant>
        <vt:lpwstr/>
      </vt:variant>
      <vt:variant>
        <vt:i4>589930</vt:i4>
      </vt:variant>
      <vt:variant>
        <vt:i4>39</vt:i4>
      </vt:variant>
      <vt:variant>
        <vt:i4>0</vt:i4>
      </vt:variant>
      <vt:variant>
        <vt:i4>5</vt:i4>
      </vt:variant>
      <vt:variant>
        <vt:lpwstr>http://www.chemport.ru/chemical_encyclopedia_article_4433.html</vt:lpwstr>
      </vt:variant>
      <vt:variant>
        <vt:lpwstr/>
      </vt:variant>
      <vt:variant>
        <vt:i4>589932</vt:i4>
      </vt:variant>
      <vt:variant>
        <vt:i4>36</vt:i4>
      </vt:variant>
      <vt:variant>
        <vt:i4>0</vt:i4>
      </vt:variant>
      <vt:variant>
        <vt:i4>5</vt:i4>
      </vt:variant>
      <vt:variant>
        <vt:lpwstr>http://www.chemport.ru/chemical_encyclopedia_article_1766.html</vt:lpwstr>
      </vt:variant>
      <vt:variant>
        <vt:lpwstr/>
      </vt:variant>
      <vt:variant>
        <vt:i4>3997701</vt:i4>
      </vt:variant>
      <vt:variant>
        <vt:i4>33</vt:i4>
      </vt:variant>
      <vt:variant>
        <vt:i4>0</vt:i4>
      </vt:variant>
      <vt:variant>
        <vt:i4>5</vt:i4>
      </vt:variant>
      <vt:variant>
        <vt:lpwstr>http://www.chemport.ru/chemical_encyclopedia_article_878.html</vt:lpwstr>
      </vt:variant>
      <vt:variant>
        <vt:lpwstr/>
      </vt:variant>
      <vt:variant>
        <vt:i4>983151</vt:i4>
      </vt:variant>
      <vt:variant>
        <vt:i4>30</vt:i4>
      </vt:variant>
      <vt:variant>
        <vt:i4>0</vt:i4>
      </vt:variant>
      <vt:variant>
        <vt:i4>5</vt:i4>
      </vt:variant>
      <vt:variant>
        <vt:lpwstr>http://www.chemport.ru/chemical_encyclopedia_article_2133.html</vt:lpwstr>
      </vt:variant>
      <vt:variant>
        <vt:lpwstr/>
      </vt:variant>
      <vt:variant>
        <vt:i4>852074</vt:i4>
      </vt:variant>
      <vt:variant>
        <vt:i4>27</vt:i4>
      </vt:variant>
      <vt:variant>
        <vt:i4>0</vt:i4>
      </vt:variant>
      <vt:variant>
        <vt:i4>5</vt:i4>
      </vt:variant>
      <vt:variant>
        <vt:lpwstr>http://www.chemport.ru/chemical_encyclopedia_article_4572.html</vt:lpwstr>
      </vt:variant>
      <vt:variant>
        <vt:lpwstr/>
      </vt:variant>
      <vt:variant>
        <vt:i4>983139</vt:i4>
      </vt:variant>
      <vt:variant>
        <vt:i4>24</vt:i4>
      </vt:variant>
      <vt:variant>
        <vt:i4>0</vt:i4>
      </vt:variant>
      <vt:variant>
        <vt:i4>5</vt:i4>
      </vt:variant>
      <vt:variant>
        <vt:lpwstr>http://www.chemport.ru/chemical_encyclopedia_article_5846.html</vt:lpwstr>
      </vt:variant>
      <vt:variant>
        <vt:lpwstr/>
      </vt:variant>
      <vt:variant>
        <vt:i4>983151</vt:i4>
      </vt:variant>
      <vt:variant>
        <vt:i4>21</vt:i4>
      </vt:variant>
      <vt:variant>
        <vt:i4>0</vt:i4>
      </vt:variant>
      <vt:variant>
        <vt:i4>5</vt:i4>
      </vt:variant>
      <vt:variant>
        <vt:lpwstr>http://www.chemport.ru/chemical_encyclopedia_article_2133.html</vt:lpwstr>
      </vt:variant>
      <vt:variant>
        <vt:lpwstr/>
      </vt:variant>
      <vt:variant>
        <vt:i4>655465</vt:i4>
      </vt:variant>
      <vt:variant>
        <vt:i4>18</vt:i4>
      </vt:variant>
      <vt:variant>
        <vt:i4>0</vt:i4>
      </vt:variant>
      <vt:variant>
        <vt:i4>5</vt:i4>
      </vt:variant>
      <vt:variant>
        <vt:lpwstr>http://www.chemport.ru/chemical_encyclopedia_article_2367.html</vt:lpwstr>
      </vt:variant>
      <vt:variant>
        <vt:lpwstr/>
      </vt:variant>
      <vt:variant>
        <vt:i4>852070</vt:i4>
      </vt:variant>
      <vt:variant>
        <vt:i4>15</vt:i4>
      </vt:variant>
      <vt:variant>
        <vt:i4>0</vt:i4>
      </vt:variant>
      <vt:variant>
        <vt:i4>5</vt:i4>
      </vt:variant>
      <vt:variant>
        <vt:lpwstr>http://www.chemport.ru/chemical_encyclopedia_article_2219.html</vt:lpwstr>
      </vt:variant>
      <vt:variant>
        <vt:lpwstr/>
      </vt:variant>
      <vt:variant>
        <vt:i4>786528</vt:i4>
      </vt:variant>
      <vt:variant>
        <vt:i4>12</vt:i4>
      </vt:variant>
      <vt:variant>
        <vt:i4>0</vt:i4>
      </vt:variant>
      <vt:variant>
        <vt:i4>5</vt:i4>
      </vt:variant>
      <vt:variant>
        <vt:lpwstr>http://www.chemport.ru/chemical_encyclopedia_article_5974.html</vt:lpwstr>
      </vt:variant>
      <vt:variant>
        <vt:lpwstr/>
      </vt:variant>
      <vt:variant>
        <vt:i4>786538</vt:i4>
      </vt:variant>
      <vt:variant>
        <vt:i4>9</vt:i4>
      </vt:variant>
      <vt:variant>
        <vt:i4>0</vt:i4>
      </vt:variant>
      <vt:variant>
        <vt:i4>5</vt:i4>
      </vt:variant>
      <vt:variant>
        <vt:lpwstr>http://www.chemport.ru/chemical_encyclopedia_article_6146.html</vt:lpwstr>
      </vt:variant>
      <vt:variant>
        <vt:lpwstr/>
      </vt:variant>
      <vt:variant>
        <vt:i4>721005</vt:i4>
      </vt:variant>
      <vt:variant>
        <vt:i4>6</vt:i4>
      </vt:variant>
      <vt:variant>
        <vt:i4>0</vt:i4>
      </vt:variant>
      <vt:variant>
        <vt:i4>5</vt:i4>
      </vt:variant>
      <vt:variant>
        <vt:lpwstr>http://www.chemport.ru/chemical_encyclopedia_article_1444.html</vt:lpwstr>
      </vt:variant>
      <vt:variant>
        <vt:lpwstr/>
      </vt:variant>
      <vt:variant>
        <vt:i4>917601</vt:i4>
      </vt:variant>
      <vt:variant>
        <vt:i4>3</vt:i4>
      </vt:variant>
      <vt:variant>
        <vt:i4>0</vt:i4>
      </vt:variant>
      <vt:variant>
        <vt:i4>5</vt:i4>
      </vt:variant>
      <vt:variant>
        <vt:lpwstr>http://www.chemport.ru/chemical_encyclopedia_article_3438.html</vt:lpwstr>
      </vt:variant>
      <vt:variant>
        <vt:lpwstr/>
      </vt:variant>
      <vt:variant>
        <vt:i4>327789</vt:i4>
      </vt:variant>
      <vt:variant>
        <vt:i4>0</vt:i4>
      </vt:variant>
      <vt:variant>
        <vt:i4>0</vt:i4>
      </vt:variant>
      <vt:variant>
        <vt:i4>5</vt:i4>
      </vt:variant>
      <vt:variant>
        <vt:lpwstr>http://www.chemport.ru/chemical_encyclopedia_article_3484.html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МИНИСТЕРСВО ОБРАЗОВАНИЯ И НАУКИ РФ</dc:title>
  <dc:subject/>
  <dc:creator>Admin</dc:creator>
  <cp:keywords/>
  <dc:description/>
  <cp:lastModifiedBy>admin</cp:lastModifiedBy>
  <cp:revision>2</cp:revision>
  <dcterms:created xsi:type="dcterms:W3CDTF">2014-04-27T08:17:00Z</dcterms:created>
  <dcterms:modified xsi:type="dcterms:W3CDTF">2014-04-27T08:17:00Z</dcterms:modified>
</cp:coreProperties>
</file>