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1CB" w:rsidRDefault="006161CB" w:rsidP="00EF7515">
      <w:pPr>
        <w:pStyle w:val="11"/>
        <w:spacing w:before="0" w:line="240" w:lineRule="auto"/>
        <w:rPr>
          <w:rFonts w:ascii="Times New Roman" w:hAnsi="Times New Roman"/>
          <w:color w:val="auto"/>
        </w:rPr>
      </w:pPr>
    </w:p>
    <w:p w:rsidR="002E3ED6" w:rsidRPr="00F0460B" w:rsidRDefault="002E3ED6" w:rsidP="00EF7515">
      <w:pPr>
        <w:pStyle w:val="11"/>
        <w:spacing w:before="0" w:line="240" w:lineRule="auto"/>
        <w:rPr>
          <w:rFonts w:ascii="Times New Roman" w:hAnsi="Times New Roman"/>
          <w:color w:val="auto"/>
        </w:rPr>
      </w:pPr>
      <w:r w:rsidRPr="00F0460B">
        <w:rPr>
          <w:rFonts w:ascii="Times New Roman" w:hAnsi="Times New Roman"/>
          <w:color w:val="auto"/>
        </w:rPr>
        <w:t>Оглавление</w:t>
      </w:r>
    </w:p>
    <w:p w:rsidR="002E3ED6" w:rsidRPr="00F0460B" w:rsidRDefault="002E3ED6">
      <w:pPr>
        <w:pStyle w:val="12"/>
        <w:tabs>
          <w:tab w:val="right" w:leader="dot" w:pos="9345"/>
        </w:tabs>
        <w:rPr>
          <w:rFonts w:ascii="Calibri" w:hAnsi="Calibri"/>
          <w:noProof/>
          <w:sz w:val="28"/>
          <w:szCs w:val="28"/>
        </w:rPr>
      </w:pPr>
      <w:r w:rsidRPr="00F0460B">
        <w:rPr>
          <w:sz w:val="28"/>
          <w:szCs w:val="28"/>
        </w:rPr>
        <w:fldChar w:fldCharType="begin"/>
      </w:r>
      <w:r w:rsidRPr="00F0460B">
        <w:rPr>
          <w:sz w:val="28"/>
          <w:szCs w:val="28"/>
        </w:rPr>
        <w:instrText xml:space="preserve"> TOC \o "1-3" \h \z \u </w:instrText>
      </w:r>
      <w:r w:rsidRPr="00F0460B">
        <w:rPr>
          <w:sz w:val="28"/>
          <w:szCs w:val="28"/>
        </w:rPr>
        <w:fldChar w:fldCharType="separate"/>
      </w:r>
      <w:hyperlink w:anchor="_Toc280473831" w:history="1">
        <w:r w:rsidRPr="00F0460B">
          <w:rPr>
            <w:rStyle w:val="a9"/>
            <w:noProof/>
            <w:sz w:val="28"/>
            <w:szCs w:val="28"/>
          </w:rPr>
          <w:t>Введение</w:t>
        </w:r>
        <w:r w:rsidRPr="00F0460B">
          <w:rPr>
            <w:noProof/>
            <w:webHidden/>
            <w:sz w:val="28"/>
            <w:szCs w:val="28"/>
          </w:rPr>
          <w:tab/>
        </w:r>
        <w:r w:rsidRPr="00F0460B">
          <w:rPr>
            <w:noProof/>
            <w:webHidden/>
            <w:sz w:val="28"/>
            <w:szCs w:val="28"/>
          </w:rPr>
          <w:fldChar w:fldCharType="begin"/>
        </w:r>
        <w:r w:rsidRPr="00F0460B">
          <w:rPr>
            <w:noProof/>
            <w:webHidden/>
            <w:sz w:val="28"/>
            <w:szCs w:val="28"/>
          </w:rPr>
          <w:instrText xml:space="preserve"> PAGEREF _Toc280473831 \h </w:instrText>
        </w:r>
        <w:r w:rsidRPr="00F0460B">
          <w:rPr>
            <w:noProof/>
            <w:webHidden/>
            <w:sz w:val="28"/>
            <w:szCs w:val="28"/>
          </w:rPr>
        </w:r>
        <w:r w:rsidRPr="00F0460B">
          <w:rPr>
            <w:noProof/>
            <w:webHidden/>
            <w:sz w:val="28"/>
            <w:szCs w:val="28"/>
          </w:rPr>
          <w:fldChar w:fldCharType="separate"/>
        </w:r>
        <w:r w:rsidR="007B3DF1">
          <w:rPr>
            <w:noProof/>
            <w:webHidden/>
            <w:sz w:val="28"/>
            <w:szCs w:val="28"/>
          </w:rPr>
          <w:t>2</w:t>
        </w:r>
        <w:r w:rsidRPr="00F0460B">
          <w:rPr>
            <w:noProof/>
            <w:webHidden/>
            <w:sz w:val="28"/>
            <w:szCs w:val="28"/>
          </w:rPr>
          <w:fldChar w:fldCharType="end"/>
        </w:r>
      </w:hyperlink>
    </w:p>
    <w:p w:rsidR="002E3ED6" w:rsidRPr="00F0460B" w:rsidRDefault="00006221">
      <w:pPr>
        <w:pStyle w:val="12"/>
        <w:tabs>
          <w:tab w:val="left" w:pos="440"/>
          <w:tab w:val="right" w:leader="dot" w:pos="9345"/>
        </w:tabs>
        <w:rPr>
          <w:rFonts w:ascii="Calibri" w:hAnsi="Calibri"/>
          <w:noProof/>
          <w:sz w:val="28"/>
          <w:szCs w:val="28"/>
        </w:rPr>
      </w:pPr>
      <w:hyperlink w:anchor="_Toc280473832" w:history="1">
        <w:r w:rsidR="002E3ED6" w:rsidRPr="00F0460B">
          <w:rPr>
            <w:rStyle w:val="a9"/>
            <w:noProof/>
            <w:sz w:val="28"/>
            <w:szCs w:val="28"/>
          </w:rPr>
          <w:t>1.</w:t>
        </w:r>
        <w:r w:rsidR="002E3ED6" w:rsidRPr="00F0460B">
          <w:rPr>
            <w:rFonts w:ascii="Calibri" w:hAnsi="Calibri"/>
            <w:noProof/>
            <w:sz w:val="28"/>
            <w:szCs w:val="28"/>
          </w:rPr>
          <w:tab/>
        </w:r>
        <w:r w:rsidR="002E3ED6" w:rsidRPr="00F0460B">
          <w:rPr>
            <w:rStyle w:val="a9"/>
            <w:noProof/>
            <w:sz w:val="28"/>
            <w:szCs w:val="28"/>
          </w:rPr>
          <w:t>Сущность, специфика, функции и организационная структура рынка ценных бумаг</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_Toc280473832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F0460B" w:rsidRDefault="00006221">
      <w:pPr>
        <w:pStyle w:val="21"/>
        <w:tabs>
          <w:tab w:val="left" w:pos="880"/>
          <w:tab w:val="right" w:leader="dot" w:pos="9345"/>
        </w:tabs>
        <w:rPr>
          <w:rFonts w:ascii="Calibri" w:hAnsi="Calibri"/>
          <w:noProof/>
          <w:sz w:val="28"/>
          <w:szCs w:val="28"/>
        </w:rPr>
      </w:pPr>
      <w:hyperlink w:anchor="_Toc280473833" w:history="1">
        <w:r w:rsidR="002E3ED6" w:rsidRPr="00F0460B">
          <w:rPr>
            <w:rStyle w:val="a9"/>
            <w:noProof/>
            <w:sz w:val="28"/>
            <w:szCs w:val="28"/>
          </w:rPr>
          <w:t>1.1.</w:t>
        </w:r>
        <w:r w:rsidR="002E3ED6" w:rsidRPr="00F0460B">
          <w:rPr>
            <w:rFonts w:ascii="Calibri" w:hAnsi="Calibri"/>
            <w:noProof/>
            <w:sz w:val="28"/>
            <w:szCs w:val="28"/>
          </w:rPr>
          <w:tab/>
        </w:r>
        <w:r w:rsidR="002E3ED6" w:rsidRPr="00F0460B">
          <w:rPr>
            <w:rStyle w:val="a9"/>
            <w:noProof/>
            <w:sz w:val="28"/>
            <w:szCs w:val="28"/>
          </w:rPr>
          <w:t>Сущность рынка ценных бумаг</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_Toc280473833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F0460B" w:rsidRDefault="00006221">
      <w:pPr>
        <w:pStyle w:val="21"/>
        <w:tabs>
          <w:tab w:val="left" w:pos="880"/>
          <w:tab w:val="right" w:leader="dot" w:pos="9345"/>
        </w:tabs>
        <w:rPr>
          <w:rFonts w:ascii="Calibri" w:hAnsi="Calibri"/>
          <w:noProof/>
          <w:sz w:val="28"/>
          <w:szCs w:val="28"/>
        </w:rPr>
      </w:pPr>
      <w:hyperlink w:anchor="_Toc280473834" w:history="1">
        <w:r w:rsidR="002E3ED6" w:rsidRPr="00F0460B">
          <w:rPr>
            <w:rStyle w:val="a9"/>
            <w:noProof/>
            <w:sz w:val="28"/>
            <w:szCs w:val="28"/>
          </w:rPr>
          <w:t>1.2.</w:t>
        </w:r>
        <w:r w:rsidR="002E3ED6" w:rsidRPr="00F0460B">
          <w:rPr>
            <w:rFonts w:ascii="Calibri" w:hAnsi="Calibri"/>
            <w:noProof/>
            <w:sz w:val="28"/>
            <w:szCs w:val="28"/>
          </w:rPr>
          <w:tab/>
        </w:r>
        <w:r w:rsidR="002E3ED6" w:rsidRPr="00F0460B">
          <w:rPr>
            <w:rStyle w:val="a9"/>
            <w:noProof/>
            <w:sz w:val="28"/>
            <w:szCs w:val="28"/>
          </w:rPr>
          <w:t>Специфика рынка ценных бумаг</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_Toc280473834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F0460B" w:rsidRDefault="00006221">
      <w:pPr>
        <w:pStyle w:val="21"/>
        <w:tabs>
          <w:tab w:val="left" w:pos="880"/>
          <w:tab w:val="right" w:leader="dot" w:pos="9345"/>
        </w:tabs>
        <w:rPr>
          <w:rFonts w:ascii="Calibri" w:hAnsi="Calibri"/>
          <w:noProof/>
          <w:sz w:val="28"/>
          <w:szCs w:val="28"/>
        </w:rPr>
      </w:pPr>
      <w:hyperlink w:anchor="_Toc280473835" w:history="1">
        <w:r w:rsidR="002E3ED6" w:rsidRPr="00F0460B">
          <w:rPr>
            <w:rStyle w:val="a9"/>
            <w:noProof/>
            <w:sz w:val="28"/>
            <w:szCs w:val="28"/>
          </w:rPr>
          <w:t>1.3.</w:t>
        </w:r>
        <w:r w:rsidR="002E3ED6" w:rsidRPr="00F0460B">
          <w:rPr>
            <w:rFonts w:ascii="Calibri" w:hAnsi="Calibri"/>
            <w:noProof/>
            <w:sz w:val="28"/>
            <w:szCs w:val="28"/>
          </w:rPr>
          <w:tab/>
        </w:r>
        <w:r w:rsidR="002E3ED6" w:rsidRPr="00F0460B">
          <w:rPr>
            <w:rStyle w:val="a9"/>
            <w:noProof/>
            <w:sz w:val="28"/>
            <w:szCs w:val="28"/>
          </w:rPr>
          <w:t>Функции рынка ценных бумаг</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_Toc280473835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F0460B" w:rsidRDefault="00006221">
      <w:pPr>
        <w:pStyle w:val="21"/>
        <w:tabs>
          <w:tab w:val="left" w:pos="880"/>
          <w:tab w:val="right" w:leader="dot" w:pos="9345"/>
        </w:tabs>
        <w:rPr>
          <w:rFonts w:ascii="Calibri" w:hAnsi="Calibri"/>
          <w:noProof/>
          <w:sz w:val="28"/>
          <w:szCs w:val="28"/>
        </w:rPr>
      </w:pPr>
      <w:hyperlink w:anchor="_Toc280473836" w:history="1">
        <w:r w:rsidR="002E3ED6" w:rsidRPr="00F0460B">
          <w:rPr>
            <w:rStyle w:val="a9"/>
            <w:noProof/>
            <w:sz w:val="28"/>
            <w:szCs w:val="28"/>
          </w:rPr>
          <w:t>1.4.</w:t>
        </w:r>
        <w:r w:rsidR="002E3ED6" w:rsidRPr="00F0460B">
          <w:rPr>
            <w:rFonts w:ascii="Calibri" w:hAnsi="Calibri"/>
            <w:noProof/>
            <w:sz w:val="28"/>
            <w:szCs w:val="28"/>
          </w:rPr>
          <w:tab/>
        </w:r>
        <w:r w:rsidR="002E3ED6" w:rsidRPr="00F0460B">
          <w:rPr>
            <w:rStyle w:val="a9"/>
            <w:noProof/>
            <w:sz w:val="28"/>
            <w:szCs w:val="28"/>
          </w:rPr>
          <w:t>Организационная структура рынка ценных бумаг</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_Toc280473836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F0460B" w:rsidRDefault="00006221">
      <w:pPr>
        <w:pStyle w:val="12"/>
        <w:tabs>
          <w:tab w:val="left" w:pos="440"/>
          <w:tab w:val="right" w:leader="dot" w:pos="9345"/>
        </w:tabs>
        <w:rPr>
          <w:rFonts w:ascii="Calibri" w:hAnsi="Calibri"/>
          <w:noProof/>
          <w:sz w:val="28"/>
          <w:szCs w:val="28"/>
        </w:rPr>
      </w:pPr>
      <w:hyperlink w:anchor="_Toc280473837" w:history="1">
        <w:r w:rsidR="002E3ED6" w:rsidRPr="00F0460B">
          <w:rPr>
            <w:rStyle w:val="a9"/>
            <w:noProof/>
            <w:sz w:val="28"/>
            <w:szCs w:val="28"/>
          </w:rPr>
          <w:t>2.</w:t>
        </w:r>
        <w:r w:rsidR="002E3ED6" w:rsidRPr="00F0460B">
          <w:rPr>
            <w:rFonts w:ascii="Calibri" w:hAnsi="Calibri"/>
            <w:noProof/>
            <w:sz w:val="28"/>
            <w:szCs w:val="28"/>
          </w:rPr>
          <w:tab/>
        </w:r>
        <w:r w:rsidR="002E3ED6" w:rsidRPr="00F0460B">
          <w:rPr>
            <w:rStyle w:val="a9"/>
            <w:noProof/>
            <w:sz w:val="28"/>
            <w:szCs w:val="28"/>
          </w:rPr>
          <w:t>Состояние рынка ценных бумаг в Республике Беларусь</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_Toc280473837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F0460B" w:rsidRDefault="00006221">
      <w:pPr>
        <w:pStyle w:val="21"/>
        <w:tabs>
          <w:tab w:val="left" w:pos="880"/>
          <w:tab w:val="right" w:leader="dot" w:pos="9345"/>
        </w:tabs>
        <w:rPr>
          <w:rFonts w:ascii="Calibri" w:hAnsi="Calibri"/>
          <w:noProof/>
          <w:sz w:val="28"/>
          <w:szCs w:val="28"/>
        </w:rPr>
      </w:pPr>
      <w:hyperlink w:anchor="_Toc280473838" w:history="1">
        <w:r w:rsidR="002E3ED6" w:rsidRPr="00F0460B">
          <w:rPr>
            <w:rStyle w:val="a9"/>
            <w:noProof/>
            <w:sz w:val="28"/>
            <w:szCs w:val="28"/>
          </w:rPr>
          <w:t>2.1.</w:t>
        </w:r>
        <w:r w:rsidR="002E3ED6" w:rsidRPr="00F0460B">
          <w:rPr>
            <w:rFonts w:ascii="Calibri" w:hAnsi="Calibri"/>
            <w:noProof/>
            <w:sz w:val="28"/>
            <w:szCs w:val="28"/>
          </w:rPr>
          <w:tab/>
        </w:r>
        <w:r w:rsidR="002E3ED6" w:rsidRPr="00F0460B">
          <w:rPr>
            <w:rStyle w:val="a9"/>
            <w:noProof/>
            <w:sz w:val="28"/>
            <w:szCs w:val="28"/>
          </w:rPr>
          <w:t>Развитие рынка ценных бумаг</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_Toc280473838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F0460B" w:rsidRDefault="00006221">
      <w:pPr>
        <w:pStyle w:val="21"/>
        <w:tabs>
          <w:tab w:val="right" w:leader="dot" w:pos="9345"/>
        </w:tabs>
        <w:rPr>
          <w:rFonts w:ascii="Calibri" w:hAnsi="Calibri"/>
          <w:noProof/>
          <w:sz w:val="28"/>
          <w:szCs w:val="28"/>
        </w:rPr>
      </w:pPr>
      <w:hyperlink w:anchor="_Toc280473839" w:history="1">
        <w:r w:rsidR="002E3ED6" w:rsidRPr="00F0460B">
          <w:rPr>
            <w:rStyle w:val="a9"/>
            <w:noProof/>
            <w:sz w:val="28"/>
            <w:szCs w:val="28"/>
          </w:rPr>
          <w:t>2.2.   Особенности белорусского фондового рынка</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_Toc280473839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F0460B" w:rsidRDefault="00006221">
      <w:pPr>
        <w:pStyle w:val="12"/>
        <w:tabs>
          <w:tab w:val="right" w:leader="dot" w:pos="9345"/>
        </w:tabs>
        <w:rPr>
          <w:rFonts w:ascii="Calibri" w:hAnsi="Calibri"/>
          <w:noProof/>
          <w:sz w:val="28"/>
          <w:szCs w:val="28"/>
        </w:rPr>
      </w:pPr>
      <w:hyperlink w:anchor="_Toc280473840" w:history="1">
        <w:r w:rsidR="002E3ED6" w:rsidRPr="00F0460B">
          <w:rPr>
            <w:rStyle w:val="a9"/>
            <w:noProof/>
            <w:sz w:val="28"/>
            <w:szCs w:val="28"/>
          </w:rPr>
          <w:t>Заключение</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_Toc280473840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F0460B" w:rsidRDefault="00006221">
      <w:pPr>
        <w:pStyle w:val="12"/>
        <w:tabs>
          <w:tab w:val="right" w:leader="dot" w:pos="9345"/>
        </w:tabs>
        <w:rPr>
          <w:rFonts w:ascii="Calibri" w:hAnsi="Calibri"/>
          <w:noProof/>
          <w:sz w:val="28"/>
          <w:szCs w:val="28"/>
        </w:rPr>
      </w:pPr>
      <w:hyperlink w:anchor="_Toc280473841" w:history="1">
        <w:r w:rsidR="002E3ED6" w:rsidRPr="00F0460B">
          <w:rPr>
            <w:rStyle w:val="a9"/>
            <w:noProof/>
            <w:sz w:val="28"/>
            <w:szCs w:val="28"/>
          </w:rPr>
          <w:t>Список использованных источников</w:t>
        </w:r>
        <w:r w:rsidR="002E3ED6" w:rsidRPr="00F0460B">
          <w:rPr>
            <w:noProof/>
            <w:webHidden/>
            <w:sz w:val="28"/>
            <w:szCs w:val="28"/>
          </w:rPr>
          <w:tab/>
        </w:r>
        <w:r w:rsidR="002E3ED6" w:rsidRPr="00F0460B">
          <w:rPr>
            <w:noProof/>
            <w:webHidden/>
            <w:sz w:val="28"/>
            <w:szCs w:val="28"/>
          </w:rPr>
          <w:fldChar w:fldCharType="begin"/>
        </w:r>
        <w:r w:rsidR="002E3ED6" w:rsidRPr="00F0460B">
          <w:rPr>
            <w:noProof/>
            <w:webHidden/>
            <w:sz w:val="28"/>
            <w:szCs w:val="28"/>
          </w:rPr>
          <w:instrText xml:space="preserve"> PAGEREF _Toc280473841 \h </w:instrText>
        </w:r>
        <w:r w:rsidR="002E3ED6" w:rsidRPr="00F0460B">
          <w:rPr>
            <w:noProof/>
            <w:webHidden/>
            <w:sz w:val="28"/>
            <w:szCs w:val="28"/>
          </w:rPr>
        </w:r>
        <w:r w:rsidR="002E3ED6" w:rsidRPr="00F0460B">
          <w:rPr>
            <w:noProof/>
            <w:webHidden/>
            <w:sz w:val="28"/>
            <w:szCs w:val="28"/>
          </w:rPr>
          <w:fldChar w:fldCharType="separate"/>
        </w:r>
        <w:r w:rsidR="007B3DF1">
          <w:rPr>
            <w:noProof/>
            <w:webHidden/>
            <w:sz w:val="28"/>
            <w:szCs w:val="28"/>
          </w:rPr>
          <w:t>3</w:t>
        </w:r>
        <w:r w:rsidR="002E3ED6" w:rsidRPr="00F0460B">
          <w:rPr>
            <w:noProof/>
            <w:webHidden/>
            <w:sz w:val="28"/>
            <w:szCs w:val="28"/>
          </w:rPr>
          <w:fldChar w:fldCharType="end"/>
        </w:r>
      </w:hyperlink>
    </w:p>
    <w:p w:rsidR="002E3ED6" w:rsidRPr="00881D45" w:rsidRDefault="002E3ED6" w:rsidP="00EF7515">
      <w:pPr>
        <w:rPr>
          <w:sz w:val="28"/>
          <w:szCs w:val="28"/>
        </w:rPr>
      </w:pPr>
      <w:r w:rsidRPr="00F0460B">
        <w:rPr>
          <w:sz w:val="28"/>
          <w:szCs w:val="28"/>
        </w:rPr>
        <w:fldChar w:fldCharType="end"/>
      </w:r>
      <w:bookmarkStart w:id="0" w:name="_Toc279770416"/>
    </w:p>
    <w:p w:rsidR="002E3ED6" w:rsidRDefault="002E3ED6">
      <w:pPr>
        <w:widowControl/>
        <w:autoSpaceDE/>
        <w:autoSpaceDN/>
        <w:adjustRightInd/>
        <w:spacing w:after="200" w:line="276" w:lineRule="auto"/>
        <w:rPr>
          <w:rStyle w:val="FontStyle14"/>
          <w:rFonts w:ascii="Cambria" w:hAnsi="Cambria" w:cs="Times New Roman"/>
          <w:b w:val="0"/>
          <w:spacing w:val="0"/>
          <w:sz w:val="32"/>
          <w:szCs w:val="32"/>
        </w:rPr>
      </w:pPr>
      <w:r>
        <w:rPr>
          <w:rStyle w:val="FontStyle14"/>
          <w:rFonts w:ascii="Cambria" w:hAnsi="Cambria" w:cs="Times New Roman"/>
          <w:b w:val="0"/>
          <w:spacing w:val="0"/>
          <w:sz w:val="32"/>
          <w:szCs w:val="32"/>
        </w:rPr>
        <w:br w:type="page"/>
      </w:r>
    </w:p>
    <w:p w:rsidR="002E3ED6" w:rsidRDefault="002E3ED6" w:rsidP="00130F61">
      <w:pPr>
        <w:pStyle w:val="1"/>
        <w:jc w:val="center"/>
        <w:rPr>
          <w:rStyle w:val="FontStyle14"/>
          <w:rFonts w:ascii="Cambria" w:hAnsi="Cambria" w:cs="Times New Roman"/>
          <w:b/>
          <w:color w:val="auto"/>
          <w:spacing w:val="0"/>
          <w:sz w:val="32"/>
          <w:szCs w:val="32"/>
        </w:rPr>
      </w:pPr>
      <w:bookmarkStart w:id="1" w:name="_Toc280473831"/>
      <w:r w:rsidRPr="00130F61">
        <w:rPr>
          <w:rStyle w:val="FontStyle14"/>
          <w:rFonts w:ascii="Cambria" w:hAnsi="Cambria" w:cs="Times New Roman"/>
          <w:b/>
          <w:color w:val="auto"/>
          <w:spacing w:val="0"/>
          <w:sz w:val="32"/>
          <w:szCs w:val="32"/>
        </w:rPr>
        <w:t>Введение</w:t>
      </w:r>
      <w:bookmarkEnd w:id="1"/>
    </w:p>
    <w:p w:rsidR="002E3ED6" w:rsidRDefault="002E3ED6" w:rsidP="00130F61">
      <w:pPr>
        <w:spacing w:line="360" w:lineRule="auto"/>
        <w:ind w:firstLine="709"/>
        <w:jc w:val="both"/>
        <w:rPr>
          <w:color w:val="000000"/>
          <w:sz w:val="28"/>
          <w:szCs w:val="28"/>
        </w:rPr>
      </w:pPr>
      <w:r w:rsidRPr="00CC1096">
        <w:rPr>
          <w:color w:val="000000"/>
          <w:sz w:val="28"/>
          <w:szCs w:val="28"/>
        </w:rPr>
        <w:t>В современной экономике особую остроту приобретает тема становления и развития рынка ценных бумаг. Существует обширная литература, посвященная данной теме</w:t>
      </w:r>
      <w:r w:rsidRPr="001E2894">
        <w:rPr>
          <w:color w:val="000000"/>
          <w:sz w:val="28"/>
          <w:szCs w:val="28"/>
        </w:rPr>
        <w:t xml:space="preserve">, </w:t>
      </w:r>
      <w:r>
        <w:rPr>
          <w:color w:val="000000"/>
          <w:sz w:val="28"/>
          <w:szCs w:val="28"/>
        </w:rPr>
        <w:t>это книги российских и белорусских авторов, среди которых можно выделить: Учебник по рынку ценных бумаг Галанова В.А. и Басова А.И, Рынок ценных бумаг Тихонова Р.Ю. И Антоненко Ю.А., Рынок ценных бумаг Бусыгина Ю.Н.</w:t>
      </w:r>
    </w:p>
    <w:p w:rsidR="002E3ED6" w:rsidRDefault="002E3ED6" w:rsidP="00130F61">
      <w:pPr>
        <w:spacing w:line="360" w:lineRule="auto"/>
        <w:ind w:firstLine="709"/>
        <w:jc w:val="both"/>
        <w:rPr>
          <w:color w:val="000000"/>
          <w:sz w:val="28"/>
          <w:szCs w:val="28"/>
        </w:rPr>
      </w:pPr>
      <w:r>
        <w:rPr>
          <w:color w:val="000000"/>
          <w:sz w:val="28"/>
          <w:szCs w:val="28"/>
        </w:rPr>
        <w:t>Объект исследования – рынок ценных бумаг, а предмет исследования –развитие рынка ценных бумаг Республики Беларусь.</w:t>
      </w:r>
    </w:p>
    <w:p w:rsidR="002E3ED6" w:rsidRDefault="002E3ED6" w:rsidP="00130F61">
      <w:pPr>
        <w:spacing w:line="360" w:lineRule="auto"/>
        <w:ind w:firstLine="709"/>
        <w:jc w:val="both"/>
        <w:rPr>
          <w:color w:val="000000"/>
          <w:sz w:val="28"/>
          <w:szCs w:val="28"/>
        </w:rPr>
      </w:pPr>
      <w:r>
        <w:rPr>
          <w:color w:val="000000"/>
          <w:sz w:val="28"/>
          <w:szCs w:val="28"/>
        </w:rPr>
        <w:t>Цель работы в том, чтобы дать теперешнее определение рынку ценных бумаг,  рассмотреть его структуру, специфику, выделить функции, а также посмотреть в каком состоянии на данный момент находится рынок ценных бумаг Республики Беларусь.</w:t>
      </w:r>
    </w:p>
    <w:p w:rsidR="002E3ED6" w:rsidRPr="002C2C8A" w:rsidRDefault="002E3ED6" w:rsidP="002C2C8A">
      <w:pPr>
        <w:spacing w:line="360" w:lineRule="auto"/>
        <w:ind w:firstLine="709"/>
        <w:jc w:val="both"/>
        <w:rPr>
          <w:color w:val="000000"/>
          <w:sz w:val="28"/>
          <w:szCs w:val="28"/>
        </w:rPr>
      </w:pPr>
      <w:r>
        <w:rPr>
          <w:color w:val="000000"/>
          <w:sz w:val="28"/>
          <w:szCs w:val="28"/>
        </w:rPr>
        <w:t>Задача работы состоит в том, чтобы дать оценку состоянию рынка ценных бумаг Республики Беларусь, выделить плюсы и минусы и установить перспективы развития на будущее.</w:t>
      </w:r>
    </w:p>
    <w:p w:rsidR="002E3ED6" w:rsidRDefault="002E3ED6" w:rsidP="00111553">
      <w:pPr>
        <w:spacing w:line="360" w:lineRule="auto"/>
        <w:ind w:firstLine="709"/>
        <w:jc w:val="both"/>
        <w:rPr>
          <w:color w:val="000000"/>
          <w:sz w:val="28"/>
          <w:szCs w:val="28"/>
        </w:rPr>
      </w:pPr>
      <w:r w:rsidRPr="00CC1096">
        <w:rPr>
          <w:color w:val="000000"/>
          <w:sz w:val="28"/>
          <w:szCs w:val="28"/>
        </w:rPr>
        <w:t>Актуал</w:t>
      </w:r>
      <w:r>
        <w:rPr>
          <w:color w:val="000000"/>
          <w:sz w:val="28"/>
          <w:szCs w:val="28"/>
        </w:rPr>
        <w:t>ьность этой темы,</w:t>
      </w:r>
      <w:r w:rsidRPr="00CC1096">
        <w:rPr>
          <w:color w:val="000000"/>
          <w:sz w:val="28"/>
          <w:szCs w:val="28"/>
        </w:rPr>
        <w:t xml:space="preserve"> в том, что рынок ценных бумаг является эффективным регулятором многих стихийно протекающих в экономике процессов. Наиболее важным из них является процесс инвестирования капитала, который предполагает, что движение капитала обеспечивает его приток к местам необходимого приложения и одновременно отток капитала из тех отраслей производства, где имеет место его излишек. На практике это ведет к тому, что в рыночной экономике при помощи в первую очередь фондового рынка капитал размещается главным образом в производствах, необходимых обществу. В результате такого перераспределения возникает оптимальная структура общественного производства – оно начинает соответствовать общественному спросу.</w:t>
      </w:r>
      <w:r w:rsidRPr="00111553">
        <w:rPr>
          <w:color w:val="000000"/>
          <w:sz w:val="28"/>
          <w:szCs w:val="28"/>
        </w:rPr>
        <w:t xml:space="preserve"> </w:t>
      </w:r>
    </w:p>
    <w:p w:rsidR="002E3ED6" w:rsidRDefault="002E3ED6" w:rsidP="00111553">
      <w:pPr>
        <w:spacing w:line="360" w:lineRule="auto"/>
        <w:ind w:firstLine="709"/>
        <w:jc w:val="both"/>
        <w:rPr>
          <w:color w:val="000000"/>
          <w:sz w:val="28"/>
          <w:szCs w:val="28"/>
        </w:rPr>
      </w:pPr>
      <w:r w:rsidRPr="00CC1096">
        <w:rPr>
          <w:color w:val="000000"/>
          <w:sz w:val="28"/>
          <w:szCs w:val="28"/>
        </w:rPr>
        <w:t>Фондовый рынок предлагает большие и лучшие преимущества</w:t>
      </w:r>
      <w:r>
        <w:rPr>
          <w:color w:val="000000"/>
          <w:sz w:val="28"/>
          <w:szCs w:val="28"/>
        </w:rPr>
        <w:t xml:space="preserve"> </w:t>
      </w:r>
      <w:r w:rsidRPr="00CC1096">
        <w:rPr>
          <w:color w:val="000000"/>
          <w:sz w:val="28"/>
          <w:szCs w:val="28"/>
        </w:rPr>
        <w:t xml:space="preserve">в сфере перераспределения финансовых ресурсов по сравнению с банковской системой. Преимущества фондового рынка являются двусторонними, </w:t>
      </w:r>
      <w:r>
        <w:rPr>
          <w:color w:val="000000"/>
          <w:sz w:val="28"/>
          <w:szCs w:val="28"/>
        </w:rPr>
        <w:t>т.е.</w:t>
      </w:r>
      <w:r w:rsidRPr="00CC1096">
        <w:rPr>
          <w:color w:val="000000"/>
          <w:sz w:val="28"/>
          <w:szCs w:val="28"/>
        </w:rPr>
        <w:t xml:space="preserve"> выгодными и для поставщика (инвестора), и для потребителя (предприятия).</w:t>
      </w:r>
    </w:p>
    <w:p w:rsidR="002E3ED6" w:rsidRDefault="002E3ED6" w:rsidP="00EF7515">
      <w:pPr>
        <w:spacing w:line="360" w:lineRule="auto"/>
        <w:ind w:firstLine="709"/>
        <w:jc w:val="both"/>
        <w:rPr>
          <w:color w:val="000000"/>
          <w:sz w:val="28"/>
          <w:szCs w:val="28"/>
        </w:rPr>
      </w:pPr>
      <w:r w:rsidRPr="00CC1096">
        <w:rPr>
          <w:color w:val="000000"/>
          <w:sz w:val="28"/>
          <w:szCs w:val="28"/>
        </w:rPr>
        <w:t>Развитие фондового рынка</w:t>
      </w:r>
      <w:r>
        <w:rPr>
          <w:color w:val="000000"/>
          <w:sz w:val="28"/>
          <w:szCs w:val="28"/>
        </w:rPr>
        <w:t xml:space="preserve"> </w:t>
      </w:r>
      <w:r w:rsidRPr="00CC1096">
        <w:rPr>
          <w:color w:val="000000"/>
          <w:sz w:val="28"/>
          <w:szCs w:val="28"/>
        </w:rPr>
        <w:t>представляет собой эффективный и дешевый для государства способ интенсификации инвестиционных процессов, оживления белоруской экономики. Фондовый рынок повышает экономическую грамотность населения, заставляет его следить за состоянием экономики, заинтересовывает его в сохранении стабильности финансовой системы, позволяет участвовать в процессах перераспределения средств национального инвестиционного фонда в пользу наиболее эффективных предприятий и отраслей экономики.</w:t>
      </w:r>
    </w:p>
    <w:p w:rsidR="002E3ED6" w:rsidRPr="00EF7515" w:rsidRDefault="002E3ED6" w:rsidP="00EF7515">
      <w:pPr>
        <w:spacing w:line="360" w:lineRule="auto"/>
        <w:ind w:firstLine="709"/>
        <w:jc w:val="both"/>
        <w:rPr>
          <w:rStyle w:val="FontStyle14"/>
          <w:rFonts w:ascii="Times New Roman" w:hAnsi="Times New Roman" w:cs="Times New Roman"/>
          <w:b w:val="0"/>
          <w:bCs w:val="0"/>
          <w:color w:val="000000"/>
          <w:spacing w:val="0"/>
          <w:sz w:val="32"/>
          <w:szCs w:val="32"/>
        </w:rPr>
      </w:pPr>
      <w:r>
        <w:rPr>
          <w:color w:val="000000"/>
          <w:sz w:val="28"/>
          <w:szCs w:val="28"/>
        </w:rPr>
        <w:t>Чтобы оценить развитие рынка ценных бумаг Республики Беларусь, сначала надо узнать с</w:t>
      </w:r>
      <w:r w:rsidRPr="00EF7515">
        <w:rPr>
          <w:rStyle w:val="FontStyle14"/>
          <w:rFonts w:ascii="Times New Roman" w:hAnsi="Times New Roman" w:cs="Times New Roman"/>
          <w:b w:val="0"/>
          <w:bCs w:val="0"/>
          <w:spacing w:val="0"/>
          <w:sz w:val="28"/>
          <w:szCs w:val="28"/>
        </w:rPr>
        <w:t>ущность, специфик</w:t>
      </w:r>
      <w:r>
        <w:rPr>
          <w:rStyle w:val="FontStyle14"/>
          <w:rFonts w:ascii="Times New Roman" w:hAnsi="Times New Roman" w:cs="Times New Roman"/>
          <w:b w:val="0"/>
          <w:bCs w:val="0"/>
          <w:spacing w:val="0"/>
          <w:sz w:val="28"/>
          <w:szCs w:val="28"/>
        </w:rPr>
        <w:t>у</w:t>
      </w:r>
      <w:r w:rsidRPr="00EF7515">
        <w:rPr>
          <w:rStyle w:val="FontStyle14"/>
          <w:rFonts w:ascii="Times New Roman" w:hAnsi="Times New Roman" w:cs="Times New Roman"/>
          <w:b w:val="0"/>
          <w:bCs w:val="0"/>
          <w:spacing w:val="0"/>
          <w:sz w:val="28"/>
          <w:szCs w:val="28"/>
        </w:rPr>
        <w:t xml:space="preserve">, функции </w:t>
      </w:r>
      <w:r>
        <w:rPr>
          <w:rStyle w:val="FontStyle14"/>
          <w:rFonts w:ascii="Times New Roman" w:hAnsi="Times New Roman" w:cs="Times New Roman"/>
          <w:b w:val="0"/>
          <w:bCs w:val="0"/>
          <w:spacing w:val="0"/>
          <w:sz w:val="28"/>
          <w:szCs w:val="28"/>
        </w:rPr>
        <w:t>и организационную структуру</w:t>
      </w:r>
      <w:r w:rsidRPr="00EF7515">
        <w:rPr>
          <w:rStyle w:val="FontStyle14"/>
          <w:rFonts w:ascii="Times New Roman" w:hAnsi="Times New Roman" w:cs="Times New Roman"/>
          <w:b w:val="0"/>
          <w:bCs w:val="0"/>
          <w:spacing w:val="0"/>
          <w:sz w:val="28"/>
          <w:szCs w:val="28"/>
        </w:rPr>
        <w:t xml:space="preserve"> рынка ценных бумаг</w:t>
      </w:r>
      <w:r>
        <w:rPr>
          <w:rStyle w:val="FontStyle14"/>
          <w:rFonts w:ascii="Times New Roman" w:hAnsi="Times New Roman" w:cs="Times New Roman"/>
          <w:b w:val="0"/>
          <w:bCs w:val="0"/>
          <w:spacing w:val="0"/>
          <w:sz w:val="28"/>
          <w:szCs w:val="28"/>
        </w:rPr>
        <w:t>, это теоретическая часть работы, потом рассмотреть рынок ценных бумаг Республики Беларусь и особенность белорусского фондового рынка, эта уже практическая часть.</w:t>
      </w:r>
    </w:p>
    <w:p w:rsidR="002E3ED6" w:rsidRPr="00CC1096" w:rsidRDefault="002E3ED6" w:rsidP="00111553">
      <w:pPr>
        <w:spacing w:line="360" w:lineRule="auto"/>
        <w:ind w:firstLine="709"/>
        <w:jc w:val="both"/>
        <w:rPr>
          <w:color w:val="000000"/>
          <w:sz w:val="28"/>
          <w:szCs w:val="28"/>
        </w:rPr>
      </w:pPr>
    </w:p>
    <w:p w:rsidR="002E3ED6" w:rsidRPr="00130F61" w:rsidRDefault="002E3ED6" w:rsidP="00111553">
      <w:pPr>
        <w:pStyle w:val="1"/>
        <w:rPr>
          <w:rStyle w:val="FontStyle14"/>
          <w:rFonts w:ascii="Times New Roman" w:hAnsi="Times New Roman" w:cs="Times New Roman"/>
          <w:b/>
          <w:color w:val="auto"/>
          <w:spacing w:val="0"/>
          <w:sz w:val="24"/>
          <w:szCs w:val="24"/>
        </w:rPr>
      </w:pPr>
      <w:r w:rsidRPr="00130F61">
        <w:rPr>
          <w:rStyle w:val="FontStyle14"/>
          <w:rFonts w:ascii="Cambria" w:hAnsi="Cambria" w:cs="Times New Roman"/>
          <w:b/>
          <w:color w:val="auto"/>
          <w:spacing w:val="0"/>
          <w:sz w:val="32"/>
          <w:szCs w:val="32"/>
        </w:rPr>
        <w:br w:type="page"/>
      </w:r>
    </w:p>
    <w:p w:rsidR="002E3ED6" w:rsidRPr="004E2F74" w:rsidRDefault="002E3ED6" w:rsidP="004E2F74">
      <w:pPr>
        <w:pStyle w:val="1"/>
        <w:numPr>
          <w:ilvl w:val="0"/>
          <w:numId w:val="7"/>
        </w:numPr>
        <w:jc w:val="center"/>
        <w:rPr>
          <w:rStyle w:val="FontStyle14"/>
          <w:rFonts w:ascii="Cambria" w:hAnsi="Cambria" w:cs="Times New Roman"/>
          <w:b/>
          <w:bCs/>
          <w:color w:val="auto"/>
          <w:spacing w:val="0"/>
          <w:sz w:val="32"/>
          <w:szCs w:val="32"/>
        </w:rPr>
      </w:pPr>
      <w:bookmarkStart w:id="2" w:name="_Toc280473832"/>
      <w:r w:rsidRPr="004E2F74">
        <w:rPr>
          <w:rStyle w:val="FontStyle14"/>
          <w:rFonts w:ascii="Cambria" w:hAnsi="Cambria" w:cs="Times New Roman"/>
          <w:b/>
          <w:bCs/>
          <w:color w:val="auto"/>
          <w:spacing w:val="0"/>
          <w:sz w:val="32"/>
          <w:szCs w:val="32"/>
        </w:rPr>
        <w:t xml:space="preserve">Сущность, специфика, функции </w:t>
      </w:r>
      <w:r>
        <w:rPr>
          <w:rStyle w:val="FontStyle14"/>
          <w:rFonts w:ascii="Cambria" w:hAnsi="Cambria" w:cs="Times New Roman"/>
          <w:b/>
          <w:bCs/>
          <w:color w:val="auto"/>
          <w:spacing w:val="0"/>
          <w:sz w:val="32"/>
          <w:szCs w:val="32"/>
        </w:rPr>
        <w:t xml:space="preserve">и организационная структура </w:t>
      </w:r>
      <w:r w:rsidRPr="004E2F74">
        <w:rPr>
          <w:rStyle w:val="FontStyle14"/>
          <w:rFonts w:ascii="Cambria" w:hAnsi="Cambria" w:cs="Times New Roman"/>
          <w:b/>
          <w:bCs/>
          <w:color w:val="auto"/>
          <w:spacing w:val="0"/>
          <w:sz w:val="32"/>
          <w:szCs w:val="32"/>
        </w:rPr>
        <w:t>рынка ценных бумаг</w:t>
      </w:r>
      <w:bookmarkEnd w:id="2"/>
      <w:bookmarkEnd w:id="0"/>
    </w:p>
    <w:p w:rsidR="002E3ED6" w:rsidRPr="00381E70" w:rsidRDefault="002E3ED6" w:rsidP="004E2F74">
      <w:pPr>
        <w:pStyle w:val="2"/>
        <w:numPr>
          <w:ilvl w:val="1"/>
          <w:numId w:val="7"/>
        </w:numPr>
        <w:jc w:val="center"/>
        <w:rPr>
          <w:rStyle w:val="FontStyle14"/>
          <w:rFonts w:ascii="Cambria" w:hAnsi="Cambria" w:cs="Times New Roman"/>
          <w:b/>
          <w:bCs/>
          <w:color w:val="auto"/>
          <w:spacing w:val="0"/>
        </w:rPr>
      </w:pPr>
      <w:bookmarkStart w:id="3" w:name="_Toc279770417"/>
      <w:bookmarkStart w:id="4" w:name="_Toc280473833"/>
      <w:r w:rsidRPr="00381E70">
        <w:rPr>
          <w:rStyle w:val="FontStyle14"/>
          <w:rFonts w:ascii="Cambria" w:hAnsi="Cambria" w:cs="Times New Roman"/>
          <w:b/>
          <w:bCs/>
          <w:color w:val="auto"/>
          <w:spacing w:val="0"/>
        </w:rPr>
        <w:t>Сущность рынка ценных бумаг</w:t>
      </w:r>
      <w:bookmarkEnd w:id="3"/>
      <w:bookmarkEnd w:id="4"/>
    </w:p>
    <w:p w:rsidR="002E3ED6" w:rsidRPr="00BA5ED2" w:rsidRDefault="002E3ED6" w:rsidP="00EF7515">
      <w:pPr>
        <w:pStyle w:val="Style4"/>
        <w:widowControl/>
        <w:spacing w:before="144" w:line="360" w:lineRule="auto"/>
        <w:ind w:firstLine="709"/>
        <w:rPr>
          <w:rStyle w:val="FontStyle15"/>
          <w:sz w:val="28"/>
          <w:szCs w:val="28"/>
        </w:rPr>
      </w:pPr>
      <w:r>
        <w:rPr>
          <w:rStyle w:val="FontStyle15"/>
          <w:sz w:val="28"/>
          <w:szCs w:val="28"/>
        </w:rPr>
        <w:t>Рынок ценных бумаг можно де</w:t>
      </w:r>
      <w:r w:rsidRPr="00BA5ED2">
        <w:rPr>
          <w:rStyle w:val="FontStyle15"/>
          <w:sz w:val="28"/>
          <w:szCs w:val="28"/>
        </w:rPr>
        <w:t>финировать как совокупность экономических отношений, связанных с выпуском ценных бумаг, их обращением между субъектами рынка и погашением по окончании срока действия или наступлении опреде</w:t>
      </w:r>
      <w:r w:rsidRPr="00BA5ED2">
        <w:rPr>
          <w:rStyle w:val="FontStyle15"/>
          <w:sz w:val="28"/>
          <w:szCs w:val="28"/>
        </w:rPr>
        <w:softHyphen/>
        <w:t>ленных событий.</w:t>
      </w:r>
    </w:p>
    <w:p w:rsidR="002E3ED6" w:rsidRDefault="002E3ED6" w:rsidP="00EF7515">
      <w:pPr>
        <w:pStyle w:val="Style4"/>
        <w:widowControl/>
        <w:spacing w:line="360" w:lineRule="auto"/>
        <w:ind w:firstLine="709"/>
        <w:rPr>
          <w:rStyle w:val="FontStyle15"/>
          <w:sz w:val="28"/>
          <w:szCs w:val="28"/>
        </w:rPr>
      </w:pPr>
      <w:r w:rsidRPr="00BA5ED2">
        <w:rPr>
          <w:rStyle w:val="FontStyle15"/>
          <w:sz w:val="28"/>
          <w:szCs w:val="28"/>
        </w:rPr>
        <w:t>Являясь составной частью рыночной экономики, рынок ценных бу</w:t>
      </w:r>
      <w:r w:rsidRPr="00BA5ED2">
        <w:rPr>
          <w:rStyle w:val="FontStyle15"/>
          <w:sz w:val="28"/>
          <w:szCs w:val="28"/>
        </w:rPr>
        <w:softHyphen/>
        <w:t xml:space="preserve">маг строится на основе товарного и финансового рынков, которые органически взаимосвязаны и оказывают взаимное влияние друг на друга — рис. </w:t>
      </w:r>
      <w:r w:rsidRPr="007F5D90">
        <w:rPr>
          <w:rStyle w:val="FontStyle15"/>
          <w:sz w:val="28"/>
          <w:szCs w:val="28"/>
        </w:rPr>
        <w:t>1.</w:t>
      </w:r>
      <w:r w:rsidRPr="00BA5ED2">
        <w:rPr>
          <w:rStyle w:val="FontStyle15"/>
          <w:sz w:val="28"/>
          <w:szCs w:val="28"/>
        </w:rPr>
        <w:t>1.</w:t>
      </w:r>
      <w:r>
        <w:rPr>
          <w:rStyle w:val="FontStyle15"/>
          <w:sz w:val="28"/>
          <w:szCs w:val="28"/>
        </w:rPr>
        <w:t>1.</w:t>
      </w:r>
    </w:p>
    <w:p w:rsidR="002E3ED6" w:rsidRDefault="00006221" w:rsidP="00EF7515">
      <w:pPr>
        <w:pStyle w:val="Style4"/>
        <w:widowControl/>
        <w:spacing w:line="360" w:lineRule="auto"/>
        <w:ind w:firstLine="709"/>
        <w:rPr>
          <w:rStyle w:val="FontStyle15"/>
          <w:sz w:val="28"/>
          <w:szCs w:val="28"/>
        </w:rPr>
      </w:pPr>
      <w:r>
        <w:rPr>
          <w:noProof/>
        </w:rPr>
        <w:pict>
          <v:rect id="_x0000_s1026" style="position:absolute;left:0;text-align:left;margin-left:177.45pt;margin-top:12.35pt;width:248.25pt;height:41.25pt;z-index:251659776">
            <v:textbox>
              <w:txbxContent>
                <w:p w:rsidR="002E3ED6" w:rsidRDefault="002E3ED6" w:rsidP="00381E70">
                  <w:pPr>
                    <w:jc w:val="center"/>
                  </w:pPr>
                  <w:r>
                    <w:t>Основные ценные бумаги товарного рынка</w:t>
                  </w:r>
                </w:p>
                <w:p w:rsidR="002E3ED6" w:rsidRDefault="002E3ED6" w:rsidP="00381E70">
                  <w:pPr>
                    <w:jc w:val="center"/>
                  </w:pPr>
                  <w:r>
                    <w:t>(товарные векселя, варранты, коносаменты)</w:t>
                  </w:r>
                </w:p>
              </w:txbxContent>
            </v:textbox>
          </v:rect>
        </w:pict>
      </w:r>
      <w:r>
        <w:rPr>
          <w:noProof/>
        </w:rPr>
        <w:pict>
          <v:oval id="_x0000_s1027" style="position:absolute;left:0;text-align:left;margin-left:24.45pt;margin-top:16.1pt;width:97.5pt;height:1in;z-index:251652608">
            <v:textbox>
              <w:txbxContent>
                <w:p w:rsidR="002E3ED6" w:rsidRDefault="002E3ED6" w:rsidP="00AF0107">
                  <w:pPr>
                    <w:jc w:val="center"/>
                  </w:pPr>
                </w:p>
                <w:p w:rsidR="002E3ED6" w:rsidRDefault="002E3ED6" w:rsidP="00AF0107">
                  <w:pPr>
                    <w:jc w:val="center"/>
                  </w:pPr>
                  <w:r>
                    <w:t>Товарный</w:t>
                  </w:r>
                </w:p>
                <w:p w:rsidR="002E3ED6" w:rsidRDefault="002E3ED6" w:rsidP="00AF0107">
                  <w:pPr>
                    <w:jc w:val="center"/>
                  </w:pPr>
                  <w:r>
                    <w:t>рынок</w:t>
                  </w:r>
                </w:p>
              </w:txbxContent>
            </v:textbox>
          </v:oval>
        </w:pict>
      </w:r>
    </w:p>
    <w:p w:rsidR="002E3ED6" w:rsidRDefault="00006221" w:rsidP="00EF7515">
      <w:pPr>
        <w:pStyle w:val="Style4"/>
        <w:widowControl/>
        <w:spacing w:line="360" w:lineRule="auto"/>
        <w:ind w:firstLine="709"/>
        <w:rPr>
          <w:rStyle w:val="FontStyle15"/>
          <w:sz w:val="28"/>
          <w:szCs w:val="28"/>
        </w:rPr>
      </w:pPr>
      <w:r>
        <w:rPr>
          <w:noProof/>
        </w:rPr>
        <w:pict>
          <v:shapetype id="_x0000_t32" coordsize="21600,21600" o:spt="32" o:oned="t" path="m,l21600,21600e" filled="f">
            <v:path arrowok="t" fillok="f" o:connecttype="none"/>
            <o:lock v:ext="edit" shapetype="t"/>
          </v:shapetype>
          <v:shape id="_x0000_s1028" type="#_x0000_t32" style="position:absolute;left:0;text-align:left;margin-left:81.45pt;margin-top:7.7pt;width:96pt;height:50.25pt;flip:y;z-index:251654656" o:connectortype="straight">
            <v:stroke endarrow="block"/>
          </v:shape>
        </w:pict>
      </w:r>
    </w:p>
    <w:p w:rsidR="002E3ED6" w:rsidRDefault="00006221" w:rsidP="00EF7515">
      <w:pPr>
        <w:pStyle w:val="Style4"/>
        <w:widowControl/>
        <w:spacing w:line="360" w:lineRule="auto"/>
        <w:ind w:firstLine="709"/>
        <w:rPr>
          <w:rStyle w:val="FontStyle15"/>
          <w:sz w:val="28"/>
          <w:szCs w:val="28"/>
        </w:rPr>
      </w:pPr>
      <w:r>
        <w:rPr>
          <w:noProof/>
        </w:rPr>
        <w:pict>
          <v:rect id="_x0000_s1029" style="position:absolute;left:0;text-align:left;margin-left:177.45pt;margin-top:10.55pt;width:248.25pt;height:53.25pt;z-index:251660800">
            <v:textbox>
              <w:txbxContent>
                <w:p w:rsidR="002E3ED6" w:rsidRDefault="002E3ED6" w:rsidP="00381E70">
                  <w:pPr>
                    <w:jc w:val="center"/>
                  </w:pPr>
                  <w:r>
                    <w:t>Производственные ценные бумаги товарного рынка (товарные фьючерсные контракты, опционы)</w:t>
                  </w:r>
                </w:p>
              </w:txbxContent>
            </v:textbox>
          </v:rect>
        </w:pict>
      </w:r>
      <w:r>
        <w:rPr>
          <w:noProof/>
        </w:rPr>
        <w:pict>
          <v:oval id="_x0000_s1030" style="position:absolute;left:0;text-align:left;margin-left:20.7pt;margin-top:10.55pt;width:101.25pt;height:154.5pt;z-index:251651584">
            <v:textbox>
              <w:txbxContent>
                <w:p w:rsidR="002E3ED6" w:rsidRDefault="002E3ED6" w:rsidP="00AF0107">
                  <w:pPr>
                    <w:jc w:val="center"/>
                  </w:pPr>
                </w:p>
                <w:p w:rsidR="002E3ED6" w:rsidRDefault="002E3ED6" w:rsidP="00AF0107">
                  <w:pPr>
                    <w:jc w:val="center"/>
                  </w:pPr>
                </w:p>
                <w:p w:rsidR="002E3ED6" w:rsidRDefault="002E3ED6" w:rsidP="00AF0107">
                  <w:pPr>
                    <w:jc w:val="center"/>
                  </w:pPr>
                  <w:r>
                    <w:t>Рынок</w:t>
                  </w:r>
                </w:p>
                <w:p w:rsidR="002E3ED6" w:rsidRDefault="002E3ED6" w:rsidP="00AF0107">
                  <w:pPr>
                    <w:jc w:val="center"/>
                  </w:pPr>
                  <w:r>
                    <w:t>Ценных</w:t>
                  </w:r>
                </w:p>
                <w:p w:rsidR="002E3ED6" w:rsidRDefault="002E3ED6" w:rsidP="00AF0107">
                  <w:pPr>
                    <w:jc w:val="center"/>
                  </w:pPr>
                  <w:r>
                    <w:t>бумаг</w:t>
                  </w:r>
                </w:p>
              </w:txbxContent>
            </v:textbox>
          </v:oval>
        </w:pict>
      </w:r>
    </w:p>
    <w:p w:rsidR="002E3ED6" w:rsidRDefault="00006221" w:rsidP="00EF7515">
      <w:pPr>
        <w:pStyle w:val="Style4"/>
        <w:widowControl/>
        <w:spacing w:line="360" w:lineRule="auto"/>
        <w:ind w:firstLine="709"/>
        <w:rPr>
          <w:rStyle w:val="FontStyle15"/>
          <w:sz w:val="28"/>
          <w:szCs w:val="28"/>
        </w:rPr>
      </w:pPr>
      <w:r>
        <w:rPr>
          <w:noProof/>
        </w:rPr>
        <w:pict>
          <v:shape id="_x0000_s1031" type="#_x0000_t32" style="position:absolute;left:0;text-align:left;margin-left:81.45pt;margin-top:9.65pt;width:96pt;height:0;z-index:251655680" o:connectortype="straight">
            <v:stroke endarrow="block"/>
          </v:shape>
        </w:pict>
      </w:r>
    </w:p>
    <w:p w:rsidR="002E3ED6" w:rsidRDefault="00006221" w:rsidP="00EF7515">
      <w:pPr>
        <w:pStyle w:val="Style4"/>
        <w:widowControl/>
        <w:spacing w:line="360" w:lineRule="auto"/>
        <w:ind w:firstLine="709"/>
        <w:rPr>
          <w:rStyle w:val="FontStyle15"/>
          <w:sz w:val="28"/>
          <w:szCs w:val="28"/>
        </w:rPr>
      </w:pPr>
      <w:r>
        <w:rPr>
          <w:noProof/>
        </w:rPr>
        <w:pict>
          <v:rect id="_x0000_s1032" style="position:absolute;left:0;text-align:left;margin-left:177.45pt;margin-top:20.15pt;width:248.25pt;height:37.5pt;z-index:251661824">
            <v:textbox>
              <w:txbxContent>
                <w:p w:rsidR="002E3ED6" w:rsidRDefault="002E3ED6" w:rsidP="00381E70">
                  <w:pPr>
                    <w:jc w:val="center"/>
                  </w:pPr>
                  <w:r>
                    <w:t>Основные фондовые ценные бумаги</w:t>
                  </w:r>
                </w:p>
                <w:p w:rsidR="002E3ED6" w:rsidRDefault="002E3ED6" w:rsidP="00381E70">
                  <w:pPr>
                    <w:jc w:val="center"/>
                  </w:pPr>
                  <w:r>
                    <w:t>(акции, облигации)</w:t>
                  </w:r>
                </w:p>
              </w:txbxContent>
            </v:textbox>
          </v:rect>
        </w:pict>
      </w:r>
    </w:p>
    <w:p w:rsidR="002E3ED6" w:rsidRDefault="00006221" w:rsidP="00EF7515">
      <w:pPr>
        <w:pStyle w:val="Style4"/>
        <w:widowControl/>
        <w:spacing w:line="360" w:lineRule="auto"/>
        <w:ind w:firstLine="709"/>
        <w:rPr>
          <w:rStyle w:val="FontStyle15"/>
          <w:sz w:val="28"/>
          <w:szCs w:val="28"/>
        </w:rPr>
      </w:pPr>
      <w:r>
        <w:rPr>
          <w:noProof/>
        </w:rPr>
        <w:pict>
          <v:shape id="_x0000_s1033" type="#_x0000_t32" style="position:absolute;left:0;text-align:left;margin-left:81.45pt;margin-top:9.35pt;width:96pt;height:61.5pt;flip:y;z-index:251656704" o:connectortype="straight">
            <v:stroke endarrow="block"/>
          </v:shape>
        </w:pict>
      </w:r>
    </w:p>
    <w:p w:rsidR="002E3ED6" w:rsidRDefault="00006221" w:rsidP="00EF7515">
      <w:pPr>
        <w:pStyle w:val="Style4"/>
        <w:widowControl/>
        <w:spacing w:line="360" w:lineRule="auto"/>
        <w:ind w:firstLine="709"/>
        <w:rPr>
          <w:rStyle w:val="FontStyle15"/>
          <w:sz w:val="28"/>
          <w:szCs w:val="28"/>
        </w:rPr>
      </w:pPr>
      <w:r>
        <w:rPr>
          <w:noProof/>
        </w:rPr>
        <w:pict>
          <v:rect id="_x0000_s1034" style="position:absolute;left:0;text-align:left;margin-left:177.45pt;margin-top:19.7pt;width:248.25pt;height:40.5pt;z-index:251662848">
            <v:textbox>
              <w:txbxContent>
                <w:p w:rsidR="002E3ED6" w:rsidRDefault="002E3ED6" w:rsidP="00381E70">
                  <w:pPr>
                    <w:jc w:val="center"/>
                  </w:pPr>
                  <w:r>
                    <w:t>Производные фондовые ценные бумаги</w:t>
                  </w:r>
                </w:p>
                <w:p w:rsidR="002E3ED6" w:rsidRDefault="002E3ED6" w:rsidP="00381E70">
                  <w:pPr>
                    <w:jc w:val="center"/>
                  </w:pPr>
                  <w:r>
                    <w:t>(фьючерсы, опционы, стрипы и др.)</w:t>
                  </w:r>
                </w:p>
              </w:txbxContent>
            </v:textbox>
          </v:rect>
        </w:pict>
      </w:r>
    </w:p>
    <w:p w:rsidR="002E3ED6" w:rsidRDefault="00006221" w:rsidP="00EF7515">
      <w:pPr>
        <w:pStyle w:val="Style4"/>
        <w:widowControl/>
        <w:spacing w:line="360" w:lineRule="auto"/>
        <w:ind w:firstLine="709"/>
        <w:rPr>
          <w:rStyle w:val="FontStyle15"/>
          <w:sz w:val="28"/>
          <w:szCs w:val="28"/>
        </w:rPr>
      </w:pPr>
      <w:r>
        <w:rPr>
          <w:noProof/>
        </w:rPr>
        <w:pict>
          <v:shape id="_x0000_s1035" type="#_x0000_t32" style="position:absolute;left:0;text-align:left;margin-left:81.45pt;margin-top:17.3pt;width:96pt;height:5.25pt;flip:y;z-index:251657728" o:connectortype="straight">
            <v:stroke endarrow="block"/>
          </v:shape>
        </w:pict>
      </w:r>
      <w:r>
        <w:rPr>
          <w:noProof/>
        </w:rPr>
        <w:pict>
          <v:shape id="_x0000_s1036" type="#_x0000_t32" style="position:absolute;left:0;text-align:left;margin-left:81.45pt;margin-top:22.55pt;width:96pt;height:41.25pt;z-index:251658752" o:connectortype="straight">
            <v:stroke endarrow="block"/>
          </v:shape>
        </w:pict>
      </w:r>
      <w:r>
        <w:rPr>
          <w:noProof/>
        </w:rPr>
        <w:pict>
          <v:oval id="_x0000_s1037" style="position:absolute;left:0;text-align:left;margin-left:27.45pt;margin-top:17.3pt;width:94.5pt;height:1in;z-index:251653632">
            <v:textbox>
              <w:txbxContent>
                <w:p w:rsidR="002E3ED6" w:rsidRDefault="002E3ED6" w:rsidP="00AF0107">
                  <w:pPr>
                    <w:jc w:val="center"/>
                  </w:pPr>
                  <w:r>
                    <w:t>Финансо-вый рынок</w:t>
                  </w:r>
                </w:p>
              </w:txbxContent>
            </v:textbox>
          </v:oval>
        </w:pict>
      </w:r>
    </w:p>
    <w:p w:rsidR="002E3ED6" w:rsidRDefault="00006221" w:rsidP="00EF7515">
      <w:pPr>
        <w:pStyle w:val="Style4"/>
        <w:widowControl/>
        <w:spacing w:line="360" w:lineRule="auto"/>
        <w:ind w:firstLine="709"/>
        <w:rPr>
          <w:rStyle w:val="FontStyle15"/>
          <w:sz w:val="28"/>
          <w:szCs w:val="28"/>
        </w:rPr>
      </w:pPr>
      <w:r>
        <w:rPr>
          <w:noProof/>
        </w:rPr>
        <w:pict>
          <v:rect id="_x0000_s1038" style="position:absolute;left:0;text-align:left;margin-left:177.45pt;margin-top:20.15pt;width:248.25pt;height:40.5pt;z-index:251663872">
            <v:textbox>
              <w:txbxContent>
                <w:p w:rsidR="002E3ED6" w:rsidRDefault="002E3ED6" w:rsidP="00381E70">
                  <w:pPr>
                    <w:jc w:val="center"/>
                  </w:pPr>
                  <w:r>
                    <w:t>Денежные ценные бумаги</w:t>
                  </w:r>
                </w:p>
                <w:p w:rsidR="002E3ED6" w:rsidRDefault="002E3ED6" w:rsidP="00381E70">
                  <w:pPr>
                    <w:jc w:val="center"/>
                  </w:pPr>
                  <w:r>
                    <w:t>(чеки, сберкнижки на предъявителя и др.)</w:t>
                  </w:r>
                </w:p>
              </w:txbxContent>
            </v:textbox>
          </v:rect>
        </w:pict>
      </w:r>
    </w:p>
    <w:p w:rsidR="002E3ED6" w:rsidRDefault="002E3ED6" w:rsidP="00EF7515">
      <w:pPr>
        <w:pStyle w:val="Style4"/>
        <w:widowControl/>
        <w:spacing w:line="360" w:lineRule="auto"/>
        <w:ind w:firstLine="709"/>
        <w:rPr>
          <w:rStyle w:val="FontStyle15"/>
          <w:sz w:val="28"/>
          <w:szCs w:val="28"/>
        </w:rPr>
      </w:pPr>
    </w:p>
    <w:p w:rsidR="002E3ED6" w:rsidRDefault="002E3ED6" w:rsidP="00EF7515">
      <w:pPr>
        <w:pStyle w:val="Style4"/>
        <w:widowControl/>
        <w:spacing w:line="360" w:lineRule="auto"/>
        <w:ind w:firstLine="709"/>
        <w:rPr>
          <w:rStyle w:val="FontStyle15"/>
          <w:sz w:val="28"/>
          <w:szCs w:val="28"/>
        </w:rPr>
      </w:pPr>
    </w:p>
    <w:p w:rsidR="002E3ED6" w:rsidRDefault="002E3ED6" w:rsidP="00BA1058">
      <w:pPr>
        <w:pStyle w:val="Style4"/>
        <w:widowControl/>
        <w:spacing w:line="360" w:lineRule="auto"/>
        <w:ind w:firstLine="709"/>
        <w:rPr>
          <w:rStyle w:val="FontStyle15"/>
          <w:sz w:val="24"/>
          <w:szCs w:val="24"/>
        </w:rPr>
      </w:pPr>
      <w:r w:rsidRPr="00381E70">
        <w:rPr>
          <w:rStyle w:val="FontStyle15"/>
          <w:b/>
          <w:sz w:val="24"/>
          <w:szCs w:val="24"/>
        </w:rPr>
        <w:t>Рис. 1.</w:t>
      </w:r>
      <w:r w:rsidRPr="007F5D90">
        <w:rPr>
          <w:rStyle w:val="FontStyle15"/>
          <w:b/>
          <w:sz w:val="24"/>
          <w:szCs w:val="24"/>
        </w:rPr>
        <w:t>1.</w:t>
      </w:r>
      <w:r>
        <w:rPr>
          <w:rStyle w:val="FontStyle15"/>
          <w:b/>
          <w:sz w:val="24"/>
          <w:szCs w:val="24"/>
        </w:rPr>
        <w:t>1.</w:t>
      </w:r>
      <w:r w:rsidRPr="00381E70">
        <w:rPr>
          <w:rStyle w:val="FontStyle15"/>
          <w:sz w:val="24"/>
          <w:szCs w:val="24"/>
        </w:rPr>
        <w:t xml:space="preserve"> Взаимосвязь рынка ценных бумаг с товарным и финансовым рынками</w:t>
      </w:r>
      <w:r>
        <w:rPr>
          <w:rStyle w:val="FontStyle15"/>
          <w:sz w:val="24"/>
          <w:szCs w:val="24"/>
        </w:rPr>
        <w:t xml:space="preserve"> </w:t>
      </w:r>
      <w:r w:rsidRPr="00EF7515">
        <w:rPr>
          <w:rStyle w:val="FontStyle15"/>
          <w:sz w:val="24"/>
          <w:szCs w:val="24"/>
        </w:rPr>
        <w:t>[</w:t>
      </w:r>
      <w:r w:rsidRPr="00BA1058">
        <w:rPr>
          <w:rStyle w:val="FontStyle15"/>
          <w:sz w:val="24"/>
          <w:szCs w:val="24"/>
        </w:rPr>
        <w:t>10</w:t>
      </w:r>
      <w:r>
        <w:rPr>
          <w:rStyle w:val="FontStyle15"/>
          <w:sz w:val="24"/>
          <w:szCs w:val="24"/>
        </w:rPr>
        <w:t xml:space="preserve"> стр.82</w:t>
      </w:r>
      <w:r w:rsidRPr="00EF7515">
        <w:rPr>
          <w:rStyle w:val="FontStyle15"/>
          <w:sz w:val="24"/>
          <w:szCs w:val="24"/>
        </w:rPr>
        <w:t>]</w:t>
      </w:r>
    </w:p>
    <w:p w:rsidR="002E3ED6" w:rsidRPr="00381E70" w:rsidRDefault="002E3ED6" w:rsidP="00BA1058">
      <w:pPr>
        <w:pStyle w:val="Style4"/>
        <w:widowControl/>
        <w:spacing w:line="360" w:lineRule="auto"/>
        <w:ind w:firstLine="709"/>
        <w:rPr>
          <w:rStyle w:val="FontStyle15"/>
          <w:sz w:val="24"/>
          <w:szCs w:val="24"/>
        </w:rPr>
      </w:pPr>
    </w:p>
    <w:p w:rsidR="002E3ED6" w:rsidRPr="00BA5ED2" w:rsidRDefault="002E3ED6" w:rsidP="00EF7515">
      <w:pPr>
        <w:pStyle w:val="Style4"/>
        <w:widowControl/>
        <w:spacing w:line="360" w:lineRule="auto"/>
        <w:ind w:firstLine="709"/>
        <w:rPr>
          <w:rStyle w:val="FontStyle15"/>
          <w:sz w:val="28"/>
          <w:szCs w:val="28"/>
        </w:rPr>
      </w:pPr>
      <w:r w:rsidRPr="00BA5ED2">
        <w:rPr>
          <w:rStyle w:val="FontStyle15"/>
          <w:sz w:val="28"/>
          <w:szCs w:val="28"/>
        </w:rPr>
        <w:t>При помощи купли-продажи ценных бумаг осуществляется пере</w:t>
      </w:r>
      <w:r w:rsidRPr="00BA5ED2">
        <w:rPr>
          <w:rStyle w:val="FontStyle15"/>
          <w:sz w:val="28"/>
          <w:szCs w:val="28"/>
        </w:rPr>
        <w:softHyphen/>
        <w:t>лив инвестиционных ресурсов: временно свободные капиталы пере</w:t>
      </w:r>
      <w:r w:rsidRPr="00BA5ED2">
        <w:rPr>
          <w:rStyle w:val="FontStyle15"/>
          <w:sz w:val="28"/>
          <w:szCs w:val="28"/>
        </w:rPr>
        <w:softHyphen/>
        <w:t>ливаются в те отрасли и производства, продукция которых пользуется повышенным спросом. Таким образом, одна из основных задач рынка ценных бумаг в функционировании рыночных механизмов заключа</w:t>
      </w:r>
      <w:r w:rsidRPr="00BA5ED2">
        <w:rPr>
          <w:rStyle w:val="FontStyle15"/>
          <w:sz w:val="28"/>
          <w:szCs w:val="28"/>
        </w:rPr>
        <w:softHyphen/>
        <w:t>ется в концентрации свободных капиталов и их перемещении на дру</w:t>
      </w:r>
      <w:r w:rsidRPr="00BA5ED2">
        <w:rPr>
          <w:rStyle w:val="FontStyle15"/>
          <w:sz w:val="28"/>
          <w:szCs w:val="28"/>
        </w:rPr>
        <w:softHyphen/>
        <w:t>гие рынки.</w:t>
      </w:r>
    </w:p>
    <w:p w:rsidR="002E3ED6" w:rsidRPr="00BA5ED2" w:rsidRDefault="002E3ED6" w:rsidP="00EF7515">
      <w:pPr>
        <w:pStyle w:val="Style4"/>
        <w:widowControl/>
        <w:spacing w:line="360" w:lineRule="auto"/>
        <w:ind w:firstLine="709"/>
        <w:rPr>
          <w:rStyle w:val="FontStyle15"/>
          <w:sz w:val="28"/>
          <w:szCs w:val="28"/>
        </w:rPr>
      </w:pPr>
      <w:r w:rsidRPr="00BA5ED2">
        <w:rPr>
          <w:rStyle w:val="FontStyle15"/>
          <w:sz w:val="28"/>
          <w:szCs w:val="28"/>
        </w:rPr>
        <w:t>Перетекание одного вида капитала в другой — непрерывный процесс, свойственный рыночной экономике, и в этой связи важную практи</w:t>
      </w:r>
      <w:r w:rsidRPr="00BA5ED2">
        <w:rPr>
          <w:rStyle w:val="FontStyle15"/>
          <w:sz w:val="28"/>
          <w:szCs w:val="28"/>
        </w:rPr>
        <w:softHyphen/>
        <w:t>ческую и теоретическую значимость приобретает вопрос влияния раз</w:t>
      </w:r>
      <w:r w:rsidRPr="00BA5ED2">
        <w:rPr>
          <w:rStyle w:val="FontStyle15"/>
          <w:sz w:val="28"/>
          <w:szCs w:val="28"/>
        </w:rPr>
        <w:softHyphen/>
        <w:t>личных сегментов рынка на рынок ценных бумаг и наоборот. Здесь сле</w:t>
      </w:r>
      <w:r w:rsidRPr="00BA5ED2">
        <w:rPr>
          <w:rStyle w:val="FontStyle15"/>
          <w:sz w:val="28"/>
          <w:szCs w:val="28"/>
        </w:rPr>
        <w:softHyphen/>
        <w:t>дует выделять непосредственную и косвенную взаимосвязь рынков.</w:t>
      </w:r>
    </w:p>
    <w:p w:rsidR="002E3ED6" w:rsidRPr="00BA5ED2" w:rsidRDefault="002E3ED6" w:rsidP="00EF7515">
      <w:pPr>
        <w:pStyle w:val="Style4"/>
        <w:widowControl/>
        <w:spacing w:line="360" w:lineRule="auto"/>
        <w:ind w:firstLine="709"/>
        <w:rPr>
          <w:rStyle w:val="FontStyle15"/>
          <w:sz w:val="28"/>
          <w:szCs w:val="28"/>
        </w:rPr>
      </w:pPr>
      <w:r w:rsidRPr="00BA5ED2">
        <w:rPr>
          <w:rStyle w:val="FontStyle15"/>
          <w:sz w:val="28"/>
          <w:szCs w:val="28"/>
        </w:rPr>
        <w:t>Непосредственная взаимосвязь рынка ценных бумаг с товарным и финансовым рын</w:t>
      </w:r>
      <w:r>
        <w:rPr>
          <w:rStyle w:val="FontStyle15"/>
          <w:sz w:val="28"/>
          <w:szCs w:val="28"/>
        </w:rPr>
        <w:t>ками заключается в процессе секьюритизации</w:t>
      </w:r>
      <w:r w:rsidRPr="00BA5ED2">
        <w:rPr>
          <w:rStyle w:val="FontStyle15"/>
          <w:sz w:val="28"/>
          <w:szCs w:val="28"/>
        </w:rPr>
        <w:t>, кото</w:t>
      </w:r>
      <w:r w:rsidRPr="00BA5ED2">
        <w:rPr>
          <w:rStyle w:val="FontStyle15"/>
          <w:sz w:val="28"/>
          <w:szCs w:val="28"/>
        </w:rPr>
        <w:softHyphen/>
        <w:t>рый выражается в том, что денежные средства переходят из своих тра</w:t>
      </w:r>
      <w:r w:rsidRPr="00BA5ED2">
        <w:rPr>
          <w:rStyle w:val="FontStyle15"/>
          <w:sz w:val="28"/>
          <w:szCs w:val="28"/>
        </w:rPr>
        <w:softHyphen/>
        <w:t>диционных форм (сбережения, наличность, депозиты и т. п.) в форму ценных бумаг; все большие массы капитала превращаются в ценные бумаги; одни формы ценных бумаг переходят в другие, более доступ</w:t>
      </w:r>
      <w:r w:rsidRPr="00BA5ED2">
        <w:rPr>
          <w:rStyle w:val="FontStyle15"/>
          <w:sz w:val="28"/>
          <w:szCs w:val="28"/>
        </w:rPr>
        <w:softHyphen/>
        <w:t>ные для широких кругов инвесторов.</w:t>
      </w:r>
    </w:p>
    <w:p w:rsidR="002E3ED6" w:rsidRPr="00BA5ED2" w:rsidRDefault="002E3ED6" w:rsidP="00EF7515">
      <w:pPr>
        <w:pStyle w:val="Style11"/>
        <w:widowControl/>
        <w:spacing w:before="38" w:line="360" w:lineRule="auto"/>
        <w:ind w:firstLine="709"/>
        <w:jc w:val="both"/>
        <w:rPr>
          <w:rStyle w:val="FontStyle18"/>
          <w:b w:val="0"/>
          <w:sz w:val="28"/>
          <w:szCs w:val="28"/>
        </w:rPr>
      </w:pPr>
      <w:r w:rsidRPr="00BA5ED2">
        <w:rPr>
          <w:rStyle w:val="FontStyle15"/>
          <w:sz w:val="28"/>
          <w:szCs w:val="28"/>
        </w:rPr>
        <w:t>Косвенная связь проявляется благодаря специфическим особенно</w:t>
      </w:r>
      <w:r w:rsidRPr="00BA5ED2">
        <w:rPr>
          <w:rStyle w:val="FontStyle15"/>
          <w:sz w:val="28"/>
          <w:szCs w:val="28"/>
        </w:rPr>
        <w:softHyphen/>
        <w:t>стям ценных бумаг как товара. С одной стороны, ценные бумаги имеют номинальную стоимость, соответствующую определенной величине реального капитала, в которой также находят свое отражение многие объективно происходящие процессы — рост производства, увеличе</w:t>
      </w:r>
      <w:r w:rsidRPr="00BA5ED2">
        <w:rPr>
          <w:rStyle w:val="FontStyle15"/>
          <w:sz w:val="28"/>
          <w:szCs w:val="28"/>
        </w:rPr>
        <w:softHyphen/>
        <w:t>ние, дробление, перераспределение, объединение реально функциони</w:t>
      </w:r>
      <w:r w:rsidRPr="00BA5ED2">
        <w:rPr>
          <w:rStyle w:val="FontStyle15"/>
          <w:sz w:val="28"/>
          <w:szCs w:val="28"/>
        </w:rPr>
        <w:softHyphen/>
        <w:t>рующих капиталов. С другой стороны, под воздействием изменений</w:t>
      </w:r>
      <w:r w:rsidRPr="00BA5ED2">
        <w:rPr>
          <w:sz w:val="28"/>
          <w:szCs w:val="28"/>
        </w:rPr>
        <w:t xml:space="preserve"> </w:t>
      </w:r>
      <w:r w:rsidRPr="00BA5ED2">
        <w:rPr>
          <w:rStyle w:val="FontStyle18"/>
          <w:b w:val="0"/>
          <w:sz w:val="28"/>
          <w:szCs w:val="28"/>
        </w:rPr>
        <w:t>рыночной конъюнктуры курсовая стоимость ценных бумаг суще</w:t>
      </w:r>
      <w:r w:rsidRPr="00BA5ED2">
        <w:rPr>
          <w:rStyle w:val="FontStyle18"/>
          <w:b w:val="0"/>
          <w:sz w:val="28"/>
          <w:szCs w:val="28"/>
        </w:rPr>
        <w:softHyphen/>
        <w:t>ственно меняется. Причем она может, как подниматься, так и опускаться относительно номинальной цены.</w:t>
      </w:r>
      <w:r>
        <w:rPr>
          <w:rStyle w:val="FontStyle18"/>
          <w:b w:val="0"/>
          <w:sz w:val="28"/>
          <w:szCs w:val="28"/>
        </w:rPr>
        <w:t xml:space="preserve"> </w:t>
      </w:r>
      <w:r w:rsidRPr="00BA5ED2">
        <w:rPr>
          <w:rStyle w:val="FontStyle18"/>
          <w:b w:val="0"/>
          <w:sz w:val="28"/>
          <w:szCs w:val="28"/>
        </w:rPr>
        <w:t>Это означает, что ценные бумаги представляют собой «фиктивный капитал», не имеющий жесткой привязки к стоимости действительно</w:t>
      </w:r>
      <w:r w:rsidRPr="00BA5ED2">
        <w:rPr>
          <w:rStyle w:val="FontStyle18"/>
          <w:b w:val="0"/>
          <w:sz w:val="28"/>
          <w:szCs w:val="28"/>
        </w:rPr>
        <w:softHyphen/>
        <w:t>го капитала, который они представляют.</w:t>
      </w:r>
    </w:p>
    <w:p w:rsidR="002E3ED6" w:rsidRPr="00BA5ED2" w:rsidRDefault="002E3ED6" w:rsidP="00EF7515">
      <w:pPr>
        <w:pStyle w:val="Style5"/>
        <w:widowControl/>
        <w:spacing w:before="5" w:line="360" w:lineRule="auto"/>
        <w:ind w:firstLine="709"/>
        <w:jc w:val="both"/>
        <w:rPr>
          <w:rStyle w:val="FontStyle17"/>
          <w:b w:val="0"/>
          <w:sz w:val="28"/>
          <w:szCs w:val="28"/>
        </w:rPr>
      </w:pPr>
      <w:r w:rsidRPr="00BA5ED2">
        <w:rPr>
          <w:rStyle w:val="FontStyle18"/>
          <w:b w:val="0"/>
          <w:sz w:val="28"/>
          <w:szCs w:val="28"/>
        </w:rPr>
        <w:t>Любые изменения доходности от операций с другими финансовы</w:t>
      </w:r>
      <w:r w:rsidRPr="00BA5ED2">
        <w:rPr>
          <w:rStyle w:val="FontStyle18"/>
          <w:b w:val="0"/>
          <w:sz w:val="28"/>
          <w:szCs w:val="28"/>
        </w:rPr>
        <w:softHyphen/>
        <w:t>ми активами, процессы как негативного, так и позитивного характера, происходящие на других финансовых рынках, незамедлительно отра</w:t>
      </w:r>
      <w:r w:rsidRPr="00BA5ED2">
        <w:rPr>
          <w:rStyle w:val="FontStyle18"/>
          <w:b w:val="0"/>
          <w:sz w:val="28"/>
          <w:szCs w:val="28"/>
        </w:rPr>
        <w:softHyphen/>
        <w:t>жаются на рынке ценных бумаг. Наиболее сильное воздействие на фондовый рынок оказывают изменения курсов валют, банковских процентных ставок, индексов, соотношения спроса и предложения, величины капитализированного дохода по ценным бумагам, уровень доходности и т. д. К фундаментальным экономическим факторам, которые воздействуют на фондовый рынок, относятся также дефицит</w:t>
      </w:r>
      <w:r w:rsidRPr="00BA5ED2">
        <w:rPr>
          <w:rStyle w:val="FontStyle17"/>
          <w:b w:val="0"/>
          <w:sz w:val="28"/>
          <w:szCs w:val="28"/>
        </w:rPr>
        <w:t xml:space="preserve"> торгового и платежного балансов, индексы инфляции, динамика ва</w:t>
      </w:r>
      <w:r w:rsidRPr="00BA5ED2">
        <w:rPr>
          <w:rStyle w:val="FontStyle17"/>
          <w:b w:val="0"/>
          <w:sz w:val="28"/>
          <w:szCs w:val="28"/>
        </w:rPr>
        <w:softHyphen/>
        <w:t>лового национального продукта, данные по безработице и занятости, данные по денежной массе.</w:t>
      </w:r>
    </w:p>
    <w:p w:rsidR="002E3ED6" w:rsidRPr="00BA5ED2" w:rsidRDefault="002E3ED6" w:rsidP="00EF7515">
      <w:pPr>
        <w:pStyle w:val="Style4"/>
        <w:widowControl/>
        <w:spacing w:line="360" w:lineRule="auto"/>
        <w:ind w:firstLine="709"/>
        <w:rPr>
          <w:rStyle w:val="FontStyle17"/>
          <w:b w:val="0"/>
          <w:sz w:val="28"/>
          <w:szCs w:val="28"/>
        </w:rPr>
      </w:pPr>
      <w:r w:rsidRPr="00BA5ED2">
        <w:rPr>
          <w:rStyle w:val="FontStyle17"/>
          <w:b w:val="0"/>
          <w:sz w:val="28"/>
          <w:szCs w:val="28"/>
        </w:rPr>
        <w:t>Помимо экономических показателей, на рынок ценных бумаг ока</w:t>
      </w:r>
      <w:r w:rsidRPr="00BA5ED2">
        <w:rPr>
          <w:rStyle w:val="FontStyle17"/>
          <w:b w:val="0"/>
          <w:sz w:val="28"/>
          <w:szCs w:val="28"/>
        </w:rPr>
        <w:softHyphen/>
        <w:t>зывают большое влияние всевозможные политические события, кото</w:t>
      </w:r>
      <w:r w:rsidRPr="00BA5ED2">
        <w:rPr>
          <w:rStyle w:val="FontStyle17"/>
          <w:b w:val="0"/>
          <w:sz w:val="28"/>
          <w:szCs w:val="28"/>
        </w:rPr>
        <w:softHyphen/>
        <w:t>рые незамедлительно отражаются на уровне цен, срочности рынка, активности нерезидентов. На рыночную стоимость фиктивного капи</w:t>
      </w:r>
      <w:r w:rsidRPr="00BA5ED2">
        <w:rPr>
          <w:rStyle w:val="FontStyle17"/>
          <w:b w:val="0"/>
          <w:sz w:val="28"/>
          <w:szCs w:val="28"/>
        </w:rPr>
        <w:softHyphen/>
        <w:t>тала способны повлиять и такие факторы, как кадровые изменения в корпорациях, настроения и ожидания участников рынка.</w:t>
      </w:r>
    </w:p>
    <w:p w:rsidR="002E3ED6" w:rsidRPr="00BA5ED2" w:rsidRDefault="002E3ED6" w:rsidP="00EF7515">
      <w:pPr>
        <w:pStyle w:val="Style4"/>
        <w:widowControl/>
        <w:spacing w:line="360" w:lineRule="auto"/>
        <w:ind w:firstLine="709"/>
        <w:rPr>
          <w:rStyle w:val="FontStyle17"/>
          <w:b w:val="0"/>
          <w:sz w:val="28"/>
          <w:szCs w:val="28"/>
        </w:rPr>
      </w:pPr>
      <w:r w:rsidRPr="00BA5ED2">
        <w:rPr>
          <w:rStyle w:val="FontStyle17"/>
          <w:b w:val="0"/>
          <w:sz w:val="28"/>
          <w:szCs w:val="28"/>
        </w:rPr>
        <w:t>Таким образом, ценные бумаги как фиктивный капитал, являясь рыночным элементом, имеют самостоятельную динамику. Взаимо</w:t>
      </w:r>
      <w:r w:rsidRPr="00BA5ED2">
        <w:rPr>
          <w:rStyle w:val="FontStyle17"/>
          <w:b w:val="0"/>
          <w:sz w:val="28"/>
          <w:szCs w:val="28"/>
        </w:rPr>
        <w:softHyphen/>
        <w:t>связь и взаимное влияние экономических, политических, финансовых, социальных процессов, происходящих в стране и в мире, обусловли</w:t>
      </w:r>
      <w:r w:rsidRPr="00BA5ED2">
        <w:rPr>
          <w:rStyle w:val="FontStyle17"/>
          <w:b w:val="0"/>
          <w:sz w:val="28"/>
          <w:szCs w:val="28"/>
        </w:rPr>
        <w:softHyphen/>
        <w:t>вают непрерывные колебания на рынке ценных бумаг. Именно эти постоянные движения и изменения стоимости фиктивного капитала привлекают на рынок ценных бумаг многочисленных индивидуаль</w:t>
      </w:r>
      <w:r w:rsidRPr="00BA5ED2">
        <w:rPr>
          <w:rStyle w:val="FontStyle17"/>
          <w:b w:val="0"/>
          <w:sz w:val="28"/>
          <w:szCs w:val="28"/>
        </w:rPr>
        <w:softHyphen/>
        <w:t>ных и портфельных инвесторов, обеспечивающих постоянное функ</w:t>
      </w:r>
      <w:r w:rsidRPr="00BA5ED2">
        <w:rPr>
          <w:rStyle w:val="FontStyle17"/>
          <w:b w:val="0"/>
          <w:sz w:val="28"/>
          <w:szCs w:val="28"/>
        </w:rPr>
        <w:softHyphen/>
        <w:t>ционирование рыночных механизмов. В настоящее время фиктивный капитал, в основном, концентрируется в крупных банках, других кре</w:t>
      </w:r>
      <w:r w:rsidRPr="00BA5ED2">
        <w:rPr>
          <w:rStyle w:val="FontStyle17"/>
          <w:b w:val="0"/>
          <w:sz w:val="28"/>
          <w:szCs w:val="28"/>
        </w:rPr>
        <w:softHyphen/>
        <w:t>дитно-финансовых институтах, а также на биржах.</w:t>
      </w:r>
    </w:p>
    <w:p w:rsidR="002E3ED6" w:rsidRDefault="002E3ED6" w:rsidP="00EF7515">
      <w:pPr>
        <w:pStyle w:val="Style4"/>
        <w:widowControl/>
        <w:spacing w:line="360" w:lineRule="auto"/>
        <w:ind w:firstLine="709"/>
        <w:rPr>
          <w:rStyle w:val="FontStyle17"/>
          <w:b w:val="0"/>
          <w:sz w:val="28"/>
          <w:szCs w:val="28"/>
        </w:rPr>
      </w:pPr>
      <w:r w:rsidRPr="00BA5ED2">
        <w:rPr>
          <w:rStyle w:val="FontStyle17"/>
          <w:b w:val="0"/>
          <w:sz w:val="28"/>
          <w:szCs w:val="28"/>
        </w:rPr>
        <w:t>Все участ</w:t>
      </w:r>
      <w:r w:rsidRPr="00BA5ED2">
        <w:rPr>
          <w:rStyle w:val="FontStyle17"/>
          <w:b w:val="0"/>
          <w:sz w:val="28"/>
          <w:szCs w:val="28"/>
        </w:rPr>
        <w:softHyphen/>
        <w:t>ники рыночных отношений — государство, хозяйствующие субъекты и население, как правило, выступают одновременно и как потребители капитала и как инвесторы. Их взаимодействие во многом обеспечивает</w:t>
      </w:r>
      <w:r w:rsidRPr="00BA5ED2">
        <w:rPr>
          <w:rStyle w:val="FontStyle17"/>
          <w:b w:val="0"/>
          <w:sz w:val="28"/>
          <w:szCs w:val="28"/>
        </w:rPr>
        <w:softHyphen/>
        <w:t>ся посредством рынка ценных бумаг.</w:t>
      </w:r>
    </w:p>
    <w:p w:rsidR="002E3ED6" w:rsidRPr="004802A8" w:rsidRDefault="002E3ED6" w:rsidP="00EF7515">
      <w:pPr>
        <w:pStyle w:val="Style5"/>
        <w:widowControl/>
        <w:spacing w:line="360" w:lineRule="auto"/>
        <w:ind w:left="317" w:firstLine="709"/>
        <w:rPr>
          <w:rStyle w:val="FontStyle17"/>
          <w:sz w:val="28"/>
          <w:szCs w:val="28"/>
        </w:rPr>
      </w:pPr>
      <w:r w:rsidRPr="004802A8">
        <w:rPr>
          <w:rStyle w:val="FontStyle17"/>
          <w:sz w:val="28"/>
          <w:szCs w:val="28"/>
        </w:rPr>
        <w:t>Модели рынка ценных бумаг</w:t>
      </w:r>
    </w:p>
    <w:p w:rsidR="002E3ED6" w:rsidRDefault="002E3ED6" w:rsidP="00EF7515">
      <w:pPr>
        <w:pStyle w:val="Style1"/>
        <w:widowControl/>
        <w:spacing w:line="360" w:lineRule="auto"/>
        <w:ind w:firstLine="709"/>
        <w:jc w:val="left"/>
        <w:rPr>
          <w:rStyle w:val="FontStyle15"/>
          <w:sz w:val="28"/>
          <w:szCs w:val="28"/>
        </w:rPr>
      </w:pPr>
      <w:r w:rsidRPr="004802A8">
        <w:rPr>
          <w:rStyle w:val="FontStyle16"/>
          <w:rFonts w:ascii="Times New Roman" w:hAnsi="Times New Roman" w:cs="Times New Roman"/>
          <w:sz w:val="28"/>
          <w:szCs w:val="28"/>
        </w:rPr>
        <w:t xml:space="preserve">Исторически сложились две основные </w:t>
      </w:r>
      <w:r w:rsidRPr="004802A8">
        <w:rPr>
          <w:rStyle w:val="FontStyle15"/>
          <w:sz w:val="28"/>
          <w:szCs w:val="28"/>
        </w:rPr>
        <w:t xml:space="preserve">модели рынка ценных бумаг: </w:t>
      </w:r>
    </w:p>
    <w:p w:rsidR="002E3ED6" w:rsidRPr="00992FDF" w:rsidRDefault="002E3ED6" w:rsidP="00EF7515">
      <w:pPr>
        <w:pStyle w:val="Style1"/>
        <w:widowControl/>
        <w:spacing w:line="360" w:lineRule="auto"/>
        <w:ind w:firstLine="709"/>
        <w:jc w:val="left"/>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 xml:space="preserve">1. </w:t>
      </w:r>
      <w:r w:rsidRPr="00992FDF">
        <w:rPr>
          <w:rStyle w:val="FontStyle15"/>
          <w:i/>
          <w:sz w:val="28"/>
          <w:szCs w:val="28"/>
        </w:rPr>
        <w:t>Североамериканская (рыночная, спекулятивная) модель</w:t>
      </w:r>
      <w:r w:rsidRPr="00992FDF">
        <w:rPr>
          <w:rStyle w:val="FontStyle15"/>
          <w:sz w:val="28"/>
          <w:szCs w:val="28"/>
        </w:rPr>
        <w:t xml:space="preserve">, </w:t>
      </w:r>
      <w:r w:rsidRPr="00992FDF">
        <w:rPr>
          <w:rStyle w:val="FontStyle16"/>
          <w:rFonts w:ascii="Times New Roman" w:hAnsi="Times New Roman" w:cs="Times New Roman"/>
          <w:sz w:val="28"/>
          <w:szCs w:val="28"/>
        </w:rPr>
        <w:t>основ</w:t>
      </w:r>
      <w:r w:rsidRPr="00992FDF">
        <w:rPr>
          <w:rStyle w:val="FontStyle16"/>
          <w:rFonts w:ascii="Times New Roman" w:hAnsi="Times New Roman" w:cs="Times New Roman"/>
          <w:sz w:val="28"/>
          <w:szCs w:val="28"/>
        </w:rPr>
        <w:softHyphen/>
        <w:t>ными характеристиками которой являются:</w:t>
      </w:r>
    </w:p>
    <w:p w:rsidR="002E3ED6" w:rsidRPr="00992FDF" w:rsidRDefault="002E3ED6" w:rsidP="00EF7515">
      <w:pPr>
        <w:pStyle w:val="Style2"/>
        <w:widowControl/>
        <w:numPr>
          <w:ilvl w:val="0"/>
          <w:numId w:val="3"/>
        </w:numPr>
        <w:tabs>
          <w:tab w:val="left" w:pos="466"/>
        </w:tabs>
        <w:spacing w:line="360" w:lineRule="auto"/>
        <w:ind w:firstLine="709"/>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высокая доля акционерного капитала на рынке ценных бумаг;</w:t>
      </w:r>
    </w:p>
    <w:p w:rsidR="002E3ED6" w:rsidRPr="00992FDF" w:rsidRDefault="002E3ED6" w:rsidP="00EF7515">
      <w:pPr>
        <w:pStyle w:val="Style2"/>
        <w:widowControl/>
        <w:numPr>
          <w:ilvl w:val="0"/>
          <w:numId w:val="4"/>
        </w:numPr>
        <w:tabs>
          <w:tab w:val="left" w:pos="437"/>
        </w:tabs>
        <w:spacing w:line="360" w:lineRule="auto"/>
        <w:ind w:firstLine="709"/>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доминирующая роль инвестиционных фондов и других коллек</w:t>
      </w:r>
      <w:r w:rsidRPr="00992FDF">
        <w:rPr>
          <w:rStyle w:val="FontStyle16"/>
          <w:rFonts w:ascii="Times New Roman" w:hAnsi="Times New Roman" w:cs="Times New Roman"/>
          <w:sz w:val="28"/>
          <w:szCs w:val="28"/>
        </w:rPr>
        <w:softHyphen/>
        <w:t>тивных инвесторов; большой удельный вес коммерческих бумаг;</w:t>
      </w:r>
    </w:p>
    <w:p w:rsidR="002E3ED6" w:rsidRPr="00992FDF" w:rsidRDefault="002E3ED6" w:rsidP="00EF7515">
      <w:pPr>
        <w:pStyle w:val="Style2"/>
        <w:widowControl/>
        <w:numPr>
          <w:ilvl w:val="0"/>
          <w:numId w:val="4"/>
        </w:numPr>
        <w:tabs>
          <w:tab w:val="left" w:pos="437"/>
        </w:tabs>
        <w:spacing w:line="360" w:lineRule="auto"/>
        <w:ind w:firstLine="709"/>
        <w:jc w:val="both"/>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финансирование дефицита бюджета только путем выпуска цен</w:t>
      </w:r>
      <w:r w:rsidRPr="00992FDF">
        <w:rPr>
          <w:rStyle w:val="FontStyle16"/>
          <w:rFonts w:ascii="Times New Roman" w:hAnsi="Times New Roman" w:cs="Times New Roman"/>
          <w:sz w:val="28"/>
          <w:szCs w:val="28"/>
        </w:rPr>
        <w:softHyphen/>
        <w:t>ных бумаг;</w:t>
      </w:r>
    </w:p>
    <w:p w:rsidR="002E3ED6" w:rsidRPr="00992FDF" w:rsidRDefault="002E3ED6" w:rsidP="00EF7515">
      <w:pPr>
        <w:pStyle w:val="Style2"/>
        <w:widowControl/>
        <w:numPr>
          <w:ilvl w:val="0"/>
          <w:numId w:val="4"/>
        </w:numPr>
        <w:tabs>
          <w:tab w:val="left" w:pos="437"/>
        </w:tabs>
        <w:spacing w:line="360" w:lineRule="auto"/>
        <w:ind w:firstLine="709"/>
        <w:jc w:val="both"/>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низкая доля прямого банковского кредита (25-30%) в финанси</w:t>
      </w:r>
      <w:r w:rsidRPr="00992FDF">
        <w:rPr>
          <w:rStyle w:val="FontStyle16"/>
          <w:rFonts w:ascii="Times New Roman" w:hAnsi="Times New Roman" w:cs="Times New Roman"/>
          <w:sz w:val="28"/>
          <w:szCs w:val="28"/>
        </w:rPr>
        <w:softHyphen/>
        <w:t>ровании экономики страны;</w:t>
      </w:r>
    </w:p>
    <w:p w:rsidR="002E3ED6" w:rsidRDefault="002E3ED6" w:rsidP="00EF7515">
      <w:pPr>
        <w:pStyle w:val="Style2"/>
        <w:widowControl/>
        <w:numPr>
          <w:ilvl w:val="0"/>
          <w:numId w:val="4"/>
        </w:numPr>
        <w:tabs>
          <w:tab w:val="left" w:pos="437"/>
        </w:tabs>
        <w:spacing w:line="360" w:lineRule="auto"/>
        <w:ind w:firstLine="709"/>
        <w:jc w:val="both"/>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низкая доля участия банков в уставных фондах промышленного сектора экономики;</w:t>
      </w:r>
    </w:p>
    <w:p w:rsidR="002E3ED6" w:rsidRDefault="002E3ED6" w:rsidP="00EF7515">
      <w:pPr>
        <w:pStyle w:val="Style2"/>
        <w:widowControl/>
        <w:numPr>
          <w:ilvl w:val="0"/>
          <w:numId w:val="4"/>
        </w:numPr>
        <w:tabs>
          <w:tab w:val="left" w:pos="437"/>
        </w:tabs>
        <w:spacing w:line="360" w:lineRule="auto"/>
        <w:ind w:firstLine="709"/>
        <w:jc w:val="both"/>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преобладание на рынке ценных бумаг небанковских инвестици</w:t>
      </w:r>
      <w:r w:rsidRPr="00992FDF">
        <w:rPr>
          <w:rStyle w:val="FontStyle16"/>
          <w:rFonts w:ascii="Times New Roman" w:hAnsi="Times New Roman" w:cs="Times New Roman"/>
          <w:sz w:val="28"/>
          <w:szCs w:val="28"/>
        </w:rPr>
        <w:softHyphen/>
        <w:t xml:space="preserve">онных институтов и т. д. </w:t>
      </w:r>
    </w:p>
    <w:p w:rsidR="002E3ED6" w:rsidRPr="00992FDF" w:rsidRDefault="002E3ED6" w:rsidP="00EF7515">
      <w:pPr>
        <w:pStyle w:val="Style2"/>
        <w:widowControl/>
        <w:tabs>
          <w:tab w:val="left" w:pos="437"/>
        </w:tabs>
        <w:spacing w:line="360" w:lineRule="auto"/>
        <w:ind w:left="283" w:firstLine="709"/>
        <w:jc w:val="both"/>
        <w:rPr>
          <w:rStyle w:val="FontStyle16"/>
          <w:rFonts w:ascii="Times New Roman" w:hAnsi="Times New Roman" w:cs="Times New Roman"/>
          <w:sz w:val="28"/>
          <w:szCs w:val="28"/>
        </w:rPr>
      </w:pPr>
      <w:r w:rsidRPr="00992FDF">
        <w:rPr>
          <w:rStyle w:val="FontStyle15"/>
          <w:sz w:val="28"/>
          <w:szCs w:val="28"/>
        </w:rPr>
        <w:t xml:space="preserve">2. </w:t>
      </w:r>
      <w:r w:rsidRPr="00992FDF">
        <w:rPr>
          <w:rStyle w:val="FontStyle15"/>
          <w:i/>
          <w:sz w:val="28"/>
          <w:szCs w:val="28"/>
        </w:rPr>
        <w:t>Европейская (банковская) модель</w:t>
      </w:r>
      <w:r w:rsidRPr="00992FDF">
        <w:rPr>
          <w:rStyle w:val="FontStyle15"/>
          <w:sz w:val="28"/>
          <w:szCs w:val="28"/>
        </w:rPr>
        <w:t xml:space="preserve">, </w:t>
      </w:r>
      <w:r w:rsidRPr="00992FDF">
        <w:rPr>
          <w:rStyle w:val="FontStyle16"/>
          <w:rFonts w:ascii="Times New Roman" w:hAnsi="Times New Roman" w:cs="Times New Roman"/>
          <w:sz w:val="28"/>
          <w:szCs w:val="28"/>
        </w:rPr>
        <w:t>основными характеристиками которой являются:</w:t>
      </w:r>
    </w:p>
    <w:p w:rsidR="002E3ED6" w:rsidRPr="00992FDF" w:rsidRDefault="002E3ED6" w:rsidP="00EF7515">
      <w:pPr>
        <w:pStyle w:val="Style2"/>
        <w:widowControl/>
        <w:numPr>
          <w:ilvl w:val="0"/>
          <w:numId w:val="4"/>
        </w:numPr>
        <w:tabs>
          <w:tab w:val="left" w:pos="437"/>
        </w:tabs>
        <w:spacing w:line="360" w:lineRule="auto"/>
        <w:ind w:firstLine="709"/>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низкая доля акционерного капитала;</w:t>
      </w:r>
    </w:p>
    <w:p w:rsidR="002E3ED6" w:rsidRPr="00992FDF" w:rsidRDefault="002E3ED6" w:rsidP="00EF7515">
      <w:pPr>
        <w:pStyle w:val="Style2"/>
        <w:widowControl/>
        <w:numPr>
          <w:ilvl w:val="0"/>
          <w:numId w:val="4"/>
        </w:numPr>
        <w:tabs>
          <w:tab w:val="left" w:pos="437"/>
        </w:tabs>
        <w:spacing w:line="360" w:lineRule="auto"/>
        <w:ind w:firstLine="709"/>
        <w:jc w:val="both"/>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высокая доля финансирования за счет выпуска облигационных займов;</w:t>
      </w:r>
    </w:p>
    <w:p w:rsidR="002E3ED6" w:rsidRPr="00992FDF" w:rsidRDefault="002E3ED6" w:rsidP="00EF7515">
      <w:pPr>
        <w:pStyle w:val="Style2"/>
        <w:widowControl/>
        <w:numPr>
          <w:ilvl w:val="0"/>
          <w:numId w:val="4"/>
        </w:numPr>
        <w:tabs>
          <w:tab w:val="left" w:pos="437"/>
        </w:tabs>
        <w:spacing w:line="360" w:lineRule="auto"/>
        <w:ind w:firstLine="709"/>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низкая доля инвестиционных фондов;</w:t>
      </w:r>
    </w:p>
    <w:p w:rsidR="002E3ED6" w:rsidRPr="00992FDF" w:rsidRDefault="002E3ED6" w:rsidP="00EF7515">
      <w:pPr>
        <w:pStyle w:val="Style2"/>
        <w:widowControl/>
        <w:numPr>
          <w:ilvl w:val="0"/>
          <w:numId w:val="4"/>
        </w:numPr>
        <w:tabs>
          <w:tab w:val="left" w:pos="437"/>
        </w:tabs>
        <w:spacing w:line="360" w:lineRule="auto"/>
        <w:ind w:firstLine="709"/>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малый удельный вес коммерческих бумаг;</w:t>
      </w:r>
    </w:p>
    <w:p w:rsidR="002E3ED6" w:rsidRPr="00992FDF" w:rsidRDefault="002E3ED6" w:rsidP="00EF7515">
      <w:pPr>
        <w:pStyle w:val="Style2"/>
        <w:widowControl/>
        <w:numPr>
          <w:ilvl w:val="0"/>
          <w:numId w:val="4"/>
        </w:numPr>
        <w:tabs>
          <w:tab w:val="left" w:pos="437"/>
        </w:tabs>
        <w:spacing w:line="360" w:lineRule="auto"/>
        <w:ind w:firstLine="709"/>
        <w:jc w:val="both"/>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традиция прямого кредитования на покрытие дефицита бюджета наряду с выпуском государством ценных бумаг;</w:t>
      </w:r>
    </w:p>
    <w:p w:rsidR="002E3ED6" w:rsidRPr="00992FDF" w:rsidRDefault="002E3ED6" w:rsidP="00EF7515">
      <w:pPr>
        <w:pStyle w:val="Style2"/>
        <w:widowControl/>
        <w:numPr>
          <w:ilvl w:val="0"/>
          <w:numId w:val="4"/>
        </w:numPr>
        <w:tabs>
          <w:tab w:val="left" w:pos="437"/>
        </w:tabs>
        <w:spacing w:line="360" w:lineRule="auto"/>
        <w:ind w:firstLine="709"/>
        <w:jc w:val="both"/>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высокая доля прямого банковского кредита в финансировании экономики страны (50-60%);</w:t>
      </w:r>
    </w:p>
    <w:p w:rsidR="002E3ED6" w:rsidRPr="00992FDF" w:rsidRDefault="002E3ED6" w:rsidP="00EF7515">
      <w:pPr>
        <w:pStyle w:val="Style2"/>
        <w:widowControl/>
        <w:numPr>
          <w:ilvl w:val="0"/>
          <w:numId w:val="4"/>
        </w:numPr>
        <w:tabs>
          <w:tab w:val="left" w:pos="437"/>
        </w:tabs>
        <w:spacing w:line="360" w:lineRule="auto"/>
        <w:ind w:firstLine="709"/>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преобладание влияния банков на рынке ценных бумаг.</w:t>
      </w:r>
    </w:p>
    <w:p w:rsidR="002E3ED6" w:rsidRPr="00992FDF" w:rsidRDefault="002E3ED6" w:rsidP="00EF7515">
      <w:pPr>
        <w:pStyle w:val="Style3"/>
        <w:widowControl/>
        <w:spacing w:line="360" w:lineRule="auto"/>
        <w:ind w:firstLine="709"/>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Североамериканская модель присуща США, европейская - Герма</w:t>
      </w:r>
      <w:r w:rsidRPr="00992FDF">
        <w:rPr>
          <w:rStyle w:val="FontStyle16"/>
          <w:rFonts w:ascii="Times New Roman" w:hAnsi="Times New Roman" w:cs="Times New Roman"/>
          <w:sz w:val="28"/>
          <w:szCs w:val="28"/>
        </w:rPr>
        <w:softHyphen/>
        <w:t>нии. В странах Центральной, Восточной Европы, а также в Республи</w:t>
      </w:r>
      <w:r w:rsidRPr="00992FDF">
        <w:rPr>
          <w:rStyle w:val="FontStyle16"/>
          <w:rFonts w:ascii="Times New Roman" w:hAnsi="Times New Roman" w:cs="Times New Roman"/>
          <w:sz w:val="28"/>
          <w:szCs w:val="28"/>
        </w:rPr>
        <w:softHyphen/>
        <w:t>ке Беларусь складывается смешанная модель фондового рынка.</w:t>
      </w:r>
    </w:p>
    <w:p w:rsidR="002E3ED6" w:rsidRPr="00992FDF" w:rsidRDefault="002E3ED6" w:rsidP="00EF7515">
      <w:pPr>
        <w:pStyle w:val="Style3"/>
        <w:widowControl/>
        <w:spacing w:line="360" w:lineRule="auto"/>
        <w:ind w:firstLine="709"/>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 xml:space="preserve">Существующая в ряде стран </w:t>
      </w:r>
      <w:r w:rsidRPr="00992FDF">
        <w:rPr>
          <w:rStyle w:val="FontStyle15"/>
          <w:sz w:val="28"/>
          <w:szCs w:val="28"/>
        </w:rPr>
        <w:t xml:space="preserve">смешанная модель </w:t>
      </w:r>
      <w:r w:rsidRPr="00992FDF">
        <w:rPr>
          <w:rStyle w:val="FontStyle16"/>
          <w:rFonts w:ascii="Times New Roman" w:hAnsi="Times New Roman" w:cs="Times New Roman"/>
          <w:sz w:val="28"/>
          <w:szCs w:val="28"/>
        </w:rPr>
        <w:t>фондового рынка включает определенные черты двух вышеперечисленных моделей и характеризуется следующими элементами:</w:t>
      </w:r>
    </w:p>
    <w:p w:rsidR="002E3ED6" w:rsidRPr="00992FDF" w:rsidRDefault="002E3ED6" w:rsidP="00EF7515">
      <w:pPr>
        <w:pStyle w:val="Style2"/>
        <w:widowControl/>
        <w:numPr>
          <w:ilvl w:val="0"/>
          <w:numId w:val="4"/>
        </w:numPr>
        <w:tabs>
          <w:tab w:val="left" w:pos="437"/>
        </w:tabs>
        <w:spacing w:line="360" w:lineRule="auto"/>
        <w:ind w:firstLine="709"/>
        <w:jc w:val="both"/>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значительной ролью государства в процессе создания фондового рынка;</w:t>
      </w:r>
    </w:p>
    <w:p w:rsidR="002E3ED6" w:rsidRPr="00992FDF" w:rsidRDefault="002E3ED6" w:rsidP="00EF7515">
      <w:pPr>
        <w:pStyle w:val="Style2"/>
        <w:widowControl/>
        <w:numPr>
          <w:ilvl w:val="0"/>
          <w:numId w:val="4"/>
        </w:numPr>
        <w:tabs>
          <w:tab w:val="left" w:pos="437"/>
        </w:tabs>
        <w:spacing w:line="360" w:lineRule="auto"/>
        <w:ind w:firstLine="709"/>
        <w:jc w:val="both"/>
        <w:rPr>
          <w:rStyle w:val="FontStyle16"/>
          <w:rFonts w:ascii="Times New Roman" w:hAnsi="Times New Roman" w:cs="Times New Roman"/>
          <w:sz w:val="28"/>
          <w:szCs w:val="28"/>
        </w:rPr>
      </w:pPr>
      <w:r w:rsidRPr="00992FDF">
        <w:rPr>
          <w:rStyle w:val="FontStyle16"/>
          <w:rFonts w:ascii="Times New Roman" w:hAnsi="Times New Roman" w:cs="Times New Roman"/>
          <w:sz w:val="28"/>
          <w:szCs w:val="28"/>
        </w:rPr>
        <w:t>прямым кредитованием на покрытие дефицита бюджета наряду с выпуском государством ценных бумаг;</w:t>
      </w:r>
    </w:p>
    <w:p w:rsidR="002E3ED6" w:rsidRPr="00AA141E" w:rsidRDefault="002E3ED6" w:rsidP="00EF7515">
      <w:pPr>
        <w:pStyle w:val="Style2"/>
        <w:widowControl/>
        <w:numPr>
          <w:ilvl w:val="0"/>
          <w:numId w:val="4"/>
        </w:numPr>
        <w:tabs>
          <w:tab w:val="left" w:pos="0"/>
        </w:tabs>
        <w:spacing w:line="360" w:lineRule="auto"/>
        <w:ind w:firstLine="709"/>
        <w:jc w:val="both"/>
        <w:rPr>
          <w:rStyle w:val="FontStyle27"/>
          <w:sz w:val="28"/>
          <w:szCs w:val="28"/>
        </w:rPr>
      </w:pPr>
      <w:r w:rsidRPr="00AA141E">
        <w:rPr>
          <w:rStyle w:val="FontStyle16"/>
          <w:rFonts w:ascii="Times New Roman" w:hAnsi="Times New Roman" w:cs="Times New Roman"/>
          <w:sz w:val="28"/>
          <w:szCs w:val="28"/>
        </w:rPr>
        <w:t>относительно высокой долей ценных бумаг банков и финансовых инструментов на финансовом и фондовом рынках и т. д.</w:t>
      </w:r>
    </w:p>
    <w:p w:rsidR="002E3ED6" w:rsidRDefault="002E3ED6" w:rsidP="007C62CC">
      <w:pPr>
        <w:pStyle w:val="2"/>
        <w:numPr>
          <w:ilvl w:val="1"/>
          <w:numId w:val="7"/>
        </w:numPr>
        <w:jc w:val="center"/>
        <w:rPr>
          <w:rStyle w:val="FontStyle15"/>
          <w:rFonts w:ascii="Cambria" w:hAnsi="Cambria"/>
          <w:color w:val="auto"/>
          <w:sz w:val="30"/>
          <w:szCs w:val="30"/>
        </w:rPr>
      </w:pPr>
      <w:bookmarkStart w:id="5" w:name="_Toc279770418"/>
      <w:bookmarkStart w:id="6" w:name="_Toc280473834"/>
      <w:r w:rsidRPr="007C62CC">
        <w:rPr>
          <w:rStyle w:val="FontStyle15"/>
          <w:rFonts w:ascii="Cambria" w:hAnsi="Cambria"/>
          <w:color w:val="auto"/>
          <w:sz w:val="30"/>
          <w:szCs w:val="30"/>
        </w:rPr>
        <w:t>Специфика рынка ценных бумаг</w:t>
      </w:r>
      <w:bookmarkEnd w:id="5"/>
      <w:bookmarkEnd w:id="6"/>
    </w:p>
    <w:p w:rsidR="002E3ED6" w:rsidRPr="007C62CC" w:rsidRDefault="002E3ED6" w:rsidP="007C62CC"/>
    <w:p w:rsidR="002E3ED6" w:rsidRPr="00992FDF" w:rsidRDefault="002E3ED6" w:rsidP="00992FDF">
      <w:pPr>
        <w:pStyle w:val="Style4"/>
        <w:widowControl/>
        <w:spacing w:line="360" w:lineRule="auto"/>
        <w:rPr>
          <w:rStyle w:val="FontStyle27"/>
          <w:sz w:val="28"/>
          <w:szCs w:val="28"/>
        </w:rPr>
      </w:pPr>
      <w:r w:rsidRPr="00BA5ED2">
        <w:rPr>
          <w:rStyle w:val="FontStyle15"/>
          <w:sz w:val="28"/>
          <w:szCs w:val="28"/>
        </w:rPr>
        <w:t>Специфика рынка ценных бумаг заключается в использовании осо</w:t>
      </w:r>
      <w:r w:rsidRPr="00BA5ED2">
        <w:rPr>
          <w:rStyle w:val="FontStyle15"/>
          <w:sz w:val="28"/>
          <w:szCs w:val="28"/>
        </w:rPr>
        <w:softHyphen/>
        <w:t xml:space="preserve">бого товара — ценных бумаг, которые определяют участников рынка и </w:t>
      </w:r>
      <w:r w:rsidRPr="00992FDF">
        <w:rPr>
          <w:rStyle w:val="FontStyle15"/>
          <w:sz w:val="28"/>
          <w:szCs w:val="28"/>
        </w:rPr>
        <w:t>особенности его функционирования.</w:t>
      </w:r>
    </w:p>
    <w:p w:rsidR="002E3ED6" w:rsidRDefault="002E3ED6" w:rsidP="002426D5">
      <w:pPr>
        <w:pStyle w:val="Style1"/>
        <w:widowControl/>
        <w:spacing w:line="360" w:lineRule="auto"/>
        <w:ind w:firstLine="547"/>
        <w:rPr>
          <w:rStyle w:val="FontStyle15"/>
          <w:sz w:val="28"/>
          <w:szCs w:val="28"/>
        </w:rPr>
      </w:pPr>
      <w:r>
        <w:rPr>
          <w:rStyle w:val="FontStyle15"/>
          <w:sz w:val="28"/>
          <w:szCs w:val="28"/>
        </w:rPr>
        <w:t xml:space="preserve">Ценная бумага – это </w:t>
      </w:r>
      <w:r w:rsidRPr="002426D5">
        <w:rPr>
          <w:rStyle w:val="FontStyle15"/>
          <w:sz w:val="28"/>
          <w:szCs w:val="28"/>
        </w:rPr>
        <w:t>свидетельство (доказательство), удостове</w:t>
      </w:r>
      <w:r w:rsidRPr="002426D5">
        <w:rPr>
          <w:rStyle w:val="FontStyle15"/>
          <w:sz w:val="28"/>
          <w:szCs w:val="28"/>
        </w:rPr>
        <w:softHyphen/>
        <w:t>ряющее право ее владельца требовать выполнения определенных обя</w:t>
      </w:r>
      <w:r w:rsidRPr="002426D5">
        <w:rPr>
          <w:rStyle w:val="FontStyle15"/>
          <w:sz w:val="28"/>
          <w:szCs w:val="28"/>
        </w:rPr>
        <w:softHyphen/>
        <w:t xml:space="preserve">зательств со стороны экономического субъекта (юридического лица), ее выпустившего. </w:t>
      </w:r>
    </w:p>
    <w:p w:rsidR="002E3ED6" w:rsidRDefault="002E3ED6" w:rsidP="00F57A86">
      <w:pPr>
        <w:pStyle w:val="Style1"/>
        <w:widowControl/>
        <w:spacing w:line="360" w:lineRule="auto"/>
        <w:ind w:firstLine="547"/>
        <w:rPr>
          <w:rStyle w:val="FontStyle15"/>
          <w:sz w:val="28"/>
          <w:szCs w:val="28"/>
        </w:rPr>
      </w:pPr>
      <w:r w:rsidRPr="002426D5">
        <w:rPr>
          <w:rStyle w:val="FontStyle15"/>
          <w:sz w:val="28"/>
          <w:szCs w:val="28"/>
        </w:rPr>
        <w:t xml:space="preserve">В Законе Республики Беларусь «О ценных бумагах и фондовых биржах» от 28 июня 1996 года дается следующее определение ценных бумаг: </w:t>
      </w:r>
      <w:r w:rsidRPr="002426D5">
        <w:rPr>
          <w:rStyle w:val="FontStyle14"/>
          <w:rFonts w:ascii="Times New Roman" w:hAnsi="Times New Roman" w:cs="Times New Roman"/>
          <w:sz w:val="28"/>
          <w:szCs w:val="28"/>
        </w:rPr>
        <w:t>«Ценные бумаги (акции, облигации) - документы, удостоверя</w:t>
      </w:r>
      <w:r w:rsidRPr="002426D5">
        <w:rPr>
          <w:rStyle w:val="FontStyle14"/>
          <w:rFonts w:ascii="Times New Roman" w:hAnsi="Times New Roman" w:cs="Times New Roman"/>
          <w:sz w:val="28"/>
          <w:szCs w:val="28"/>
        </w:rPr>
        <w:softHyphen/>
        <w:t xml:space="preserve">ющие выраженные в них и реализуемые посредством предъявления или передачи имущественные права или отношения займа владельца ценных бумаг по отношению к эмитенту». </w:t>
      </w:r>
      <w:r w:rsidRPr="00BA1058">
        <w:rPr>
          <w:rStyle w:val="FontStyle15"/>
          <w:sz w:val="28"/>
          <w:szCs w:val="28"/>
        </w:rPr>
        <w:t>[</w:t>
      </w:r>
      <w:r w:rsidRPr="00A54A8B">
        <w:rPr>
          <w:rStyle w:val="FontStyle15"/>
          <w:sz w:val="28"/>
          <w:szCs w:val="28"/>
        </w:rPr>
        <w:t>21</w:t>
      </w:r>
      <w:r w:rsidRPr="00BA1058">
        <w:rPr>
          <w:rStyle w:val="FontStyle15"/>
          <w:sz w:val="28"/>
          <w:szCs w:val="28"/>
        </w:rPr>
        <w:t>]</w:t>
      </w:r>
      <w:r>
        <w:rPr>
          <w:rStyle w:val="FontStyle15"/>
          <w:sz w:val="28"/>
          <w:szCs w:val="28"/>
        </w:rPr>
        <w:t xml:space="preserve"> </w:t>
      </w:r>
    </w:p>
    <w:p w:rsidR="002E3ED6" w:rsidRPr="009B465B" w:rsidRDefault="002E3ED6" w:rsidP="00F57A86">
      <w:pPr>
        <w:pStyle w:val="Style1"/>
        <w:widowControl/>
        <w:spacing w:line="360" w:lineRule="auto"/>
        <w:ind w:firstLine="547"/>
        <w:rPr>
          <w:rStyle w:val="FontStyle15"/>
          <w:sz w:val="28"/>
          <w:szCs w:val="28"/>
        </w:rPr>
      </w:pPr>
      <w:r w:rsidRPr="002426D5">
        <w:rPr>
          <w:rStyle w:val="FontStyle15"/>
          <w:sz w:val="28"/>
          <w:szCs w:val="28"/>
        </w:rPr>
        <w:t>Это определение ограничивает цен</w:t>
      </w:r>
      <w:r w:rsidRPr="002426D5">
        <w:rPr>
          <w:rStyle w:val="FontStyle15"/>
          <w:sz w:val="28"/>
          <w:szCs w:val="28"/>
        </w:rPr>
        <w:softHyphen/>
        <w:t>ные бумаги только акциями и облигациями. Вместе с тем в соответствии с Гражданским кодексом Республики Беларусь, принятым 7 декабря 1998 года и вступившем в силу с 1 июля 1999 года, к ценным бумагам относятся «государственная облигация, облигация, банковская сберега</w:t>
      </w:r>
      <w:r w:rsidRPr="002426D5">
        <w:rPr>
          <w:rStyle w:val="FontStyle15"/>
          <w:sz w:val="28"/>
          <w:szCs w:val="28"/>
        </w:rPr>
        <w:softHyphen/>
        <w:t>тельная книжка на предъявителя, коносамент, акция, приватизационные ценные бумаги и другие документы, которые законодательством о ценных бумагах или в установленном им порядке отнесены к числу ценных бумаг» (ст. 144). Положением «О производных ценных бумагах», утверж</w:t>
      </w:r>
      <w:r w:rsidRPr="002426D5">
        <w:rPr>
          <w:rStyle w:val="FontStyle15"/>
          <w:sz w:val="28"/>
          <w:szCs w:val="28"/>
        </w:rPr>
        <w:softHyphen/>
        <w:t>денным 21 января 1997 года Национальным банком Республики Беларусь, к ценным бумагам, обращающимся на территории республики, также относятся опционы, фьючерсы и варранты.</w:t>
      </w:r>
      <w:r>
        <w:rPr>
          <w:rStyle w:val="FontStyle15"/>
          <w:sz w:val="28"/>
          <w:szCs w:val="28"/>
        </w:rPr>
        <w:t xml:space="preserve"> </w:t>
      </w:r>
      <w:r w:rsidRPr="009B465B">
        <w:rPr>
          <w:rStyle w:val="FontStyle15"/>
          <w:sz w:val="28"/>
          <w:szCs w:val="28"/>
        </w:rPr>
        <w:t>[20]</w:t>
      </w:r>
    </w:p>
    <w:p w:rsidR="002E3ED6" w:rsidRPr="002426D5" w:rsidRDefault="002E3ED6" w:rsidP="002426D5">
      <w:pPr>
        <w:pStyle w:val="Style1"/>
        <w:widowControl/>
        <w:spacing w:line="360" w:lineRule="auto"/>
        <w:ind w:firstLine="538"/>
        <w:rPr>
          <w:rStyle w:val="FontStyle15"/>
          <w:sz w:val="28"/>
          <w:szCs w:val="28"/>
        </w:rPr>
      </w:pPr>
      <w:r w:rsidRPr="002426D5">
        <w:rPr>
          <w:rStyle w:val="FontStyle15"/>
          <w:sz w:val="28"/>
          <w:szCs w:val="28"/>
        </w:rPr>
        <w:t>Необходимо отметить, что ценные бумаги весьма различаются в зависимости от объектов, права на которые они удостоверяют. На</w:t>
      </w:r>
      <w:r w:rsidRPr="002426D5">
        <w:rPr>
          <w:rStyle w:val="FontStyle15"/>
          <w:sz w:val="28"/>
          <w:szCs w:val="28"/>
        </w:rPr>
        <w:softHyphen/>
        <w:t>пример, акции свидетельствуют о праве собственности на капитал; де</w:t>
      </w:r>
      <w:r w:rsidRPr="002426D5">
        <w:rPr>
          <w:rStyle w:val="FontStyle15"/>
          <w:sz w:val="28"/>
          <w:szCs w:val="28"/>
        </w:rPr>
        <w:softHyphen/>
        <w:t>позитные и сберегательные сертификаты отражают долговые отноше</w:t>
      </w:r>
      <w:r w:rsidRPr="002426D5">
        <w:rPr>
          <w:rStyle w:val="FontStyle15"/>
          <w:sz w:val="28"/>
          <w:szCs w:val="28"/>
        </w:rPr>
        <w:softHyphen/>
        <w:t>ния; коносаменты, векселя, чеки связаны с движением товаров. Ценная бумага - это финансовое средство, дающее заимодавцу (инвестору) обеспеченное законом право получать в будущем определенный доход в установленном порядке.</w:t>
      </w:r>
    </w:p>
    <w:p w:rsidR="002E3ED6" w:rsidRDefault="002E3ED6" w:rsidP="00567D7E">
      <w:pPr>
        <w:spacing w:line="360" w:lineRule="auto"/>
        <w:ind w:firstLine="709"/>
        <w:jc w:val="both"/>
        <w:rPr>
          <w:sz w:val="28"/>
          <w:szCs w:val="28"/>
        </w:rPr>
      </w:pPr>
      <w:r w:rsidRPr="00AE1D8E">
        <w:rPr>
          <w:sz w:val="28"/>
          <w:szCs w:val="28"/>
        </w:rPr>
        <w:t xml:space="preserve">Значение ценной бумаги заключается в следующем: </w:t>
      </w:r>
    </w:p>
    <w:p w:rsidR="002E3ED6" w:rsidRPr="00AE1D8E" w:rsidRDefault="002E3ED6" w:rsidP="00567D7E">
      <w:pPr>
        <w:spacing w:line="360" w:lineRule="auto"/>
        <w:ind w:firstLine="284"/>
        <w:jc w:val="both"/>
        <w:rPr>
          <w:sz w:val="28"/>
          <w:szCs w:val="28"/>
        </w:rPr>
      </w:pPr>
      <w:r w:rsidRPr="00AE1D8E">
        <w:rPr>
          <w:sz w:val="28"/>
          <w:szCs w:val="28"/>
        </w:rPr>
        <w:t>-</w:t>
      </w:r>
      <w:r>
        <w:rPr>
          <w:sz w:val="28"/>
          <w:szCs w:val="28"/>
        </w:rPr>
        <w:t xml:space="preserve"> </w:t>
      </w:r>
      <w:r w:rsidRPr="00AE1D8E">
        <w:rPr>
          <w:sz w:val="28"/>
          <w:szCs w:val="28"/>
        </w:rPr>
        <w:t>она перераспределяет денежные средства (капиталы) между отраслями и сферами экономики, территориями и странами, Группа</w:t>
      </w:r>
      <w:r w:rsidRPr="00AE1D8E">
        <w:rPr>
          <w:sz w:val="28"/>
          <w:szCs w:val="28"/>
        </w:rPr>
        <w:softHyphen/>
        <w:t>ми и слоями населения, населением и сферами экономики, населением и государством и т. п.;</w:t>
      </w:r>
    </w:p>
    <w:p w:rsidR="002E3ED6" w:rsidRPr="00AE1D8E" w:rsidRDefault="002E3ED6" w:rsidP="00567D7E">
      <w:pPr>
        <w:spacing w:line="360" w:lineRule="auto"/>
        <w:ind w:firstLine="284"/>
        <w:jc w:val="both"/>
        <w:rPr>
          <w:sz w:val="28"/>
          <w:szCs w:val="28"/>
        </w:rPr>
      </w:pPr>
      <w:r w:rsidRPr="00AE1D8E">
        <w:rPr>
          <w:sz w:val="28"/>
          <w:szCs w:val="28"/>
        </w:rPr>
        <w:t>- она предоставляет определенные дополнительные права ее владельцам, помимо права на капитал (право на участие в управлении,</w:t>
      </w:r>
      <w:r>
        <w:rPr>
          <w:sz w:val="28"/>
          <w:szCs w:val="28"/>
        </w:rPr>
        <w:t xml:space="preserve"> </w:t>
      </w:r>
      <w:r w:rsidRPr="00AE1D8E">
        <w:rPr>
          <w:sz w:val="28"/>
          <w:szCs w:val="28"/>
        </w:rPr>
        <w:t>18</w:t>
      </w:r>
      <w:r>
        <w:rPr>
          <w:sz w:val="28"/>
          <w:szCs w:val="28"/>
        </w:rPr>
        <w:t xml:space="preserve"> </w:t>
      </w:r>
      <w:r w:rsidRPr="00AE1D8E">
        <w:rPr>
          <w:sz w:val="28"/>
          <w:szCs w:val="28"/>
        </w:rPr>
        <w:t>соответствующую информацию, первоочередность в определенны ситуациях и т. п.);</w:t>
      </w:r>
    </w:p>
    <w:p w:rsidR="002E3ED6" w:rsidRPr="00AE1D8E" w:rsidRDefault="002E3ED6" w:rsidP="00567D7E">
      <w:pPr>
        <w:spacing w:line="360" w:lineRule="auto"/>
        <w:ind w:firstLine="284"/>
        <w:jc w:val="both"/>
        <w:rPr>
          <w:sz w:val="28"/>
          <w:szCs w:val="28"/>
        </w:rPr>
      </w:pPr>
      <w:r w:rsidRPr="00AE1D8E">
        <w:rPr>
          <w:sz w:val="28"/>
          <w:szCs w:val="28"/>
        </w:rPr>
        <w:t>- она обеспечивает получение д</w:t>
      </w:r>
      <w:r>
        <w:rPr>
          <w:sz w:val="28"/>
          <w:szCs w:val="28"/>
        </w:rPr>
        <w:t>охода на капитал и (или) возврат</w:t>
      </w:r>
      <w:r w:rsidRPr="00AE1D8E">
        <w:rPr>
          <w:sz w:val="28"/>
          <w:szCs w:val="28"/>
        </w:rPr>
        <w:t xml:space="preserve"> самого капитала.</w:t>
      </w:r>
    </w:p>
    <w:p w:rsidR="002E3ED6" w:rsidRPr="00AE1D8E" w:rsidRDefault="002E3ED6" w:rsidP="00567D7E">
      <w:pPr>
        <w:spacing w:line="360" w:lineRule="auto"/>
        <w:ind w:firstLine="709"/>
        <w:jc w:val="both"/>
        <w:rPr>
          <w:sz w:val="28"/>
          <w:szCs w:val="28"/>
        </w:rPr>
      </w:pPr>
      <w:r w:rsidRPr="00AE1D8E">
        <w:rPr>
          <w:sz w:val="28"/>
          <w:szCs w:val="28"/>
        </w:rPr>
        <w:t>Таким образом, ценная бумага является формой фиксации рыночных отношений между участниками рынка, но при этом она сам</w:t>
      </w:r>
      <w:r>
        <w:rPr>
          <w:sz w:val="28"/>
          <w:szCs w:val="28"/>
        </w:rPr>
        <w:t>а</w:t>
      </w:r>
      <w:r w:rsidRPr="00AE1D8E">
        <w:rPr>
          <w:sz w:val="28"/>
          <w:szCs w:val="28"/>
        </w:rPr>
        <w:t xml:space="preserve"> является объектом этих отношений. Т. е. заключение с</w:t>
      </w:r>
      <w:r>
        <w:rPr>
          <w:sz w:val="28"/>
          <w:szCs w:val="28"/>
        </w:rPr>
        <w:t>делки или какого-</w:t>
      </w:r>
      <w:r w:rsidRPr="00AE1D8E">
        <w:rPr>
          <w:sz w:val="28"/>
          <w:szCs w:val="28"/>
        </w:rPr>
        <w:t>либо соглашения между его участниками состоит в передаче или куплей продажи ценной бумаги в обмен на де</w:t>
      </w:r>
      <w:r>
        <w:rPr>
          <w:sz w:val="28"/>
          <w:szCs w:val="28"/>
        </w:rPr>
        <w:t>ньги или на товар. Ценная бумага</w:t>
      </w:r>
      <w:r w:rsidRPr="00AE1D8E">
        <w:rPr>
          <w:sz w:val="28"/>
          <w:szCs w:val="28"/>
        </w:rPr>
        <w:t xml:space="preserve"> - это форма существования капитала, </w:t>
      </w:r>
      <w:r>
        <w:rPr>
          <w:sz w:val="28"/>
          <w:szCs w:val="28"/>
        </w:rPr>
        <w:t>отличная от его товарной, произ</w:t>
      </w:r>
      <w:r w:rsidRPr="00AE1D8E">
        <w:rPr>
          <w:sz w:val="28"/>
          <w:szCs w:val="28"/>
        </w:rPr>
        <w:t>водительной и денежной форм, котора</w:t>
      </w:r>
      <w:r>
        <w:rPr>
          <w:sz w:val="28"/>
          <w:szCs w:val="28"/>
        </w:rPr>
        <w:t>я может передаваться вместо него</w:t>
      </w:r>
      <w:r w:rsidRPr="00AE1D8E">
        <w:rPr>
          <w:sz w:val="28"/>
          <w:szCs w:val="28"/>
        </w:rPr>
        <w:t xml:space="preserve"> самого, обращаться на рынке как товар и приносить доход.</w:t>
      </w:r>
    </w:p>
    <w:p w:rsidR="002E3ED6" w:rsidRDefault="002E3ED6" w:rsidP="00567D7E">
      <w:pPr>
        <w:spacing w:line="360" w:lineRule="auto"/>
        <w:ind w:firstLine="709"/>
        <w:jc w:val="both"/>
        <w:rPr>
          <w:sz w:val="28"/>
          <w:szCs w:val="28"/>
        </w:rPr>
      </w:pPr>
      <w:r w:rsidRPr="00AE1D8E">
        <w:rPr>
          <w:sz w:val="28"/>
          <w:szCs w:val="28"/>
        </w:rPr>
        <w:t>Ценные бумаги играют огромную роль в инвестиционном про</w:t>
      </w:r>
      <w:r w:rsidRPr="00AE1D8E">
        <w:rPr>
          <w:sz w:val="28"/>
          <w:szCs w:val="28"/>
        </w:rPr>
        <w:softHyphen/>
        <w:t>цессе. С их помощью денежные сбе</w:t>
      </w:r>
      <w:r>
        <w:rPr>
          <w:sz w:val="28"/>
          <w:szCs w:val="28"/>
        </w:rPr>
        <w:t>режения физических и юридических</w:t>
      </w:r>
      <w:r w:rsidRPr="00AE1D8E">
        <w:rPr>
          <w:sz w:val="28"/>
          <w:szCs w:val="28"/>
        </w:rPr>
        <w:t xml:space="preserve"> лиц превращаются в реальные ма</w:t>
      </w:r>
      <w:r>
        <w:rPr>
          <w:sz w:val="28"/>
          <w:szCs w:val="28"/>
        </w:rPr>
        <w:t>териальные объекты, оборудование</w:t>
      </w:r>
      <w:r w:rsidRPr="00AE1D8E">
        <w:rPr>
          <w:sz w:val="28"/>
          <w:szCs w:val="28"/>
        </w:rPr>
        <w:t xml:space="preserve"> и технологию. Каждый вид ценных бумаг занимает определенное место; выполняет свою специфическую функцию.</w:t>
      </w:r>
      <w:r>
        <w:rPr>
          <w:sz w:val="28"/>
          <w:szCs w:val="28"/>
        </w:rPr>
        <w:t xml:space="preserve"> </w:t>
      </w:r>
    </w:p>
    <w:p w:rsidR="002E3ED6" w:rsidRDefault="002E3ED6" w:rsidP="00567D7E">
      <w:pPr>
        <w:spacing w:line="360" w:lineRule="auto"/>
        <w:ind w:firstLine="709"/>
        <w:jc w:val="both"/>
        <w:rPr>
          <w:sz w:val="28"/>
          <w:szCs w:val="28"/>
        </w:rPr>
      </w:pPr>
      <w:r>
        <w:rPr>
          <w:sz w:val="28"/>
          <w:szCs w:val="28"/>
        </w:rPr>
        <w:t xml:space="preserve">Но ценная бумага – это </w:t>
      </w:r>
      <w:r w:rsidRPr="00AE1D8E">
        <w:rPr>
          <w:sz w:val="28"/>
          <w:szCs w:val="28"/>
        </w:rPr>
        <w:t xml:space="preserve"> не деньги </w:t>
      </w:r>
      <w:r>
        <w:rPr>
          <w:sz w:val="28"/>
          <w:szCs w:val="28"/>
        </w:rPr>
        <w:t>и не материальный товар. Ее цен</w:t>
      </w:r>
      <w:r w:rsidRPr="00AE1D8E">
        <w:rPr>
          <w:sz w:val="28"/>
          <w:szCs w:val="28"/>
        </w:rPr>
        <w:t>ность состоит в тех правах, которые она дает своему владельцу. Владелец</w:t>
      </w:r>
      <w:r>
        <w:rPr>
          <w:sz w:val="28"/>
          <w:szCs w:val="28"/>
        </w:rPr>
        <w:t xml:space="preserve"> </w:t>
      </w:r>
      <w:r w:rsidRPr="00AE1D8E">
        <w:rPr>
          <w:sz w:val="28"/>
          <w:szCs w:val="28"/>
        </w:rPr>
        <w:t xml:space="preserve"> обменивает свой товар или свои деньги на ценную бумагу только в том случае, если он уверен, что эта бумага ничуть </w:t>
      </w:r>
      <w:r>
        <w:rPr>
          <w:sz w:val="28"/>
          <w:szCs w:val="28"/>
        </w:rPr>
        <w:t xml:space="preserve">не хуже, а даже лучше (удобнее), </w:t>
      </w:r>
      <w:r w:rsidRPr="00AE1D8E">
        <w:rPr>
          <w:sz w:val="28"/>
          <w:szCs w:val="28"/>
        </w:rPr>
        <w:t xml:space="preserve">чем сами деньги или товар. </w:t>
      </w:r>
    </w:p>
    <w:p w:rsidR="002E3ED6" w:rsidRPr="00AE1D8E" w:rsidRDefault="002E3ED6" w:rsidP="00567D7E">
      <w:pPr>
        <w:spacing w:line="360" w:lineRule="auto"/>
        <w:ind w:firstLine="709"/>
        <w:jc w:val="both"/>
        <w:rPr>
          <w:sz w:val="28"/>
          <w:szCs w:val="28"/>
        </w:rPr>
      </w:pPr>
      <w:r w:rsidRPr="00AE1D8E">
        <w:rPr>
          <w:sz w:val="28"/>
          <w:szCs w:val="28"/>
        </w:rPr>
        <w:t>Ценная бумага обладает рядом следующих свойств:</w:t>
      </w:r>
    </w:p>
    <w:p w:rsidR="002E3ED6" w:rsidRPr="00AE1D8E" w:rsidRDefault="002E3ED6" w:rsidP="00567D7E">
      <w:pPr>
        <w:spacing w:line="360" w:lineRule="auto"/>
        <w:ind w:firstLine="284"/>
        <w:jc w:val="both"/>
        <w:rPr>
          <w:sz w:val="28"/>
          <w:szCs w:val="28"/>
        </w:rPr>
      </w:pPr>
      <w:r w:rsidRPr="00AE1D8E">
        <w:rPr>
          <w:sz w:val="28"/>
          <w:szCs w:val="28"/>
        </w:rPr>
        <w:t>- возможность обмена на деньги в разных формах - путем пога</w:t>
      </w:r>
      <w:r w:rsidRPr="00AE1D8E">
        <w:rPr>
          <w:sz w:val="28"/>
          <w:szCs w:val="28"/>
        </w:rPr>
        <w:softHyphen/>
        <w:t>шения, купли-продажи, возврата эмитенту, переуступки;</w:t>
      </w:r>
    </w:p>
    <w:p w:rsidR="002E3ED6" w:rsidRPr="00AE1D8E" w:rsidRDefault="002E3ED6" w:rsidP="00567D7E">
      <w:pPr>
        <w:spacing w:line="360" w:lineRule="auto"/>
        <w:ind w:firstLine="284"/>
        <w:jc w:val="both"/>
        <w:rPr>
          <w:sz w:val="28"/>
          <w:szCs w:val="28"/>
        </w:rPr>
      </w:pPr>
      <w:r w:rsidRPr="00AE1D8E">
        <w:rPr>
          <w:sz w:val="28"/>
          <w:szCs w:val="28"/>
        </w:rPr>
        <w:t>- возможность использования в расчетах;</w:t>
      </w:r>
    </w:p>
    <w:p w:rsidR="002E3ED6" w:rsidRPr="00AE1D8E" w:rsidRDefault="002E3ED6" w:rsidP="00567D7E">
      <w:pPr>
        <w:spacing w:line="360" w:lineRule="auto"/>
        <w:ind w:firstLine="284"/>
        <w:jc w:val="both"/>
        <w:rPr>
          <w:sz w:val="28"/>
          <w:szCs w:val="28"/>
        </w:rPr>
      </w:pPr>
      <w:r w:rsidRPr="00AE1D8E">
        <w:rPr>
          <w:sz w:val="28"/>
          <w:szCs w:val="28"/>
        </w:rPr>
        <w:t>- возможность использования как предмета залога;</w:t>
      </w:r>
    </w:p>
    <w:p w:rsidR="002E3ED6" w:rsidRPr="00AE1D8E" w:rsidRDefault="002E3ED6" w:rsidP="00567D7E">
      <w:pPr>
        <w:spacing w:line="360" w:lineRule="auto"/>
        <w:ind w:firstLine="284"/>
        <w:jc w:val="both"/>
        <w:rPr>
          <w:sz w:val="28"/>
          <w:szCs w:val="28"/>
        </w:rPr>
      </w:pPr>
      <w:r w:rsidRPr="00AE1D8E">
        <w:rPr>
          <w:sz w:val="28"/>
          <w:szCs w:val="28"/>
        </w:rPr>
        <w:t>- возможность хранения в течение ряда лет или бессрочно;</w:t>
      </w:r>
    </w:p>
    <w:p w:rsidR="002E3ED6" w:rsidRPr="00AE1D8E" w:rsidRDefault="002E3ED6" w:rsidP="00567D7E">
      <w:pPr>
        <w:spacing w:line="360" w:lineRule="auto"/>
        <w:ind w:firstLine="284"/>
        <w:jc w:val="both"/>
        <w:rPr>
          <w:sz w:val="28"/>
          <w:szCs w:val="28"/>
        </w:rPr>
      </w:pPr>
      <w:r>
        <w:rPr>
          <w:sz w:val="28"/>
          <w:szCs w:val="28"/>
        </w:rPr>
        <w:t>- возможность передават</w:t>
      </w:r>
      <w:r w:rsidRPr="00AE1D8E">
        <w:rPr>
          <w:sz w:val="28"/>
          <w:szCs w:val="28"/>
        </w:rPr>
        <w:t>ься по наследству и в результате дарения.</w:t>
      </w:r>
    </w:p>
    <w:p w:rsidR="002E3ED6" w:rsidRPr="00567D7E" w:rsidRDefault="002E3ED6" w:rsidP="00AE1D8E">
      <w:pPr>
        <w:spacing w:line="360" w:lineRule="auto"/>
        <w:jc w:val="both"/>
        <w:rPr>
          <w:b/>
          <w:sz w:val="28"/>
          <w:szCs w:val="28"/>
        </w:rPr>
      </w:pPr>
      <w:r w:rsidRPr="00567D7E">
        <w:rPr>
          <w:b/>
          <w:sz w:val="28"/>
          <w:szCs w:val="28"/>
        </w:rPr>
        <w:t>Общая классификация ценных бумаг</w:t>
      </w:r>
    </w:p>
    <w:p w:rsidR="002E3ED6" w:rsidRPr="00AE1D8E" w:rsidRDefault="002E3ED6" w:rsidP="00AE1D8E">
      <w:pPr>
        <w:spacing w:line="360" w:lineRule="auto"/>
        <w:jc w:val="both"/>
        <w:rPr>
          <w:sz w:val="28"/>
          <w:szCs w:val="28"/>
        </w:rPr>
      </w:pPr>
      <w:r w:rsidRPr="00AE1D8E">
        <w:rPr>
          <w:sz w:val="28"/>
          <w:szCs w:val="28"/>
        </w:rPr>
        <w:t>В отечественной и зарубежной учебной литературе встречаются различные классификации ценных бумаг, однако наиболее правильным следует признать разделение всех ценных бумаг на виды и типы.</w:t>
      </w:r>
    </w:p>
    <w:p w:rsidR="002E3ED6" w:rsidRPr="00AE1D8E" w:rsidRDefault="002E3ED6" w:rsidP="00567D7E">
      <w:pPr>
        <w:spacing w:line="360" w:lineRule="auto"/>
        <w:ind w:firstLine="709"/>
        <w:jc w:val="both"/>
        <w:rPr>
          <w:sz w:val="28"/>
          <w:szCs w:val="28"/>
        </w:rPr>
      </w:pPr>
      <w:r>
        <w:rPr>
          <w:sz w:val="28"/>
          <w:szCs w:val="28"/>
        </w:rPr>
        <w:t xml:space="preserve">Вид – качественная </w:t>
      </w:r>
      <w:r w:rsidRPr="00AE1D8E">
        <w:rPr>
          <w:sz w:val="28"/>
          <w:szCs w:val="28"/>
        </w:rPr>
        <w:t>характеристика какой-либо ценной бумаги, отличающая ее от других доходностью, сроком обращения, эмитентом -государством или корпорацией.</w:t>
      </w:r>
    </w:p>
    <w:p w:rsidR="002E3ED6" w:rsidRPr="00AE1D8E" w:rsidRDefault="002E3ED6" w:rsidP="006A67AD">
      <w:pPr>
        <w:spacing w:line="360" w:lineRule="auto"/>
        <w:ind w:firstLine="709"/>
        <w:jc w:val="both"/>
        <w:rPr>
          <w:sz w:val="28"/>
          <w:szCs w:val="28"/>
        </w:rPr>
      </w:pPr>
      <w:r>
        <w:rPr>
          <w:sz w:val="28"/>
          <w:szCs w:val="28"/>
        </w:rPr>
        <w:t xml:space="preserve">Тип – сочетание </w:t>
      </w:r>
      <w:r w:rsidRPr="00AE1D8E">
        <w:rPr>
          <w:sz w:val="28"/>
          <w:szCs w:val="28"/>
        </w:rPr>
        <w:t>различных видов ценных бумаг, объединенных каким-либо общим признаком (долговые и долевые, срочные и без</w:t>
      </w:r>
      <w:r>
        <w:rPr>
          <w:sz w:val="28"/>
          <w:szCs w:val="28"/>
        </w:rPr>
        <w:t xml:space="preserve"> </w:t>
      </w:r>
      <w:r w:rsidRPr="00AE1D8E">
        <w:rPr>
          <w:sz w:val="28"/>
          <w:szCs w:val="28"/>
        </w:rPr>
        <w:t>указания срока и т. д.). Каждый вид ценной бумаги может иметь опреде</w:t>
      </w:r>
      <w:r w:rsidRPr="00AE1D8E">
        <w:rPr>
          <w:sz w:val="28"/>
          <w:szCs w:val="28"/>
        </w:rPr>
        <w:softHyphen/>
        <w:t>ленные разновидности, к которым можно отнести финансовые инстру</w:t>
      </w:r>
      <w:r w:rsidRPr="00AE1D8E">
        <w:rPr>
          <w:sz w:val="28"/>
          <w:szCs w:val="28"/>
        </w:rPr>
        <w:softHyphen/>
        <w:t>менты: акции, облигации, банковские сертификаты, векселя, фьючерсы, опционы, чеки, варранты и др.</w:t>
      </w:r>
    </w:p>
    <w:p w:rsidR="002E3ED6" w:rsidRPr="00AE1D8E" w:rsidRDefault="002E3ED6" w:rsidP="00567D7E">
      <w:pPr>
        <w:spacing w:line="360" w:lineRule="auto"/>
        <w:ind w:firstLine="709"/>
        <w:jc w:val="both"/>
        <w:rPr>
          <w:sz w:val="28"/>
          <w:szCs w:val="28"/>
        </w:rPr>
      </w:pPr>
      <w:r w:rsidRPr="00AE1D8E">
        <w:rPr>
          <w:sz w:val="28"/>
          <w:szCs w:val="28"/>
        </w:rPr>
        <w:t>Основными видами ценных бумаг являются: акции, облигации, векселя, чеки, коносамент и др.</w:t>
      </w:r>
    </w:p>
    <w:p w:rsidR="002E3ED6" w:rsidRDefault="002E3ED6" w:rsidP="006A67AD">
      <w:pPr>
        <w:spacing w:line="360" w:lineRule="auto"/>
        <w:ind w:firstLine="709"/>
        <w:jc w:val="both"/>
        <w:rPr>
          <w:sz w:val="28"/>
          <w:szCs w:val="28"/>
        </w:rPr>
      </w:pPr>
      <w:r w:rsidRPr="00AE1D8E">
        <w:rPr>
          <w:sz w:val="28"/>
          <w:szCs w:val="28"/>
        </w:rPr>
        <w:t>По основным характеристикам ценные бумаги можно классифи</w:t>
      </w:r>
      <w:r w:rsidRPr="00AE1D8E">
        <w:rPr>
          <w:sz w:val="28"/>
          <w:szCs w:val="28"/>
        </w:rPr>
        <w:softHyphen/>
        <w:t>цировать следующим образом (табл. 1</w:t>
      </w:r>
      <w:r>
        <w:rPr>
          <w:sz w:val="28"/>
          <w:szCs w:val="28"/>
        </w:rPr>
        <w:t>.2.1</w:t>
      </w:r>
      <w:r w:rsidRPr="00AE1D8E">
        <w:rPr>
          <w:sz w:val="28"/>
          <w:szCs w:val="28"/>
        </w:rPr>
        <w:t>).</w:t>
      </w:r>
      <w:r>
        <w:rPr>
          <w:sz w:val="28"/>
          <w:szCs w:val="28"/>
          <w:lang w:val="en-US"/>
        </w:rPr>
        <w:t xml:space="preserve"> [</w:t>
      </w:r>
      <w:r>
        <w:rPr>
          <w:sz w:val="28"/>
          <w:szCs w:val="28"/>
        </w:rPr>
        <w:t>7, стр.22</w:t>
      </w:r>
      <w:r>
        <w:rPr>
          <w:sz w:val="28"/>
          <w:szCs w:val="28"/>
          <w:lang w:val="en-US"/>
        </w:rPr>
        <w:t>]</w:t>
      </w:r>
    </w:p>
    <w:p w:rsidR="002E3ED6" w:rsidRPr="00963FED" w:rsidRDefault="002E3ED6" w:rsidP="006A67AD">
      <w:pPr>
        <w:spacing w:line="360" w:lineRule="auto"/>
        <w:ind w:firstLine="709"/>
        <w:jc w:val="both"/>
        <w:rPr>
          <w:sz w:val="28"/>
          <w:szCs w:val="28"/>
        </w:rPr>
      </w:pPr>
    </w:p>
    <w:p w:rsidR="002E3ED6" w:rsidRPr="00E34150" w:rsidRDefault="002E3ED6" w:rsidP="00F57A86">
      <w:pPr>
        <w:spacing w:line="360" w:lineRule="auto"/>
        <w:jc w:val="center"/>
        <w:rPr>
          <w:lang w:val="en-US"/>
        </w:rPr>
      </w:pPr>
      <w:r w:rsidRPr="0053575D">
        <w:rPr>
          <w:b/>
        </w:rPr>
        <w:t>Таблица 1</w:t>
      </w:r>
      <w:r>
        <w:rPr>
          <w:b/>
        </w:rPr>
        <w:t>.2.1.</w:t>
      </w:r>
      <w:r w:rsidRPr="0053575D">
        <w:rPr>
          <w:b/>
        </w:rPr>
        <w:t xml:space="preserve"> </w:t>
      </w:r>
      <w:r w:rsidRPr="0053575D">
        <w:t>Классификация ценных бумаг</w:t>
      </w:r>
    </w:p>
    <w:tbl>
      <w:tblPr>
        <w:tblW w:w="0" w:type="auto"/>
        <w:tblInd w:w="40" w:type="dxa"/>
        <w:tblLayout w:type="fixed"/>
        <w:tblCellMar>
          <w:left w:w="40" w:type="dxa"/>
          <w:right w:w="40" w:type="dxa"/>
        </w:tblCellMar>
        <w:tblLook w:val="0000" w:firstRow="0" w:lastRow="0" w:firstColumn="0" w:lastColumn="0" w:noHBand="0" w:noVBand="0"/>
      </w:tblPr>
      <w:tblGrid>
        <w:gridCol w:w="2580"/>
        <w:gridCol w:w="6205"/>
      </w:tblGrid>
      <w:tr w:rsidR="002E3ED6" w:rsidRPr="009E5678" w:rsidTr="0053575D">
        <w:trPr>
          <w:trHeight w:val="446"/>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Классификационный признак</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Виды ценных бумаг</w:t>
            </w:r>
          </w:p>
        </w:tc>
      </w:tr>
      <w:tr w:rsidR="002E3ED6" w:rsidRPr="009E5678" w:rsidTr="0053575D">
        <w:trPr>
          <w:trHeight w:val="231"/>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1</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2</w:t>
            </w:r>
          </w:p>
        </w:tc>
      </w:tr>
      <w:tr w:rsidR="002E3ED6" w:rsidRPr="009E5678" w:rsidTr="006A67AD">
        <w:trPr>
          <w:trHeight w:val="551"/>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Срок</w:t>
            </w:r>
          </w:p>
          <w:p w:rsidR="002E3ED6" w:rsidRPr="009E5678" w:rsidRDefault="002E3ED6" w:rsidP="0053575D">
            <w:pPr>
              <w:jc w:val="center"/>
              <w:rPr>
                <w:rFonts w:eastAsia="Times New Roman"/>
              </w:rPr>
            </w:pPr>
            <w:r w:rsidRPr="009E5678">
              <w:rPr>
                <w:rFonts w:eastAsia="Times New Roman"/>
                <w:sz w:val="22"/>
                <w:szCs w:val="22"/>
              </w:rPr>
              <w:t>существования</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Срочные - ценные бумаги, имеющие определенный срок существования. В свою очередь могут быть дол</w:t>
            </w:r>
            <w:r w:rsidRPr="009E5678">
              <w:rPr>
                <w:rFonts w:eastAsia="Times New Roman"/>
                <w:sz w:val="22"/>
                <w:szCs w:val="22"/>
              </w:rPr>
              <w:softHyphen/>
              <w:t>госрочные, средне- и краткосрочные</w:t>
            </w:r>
          </w:p>
          <w:p w:rsidR="002E3ED6" w:rsidRPr="009E5678" w:rsidRDefault="002E3ED6" w:rsidP="0053575D">
            <w:pPr>
              <w:jc w:val="both"/>
              <w:rPr>
                <w:rFonts w:eastAsia="Times New Roman"/>
              </w:rPr>
            </w:pPr>
            <w:r w:rsidRPr="009E5678">
              <w:rPr>
                <w:rFonts w:eastAsia="Times New Roman"/>
                <w:sz w:val="22"/>
                <w:szCs w:val="22"/>
              </w:rPr>
              <w:t>Бессрочные - ценные бумаги, не имеющие сроков изъятия из оборота</w:t>
            </w:r>
          </w:p>
        </w:tc>
      </w:tr>
      <w:tr w:rsidR="002E3ED6" w:rsidRPr="009E5678" w:rsidTr="0053575D">
        <w:trPr>
          <w:trHeight w:val="466"/>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Формы</w:t>
            </w:r>
          </w:p>
          <w:p w:rsidR="002E3ED6" w:rsidRPr="009E5678" w:rsidRDefault="002E3ED6" w:rsidP="0053575D">
            <w:pPr>
              <w:jc w:val="center"/>
              <w:rPr>
                <w:rFonts w:eastAsia="Times New Roman"/>
              </w:rPr>
            </w:pPr>
            <w:r w:rsidRPr="009E5678">
              <w:rPr>
                <w:rFonts w:eastAsia="Times New Roman"/>
                <w:sz w:val="22"/>
                <w:szCs w:val="22"/>
              </w:rPr>
              <w:t>существования</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 xml:space="preserve">Бумажные, или документарные </w:t>
            </w:r>
          </w:p>
          <w:p w:rsidR="002E3ED6" w:rsidRPr="009E5678" w:rsidRDefault="002E3ED6" w:rsidP="0053575D">
            <w:pPr>
              <w:jc w:val="both"/>
              <w:rPr>
                <w:rFonts w:eastAsia="Times New Roman"/>
              </w:rPr>
            </w:pPr>
            <w:r w:rsidRPr="009E5678">
              <w:rPr>
                <w:rFonts w:eastAsia="Times New Roman"/>
                <w:sz w:val="22"/>
                <w:szCs w:val="22"/>
              </w:rPr>
              <w:t>Безбумажные, или бездокументарные</w:t>
            </w:r>
          </w:p>
        </w:tc>
      </w:tr>
      <w:tr w:rsidR="002E3ED6" w:rsidRPr="009E5678" w:rsidTr="0053575D">
        <w:trPr>
          <w:trHeight w:val="471"/>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Национальная принадлежность</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Отечественные или иностранные</w:t>
            </w:r>
          </w:p>
        </w:tc>
      </w:tr>
      <w:tr w:rsidR="002E3ED6" w:rsidRPr="009E5678" w:rsidTr="0053575D">
        <w:trPr>
          <w:trHeight w:val="1399"/>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Тип использования</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Инвестиционные, или капитальные вложения - ценные бумаги, являющиеся объектом реального вложения капи</w:t>
            </w:r>
            <w:r w:rsidRPr="009E5678">
              <w:rPr>
                <w:rFonts w:eastAsia="Times New Roman"/>
                <w:sz w:val="22"/>
                <w:szCs w:val="22"/>
              </w:rPr>
              <w:softHyphen/>
              <w:t>тала (акции, облигации, фьючерсные контракты и лр.)</w:t>
            </w:r>
          </w:p>
          <w:p w:rsidR="002E3ED6" w:rsidRPr="009E5678" w:rsidRDefault="002E3ED6" w:rsidP="0053575D">
            <w:pPr>
              <w:jc w:val="both"/>
              <w:rPr>
                <w:rFonts w:eastAsia="Times New Roman"/>
              </w:rPr>
            </w:pPr>
            <w:r w:rsidRPr="009E5678">
              <w:rPr>
                <w:rFonts w:eastAsia="Times New Roman"/>
                <w:sz w:val="22"/>
                <w:szCs w:val="22"/>
              </w:rPr>
              <w:t>Неинвестиционные - ценные бумаги, служащие для обслуживания расчетов за товары или услуги (векселя, чеки, коносаменты)</w:t>
            </w:r>
          </w:p>
        </w:tc>
      </w:tr>
      <w:tr w:rsidR="002E3ED6" w:rsidRPr="009E5678" w:rsidTr="0053575D">
        <w:trPr>
          <w:trHeight w:val="1911"/>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Порядок владения</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Предъявительские - ценные бумаги, которые не фик</w:t>
            </w:r>
            <w:r w:rsidRPr="009E5678">
              <w:rPr>
                <w:rFonts w:eastAsia="Times New Roman"/>
                <w:sz w:val="22"/>
                <w:szCs w:val="22"/>
              </w:rPr>
              <w:softHyphen/>
              <w:t>сируют имени их владельца; их обращение осущест</w:t>
            </w:r>
            <w:r w:rsidRPr="009E5678">
              <w:rPr>
                <w:rFonts w:eastAsia="Times New Roman"/>
                <w:sz w:val="22"/>
                <w:szCs w:val="22"/>
              </w:rPr>
              <w:softHyphen/>
              <w:t>вляется путем передачи от одного лица к другому</w:t>
            </w:r>
          </w:p>
          <w:p w:rsidR="002E3ED6" w:rsidRPr="009E5678" w:rsidRDefault="002E3ED6" w:rsidP="0053575D">
            <w:pPr>
              <w:jc w:val="both"/>
              <w:rPr>
                <w:rFonts w:eastAsia="Times New Roman"/>
              </w:rPr>
            </w:pPr>
            <w:r w:rsidRPr="009E5678">
              <w:rPr>
                <w:rFonts w:eastAsia="Times New Roman"/>
                <w:sz w:val="22"/>
                <w:szCs w:val="22"/>
              </w:rPr>
              <w:t>Именные - ценные бумаги, содержащие имя владель</w:t>
            </w:r>
            <w:r w:rsidRPr="009E5678">
              <w:rPr>
                <w:rFonts w:eastAsia="Times New Roman"/>
                <w:sz w:val="22"/>
                <w:szCs w:val="22"/>
              </w:rPr>
              <w:softHyphen/>
              <w:t>ца. Регистрируются в специальном реестре</w:t>
            </w:r>
          </w:p>
          <w:p w:rsidR="002E3ED6" w:rsidRPr="009E5678" w:rsidRDefault="002E3ED6" w:rsidP="0053575D">
            <w:pPr>
              <w:jc w:val="both"/>
              <w:rPr>
                <w:rFonts w:eastAsia="Times New Roman"/>
              </w:rPr>
            </w:pPr>
            <w:r w:rsidRPr="009E5678">
              <w:rPr>
                <w:rFonts w:eastAsia="Times New Roman"/>
                <w:sz w:val="22"/>
                <w:szCs w:val="22"/>
              </w:rPr>
              <w:t>Ордерные - именные ценные бумаги, передаваемые другому лицу путем совершения на них передаточной надписи (индоссамента)</w:t>
            </w:r>
          </w:p>
        </w:tc>
      </w:tr>
      <w:tr w:rsidR="002E3ED6" w:rsidRPr="009E5678" w:rsidTr="0053575D">
        <w:trPr>
          <w:trHeight w:val="1209"/>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Форма выпуска</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Эмиссионные - ценные бумаги, выпускаемые обычно крупными сериями, в больших количествах, по сериям абсолютно идентичных бумаг (акции, облигации)</w:t>
            </w:r>
          </w:p>
          <w:p w:rsidR="002E3ED6" w:rsidRPr="009E5678" w:rsidRDefault="002E3ED6" w:rsidP="0053575D">
            <w:pPr>
              <w:jc w:val="both"/>
              <w:rPr>
                <w:rFonts w:eastAsia="Times New Roman"/>
              </w:rPr>
            </w:pPr>
            <w:r w:rsidRPr="009E5678">
              <w:rPr>
                <w:rFonts w:eastAsia="Times New Roman"/>
                <w:sz w:val="22"/>
                <w:szCs w:val="22"/>
              </w:rPr>
              <w:t>Неэмиссионные - пенные бумаги, выпускаемые не</w:t>
            </w:r>
            <w:r w:rsidRPr="009E5678">
              <w:rPr>
                <w:rFonts w:eastAsia="Times New Roman"/>
                <w:sz w:val="22"/>
                <w:szCs w:val="22"/>
              </w:rPr>
              <w:softHyphen/>
              <w:t>большими сериями</w:t>
            </w:r>
          </w:p>
        </w:tc>
      </w:tr>
      <w:tr w:rsidR="002E3ED6" w:rsidRPr="009E5678" w:rsidTr="0053575D">
        <w:trPr>
          <w:trHeight w:val="1209"/>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Форма</w:t>
            </w:r>
          </w:p>
          <w:p w:rsidR="002E3ED6" w:rsidRPr="009E5678" w:rsidRDefault="002E3ED6" w:rsidP="0053575D">
            <w:pPr>
              <w:jc w:val="center"/>
              <w:rPr>
                <w:rFonts w:eastAsia="Times New Roman"/>
              </w:rPr>
            </w:pPr>
            <w:r w:rsidRPr="009E5678">
              <w:rPr>
                <w:rFonts w:eastAsia="Times New Roman"/>
                <w:sz w:val="22"/>
                <w:szCs w:val="22"/>
              </w:rPr>
              <w:t>собственности</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Государственные</w:t>
            </w:r>
          </w:p>
          <w:p w:rsidR="002E3ED6" w:rsidRPr="009E5678" w:rsidRDefault="002E3ED6" w:rsidP="0053575D">
            <w:pPr>
              <w:jc w:val="both"/>
              <w:rPr>
                <w:rFonts w:eastAsia="Times New Roman"/>
              </w:rPr>
            </w:pPr>
            <w:r w:rsidRPr="009E5678">
              <w:rPr>
                <w:rFonts w:eastAsia="Times New Roman"/>
                <w:sz w:val="22"/>
                <w:szCs w:val="22"/>
              </w:rPr>
              <w:t>Негосударственные - ценные бумаги, которые вы</w:t>
            </w:r>
            <w:r w:rsidRPr="009E5678">
              <w:rPr>
                <w:rFonts w:eastAsia="Times New Roman"/>
                <w:sz w:val="22"/>
                <w:szCs w:val="22"/>
              </w:rPr>
              <w:softHyphen/>
              <w:t>пускаются в обращение корпорациями (компаниями, банками, организациями)</w:t>
            </w:r>
          </w:p>
        </w:tc>
      </w:tr>
      <w:tr w:rsidR="002E3ED6" w:rsidRPr="009E5678" w:rsidTr="0053575D">
        <w:trPr>
          <w:trHeight w:val="894"/>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Характер обращаемости</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Рыночные, или свободно обращающиеся</w:t>
            </w:r>
          </w:p>
          <w:p w:rsidR="002E3ED6" w:rsidRPr="009E5678" w:rsidRDefault="002E3ED6" w:rsidP="0053575D">
            <w:pPr>
              <w:jc w:val="both"/>
              <w:rPr>
                <w:rFonts w:eastAsia="Times New Roman"/>
              </w:rPr>
            </w:pPr>
            <w:r w:rsidRPr="009E5678">
              <w:rPr>
                <w:rFonts w:eastAsia="Times New Roman"/>
                <w:sz w:val="22"/>
                <w:szCs w:val="22"/>
              </w:rPr>
              <w:t>Нерыночные - ценные бумаги, обращение которых ограничено сроками продажи только их эмитенту</w:t>
            </w:r>
          </w:p>
        </w:tc>
      </w:tr>
      <w:tr w:rsidR="002E3ED6" w:rsidRPr="009E5678" w:rsidTr="0053575D">
        <w:trPr>
          <w:trHeight w:val="514"/>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Уровень риска</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Рисковые и безрисковые</w:t>
            </w:r>
          </w:p>
        </w:tc>
      </w:tr>
      <w:tr w:rsidR="002E3ED6" w:rsidRPr="009E5678" w:rsidTr="0053575D">
        <w:trPr>
          <w:trHeight w:val="574"/>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Наличие дохода</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Высокодоходные, среднедоходные и бездоходные</w:t>
            </w:r>
          </w:p>
        </w:tc>
      </w:tr>
      <w:tr w:rsidR="002E3ED6" w:rsidRPr="009E5678" w:rsidTr="0053575D">
        <w:trPr>
          <w:trHeight w:val="1209"/>
        </w:trPr>
        <w:tc>
          <w:tcPr>
            <w:tcW w:w="2580"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center"/>
              <w:rPr>
                <w:rFonts w:eastAsia="Times New Roman"/>
              </w:rPr>
            </w:pPr>
            <w:r w:rsidRPr="009E5678">
              <w:rPr>
                <w:rFonts w:eastAsia="Times New Roman"/>
                <w:sz w:val="22"/>
                <w:szCs w:val="22"/>
              </w:rPr>
              <w:t>Форма вложения</w:t>
            </w:r>
          </w:p>
        </w:tc>
        <w:tc>
          <w:tcPr>
            <w:tcW w:w="6205" w:type="dxa"/>
            <w:tcBorders>
              <w:top w:val="single" w:sz="6" w:space="0" w:color="auto"/>
              <w:left w:val="single" w:sz="6" w:space="0" w:color="auto"/>
              <w:bottom w:val="single" w:sz="6" w:space="0" w:color="auto"/>
              <w:right w:val="single" w:sz="6" w:space="0" w:color="auto"/>
            </w:tcBorders>
          </w:tcPr>
          <w:p w:rsidR="002E3ED6" w:rsidRPr="009E5678" w:rsidRDefault="002E3ED6" w:rsidP="0053575D">
            <w:pPr>
              <w:jc w:val="both"/>
              <w:rPr>
                <w:rFonts w:eastAsia="Times New Roman"/>
              </w:rPr>
            </w:pPr>
            <w:r w:rsidRPr="009E5678">
              <w:rPr>
                <w:rFonts w:eastAsia="Times New Roman"/>
                <w:sz w:val="22"/>
                <w:szCs w:val="22"/>
              </w:rPr>
              <w:t>Владельческие долевые - ценные бумаги, дающие пра</w:t>
            </w:r>
            <w:r w:rsidRPr="009E5678">
              <w:rPr>
                <w:rFonts w:eastAsia="Times New Roman"/>
                <w:sz w:val="22"/>
                <w:szCs w:val="22"/>
              </w:rPr>
              <w:softHyphen/>
              <w:t>во собственности на соответствующие активы (акции, варранты, коносаменты и др.)</w:t>
            </w:r>
          </w:p>
          <w:p w:rsidR="002E3ED6" w:rsidRPr="009E5678" w:rsidRDefault="002E3ED6" w:rsidP="0053575D">
            <w:pPr>
              <w:jc w:val="both"/>
              <w:rPr>
                <w:rFonts w:eastAsia="Times New Roman"/>
              </w:rPr>
            </w:pPr>
            <w:r w:rsidRPr="009E5678">
              <w:rPr>
                <w:rFonts w:eastAsia="Times New Roman"/>
                <w:sz w:val="22"/>
                <w:szCs w:val="22"/>
              </w:rPr>
              <w:t>Долговые - ценные бумаги, как правило имеющие фиксированную процентную ставку и являющиеся обязательством выплатить сумму долга на определен</w:t>
            </w:r>
            <w:r w:rsidRPr="009E5678">
              <w:rPr>
                <w:rFonts w:eastAsia="Times New Roman"/>
                <w:sz w:val="22"/>
                <w:szCs w:val="22"/>
              </w:rPr>
              <w:softHyphen/>
              <w:t>ную дату в будущем (облигации, банковские сертифи</w:t>
            </w:r>
            <w:r w:rsidRPr="009E5678">
              <w:rPr>
                <w:rFonts w:eastAsia="Times New Roman"/>
                <w:sz w:val="22"/>
                <w:szCs w:val="22"/>
              </w:rPr>
              <w:softHyphen/>
              <w:t>каты, векселя и др.)</w:t>
            </w:r>
          </w:p>
        </w:tc>
      </w:tr>
    </w:tbl>
    <w:p w:rsidR="002E3ED6" w:rsidRDefault="002E3ED6" w:rsidP="00F57A86">
      <w:pPr>
        <w:pStyle w:val="22"/>
        <w:jc w:val="both"/>
        <w:rPr>
          <w:color w:val="000000"/>
          <w:sz w:val="28"/>
          <w:szCs w:val="28"/>
        </w:rPr>
      </w:pPr>
    </w:p>
    <w:p w:rsidR="002E3ED6" w:rsidRPr="00CC1096" w:rsidRDefault="002E3ED6" w:rsidP="00F57A86">
      <w:pPr>
        <w:pStyle w:val="22"/>
        <w:jc w:val="both"/>
        <w:rPr>
          <w:color w:val="000000"/>
          <w:sz w:val="28"/>
          <w:szCs w:val="28"/>
        </w:rPr>
      </w:pPr>
      <w:r w:rsidRPr="00CC1096">
        <w:rPr>
          <w:color w:val="000000"/>
          <w:sz w:val="28"/>
          <w:szCs w:val="28"/>
        </w:rPr>
        <w:t>Участники рынка ценных бумаг – это физические лица или организации, которые продают либо покупают ценные бумаги, обслуживают их оборот и расчеты по ним. Это те, кто вступает между собой в определенные экономические отношения по поводу кругооборота ценных бумаг.</w:t>
      </w:r>
    </w:p>
    <w:p w:rsidR="002E3ED6" w:rsidRPr="00CC1096" w:rsidRDefault="002E3ED6" w:rsidP="00D75804">
      <w:pPr>
        <w:pStyle w:val="22"/>
        <w:jc w:val="both"/>
        <w:rPr>
          <w:color w:val="000000"/>
          <w:sz w:val="28"/>
          <w:szCs w:val="28"/>
        </w:rPr>
      </w:pPr>
      <w:r w:rsidRPr="00CC1096">
        <w:rPr>
          <w:color w:val="000000"/>
          <w:sz w:val="28"/>
          <w:szCs w:val="28"/>
        </w:rPr>
        <w:t>Существуют следующие основные группы участников рынка ценных бумаг в зависимости от их функционального назначения:</w:t>
      </w:r>
    </w:p>
    <w:p w:rsidR="002E3ED6" w:rsidRPr="00CC1096" w:rsidRDefault="002E3ED6" w:rsidP="001312E7">
      <w:pPr>
        <w:pStyle w:val="22"/>
        <w:numPr>
          <w:ilvl w:val="0"/>
          <w:numId w:val="8"/>
        </w:numPr>
        <w:tabs>
          <w:tab w:val="clear" w:pos="1725"/>
          <w:tab w:val="num" w:pos="709"/>
        </w:tabs>
        <w:ind w:left="0" w:firstLine="426"/>
        <w:jc w:val="both"/>
        <w:rPr>
          <w:color w:val="000000"/>
          <w:sz w:val="28"/>
          <w:szCs w:val="28"/>
        </w:rPr>
      </w:pPr>
      <w:r w:rsidRPr="00CC1096">
        <w:rPr>
          <w:color w:val="000000"/>
          <w:sz w:val="28"/>
          <w:szCs w:val="28"/>
        </w:rPr>
        <w:t>продавцы;</w:t>
      </w:r>
    </w:p>
    <w:p w:rsidR="002E3ED6" w:rsidRPr="00CC1096" w:rsidRDefault="002E3ED6" w:rsidP="001312E7">
      <w:pPr>
        <w:pStyle w:val="22"/>
        <w:numPr>
          <w:ilvl w:val="0"/>
          <w:numId w:val="8"/>
        </w:numPr>
        <w:tabs>
          <w:tab w:val="clear" w:pos="1725"/>
          <w:tab w:val="num" w:pos="709"/>
        </w:tabs>
        <w:ind w:left="0" w:firstLine="426"/>
        <w:jc w:val="both"/>
        <w:rPr>
          <w:color w:val="000000"/>
          <w:sz w:val="28"/>
          <w:szCs w:val="28"/>
        </w:rPr>
      </w:pPr>
      <w:r w:rsidRPr="00CC1096">
        <w:rPr>
          <w:color w:val="000000"/>
          <w:sz w:val="28"/>
          <w:szCs w:val="28"/>
        </w:rPr>
        <w:t>инвесторы;</w:t>
      </w:r>
    </w:p>
    <w:p w:rsidR="002E3ED6" w:rsidRPr="00CC1096" w:rsidRDefault="002E3ED6" w:rsidP="001312E7">
      <w:pPr>
        <w:pStyle w:val="22"/>
        <w:numPr>
          <w:ilvl w:val="0"/>
          <w:numId w:val="8"/>
        </w:numPr>
        <w:tabs>
          <w:tab w:val="clear" w:pos="1725"/>
          <w:tab w:val="num" w:pos="709"/>
        </w:tabs>
        <w:ind w:left="0" w:firstLine="426"/>
        <w:jc w:val="both"/>
        <w:rPr>
          <w:color w:val="000000"/>
          <w:sz w:val="28"/>
          <w:szCs w:val="28"/>
        </w:rPr>
      </w:pPr>
      <w:r w:rsidRPr="00CC1096">
        <w:rPr>
          <w:color w:val="000000"/>
          <w:sz w:val="28"/>
          <w:szCs w:val="28"/>
        </w:rPr>
        <w:t>фондовые посредники;</w:t>
      </w:r>
    </w:p>
    <w:p w:rsidR="002E3ED6" w:rsidRPr="00CC1096" w:rsidRDefault="002E3ED6" w:rsidP="001312E7">
      <w:pPr>
        <w:pStyle w:val="22"/>
        <w:numPr>
          <w:ilvl w:val="0"/>
          <w:numId w:val="8"/>
        </w:numPr>
        <w:tabs>
          <w:tab w:val="clear" w:pos="1725"/>
          <w:tab w:val="num" w:pos="709"/>
        </w:tabs>
        <w:ind w:left="0" w:firstLine="426"/>
        <w:jc w:val="both"/>
        <w:rPr>
          <w:color w:val="000000"/>
          <w:sz w:val="28"/>
          <w:szCs w:val="28"/>
        </w:rPr>
      </w:pPr>
      <w:r w:rsidRPr="00CC1096">
        <w:rPr>
          <w:color w:val="000000"/>
          <w:sz w:val="28"/>
          <w:szCs w:val="28"/>
        </w:rPr>
        <w:t>организации, обслуживающие рынок ценных бумаг;</w:t>
      </w:r>
    </w:p>
    <w:p w:rsidR="002E3ED6" w:rsidRPr="00CC1096" w:rsidRDefault="002E3ED6" w:rsidP="001312E7">
      <w:pPr>
        <w:pStyle w:val="22"/>
        <w:numPr>
          <w:ilvl w:val="0"/>
          <w:numId w:val="8"/>
        </w:numPr>
        <w:tabs>
          <w:tab w:val="clear" w:pos="1725"/>
          <w:tab w:val="num" w:pos="709"/>
        </w:tabs>
        <w:ind w:left="0" w:firstLine="426"/>
        <w:jc w:val="both"/>
        <w:rPr>
          <w:color w:val="000000"/>
          <w:sz w:val="28"/>
          <w:szCs w:val="28"/>
        </w:rPr>
      </w:pPr>
      <w:r w:rsidRPr="00CC1096">
        <w:rPr>
          <w:color w:val="000000"/>
          <w:sz w:val="28"/>
          <w:szCs w:val="28"/>
        </w:rPr>
        <w:t>органы регулирования и контроля.</w:t>
      </w:r>
    </w:p>
    <w:p w:rsidR="002E3ED6" w:rsidRPr="00CC1096" w:rsidRDefault="002E3ED6" w:rsidP="00D75804">
      <w:pPr>
        <w:pStyle w:val="22"/>
        <w:jc w:val="both"/>
        <w:rPr>
          <w:color w:val="000000"/>
          <w:sz w:val="28"/>
          <w:szCs w:val="28"/>
        </w:rPr>
      </w:pPr>
      <w:r w:rsidRPr="00CC1096">
        <w:rPr>
          <w:color w:val="000000"/>
          <w:sz w:val="28"/>
          <w:szCs w:val="28"/>
        </w:rPr>
        <w:t>Продавцы – это эмитенты и владельцы ценных бумаг.</w:t>
      </w:r>
    </w:p>
    <w:p w:rsidR="002E3ED6" w:rsidRPr="00CC1096" w:rsidRDefault="002E3ED6" w:rsidP="00D75804">
      <w:pPr>
        <w:pStyle w:val="22"/>
        <w:jc w:val="both"/>
        <w:rPr>
          <w:color w:val="000000"/>
          <w:sz w:val="28"/>
          <w:szCs w:val="28"/>
        </w:rPr>
      </w:pPr>
      <w:r w:rsidRPr="00CC1096">
        <w:rPr>
          <w:color w:val="000000"/>
          <w:sz w:val="28"/>
          <w:szCs w:val="28"/>
        </w:rPr>
        <w:t>Инвесторы – это те, кто вкладывает («инвестирует») свой реальный капитал в ценные бумаги.</w:t>
      </w:r>
    </w:p>
    <w:p w:rsidR="002E3ED6" w:rsidRDefault="002E3ED6" w:rsidP="00D75804">
      <w:pPr>
        <w:pStyle w:val="22"/>
        <w:jc w:val="both"/>
        <w:rPr>
          <w:color w:val="000000"/>
          <w:sz w:val="28"/>
          <w:szCs w:val="28"/>
        </w:rPr>
      </w:pPr>
      <w:r w:rsidRPr="00CC1096">
        <w:rPr>
          <w:color w:val="000000"/>
          <w:sz w:val="28"/>
          <w:szCs w:val="28"/>
        </w:rPr>
        <w:t>Фондовые посредники – это торговцы, обеспечивающие связь между эмитентами и инвесторами на рынке ценных бумаг.</w:t>
      </w:r>
    </w:p>
    <w:p w:rsidR="002E3ED6" w:rsidRPr="00CC1096" w:rsidRDefault="002E3ED6" w:rsidP="00D75804">
      <w:pPr>
        <w:pStyle w:val="22"/>
        <w:jc w:val="both"/>
        <w:rPr>
          <w:color w:val="000000"/>
          <w:sz w:val="28"/>
          <w:szCs w:val="28"/>
        </w:rPr>
      </w:pPr>
      <w:r w:rsidRPr="00CC1096">
        <w:rPr>
          <w:color w:val="000000"/>
          <w:sz w:val="28"/>
          <w:szCs w:val="28"/>
        </w:rPr>
        <w:t>Организации, обслуживающие рынок ценных бумаг, – это организации, выполняющие все другие функции на рынке ценных бумаг, кроме функции купли-продажи этих ценных бумаг.</w:t>
      </w:r>
    </w:p>
    <w:p w:rsidR="002E3ED6" w:rsidRPr="00CC1096" w:rsidRDefault="002E3ED6" w:rsidP="00D75804">
      <w:pPr>
        <w:pStyle w:val="22"/>
        <w:jc w:val="both"/>
        <w:rPr>
          <w:color w:val="000000"/>
          <w:sz w:val="28"/>
          <w:szCs w:val="28"/>
        </w:rPr>
      </w:pPr>
      <w:r w:rsidRPr="00CC1096">
        <w:rPr>
          <w:color w:val="000000"/>
          <w:sz w:val="28"/>
          <w:szCs w:val="28"/>
        </w:rPr>
        <w:t>Эмитенты – это государство, коммерческие предприятия и организации.</w:t>
      </w:r>
    </w:p>
    <w:p w:rsidR="002E3ED6" w:rsidRPr="00CC1096" w:rsidRDefault="002E3ED6" w:rsidP="00D75804">
      <w:pPr>
        <w:pStyle w:val="22"/>
        <w:jc w:val="both"/>
        <w:rPr>
          <w:color w:val="000000"/>
          <w:sz w:val="28"/>
          <w:szCs w:val="28"/>
        </w:rPr>
      </w:pPr>
      <w:r w:rsidRPr="00CC1096">
        <w:rPr>
          <w:color w:val="000000"/>
          <w:sz w:val="28"/>
          <w:szCs w:val="28"/>
        </w:rPr>
        <w:t>Инвесторы – это население, а также коммерческие организации, заинтересованные в увеличении (приросте) денежных средств.</w:t>
      </w:r>
    </w:p>
    <w:p w:rsidR="002E3ED6" w:rsidRPr="00CC1096" w:rsidRDefault="002E3ED6" w:rsidP="00D75804">
      <w:pPr>
        <w:pStyle w:val="22"/>
        <w:jc w:val="both"/>
        <w:rPr>
          <w:color w:val="000000"/>
          <w:sz w:val="28"/>
          <w:szCs w:val="28"/>
        </w:rPr>
      </w:pPr>
      <w:r w:rsidRPr="00CC1096">
        <w:rPr>
          <w:color w:val="000000"/>
          <w:sz w:val="28"/>
          <w:szCs w:val="28"/>
        </w:rPr>
        <w:t>Фондовые посредники – это организации, которые осуществляют на рынке ценных бумаг брокерскую или дилерскую деятельность, или</w:t>
      </w:r>
      <w:r>
        <w:rPr>
          <w:color w:val="000000"/>
          <w:sz w:val="28"/>
          <w:szCs w:val="28"/>
        </w:rPr>
        <w:t xml:space="preserve"> </w:t>
      </w:r>
      <w:r w:rsidRPr="00CC1096">
        <w:rPr>
          <w:color w:val="000000"/>
          <w:sz w:val="28"/>
          <w:szCs w:val="28"/>
        </w:rPr>
        <w:t>деятельность по управлению ценными бумагами.</w:t>
      </w:r>
    </w:p>
    <w:p w:rsidR="002E3ED6" w:rsidRPr="00CC1096" w:rsidRDefault="002E3ED6" w:rsidP="00D75804">
      <w:pPr>
        <w:pStyle w:val="22"/>
        <w:jc w:val="both"/>
        <w:rPr>
          <w:color w:val="000000"/>
          <w:sz w:val="28"/>
          <w:szCs w:val="28"/>
        </w:rPr>
      </w:pPr>
      <w:r w:rsidRPr="00CC1096">
        <w:rPr>
          <w:color w:val="000000"/>
          <w:sz w:val="28"/>
          <w:szCs w:val="28"/>
        </w:rPr>
        <w:t>Организации, обслуживающие рынок ценных бумаг, могут включать:</w:t>
      </w:r>
    </w:p>
    <w:p w:rsidR="002E3ED6" w:rsidRPr="00CC1096" w:rsidRDefault="002E3ED6" w:rsidP="00D75804">
      <w:pPr>
        <w:pStyle w:val="22"/>
        <w:numPr>
          <w:ilvl w:val="0"/>
          <w:numId w:val="9"/>
        </w:numPr>
        <w:tabs>
          <w:tab w:val="clear" w:pos="1725"/>
          <w:tab w:val="num" w:pos="709"/>
        </w:tabs>
        <w:ind w:left="0" w:firstLine="426"/>
        <w:jc w:val="both"/>
        <w:rPr>
          <w:color w:val="000000"/>
          <w:sz w:val="28"/>
          <w:szCs w:val="28"/>
        </w:rPr>
      </w:pPr>
      <w:r w:rsidRPr="00CC1096">
        <w:rPr>
          <w:color w:val="000000"/>
          <w:sz w:val="28"/>
          <w:szCs w:val="28"/>
        </w:rPr>
        <w:t>организаторов рынка ценных бумаг (фондовые биржи или внебиржевые организаторы рынка;</w:t>
      </w:r>
    </w:p>
    <w:p w:rsidR="002E3ED6" w:rsidRPr="00CC1096" w:rsidRDefault="002E3ED6" w:rsidP="00D75804">
      <w:pPr>
        <w:pStyle w:val="22"/>
        <w:numPr>
          <w:ilvl w:val="0"/>
          <w:numId w:val="9"/>
        </w:numPr>
        <w:tabs>
          <w:tab w:val="num" w:pos="709"/>
        </w:tabs>
        <w:ind w:left="0" w:firstLine="426"/>
        <w:jc w:val="both"/>
        <w:rPr>
          <w:color w:val="000000"/>
          <w:sz w:val="28"/>
          <w:szCs w:val="28"/>
        </w:rPr>
      </w:pPr>
      <w:r w:rsidRPr="00CC1096">
        <w:rPr>
          <w:color w:val="000000"/>
          <w:sz w:val="28"/>
          <w:szCs w:val="28"/>
        </w:rPr>
        <w:t>расчетные центры (расчетные палаты, клиринговые центры);</w:t>
      </w:r>
    </w:p>
    <w:p w:rsidR="002E3ED6" w:rsidRPr="00CC1096" w:rsidRDefault="002E3ED6" w:rsidP="00D75804">
      <w:pPr>
        <w:pStyle w:val="22"/>
        <w:numPr>
          <w:ilvl w:val="0"/>
          <w:numId w:val="9"/>
        </w:numPr>
        <w:tabs>
          <w:tab w:val="num" w:pos="709"/>
        </w:tabs>
        <w:ind w:left="0" w:firstLine="426"/>
        <w:jc w:val="both"/>
        <w:rPr>
          <w:color w:val="000000"/>
          <w:sz w:val="28"/>
          <w:szCs w:val="28"/>
        </w:rPr>
      </w:pPr>
      <w:r w:rsidRPr="00CC1096">
        <w:rPr>
          <w:color w:val="000000"/>
          <w:sz w:val="28"/>
          <w:szCs w:val="28"/>
        </w:rPr>
        <w:t>депозитарии;</w:t>
      </w:r>
    </w:p>
    <w:p w:rsidR="002E3ED6" w:rsidRPr="00CC1096" w:rsidRDefault="002E3ED6" w:rsidP="00D75804">
      <w:pPr>
        <w:pStyle w:val="22"/>
        <w:numPr>
          <w:ilvl w:val="0"/>
          <w:numId w:val="9"/>
        </w:numPr>
        <w:tabs>
          <w:tab w:val="num" w:pos="709"/>
        </w:tabs>
        <w:ind w:left="0" w:firstLine="426"/>
        <w:jc w:val="both"/>
        <w:rPr>
          <w:color w:val="000000"/>
          <w:sz w:val="28"/>
          <w:szCs w:val="28"/>
        </w:rPr>
      </w:pPr>
      <w:r w:rsidRPr="00CC1096">
        <w:rPr>
          <w:color w:val="000000"/>
          <w:sz w:val="28"/>
          <w:szCs w:val="28"/>
        </w:rPr>
        <w:t>регистраторов;</w:t>
      </w:r>
    </w:p>
    <w:p w:rsidR="002E3ED6" w:rsidRPr="00CC1096" w:rsidRDefault="002E3ED6" w:rsidP="00D75804">
      <w:pPr>
        <w:pStyle w:val="22"/>
        <w:numPr>
          <w:ilvl w:val="0"/>
          <w:numId w:val="9"/>
        </w:numPr>
        <w:tabs>
          <w:tab w:val="num" w:pos="709"/>
        </w:tabs>
        <w:ind w:left="0" w:firstLine="426"/>
        <w:jc w:val="both"/>
        <w:rPr>
          <w:color w:val="000000"/>
          <w:sz w:val="28"/>
          <w:szCs w:val="28"/>
        </w:rPr>
      </w:pPr>
      <w:r w:rsidRPr="00CC1096">
        <w:rPr>
          <w:color w:val="000000"/>
          <w:sz w:val="28"/>
          <w:szCs w:val="28"/>
        </w:rPr>
        <w:t>информационные агентства и другие организации, оказывающие услуги участникам рынка.</w:t>
      </w:r>
    </w:p>
    <w:p w:rsidR="002E3ED6" w:rsidRPr="00CC1096" w:rsidRDefault="002E3ED6" w:rsidP="00D75804">
      <w:pPr>
        <w:pStyle w:val="22"/>
        <w:jc w:val="both"/>
        <w:rPr>
          <w:color w:val="000000"/>
          <w:sz w:val="28"/>
          <w:szCs w:val="28"/>
        </w:rPr>
      </w:pPr>
      <w:r w:rsidRPr="00CC1096">
        <w:rPr>
          <w:color w:val="000000"/>
          <w:sz w:val="28"/>
          <w:szCs w:val="28"/>
        </w:rPr>
        <w:t>Совокупность организаций, которые специализируются на предоставлении услуг всем участникам фондового рынка, называется также «инфраструктурой» фондового рынка. К ним относятся фондовые биржи и другие организаторы торговли, клиринговые и расчетные организации, депозитарии и регистраторы и др.</w:t>
      </w:r>
    </w:p>
    <w:p w:rsidR="002E3ED6" w:rsidRPr="00CC1096" w:rsidRDefault="002E3ED6" w:rsidP="00D75804">
      <w:pPr>
        <w:pStyle w:val="22"/>
        <w:jc w:val="both"/>
        <w:rPr>
          <w:color w:val="000000"/>
          <w:sz w:val="28"/>
          <w:szCs w:val="28"/>
        </w:rPr>
      </w:pPr>
      <w:r w:rsidRPr="00CC1096">
        <w:rPr>
          <w:color w:val="000000"/>
          <w:sz w:val="28"/>
          <w:szCs w:val="28"/>
        </w:rPr>
        <w:t xml:space="preserve">Применяемые здесь наименования различных организаций не являются исключительными. Например, в ряде стран принято говорить о брокерах (дилерах) или о расчетно-клиринговых центрах </w:t>
      </w:r>
      <w:r>
        <w:rPr>
          <w:color w:val="000000"/>
          <w:sz w:val="28"/>
          <w:szCs w:val="28"/>
        </w:rPr>
        <w:t>и т.п.</w:t>
      </w:r>
      <w:r w:rsidRPr="00CC1096">
        <w:rPr>
          <w:color w:val="000000"/>
          <w:sz w:val="28"/>
          <w:szCs w:val="28"/>
        </w:rPr>
        <w:t xml:space="preserve"> Имеются в виду, скорее, не наименования конкретных организаций, а виды деятельности (брокерская, дилерская, расчетная, клиринговая, депозитарная, биржевая </w:t>
      </w:r>
      <w:r>
        <w:rPr>
          <w:color w:val="000000"/>
          <w:sz w:val="28"/>
          <w:szCs w:val="28"/>
        </w:rPr>
        <w:t>и т.д.</w:t>
      </w:r>
      <w:r w:rsidRPr="00CC1096">
        <w:rPr>
          <w:color w:val="000000"/>
          <w:sz w:val="28"/>
          <w:szCs w:val="28"/>
        </w:rPr>
        <w:t>), которые по одному или в сочетании могут осуществляться различными юридическими лицами.</w:t>
      </w:r>
    </w:p>
    <w:p w:rsidR="002E3ED6" w:rsidRDefault="002E3ED6" w:rsidP="007C62CC">
      <w:pPr>
        <w:pStyle w:val="2"/>
        <w:numPr>
          <w:ilvl w:val="1"/>
          <w:numId w:val="7"/>
        </w:numPr>
        <w:jc w:val="center"/>
        <w:rPr>
          <w:color w:val="auto"/>
          <w:sz w:val="30"/>
          <w:szCs w:val="30"/>
        </w:rPr>
      </w:pPr>
      <w:bookmarkStart w:id="7" w:name="_Toc279770419"/>
      <w:bookmarkStart w:id="8" w:name="_Toc280473835"/>
      <w:r w:rsidRPr="007C62CC">
        <w:rPr>
          <w:color w:val="auto"/>
          <w:sz w:val="30"/>
          <w:szCs w:val="30"/>
        </w:rPr>
        <w:t>Функции рынка ценных бумаг</w:t>
      </w:r>
      <w:bookmarkEnd w:id="7"/>
      <w:bookmarkEnd w:id="8"/>
    </w:p>
    <w:p w:rsidR="002E3ED6" w:rsidRPr="007C62CC" w:rsidRDefault="002E3ED6" w:rsidP="007C62CC"/>
    <w:p w:rsidR="002E3ED6" w:rsidRPr="007C62CC" w:rsidRDefault="002E3ED6" w:rsidP="007C62CC">
      <w:pPr>
        <w:spacing w:line="360" w:lineRule="auto"/>
        <w:ind w:firstLine="709"/>
        <w:jc w:val="both"/>
        <w:rPr>
          <w:sz w:val="28"/>
          <w:szCs w:val="28"/>
        </w:rPr>
      </w:pPr>
      <w:r w:rsidRPr="007C62CC">
        <w:rPr>
          <w:sz w:val="28"/>
          <w:szCs w:val="28"/>
        </w:rPr>
        <w:t>Рынок ценных бумаг имеет целый ряд функций, кото</w:t>
      </w:r>
      <w:r w:rsidRPr="007C62CC">
        <w:rPr>
          <w:sz w:val="28"/>
          <w:szCs w:val="28"/>
        </w:rPr>
        <w:softHyphen/>
        <w:t>рые условно можно разделить на две группы: общерыночные функции, присущие обычно каждому рынку, и специфические функции, которые отличают его от других рынков.</w:t>
      </w:r>
    </w:p>
    <w:p w:rsidR="002E3ED6" w:rsidRPr="007C62CC" w:rsidRDefault="002E3ED6" w:rsidP="007C62CC">
      <w:pPr>
        <w:spacing w:line="360" w:lineRule="auto"/>
        <w:ind w:firstLine="709"/>
        <w:jc w:val="both"/>
        <w:rPr>
          <w:sz w:val="28"/>
          <w:szCs w:val="28"/>
        </w:rPr>
      </w:pPr>
      <w:r w:rsidRPr="007C62CC">
        <w:rPr>
          <w:sz w:val="28"/>
          <w:szCs w:val="28"/>
        </w:rPr>
        <w:t>К общерыночным функциям относятся такие, как:</w:t>
      </w:r>
    </w:p>
    <w:p w:rsidR="002E3ED6" w:rsidRPr="007C62CC" w:rsidRDefault="002E3ED6" w:rsidP="007C62CC">
      <w:pPr>
        <w:spacing w:line="360" w:lineRule="auto"/>
        <w:ind w:firstLine="426"/>
        <w:jc w:val="both"/>
        <w:rPr>
          <w:sz w:val="28"/>
          <w:szCs w:val="28"/>
        </w:rPr>
      </w:pPr>
      <w:r w:rsidRPr="007C62CC">
        <w:rPr>
          <w:sz w:val="28"/>
          <w:szCs w:val="28"/>
        </w:rPr>
        <w:t>• коммерческая функция, т.е. получение прибыли от операций на дан</w:t>
      </w:r>
      <w:r w:rsidRPr="007C62CC">
        <w:rPr>
          <w:sz w:val="28"/>
          <w:szCs w:val="28"/>
        </w:rPr>
        <w:softHyphen/>
        <w:t>ном рынке;</w:t>
      </w:r>
    </w:p>
    <w:p w:rsidR="002E3ED6" w:rsidRPr="007C62CC" w:rsidRDefault="002E3ED6" w:rsidP="007C62CC">
      <w:pPr>
        <w:spacing w:line="360" w:lineRule="auto"/>
        <w:ind w:firstLine="426"/>
        <w:jc w:val="both"/>
        <w:rPr>
          <w:sz w:val="28"/>
          <w:szCs w:val="28"/>
        </w:rPr>
      </w:pPr>
      <w:r w:rsidRPr="007C62CC">
        <w:rPr>
          <w:sz w:val="28"/>
          <w:szCs w:val="28"/>
        </w:rPr>
        <w:t>• ценообразующая функция, т.е. рынок обеспечивает процесс скла</w:t>
      </w:r>
      <w:r w:rsidRPr="007C62CC">
        <w:rPr>
          <w:sz w:val="28"/>
          <w:szCs w:val="28"/>
        </w:rPr>
        <w:softHyphen/>
        <w:t>дывания рыночных цен, их постоянное движение, прогнозирование и т.д.;</w:t>
      </w:r>
    </w:p>
    <w:p w:rsidR="002E3ED6" w:rsidRPr="007C62CC" w:rsidRDefault="002E3ED6" w:rsidP="007C62CC">
      <w:pPr>
        <w:spacing w:line="360" w:lineRule="auto"/>
        <w:ind w:firstLine="426"/>
        <w:jc w:val="both"/>
        <w:rPr>
          <w:sz w:val="28"/>
          <w:szCs w:val="28"/>
        </w:rPr>
      </w:pPr>
      <w:r w:rsidRPr="007C62CC">
        <w:rPr>
          <w:sz w:val="28"/>
          <w:szCs w:val="28"/>
        </w:rPr>
        <w:t>• информационная функция, т.е. рынок производит и доводит до своих участников рыночную информацию о</w:t>
      </w:r>
      <w:r>
        <w:rPr>
          <w:sz w:val="28"/>
          <w:szCs w:val="28"/>
        </w:rPr>
        <w:t>б объектах торговли и ее участ</w:t>
      </w:r>
      <w:r w:rsidRPr="007C62CC">
        <w:rPr>
          <w:sz w:val="28"/>
          <w:szCs w:val="28"/>
        </w:rPr>
        <w:t>никах;</w:t>
      </w:r>
    </w:p>
    <w:p w:rsidR="002E3ED6" w:rsidRPr="007C62CC" w:rsidRDefault="002E3ED6" w:rsidP="007C62CC">
      <w:pPr>
        <w:spacing w:line="360" w:lineRule="auto"/>
        <w:ind w:firstLine="426"/>
        <w:jc w:val="both"/>
        <w:rPr>
          <w:sz w:val="28"/>
          <w:szCs w:val="28"/>
        </w:rPr>
      </w:pPr>
      <w:r w:rsidRPr="007C62CC">
        <w:rPr>
          <w:sz w:val="28"/>
          <w:szCs w:val="28"/>
        </w:rPr>
        <w:t xml:space="preserve">• регулирующая функция, т.е. рынок создает правила торговли и участия в ней, порядок разрешения </w:t>
      </w:r>
      <w:r>
        <w:rPr>
          <w:sz w:val="28"/>
          <w:szCs w:val="28"/>
        </w:rPr>
        <w:t>споров между участниками, уста</w:t>
      </w:r>
      <w:r w:rsidRPr="007C62CC">
        <w:rPr>
          <w:sz w:val="28"/>
          <w:szCs w:val="28"/>
        </w:rPr>
        <w:t>навливает приоритеты, органы контроля или даже управления и т.д.</w:t>
      </w:r>
    </w:p>
    <w:p w:rsidR="002E3ED6" w:rsidRPr="007C62CC" w:rsidRDefault="002E3ED6" w:rsidP="007C62CC">
      <w:pPr>
        <w:spacing w:line="360" w:lineRule="auto"/>
        <w:ind w:firstLine="709"/>
        <w:jc w:val="both"/>
        <w:rPr>
          <w:sz w:val="28"/>
          <w:szCs w:val="28"/>
        </w:rPr>
      </w:pPr>
      <w:r w:rsidRPr="007C62CC">
        <w:rPr>
          <w:sz w:val="28"/>
          <w:szCs w:val="28"/>
        </w:rPr>
        <w:t>К специфическим функциям ры</w:t>
      </w:r>
      <w:r>
        <w:rPr>
          <w:sz w:val="28"/>
          <w:szCs w:val="28"/>
        </w:rPr>
        <w:t>нка ценных бумаг можно отнести сле</w:t>
      </w:r>
      <w:r w:rsidRPr="007C62CC">
        <w:rPr>
          <w:sz w:val="28"/>
          <w:szCs w:val="28"/>
        </w:rPr>
        <w:t>дующие:</w:t>
      </w:r>
    </w:p>
    <w:p w:rsidR="002E3ED6" w:rsidRPr="007C62CC" w:rsidRDefault="002E3ED6" w:rsidP="007C62CC">
      <w:pPr>
        <w:spacing w:line="360" w:lineRule="auto"/>
        <w:ind w:firstLine="426"/>
        <w:jc w:val="both"/>
        <w:rPr>
          <w:sz w:val="28"/>
          <w:szCs w:val="28"/>
        </w:rPr>
      </w:pPr>
      <w:r w:rsidRPr="007C62CC">
        <w:rPr>
          <w:sz w:val="28"/>
          <w:szCs w:val="28"/>
        </w:rPr>
        <w:t>• перераспределительную функцию;</w:t>
      </w:r>
    </w:p>
    <w:p w:rsidR="002E3ED6" w:rsidRPr="007C62CC" w:rsidRDefault="002E3ED6" w:rsidP="007C62CC">
      <w:pPr>
        <w:spacing w:line="360" w:lineRule="auto"/>
        <w:ind w:firstLine="426"/>
        <w:jc w:val="both"/>
        <w:rPr>
          <w:sz w:val="28"/>
          <w:szCs w:val="28"/>
        </w:rPr>
      </w:pPr>
      <w:r w:rsidRPr="007C62CC">
        <w:rPr>
          <w:sz w:val="28"/>
          <w:szCs w:val="28"/>
        </w:rPr>
        <w:t>• функцию страхования ценовых и финансовых рисков или их пере</w:t>
      </w:r>
      <w:r w:rsidRPr="007C62CC">
        <w:rPr>
          <w:sz w:val="28"/>
          <w:szCs w:val="28"/>
        </w:rPr>
        <w:softHyphen/>
        <w:t>распределения.</w:t>
      </w:r>
    </w:p>
    <w:p w:rsidR="002E3ED6" w:rsidRPr="007C62CC" w:rsidRDefault="002E3ED6" w:rsidP="007C62CC">
      <w:pPr>
        <w:spacing w:line="360" w:lineRule="auto"/>
        <w:ind w:firstLine="709"/>
        <w:jc w:val="both"/>
        <w:rPr>
          <w:sz w:val="28"/>
          <w:szCs w:val="28"/>
        </w:rPr>
      </w:pPr>
      <w:r w:rsidRPr="007C62CC">
        <w:rPr>
          <w:sz w:val="28"/>
          <w:szCs w:val="28"/>
        </w:rPr>
        <w:t>Рынок ценных бумаг как финансовый рынок со своими особыми ин</w:t>
      </w:r>
      <w:r w:rsidRPr="007C62CC">
        <w:rPr>
          <w:sz w:val="28"/>
          <w:szCs w:val="28"/>
        </w:rPr>
        <w:softHyphen/>
        <w:t>струментами и правилами имеет две основные специфические функции: перераспределение денежных средств от владельцев пассивного капи</w:t>
      </w:r>
      <w:r w:rsidRPr="007C62CC">
        <w:rPr>
          <w:sz w:val="28"/>
          <w:szCs w:val="28"/>
        </w:rPr>
        <w:softHyphen/>
        <w:t>тала к владельцам активного капитала и перераспределение рисков между владельцами любых рыночных активов. И та и другая функции осуществляются в строго заданных временных рамках.</w:t>
      </w:r>
    </w:p>
    <w:p w:rsidR="002E3ED6" w:rsidRPr="007C62CC" w:rsidRDefault="002E3ED6" w:rsidP="007C62CC">
      <w:pPr>
        <w:spacing w:line="360" w:lineRule="auto"/>
        <w:ind w:firstLine="709"/>
        <w:jc w:val="both"/>
        <w:rPr>
          <w:sz w:val="28"/>
          <w:szCs w:val="28"/>
        </w:rPr>
      </w:pPr>
      <w:r w:rsidRPr="007C62CC">
        <w:rPr>
          <w:sz w:val="28"/>
          <w:szCs w:val="28"/>
        </w:rPr>
        <w:t>Функция перераспределения денежных средств, осуществляемая по</w:t>
      </w:r>
      <w:r w:rsidRPr="007C62CC">
        <w:rPr>
          <w:sz w:val="28"/>
          <w:szCs w:val="28"/>
        </w:rPr>
        <w:softHyphen/>
        <w:t>средством выпуска и обращения ценных бумаг, означает перераспреде</w:t>
      </w:r>
      <w:r w:rsidRPr="007C62CC">
        <w:rPr>
          <w:sz w:val="28"/>
          <w:szCs w:val="28"/>
        </w:rPr>
        <w:softHyphen/>
        <w:t>ление средств между отраслями и сферами деятельности; между терри</w:t>
      </w:r>
      <w:r w:rsidRPr="007C62CC">
        <w:rPr>
          <w:sz w:val="28"/>
          <w:szCs w:val="28"/>
        </w:rPr>
        <w:softHyphen/>
        <w:t>ториями и странами; между населением и предприятиями, т.е. когда сбе</w:t>
      </w:r>
      <w:r w:rsidRPr="007C62CC">
        <w:rPr>
          <w:sz w:val="28"/>
          <w:szCs w:val="28"/>
        </w:rPr>
        <w:softHyphen/>
        <w:t>режения граждан принимают производительную форму; между государством и другими юридическими и физическими лицами, что име</w:t>
      </w:r>
      <w:r w:rsidRPr="007C62CC">
        <w:rPr>
          <w:sz w:val="28"/>
          <w:szCs w:val="28"/>
        </w:rPr>
        <w:softHyphen/>
        <w:t>ет место, например, в случае финансирования дефицита государствен</w:t>
      </w:r>
      <w:r w:rsidRPr="007C62CC">
        <w:rPr>
          <w:sz w:val="28"/>
          <w:szCs w:val="28"/>
        </w:rPr>
        <w:softHyphen/>
        <w:t>ного бюджета на неинфляционной основе.</w:t>
      </w:r>
    </w:p>
    <w:p w:rsidR="002E3ED6" w:rsidRPr="007C62CC" w:rsidRDefault="002E3ED6" w:rsidP="007C62CC">
      <w:pPr>
        <w:spacing w:line="360" w:lineRule="auto"/>
        <w:ind w:firstLine="709"/>
        <w:jc w:val="both"/>
        <w:rPr>
          <w:sz w:val="28"/>
          <w:szCs w:val="28"/>
        </w:rPr>
      </w:pPr>
      <w:r w:rsidRPr="007C62CC">
        <w:rPr>
          <w:sz w:val="28"/>
          <w:szCs w:val="28"/>
        </w:rPr>
        <w:t>Итак, перераспределительная функция условно может быть разбита на три подфункции:</w:t>
      </w:r>
    </w:p>
    <w:p w:rsidR="002E3ED6" w:rsidRPr="007C62CC" w:rsidRDefault="002E3ED6" w:rsidP="007C62CC">
      <w:pPr>
        <w:spacing w:line="360" w:lineRule="auto"/>
        <w:ind w:firstLine="426"/>
        <w:jc w:val="both"/>
        <w:rPr>
          <w:sz w:val="28"/>
          <w:szCs w:val="28"/>
        </w:rPr>
      </w:pPr>
      <w:r w:rsidRPr="007C62CC">
        <w:rPr>
          <w:sz w:val="28"/>
          <w:szCs w:val="28"/>
        </w:rPr>
        <w:t>• перераспределение денежных средств между отраслями и сферами рыночной деятельности;</w:t>
      </w:r>
    </w:p>
    <w:p w:rsidR="002E3ED6" w:rsidRPr="007C62CC" w:rsidRDefault="002E3ED6" w:rsidP="007C62CC">
      <w:pPr>
        <w:spacing w:line="360" w:lineRule="auto"/>
        <w:ind w:firstLine="426"/>
        <w:jc w:val="both"/>
        <w:rPr>
          <w:sz w:val="28"/>
          <w:szCs w:val="28"/>
        </w:rPr>
      </w:pPr>
      <w:r w:rsidRPr="007C62CC">
        <w:rPr>
          <w:sz w:val="28"/>
          <w:szCs w:val="28"/>
        </w:rPr>
        <w:t>• перевод сбережений, прежде всего населения, из непроизводитель</w:t>
      </w:r>
      <w:r w:rsidRPr="007C62CC">
        <w:rPr>
          <w:sz w:val="28"/>
          <w:szCs w:val="28"/>
        </w:rPr>
        <w:softHyphen/>
        <w:t>ной формы в производительную;</w:t>
      </w:r>
    </w:p>
    <w:p w:rsidR="002E3ED6" w:rsidRPr="007C62CC" w:rsidRDefault="002E3ED6" w:rsidP="007C62CC">
      <w:pPr>
        <w:spacing w:line="360" w:lineRule="auto"/>
        <w:ind w:firstLine="426"/>
        <w:jc w:val="both"/>
        <w:rPr>
          <w:sz w:val="28"/>
          <w:szCs w:val="28"/>
        </w:rPr>
      </w:pPr>
      <w:r w:rsidRPr="007C62CC">
        <w:rPr>
          <w:sz w:val="28"/>
          <w:szCs w:val="28"/>
        </w:rPr>
        <w:t>• финансирование дефицита го</w:t>
      </w:r>
      <w:r>
        <w:rPr>
          <w:sz w:val="28"/>
          <w:szCs w:val="28"/>
        </w:rPr>
        <w:t>сударственного бюджета на неинф</w:t>
      </w:r>
      <w:r w:rsidRPr="007C62CC">
        <w:rPr>
          <w:sz w:val="28"/>
          <w:szCs w:val="28"/>
        </w:rPr>
        <w:t>ляционной основе, т.е. без выпуска в обращение дополнительных денеж</w:t>
      </w:r>
      <w:r w:rsidRPr="007C62CC">
        <w:rPr>
          <w:sz w:val="28"/>
          <w:szCs w:val="28"/>
        </w:rPr>
        <w:softHyphen/>
        <w:t>ных средств.</w:t>
      </w:r>
    </w:p>
    <w:p w:rsidR="002E3ED6" w:rsidRPr="007B5E97" w:rsidRDefault="002E3ED6" w:rsidP="00AA141E">
      <w:pPr>
        <w:spacing w:line="360" w:lineRule="auto"/>
        <w:ind w:firstLine="709"/>
        <w:jc w:val="both"/>
        <w:rPr>
          <w:color w:val="000000"/>
          <w:sz w:val="28"/>
          <w:szCs w:val="28"/>
        </w:rPr>
      </w:pPr>
      <w:r w:rsidRPr="007C62CC">
        <w:rPr>
          <w:sz w:val="28"/>
          <w:szCs w:val="28"/>
        </w:rPr>
        <w:t>Функция перераспределения рисков — это использование инструмен</w:t>
      </w:r>
      <w:r w:rsidRPr="007C62CC">
        <w:rPr>
          <w:sz w:val="28"/>
          <w:szCs w:val="28"/>
        </w:rPr>
        <w:softHyphen/>
        <w:t>тов рынка ценных бумаг (прежде всего в сочетании с производными ин</w:t>
      </w:r>
      <w:r w:rsidRPr="007C62CC">
        <w:rPr>
          <w:sz w:val="28"/>
          <w:szCs w:val="28"/>
        </w:rPr>
        <w:softHyphen/>
        <w:t>струментами) для защиты владельцев каких-либо активов (товарных, валютных, финансовых) от неблагоприятного для них изменения цен, сто</w:t>
      </w:r>
      <w:r w:rsidRPr="007C62CC">
        <w:rPr>
          <w:sz w:val="28"/>
          <w:szCs w:val="28"/>
        </w:rPr>
        <w:softHyphen/>
        <w:t>имости или доходности этих активов. Данную функцию можно было бы так и называть — функция защиты (страхования) от риска, или, точнее, функция хеджирования. Однако хеджирование невозможно в односторон</w:t>
      </w:r>
      <w:r w:rsidRPr="007C62CC">
        <w:rPr>
          <w:sz w:val="28"/>
          <w:szCs w:val="28"/>
        </w:rPr>
        <w:softHyphen/>
        <w:t>нем порядке: если есть тот, кто желает застраховаться от риска, то долж</w:t>
      </w:r>
      <w:r w:rsidRPr="007C62CC">
        <w:rPr>
          <w:sz w:val="28"/>
          <w:szCs w:val="28"/>
        </w:rPr>
        <w:softHyphen/>
        <w:t>на быть и другая сторона, которая считает возможным для себя принять этот риск. С помощью рынка ценных бумаг можно попытаться перело</w:t>
      </w:r>
      <w:r w:rsidRPr="007C62CC">
        <w:rPr>
          <w:sz w:val="28"/>
          <w:szCs w:val="28"/>
        </w:rPr>
        <w:softHyphen/>
        <w:t>жить риск на спекулянта, желающего рискнуть. Следовательно, сутью хеджирования на рынке ценных бумаг является перераспределение рис</w:t>
      </w:r>
      <w:r w:rsidRPr="007C62CC">
        <w:rPr>
          <w:sz w:val="28"/>
          <w:szCs w:val="28"/>
        </w:rPr>
        <w:softHyphen/>
        <w:t>ков. Данная функция — это сравнительно новая функция рынка ценных бумаг, которая появилась в своем современном виде лишь в начале 70-х годов с появлением производных инструментов в широком понимании. Благодаря ей рынок ценных бумаг существенно увеличил свою устойчи</w:t>
      </w:r>
      <w:r w:rsidRPr="007C62CC">
        <w:rPr>
          <w:sz w:val="28"/>
          <w:szCs w:val="28"/>
        </w:rPr>
        <w:softHyphen/>
        <w:t>вость, с одной стороны, и свою значимость, с другой, поскольку функция перераспределения рисков, основываясь все на той же функции перерасп</w:t>
      </w:r>
      <w:r w:rsidRPr="007C62CC">
        <w:rPr>
          <w:sz w:val="28"/>
          <w:szCs w:val="28"/>
        </w:rPr>
        <w:softHyphen/>
        <w:t>ределения денежных средств, резко ускоряет и даже упрощает переливы свободных (или высво</w:t>
      </w:r>
      <w:bookmarkStart w:id="9" w:name="_Toc279770420"/>
      <w:r>
        <w:rPr>
          <w:sz w:val="28"/>
          <w:szCs w:val="28"/>
        </w:rPr>
        <w:t>бождаемых) финансовых капиталов</w:t>
      </w:r>
      <w:r w:rsidRPr="00F57A86">
        <w:rPr>
          <w:color w:val="000000"/>
          <w:szCs w:val="28"/>
        </w:rPr>
        <w:t xml:space="preserve"> </w:t>
      </w:r>
      <w:r>
        <w:rPr>
          <w:color w:val="000000"/>
          <w:sz w:val="28"/>
          <w:szCs w:val="28"/>
        </w:rPr>
        <w:t>[5</w:t>
      </w:r>
      <w:r w:rsidRPr="00F57A86">
        <w:rPr>
          <w:color w:val="000000"/>
          <w:sz w:val="28"/>
          <w:szCs w:val="28"/>
        </w:rPr>
        <w:t>, с. 198].</w:t>
      </w:r>
    </w:p>
    <w:p w:rsidR="002E3ED6" w:rsidRDefault="002E3ED6" w:rsidP="00B24993">
      <w:pPr>
        <w:pStyle w:val="2"/>
        <w:numPr>
          <w:ilvl w:val="1"/>
          <w:numId w:val="7"/>
        </w:numPr>
        <w:jc w:val="center"/>
        <w:rPr>
          <w:color w:val="auto"/>
          <w:sz w:val="30"/>
          <w:szCs w:val="30"/>
        </w:rPr>
      </w:pPr>
      <w:bookmarkStart w:id="10" w:name="_Toc280473836"/>
      <w:r w:rsidRPr="00B24993">
        <w:rPr>
          <w:color w:val="auto"/>
          <w:sz w:val="30"/>
          <w:szCs w:val="30"/>
        </w:rPr>
        <w:t>Организационная структура рынка ценных бумаг</w:t>
      </w:r>
      <w:bookmarkEnd w:id="9"/>
      <w:bookmarkEnd w:id="10"/>
    </w:p>
    <w:p w:rsidR="002E3ED6" w:rsidRPr="00B24993" w:rsidRDefault="002E3ED6" w:rsidP="00B24993"/>
    <w:p w:rsidR="002E3ED6" w:rsidRPr="001E2894" w:rsidRDefault="002E3ED6" w:rsidP="00B24993">
      <w:pPr>
        <w:spacing w:line="360" w:lineRule="auto"/>
        <w:ind w:firstLine="709"/>
        <w:jc w:val="both"/>
        <w:rPr>
          <w:sz w:val="28"/>
          <w:szCs w:val="28"/>
        </w:rPr>
      </w:pPr>
      <w:r>
        <w:rPr>
          <w:sz w:val="30"/>
          <w:szCs w:val="30"/>
        </w:rPr>
        <w:t xml:space="preserve"> </w:t>
      </w:r>
      <w:r w:rsidRPr="00B24993">
        <w:rPr>
          <w:sz w:val="28"/>
          <w:szCs w:val="28"/>
        </w:rPr>
        <w:t>Рынок ценных бумаг, как и любой другой рынок, — это сложная структура, имеющая много характеристик. В зависимости от этого его можно рассматривать с разных сторон, и его разные характе</w:t>
      </w:r>
      <w:r w:rsidRPr="00B24993">
        <w:rPr>
          <w:sz w:val="28"/>
          <w:szCs w:val="28"/>
        </w:rPr>
        <w:softHyphen/>
        <w:t>ристики попарно отражают ту или иную сторону рынка ценных бумаг.</w:t>
      </w:r>
      <w:r>
        <w:rPr>
          <w:sz w:val="28"/>
          <w:szCs w:val="28"/>
        </w:rPr>
        <w:t xml:space="preserve"> </w:t>
      </w:r>
      <w:r w:rsidRPr="00542344">
        <w:rPr>
          <w:sz w:val="28"/>
          <w:szCs w:val="28"/>
        </w:rPr>
        <w:t>[</w:t>
      </w:r>
      <w:r w:rsidRPr="001E2894">
        <w:rPr>
          <w:sz w:val="28"/>
          <w:szCs w:val="28"/>
        </w:rPr>
        <w:t xml:space="preserve">9, </w:t>
      </w:r>
      <w:r>
        <w:rPr>
          <w:sz w:val="28"/>
          <w:szCs w:val="28"/>
        </w:rPr>
        <w:t>стр. 197</w:t>
      </w:r>
      <w:r w:rsidRPr="001E2894">
        <w:rPr>
          <w:sz w:val="28"/>
          <w:szCs w:val="28"/>
        </w:rPr>
        <w:t>]</w:t>
      </w:r>
    </w:p>
    <w:p w:rsidR="002E3ED6" w:rsidRPr="00B24993" w:rsidRDefault="002E3ED6" w:rsidP="00B24993">
      <w:pPr>
        <w:spacing w:line="360" w:lineRule="auto"/>
        <w:ind w:firstLine="709"/>
        <w:jc w:val="both"/>
        <w:rPr>
          <w:sz w:val="28"/>
          <w:szCs w:val="28"/>
        </w:rPr>
      </w:pPr>
      <w:r w:rsidRPr="00B24993">
        <w:rPr>
          <w:sz w:val="28"/>
          <w:szCs w:val="28"/>
        </w:rPr>
        <w:t>Составные части рынка ценных бумаг в своей основе имеют не толь</w:t>
      </w:r>
      <w:r w:rsidRPr="00B24993">
        <w:rPr>
          <w:sz w:val="28"/>
          <w:szCs w:val="28"/>
        </w:rPr>
        <w:softHyphen/>
        <w:t>ко тот или иной вид ценной бумаги, но и способ торговли на данном рынке в широком смысле слова. С этих позиций в рынке ценных бумаг необходимо выделять рынки:</w:t>
      </w:r>
    </w:p>
    <w:p w:rsidR="002E3ED6" w:rsidRPr="00B24993" w:rsidRDefault="002E3ED6" w:rsidP="00B24993">
      <w:pPr>
        <w:spacing w:line="360" w:lineRule="auto"/>
        <w:ind w:firstLine="426"/>
        <w:jc w:val="both"/>
        <w:rPr>
          <w:sz w:val="28"/>
          <w:szCs w:val="28"/>
        </w:rPr>
      </w:pPr>
      <w:r w:rsidRPr="00B24993">
        <w:rPr>
          <w:sz w:val="28"/>
          <w:szCs w:val="28"/>
        </w:rPr>
        <w:t>• первичный и вторичный;</w:t>
      </w:r>
    </w:p>
    <w:p w:rsidR="002E3ED6" w:rsidRPr="00B24993" w:rsidRDefault="002E3ED6" w:rsidP="00B24993">
      <w:pPr>
        <w:spacing w:line="360" w:lineRule="auto"/>
        <w:ind w:firstLine="426"/>
        <w:jc w:val="both"/>
        <w:rPr>
          <w:sz w:val="28"/>
          <w:szCs w:val="28"/>
        </w:rPr>
      </w:pPr>
      <w:r w:rsidRPr="00B24993">
        <w:rPr>
          <w:sz w:val="28"/>
          <w:szCs w:val="28"/>
        </w:rPr>
        <w:t>• организованный и неорганизованный;</w:t>
      </w:r>
    </w:p>
    <w:p w:rsidR="002E3ED6" w:rsidRPr="00B24993" w:rsidRDefault="002E3ED6" w:rsidP="00B24993">
      <w:pPr>
        <w:spacing w:line="360" w:lineRule="auto"/>
        <w:ind w:firstLine="426"/>
        <w:jc w:val="both"/>
        <w:rPr>
          <w:sz w:val="28"/>
          <w:szCs w:val="28"/>
        </w:rPr>
      </w:pPr>
      <w:r w:rsidRPr="00B24993">
        <w:rPr>
          <w:sz w:val="28"/>
          <w:szCs w:val="28"/>
        </w:rPr>
        <w:t>• биржевой и внебиржевой;</w:t>
      </w:r>
    </w:p>
    <w:p w:rsidR="002E3ED6" w:rsidRPr="00B24993" w:rsidRDefault="002E3ED6" w:rsidP="00B24993">
      <w:pPr>
        <w:spacing w:line="360" w:lineRule="auto"/>
        <w:ind w:firstLine="426"/>
        <w:jc w:val="both"/>
        <w:rPr>
          <w:sz w:val="28"/>
          <w:szCs w:val="28"/>
        </w:rPr>
      </w:pPr>
      <w:r w:rsidRPr="00B24993">
        <w:rPr>
          <w:sz w:val="28"/>
          <w:szCs w:val="28"/>
        </w:rPr>
        <w:t>• традиционный и компьютеризированный;</w:t>
      </w:r>
    </w:p>
    <w:p w:rsidR="002E3ED6" w:rsidRPr="00B24993" w:rsidRDefault="002E3ED6" w:rsidP="00B24993">
      <w:pPr>
        <w:spacing w:line="360" w:lineRule="auto"/>
        <w:ind w:firstLine="426"/>
        <w:jc w:val="both"/>
        <w:rPr>
          <w:sz w:val="28"/>
          <w:szCs w:val="28"/>
        </w:rPr>
      </w:pPr>
      <w:r w:rsidRPr="00B24993">
        <w:rPr>
          <w:sz w:val="28"/>
          <w:szCs w:val="28"/>
        </w:rPr>
        <w:t>• кассовый и срочный.</w:t>
      </w:r>
    </w:p>
    <w:p w:rsidR="002E3ED6" w:rsidRDefault="002E3ED6" w:rsidP="00B24993">
      <w:pPr>
        <w:spacing w:line="360" w:lineRule="auto"/>
        <w:ind w:firstLine="709"/>
        <w:jc w:val="both"/>
        <w:rPr>
          <w:sz w:val="28"/>
          <w:szCs w:val="28"/>
        </w:rPr>
      </w:pPr>
      <w:r w:rsidRPr="00B24993">
        <w:rPr>
          <w:sz w:val="28"/>
          <w:szCs w:val="28"/>
        </w:rPr>
        <w:t>В зависимости от стадии обращения ценной бумаги различают пер</w:t>
      </w:r>
      <w:r w:rsidRPr="00B24993">
        <w:rPr>
          <w:sz w:val="28"/>
          <w:szCs w:val="28"/>
        </w:rPr>
        <w:softHyphen/>
        <w:t xml:space="preserve">вичные и вторичные рынки. </w:t>
      </w:r>
    </w:p>
    <w:p w:rsidR="002E3ED6" w:rsidRPr="00B24993" w:rsidRDefault="002E3ED6" w:rsidP="00B24993">
      <w:pPr>
        <w:spacing w:line="360" w:lineRule="auto"/>
        <w:ind w:firstLine="709"/>
        <w:jc w:val="both"/>
        <w:rPr>
          <w:sz w:val="28"/>
          <w:szCs w:val="28"/>
        </w:rPr>
      </w:pPr>
      <w:r w:rsidRPr="00B24993">
        <w:rPr>
          <w:b/>
          <w:sz w:val="28"/>
          <w:szCs w:val="28"/>
        </w:rPr>
        <w:t>Первичный рынок</w:t>
      </w:r>
      <w:r w:rsidRPr="00B24993">
        <w:rPr>
          <w:sz w:val="28"/>
          <w:szCs w:val="28"/>
        </w:rPr>
        <w:t xml:space="preserve"> — это рынок, обеспечива</w:t>
      </w:r>
      <w:r w:rsidRPr="00B24993">
        <w:rPr>
          <w:sz w:val="28"/>
          <w:szCs w:val="28"/>
        </w:rPr>
        <w:softHyphen/>
        <w:t>ющий выпуск ценной бумаги в обращение, это ее первое появление на рынке, так сказать, стадия «производства» ценной бумаги. Результа</w:t>
      </w:r>
      <w:r w:rsidRPr="00B24993">
        <w:rPr>
          <w:sz w:val="28"/>
          <w:szCs w:val="28"/>
        </w:rPr>
        <w:softHyphen/>
        <w:t>том всех процессов, обеспечивающих выпуск ценной бумаги, должно стать приобретение их первыми владельцами.</w:t>
      </w:r>
    </w:p>
    <w:p w:rsidR="002E3ED6" w:rsidRPr="00B24993" w:rsidRDefault="002E3ED6" w:rsidP="00B24993">
      <w:pPr>
        <w:spacing w:line="360" w:lineRule="auto"/>
        <w:ind w:firstLine="709"/>
        <w:jc w:val="both"/>
        <w:rPr>
          <w:sz w:val="28"/>
          <w:szCs w:val="28"/>
        </w:rPr>
      </w:pPr>
      <w:r w:rsidRPr="00B24993">
        <w:rPr>
          <w:b/>
          <w:sz w:val="28"/>
          <w:szCs w:val="28"/>
        </w:rPr>
        <w:t>Вторичный рынок</w:t>
      </w:r>
      <w:r w:rsidRPr="00B24993">
        <w:rPr>
          <w:sz w:val="28"/>
          <w:szCs w:val="28"/>
        </w:rPr>
        <w:t xml:space="preserve"> — это рынок, на котором обращаются ранее вы</w:t>
      </w:r>
      <w:r w:rsidRPr="00B24993">
        <w:rPr>
          <w:sz w:val="28"/>
          <w:szCs w:val="28"/>
        </w:rPr>
        <w:softHyphen/>
        <w:t>пущенные ценные бумаги. Это совокупность любых операций с данны</w:t>
      </w:r>
      <w:r w:rsidRPr="00B24993">
        <w:rPr>
          <w:sz w:val="28"/>
          <w:szCs w:val="28"/>
        </w:rPr>
        <w:softHyphen/>
        <w:t>ми бумагами, в результате которых осуществляется постоянный пере</w:t>
      </w:r>
      <w:r w:rsidRPr="00B24993">
        <w:rPr>
          <w:sz w:val="28"/>
          <w:szCs w:val="28"/>
        </w:rPr>
        <w:softHyphen/>
        <w:t>ход прав собственности на них от одного владельца к другому.</w:t>
      </w:r>
      <w:r w:rsidRPr="00B24993">
        <w:rPr>
          <w:sz w:val="20"/>
          <w:szCs w:val="20"/>
        </w:rPr>
        <w:t xml:space="preserve"> </w:t>
      </w:r>
      <w:r w:rsidRPr="00B24993">
        <w:rPr>
          <w:sz w:val="28"/>
          <w:szCs w:val="28"/>
        </w:rPr>
        <w:t>В зависимости от уровня регулируемости рынки ценных бумаг могут быть организованные и неорганизованные. На первых обраще</w:t>
      </w:r>
      <w:r w:rsidRPr="00B24993">
        <w:rPr>
          <w:sz w:val="28"/>
          <w:szCs w:val="28"/>
        </w:rPr>
        <w:softHyphen/>
        <w:t>ни</w:t>
      </w:r>
      <w:r>
        <w:rPr>
          <w:sz w:val="28"/>
          <w:szCs w:val="28"/>
        </w:rPr>
        <w:t>е ценных бумаг происходит по твё</w:t>
      </w:r>
      <w:r w:rsidRPr="00B24993">
        <w:rPr>
          <w:sz w:val="28"/>
          <w:szCs w:val="28"/>
        </w:rPr>
        <w:t xml:space="preserve">рдо установленным правилам, регулирующим практически все </w:t>
      </w:r>
      <w:r>
        <w:rPr>
          <w:sz w:val="28"/>
          <w:szCs w:val="28"/>
        </w:rPr>
        <w:t xml:space="preserve">стороны деятельности рынка, на </w:t>
      </w:r>
      <w:r w:rsidRPr="00B24993">
        <w:rPr>
          <w:sz w:val="28"/>
          <w:szCs w:val="28"/>
        </w:rPr>
        <w:t>вторых участники сделки самостоятельно договариваются по всем вопросам.</w:t>
      </w:r>
    </w:p>
    <w:p w:rsidR="002E3ED6" w:rsidRDefault="002E3ED6" w:rsidP="00B24993">
      <w:pPr>
        <w:spacing w:line="360" w:lineRule="auto"/>
        <w:ind w:firstLine="709"/>
        <w:jc w:val="both"/>
        <w:rPr>
          <w:sz w:val="28"/>
          <w:szCs w:val="28"/>
        </w:rPr>
      </w:pPr>
      <w:r w:rsidRPr="00B24993">
        <w:rPr>
          <w:sz w:val="28"/>
          <w:szCs w:val="28"/>
        </w:rPr>
        <w:t>В зависимости от места торговли различают биржевые и внебирже</w:t>
      </w:r>
      <w:r w:rsidRPr="00B24993">
        <w:rPr>
          <w:sz w:val="28"/>
          <w:szCs w:val="28"/>
        </w:rPr>
        <w:softHyphen/>
        <w:t xml:space="preserve">вые рынки ценных бумаг. </w:t>
      </w:r>
    </w:p>
    <w:p w:rsidR="002E3ED6" w:rsidRPr="00B24993" w:rsidRDefault="002E3ED6" w:rsidP="00B24993">
      <w:pPr>
        <w:spacing w:line="360" w:lineRule="auto"/>
        <w:ind w:firstLine="709"/>
        <w:jc w:val="both"/>
        <w:rPr>
          <w:sz w:val="28"/>
          <w:szCs w:val="28"/>
        </w:rPr>
      </w:pPr>
      <w:r w:rsidRPr="00B24993">
        <w:rPr>
          <w:b/>
          <w:sz w:val="28"/>
          <w:szCs w:val="28"/>
        </w:rPr>
        <w:t>Биржевой рынок</w:t>
      </w:r>
      <w:r w:rsidRPr="00B24993">
        <w:rPr>
          <w:sz w:val="28"/>
          <w:szCs w:val="28"/>
        </w:rPr>
        <w:t xml:space="preserve"> означает, что торговля цен</w:t>
      </w:r>
      <w:r w:rsidRPr="00B24993">
        <w:rPr>
          <w:sz w:val="28"/>
          <w:szCs w:val="28"/>
        </w:rPr>
        <w:softHyphen/>
        <w:t>ными бумагами ведется на фондовых биржах, однако большинство ви</w:t>
      </w:r>
      <w:r w:rsidRPr="00B24993">
        <w:rPr>
          <w:sz w:val="28"/>
          <w:szCs w:val="28"/>
        </w:rPr>
        <w:softHyphen/>
        <w:t>дов ценных бумаг обращается вне бирж. Если биржевой рынок по сути всегда есть организованный рынок, то внебиржевой рынок может быть как организованным, так и неорганизованным («уличным», «стихий</w:t>
      </w:r>
      <w:r w:rsidRPr="00B24993">
        <w:rPr>
          <w:sz w:val="28"/>
          <w:szCs w:val="28"/>
        </w:rPr>
        <w:softHyphen/>
        <w:t>ным»). В настоящее время в странах с развитой рыночной экономикой подавляющее значение имеет только организованный рынок ценных бумаг, который представлен либо фондовыми биржами, либо небирже</w:t>
      </w:r>
      <w:r w:rsidRPr="00B24993">
        <w:rPr>
          <w:sz w:val="28"/>
          <w:szCs w:val="28"/>
        </w:rPr>
        <w:softHyphen/>
        <w:t>выми системами электронной торговли</w:t>
      </w:r>
      <w:r w:rsidRPr="00F57A86">
        <w:rPr>
          <w:sz w:val="28"/>
          <w:szCs w:val="28"/>
        </w:rPr>
        <w:t xml:space="preserve"> </w:t>
      </w:r>
      <w:r w:rsidRPr="00CC1096">
        <w:rPr>
          <w:color w:val="000000"/>
          <w:sz w:val="28"/>
          <w:szCs w:val="28"/>
        </w:rPr>
        <w:t>[</w:t>
      </w:r>
      <w:r>
        <w:rPr>
          <w:color w:val="000000"/>
          <w:sz w:val="28"/>
          <w:szCs w:val="28"/>
        </w:rPr>
        <w:t>2</w:t>
      </w:r>
      <w:r w:rsidRPr="00CC1096">
        <w:rPr>
          <w:color w:val="000000"/>
          <w:sz w:val="28"/>
          <w:szCs w:val="28"/>
        </w:rPr>
        <w:t>, с.</w:t>
      </w:r>
      <w:r>
        <w:rPr>
          <w:color w:val="000000"/>
          <w:sz w:val="28"/>
          <w:szCs w:val="28"/>
        </w:rPr>
        <w:t> </w:t>
      </w:r>
      <w:r w:rsidRPr="00CC1096">
        <w:rPr>
          <w:color w:val="000000"/>
          <w:sz w:val="28"/>
          <w:szCs w:val="28"/>
        </w:rPr>
        <w:t>34].</w:t>
      </w:r>
    </w:p>
    <w:p w:rsidR="002E3ED6" w:rsidRPr="00B24993" w:rsidRDefault="002E3ED6" w:rsidP="00B24993">
      <w:pPr>
        <w:spacing w:line="360" w:lineRule="auto"/>
        <w:ind w:firstLine="709"/>
        <w:jc w:val="both"/>
        <w:rPr>
          <w:sz w:val="28"/>
          <w:szCs w:val="28"/>
        </w:rPr>
      </w:pPr>
      <w:r w:rsidRPr="00B24993">
        <w:rPr>
          <w:sz w:val="28"/>
          <w:szCs w:val="28"/>
        </w:rPr>
        <w:t>В зависимости от типа торговли рынок ценных бумаг существует в двух основным формах: традиционной и компьютеризированной.</w:t>
      </w:r>
    </w:p>
    <w:p w:rsidR="002E3ED6" w:rsidRPr="00B24993" w:rsidRDefault="002E3ED6" w:rsidP="00B24993">
      <w:pPr>
        <w:spacing w:line="360" w:lineRule="auto"/>
        <w:ind w:firstLine="709"/>
        <w:jc w:val="both"/>
        <w:rPr>
          <w:sz w:val="28"/>
          <w:szCs w:val="28"/>
        </w:rPr>
      </w:pPr>
      <w:r w:rsidRPr="00B24993">
        <w:rPr>
          <w:b/>
          <w:sz w:val="28"/>
          <w:szCs w:val="28"/>
        </w:rPr>
        <w:t>Традиционный рынок</w:t>
      </w:r>
      <w:r w:rsidRPr="00B24993">
        <w:rPr>
          <w:sz w:val="28"/>
          <w:szCs w:val="28"/>
        </w:rPr>
        <w:t xml:space="preserve"> — это традиционная форма торговли ценными бумагами, при которой продавцы и покупатели ценных бумаг (обычно в лице фондовых посредников) непосредственно встречаются в опреде</w:t>
      </w:r>
      <w:r w:rsidRPr="00B24993">
        <w:rPr>
          <w:sz w:val="28"/>
          <w:szCs w:val="28"/>
        </w:rPr>
        <w:softHyphen/>
        <w:t>ленном месте и происходит публичный гласный торг (как в случае бир</w:t>
      </w:r>
      <w:r w:rsidRPr="00B24993">
        <w:rPr>
          <w:sz w:val="28"/>
          <w:szCs w:val="28"/>
        </w:rPr>
        <w:softHyphen/>
        <w:t>жевой торговли) или ведутся закрытые торги, переговоры, которые по каким-либо причинам не подлежат широкой огласке.</w:t>
      </w:r>
    </w:p>
    <w:p w:rsidR="002E3ED6" w:rsidRPr="00B24993" w:rsidRDefault="002E3ED6" w:rsidP="00B24993">
      <w:pPr>
        <w:spacing w:line="360" w:lineRule="auto"/>
        <w:ind w:firstLine="709"/>
        <w:jc w:val="both"/>
        <w:rPr>
          <w:sz w:val="28"/>
          <w:szCs w:val="28"/>
        </w:rPr>
      </w:pPr>
      <w:r w:rsidRPr="00B24993">
        <w:rPr>
          <w:b/>
          <w:sz w:val="28"/>
          <w:szCs w:val="28"/>
        </w:rPr>
        <w:t>Компьютеризированный рынок</w:t>
      </w:r>
      <w:r w:rsidRPr="00B24993">
        <w:rPr>
          <w:sz w:val="28"/>
          <w:szCs w:val="28"/>
        </w:rPr>
        <w:t xml:space="preserve"> — это разнообразные формы торгов</w:t>
      </w:r>
      <w:r w:rsidRPr="00B24993">
        <w:rPr>
          <w:sz w:val="28"/>
          <w:szCs w:val="28"/>
        </w:rPr>
        <w:softHyphen/>
        <w:t>ли ценными бумагами на основе использования компьютерных сетей и современных средств связи. Для него характерны:</w:t>
      </w:r>
    </w:p>
    <w:p w:rsidR="002E3ED6" w:rsidRPr="00B24993" w:rsidRDefault="002E3ED6" w:rsidP="00B24993">
      <w:pPr>
        <w:spacing w:line="360" w:lineRule="auto"/>
        <w:ind w:firstLine="426"/>
        <w:jc w:val="both"/>
        <w:rPr>
          <w:sz w:val="28"/>
          <w:szCs w:val="28"/>
        </w:rPr>
      </w:pPr>
      <w:r w:rsidRPr="00B24993">
        <w:rPr>
          <w:sz w:val="28"/>
          <w:szCs w:val="28"/>
        </w:rPr>
        <w:t>а) отсутствие физического места встречи продавцов и покупателей; компьютерные торговые места располагаются непосредственно в офи</w:t>
      </w:r>
      <w:r w:rsidRPr="00B24993">
        <w:rPr>
          <w:sz w:val="28"/>
          <w:szCs w:val="28"/>
        </w:rPr>
        <w:softHyphen/>
        <w:t>сах фирм, торгующих ценными бумагами, или непосредственно их про</w:t>
      </w:r>
      <w:r w:rsidRPr="00B24993">
        <w:rPr>
          <w:sz w:val="28"/>
          <w:szCs w:val="28"/>
        </w:rPr>
        <w:softHyphen/>
        <w:t>давцов и покупателей;</w:t>
      </w:r>
    </w:p>
    <w:p w:rsidR="002E3ED6" w:rsidRPr="00B24993" w:rsidRDefault="002E3ED6" w:rsidP="00B24993">
      <w:pPr>
        <w:spacing w:line="360" w:lineRule="auto"/>
        <w:ind w:firstLine="426"/>
        <w:jc w:val="both"/>
        <w:rPr>
          <w:sz w:val="28"/>
          <w:szCs w:val="28"/>
        </w:rPr>
      </w:pPr>
      <w:r w:rsidRPr="00B24993">
        <w:rPr>
          <w:sz w:val="28"/>
          <w:szCs w:val="28"/>
        </w:rPr>
        <w:t>б) непубличный характер процесса ценообразования, автоматизация процесса торговли ценными бумагами;</w:t>
      </w:r>
    </w:p>
    <w:p w:rsidR="002E3ED6" w:rsidRPr="00B24993" w:rsidRDefault="002E3ED6" w:rsidP="00B24993">
      <w:pPr>
        <w:spacing w:line="360" w:lineRule="auto"/>
        <w:ind w:firstLine="426"/>
        <w:jc w:val="both"/>
        <w:rPr>
          <w:sz w:val="28"/>
          <w:szCs w:val="28"/>
        </w:rPr>
      </w:pPr>
      <w:r w:rsidRPr="00B24993">
        <w:rPr>
          <w:sz w:val="28"/>
          <w:szCs w:val="28"/>
        </w:rPr>
        <w:t>в) непрерывность во времени и пространстве процесса торговли цен</w:t>
      </w:r>
      <w:r w:rsidRPr="00B24993">
        <w:rPr>
          <w:sz w:val="28"/>
          <w:szCs w:val="28"/>
        </w:rPr>
        <w:softHyphen/>
        <w:t>ными бумагами.</w:t>
      </w:r>
    </w:p>
    <w:p w:rsidR="002E3ED6" w:rsidRDefault="002E3ED6" w:rsidP="00B24993">
      <w:pPr>
        <w:spacing w:line="360" w:lineRule="auto"/>
        <w:ind w:firstLine="709"/>
        <w:jc w:val="both"/>
        <w:rPr>
          <w:sz w:val="28"/>
          <w:szCs w:val="28"/>
        </w:rPr>
      </w:pPr>
      <w:r w:rsidRPr="00B24993">
        <w:rPr>
          <w:sz w:val="28"/>
          <w:szCs w:val="28"/>
        </w:rPr>
        <w:t>В зависимости от сроков, на которые заключаются сделки с цен</w:t>
      </w:r>
      <w:r w:rsidRPr="00B24993">
        <w:rPr>
          <w:sz w:val="28"/>
          <w:szCs w:val="28"/>
        </w:rPr>
        <w:softHyphen/>
        <w:t>ными бумагами, рынки ценных бумаг подразделяются на кассовые и срочные.</w:t>
      </w:r>
    </w:p>
    <w:p w:rsidR="002E3ED6" w:rsidRPr="00B24993" w:rsidRDefault="002E3ED6" w:rsidP="00B24993">
      <w:pPr>
        <w:spacing w:line="360" w:lineRule="auto"/>
        <w:ind w:firstLine="709"/>
        <w:jc w:val="both"/>
        <w:rPr>
          <w:sz w:val="28"/>
          <w:szCs w:val="28"/>
        </w:rPr>
      </w:pPr>
      <w:r w:rsidRPr="00B24993">
        <w:rPr>
          <w:b/>
          <w:sz w:val="28"/>
          <w:szCs w:val="28"/>
        </w:rPr>
        <w:t>Кассовый рынок</w:t>
      </w:r>
      <w:r w:rsidRPr="00B24993">
        <w:rPr>
          <w:sz w:val="28"/>
          <w:szCs w:val="28"/>
        </w:rPr>
        <w:t xml:space="preserve"> (рынок «спот», рынок «кэш») — это рынок немедленного исполнения заключенных сделок, при этом чисто техни</w:t>
      </w:r>
      <w:r w:rsidRPr="00B24993">
        <w:rPr>
          <w:sz w:val="28"/>
          <w:szCs w:val="28"/>
        </w:rPr>
        <w:softHyphen/>
        <w:t>чески их исполнение может растянуться на срок до одного-трех дней, если требуется поставка самой ценной бумаги в физическом виде.</w:t>
      </w:r>
    </w:p>
    <w:p w:rsidR="002E3ED6" w:rsidRDefault="002E3ED6" w:rsidP="00963FED">
      <w:pPr>
        <w:spacing w:line="360" w:lineRule="auto"/>
        <w:ind w:firstLine="709"/>
        <w:jc w:val="both"/>
        <w:rPr>
          <w:sz w:val="28"/>
          <w:szCs w:val="28"/>
        </w:rPr>
      </w:pPr>
      <w:r w:rsidRPr="00B24993">
        <w:rPr>
          <w:b/>
          <w:sz w:val="28"/>
          <w:szCs w:val="28"/>
        </w:rPr>
        <w:t>Срочный рынок ценных бумаг</w:t>
      </w:r>
      <w:r w:rsidRPr="00B24993">
        <w:rPr>
          <w:sz w:val="28"/>
          <w:szCs w:val="28"/>
        </w:rPr>
        <w:t xml:space="preserve"> — </w:t>
      </w:r>
      <w:r w:rsidRPr="00963FED">
        <w:rPr>
          <w:sz w:val="28"/>
          <w:szCs w:val="28"/>
        </w:rPr>
        <w:t>это рынок, на котором заключаются</w:t>
      </w:r>
      <w:r>
        <w:rPr>
          <w:sz w:val="28"/>
          <w:szCs w:val="28"/>
        </w:rPr>
        <w:t xml:space="preserve"> </w:t>
      </w:r>
      <w:r w:rsidRPr="00963FED">
        <w:rPr>
          <w:sz w:val="28"/>
          <w:szCs w:val="28"/>
        </w:rPr>
        <w:t>разнообразные по виду сделки со сроком исполнения, превышающий 2-х рабочих дня (90 дней максимальный срок).</w:t>
      </w:r>
      <w:r w:rsidRPr="00B24993">
        <w:rPr>
          <w:sz w:val="28"/>
          <w:szCs w:val="28"/>
        </w:rPr>
        <w:t xml:space="preserve"> Как правило, традиционные ценные бумаги (акции, облигации) обращаются на кассовом рынке, а контракты на производные инструменты рынка ценных бумаг — на срочным рынке</w:t>
      </w:r>
      <w:r w:rsidRPr="00F57A86">
        <w:rPr>
          <w:color w:val="000000"/>
          <w:sz w:val="28"/>
          <w:szCs w:val="28"/>
        </w:rPr>
        <w:t xml:space="preserve"> </w:t>
      </w:r>
      <w:r w:rsidRPr="00CC1096">
        <w:rPr>
          <w:color w:val="000000"/>
          <w:sz w:val="28"/>
          <w:szCs w:val="28"/>
        </w:rPr>
        <w:t>[</w:t>
      </w:r>
      <w:r>
        <w:rPr>
          <w:color w:val="000000"/>
          <w:sz w:val="28"/>
          <w:szCs w:val="28"/>
        </w:rPr>
        <w:t>1</w:t>
      </w:r>
      <w:r w:rsidRPr="00CC1096">
        <w:rPr>
          <w:color w:val="000000"/>
          <w:sz w:val="28"/>
          <w:szCs w:val="28"/>
        </w:rPr>
        <w:t>, с.</w:t>
      </w:r>
      <w:r>
        <w:rPr>
          <w:color w:val="000000"/>
          <w:sz w:val="28"/>
          <w:szCs w:val="28"/>
        </w:rPr>
        <w:t> </w:t>
      </w:r>
      <w:r w:rsidRPr="00CC1096">
        <w:rPr>
          <w:color w:val="000000"/>
          <w:sz w:val="28"/>
          <w:szCs w:val="28"/>
        </w:rPr>
        <w:t>46].</w:t>
      </w:r>
    </w:p>
    <w:p w:rsidR="002E3ED6" w:rsidRDefault="002E3ED6" w:rsidP="00546FF2">
      <w:pPr>
        <w:spacing w:line="360" w:lineRule="auto"/>
        <w:ind w:firstLine="709"/>
        <w:jc w:val="both"/>
        <w:rPr>
          <w:sz w:val="20"/>
          <w:szCs w:val="20"/>
        </w:rPr>
      </w:pPr>
      <w:r>
        <w:rPr>
          <w:sz w:val="28"/>
          <w:szCs w:val="28"/>
        </w:rPr>
        <w:t>Выводы:</w:t>
      </w:r>
      <w:r w:rsidRPr="007B5E97">
        <w:rPr>
          <w:sz w:val="20"/>
          <w:szCs w:val="20"/>
        </w:rPr>
        <w:t xml:space="preserve"> </w:t>
      </w:r>
    </w:p>
    <w:p w:rsidR="002E3ED6" w:rsidRPr="007B5E97" w:rsidRDefault="002E3ED6" w:rsidP="00546FF2">
      <w:pPr>
        <w:spacing w:line="360" w:lineRule="auto"/>
        <w:ind w:firstLine="709"/>
        <w:jc w:val="both"/>
        <w:rPr>
          <w:sz w:val="28"/>
          <w:szCs w:val="28"/>
        </w:rPr>
      </w:pPr>
      <w:r w:rsidRPr="007B5E97">
        <w:rPr>
          <w:sz w:val="28"/>
          <w:szCs w:val="28"/>
        </w:rPr>
        <w:t>1. Государственные ценные бумаги занимают важное место сре</w:t>
      </w:r>
      <w:r w:rsidRPr="007B5E97">
        <w:rPr>
          <w:sz w:val="28"/>
          <w:szCs w:val="28"/>
        </w:rPr>
        <w:softHyphen/>
        <w:t>ди инструментов рынка ценных бумаг. В странах с развитой рыноч</w:t>
      </w:r>
      <w:r w:rsidRPr="007B5E97">
        <w:rPr>
          <w:sz w:val="28"/>
          <w:szCs w:val="28"/>
        </w:rPr>
        <w:softHyphen/>
        <w:t>ной экономикой они активно используются для финансирования дефицита государственного бюджета, поддержки ликвидности бан</w:t>
      </w:r>
      <w:r w:rsidRPr="007B5E97">
        <w:rPr>
          <w:sz w:val="28"/>
          <w:szCs w:val="28"/>
        </w:rPr>
        <w:softHyphen/>
        <w:t>ковской системы, обеспечения кассового исполнения государствен</w:t>
      </w:r>
      <w:r w:rsidRPr="007B5E97">
        <w:rPr>
          <w:sz w:val="28"/>
          <w:szCs w:val="28"/>
        </w:rPr>
        <w:softHyphen/>
        <w:t>ного бюджета.</w:t>
      </w:r>
    </w:p>
    <w:p w:rsidR="002E3ED6" w:rsidRPr="007B5E97" w:rsidRDefault="002E3ED6" w:rsidP="00546FF2">
      <w:pPr>
        <w:spacing w:line="360" w:lineRule="auto"/>
        <w:ind w:firstLine="709"/>
        <w:jc w:val="both"/>
        <w:rPr>
          <w:sz w:val="28"/>
          <w:szCs w:val="28"/>
        </w:rPr>
      </w:pPr>
      <w:r w:rsidRPr="007B5E97">
        <w:rPr>
          <w:sz w:val="28"/>
          <w:szCs w:val="28"/>
        </w:rPr>
        <w:t>2. Эмитентами государственных ценных бумаг являются цент</w:t>
      </w:r>
      <w:r w:rsidRPr="007B5E97">
        <w:rPr>
          <w:sz w:val="28"/>
          <w:szCs w:val="28"/>
        </w:rPr>
        <w:softHyphen/>
        <w:t>ральные правительства, местные органы власти, государственные учреждения и организации.</w:t>
      </w:r>
    </w:p>
    <w:p w:rsidR="002E3ED6" w:rsidRPr="007B5E97" w:rsidRDefault="002E3ED6" w:rsidP="00546FF2">
      <w:pPr>
        <w:spacing w:line="360" w:lineRule="auto"/>
        <w:ind w:firstLine="709"/>
        <w:jc w:val="both"/>
        <w:rPr>
          <w:sz w:val="28"/>
          <w:szCs w:val="28"/>
        </w:rPr>
      </w:pPr>
      <w:r>
        <w:rPr>
          <w:sz w:val="28"/>
          <w:szCs w:val="28"/>
        </w:rPr>
        <w:t>3. С</w:t>
      </w:r>
      <w:r w:rsidRPr="007B5E97">
        <w:rPr>
          <w:sz w:val="28"/>
          <w:szCs w:val="28"/>
        </w:rPr>
        <w:t>уществуют различные виды государственных ценных бумаг, которые классифицируются по сро</w:t>
      </w:r>
      <w:r w:rsidRPr="007B5E97">
        <w:rPr>
          <w:sz w:val="28"/>
          <w:szCs w:val="28"/>
        </w:rPr>
        <w:softHyphen/>
        <w:t>кам обращения (краткосрочные, долгосрочные, среднесрочные, бессрочные); механизму выплаты дохода (дисконтные, процентные, с фиксированной или плавающей процентной ставкой, индексиро</w:t>
      </w:r>
      <w:r w:rsidRPr="007B5E97">
        <w:rPr>
          <w:sz w:val="28"/>
          <w:szCs w:val="28"/>
        </w:rPr>
        <w:softHyphen/>
        <w:t>ванные); валюте выпускаемых обязательств (в местной валюте, в иностранной валюте).</w:t>
      </w:r>
      <w:r>
        <w:rPr>
          <w:sz w:val="28"/>
          <w:szCs w:val="28"/>
        </w:rPr>
        <w:t xml:space="preserve"> </w:t>
      </w:r>
      <w:r w:rsidRPr="007B5E97">
        <w:rPr>
          <w:sz w:val="28"/>
          <w:szCs w:val="28"/>
        </w:rPr>
        <w:t>Выбор видов государственных ценных бумаг зависит от конк</w:t>
      </w:r>
      <w:r w:rsidRPr="007B5E97">
        <w:rPr>
          <w:sz w:val="28"/>
          <w:szCs w:val="28"/>
        </w:rPr>
        <w:softHyphen/>
        <w:t>ретных целей, которые преследует та или иная страна (мобилизация сбережений населения, диверсификация источников финансирова</w:t>
      </w:r>
      <w:r w:rsidRPr="007B5E97">
        <w:rPr>
          <w:sz w:val="28"/>
          <w:szCs w:val="28"/>
        </w:rPr>
        <w:softHyphen/>
        <w:t>ния и т.д.).</w:t>
      </w:r>
    </w:p>
    <w:p w:rsidR="002E3ED6" w:rsidRDefault="002E3ED6" w:rsidP="00546FF2">
      <w:pPr>
        <w:widowControl/>
        <w:autoSpaceDE/>
        <w:autoSpaceDN/>
        <w:adjustRightInd/>
        <w:spacing w:after="200" w:line="360" w:lineRule="auto"/>
        <w:ind w:firstLine="709"/>
        <w:jc w:val="both"/>
        <w:rPr>
          <w:sz w:val="28"/>
          <w:szCs w:val="28"/>
        </w:rPr>
      </w:pPr>
      <w:r>
        <w:rPr>
          <w:sz w:val="28"/>
          <w:szCs w:val="28"/>
        </w:rPr>
        <w:t>4</w:t>
      </w:r>
      <w:r w:rsidRPr="007B5E97">
        <w:rPr>
          <w:sz w:val="28"/>
          <w:szCs w:val="28"/>
        </w:rPr>
        <w:t>. Надежное функционирование рынка ценных бумаг зависит от развит</w:t>
      </w:r>
      <w:r>
        <w:rPr>
          <w:sz w:val="28"/>
          <w:szCs w:val="28"/>
        </w:rPr>
        <w:t xml:space="preserve">ости вторичного рынка, так как </w:t>
      </w:r>
      <w:r w:rsidRPr="007B5E97">
        <w:rPr>
          <w:sz w:val="28"/>
          <w:szCs w:val="28"/>
        </w:rPr>
        <w:t>он напрямую влияет на ликвидность ценных бумаг. Важную роль в его формировании игра</w:t>
      </w:r>
      <w:r w:rsidRPr="007B5E97">
        <w:rPr>
          <w:sz w:val="28"/>
          <w:szCs w:val="28"/>
        </w:rPr>
        <w:softHyphen/>
        <w:t>ют биржевые рынки, являющиеся обязательным элементом рыноч</w:t>
      </w:r>
      <w:r w:rsidRPr="007B5E97">
        <w:rPr>
          <w:sz w:val="28"/>
          <w:szCs w:val="28"/>
        </w:rPr>
        <w:softHyphen/>
        <w:t>ной экономики. Они организуют условия для купли-продажи цен</w:t>
      </w:r>
      <w:r w:rsidRPr="007B5E97">
        <w:rPr>
          <w:sz w:val="28"/>
          <w:szCs w:val="28"/>
        </w:rPr>
        <w:softHyphen/>
        <w:t>ных бумаг, проводят анализ экономической конъюнктуры, содей</w:t>
      </w:r>
      <w:r w:rsidRPr="007B5E97">
        <w:rPr>
          <w:sz w:val="28"/>
          <w:szCs w:val="28"/>
        </w:rPr>
        <w:softHyphen/>
        <w:t>ствуют инвестированию капитала и его оборачиваемости. Создание биржевой инфраструктуры требует больших денежных вложений</w:t>
      </w:r>
      <w:r>
        <w:rPr>
          <w:sz w:val="28"/>
          <w:szCs w:val="28"/>
        </w:rPr>
        <w:t>.</w:t>
      </w:r>
      <w:r w:rsidRPr="007B5E97">
        <w:rPr>
          <w:sz w:val="28"/>
          <w:szCs w:val="28"/>
        </w:rPr>
        <w:br w:type="page"/>
      </w:r>
    </w:p>
    <w:p w:rsidR="002E3ED6" w:rsidRDefault="002E3ED6" w:rsidP="00546FF2">
      <w:pPr>
        <w:pStyle w:val="1"/>
        <w:numPr>
          <w:ilvl w:val="0"/>
          <w:numId w:val="7"/>
        </w:numPr>
        <w:spacing w:before="0"/>
        <w:jc w:val="center"/>
        <w:rPr>
          <w:color w:val="auto"/>
          <w:sz w:val="32"/>
          <w:szCs w:val="32"/>
        </w:rPr>
      </w:pPr>
      <w:bookmarkStart w:id="11" w:name="_Toc279770421"/>
      <w:bookmarkStart w:id="12" w:name="_Toc280473837"/>
      <w:r w:rsidRPr="00B24993">
        <w:rPr>
          <w:color w:val="auto"/>
          <w:sz w:val="32"/>
          <w:szCs w:val="32"/>
        </w:rPr>
        <w:t>Состояние рынка ценных бумаг в Республике Беларусь</w:t>
      </w:r>
      <w:bookmarkEnd w:id="11"/>
      <w:bookmarkEnd w:id="12"/>
    </w:p>
    <w:p w:rsidR="002E3ED6" w:rsidRPr="007B5E97" w:rsidRDefault="002E3ED6" w:rsidP="00546FF2">
      <w:pPr>
        <w:pStyle w:val="2"/>
        <w:numPr>
          <w:ilvl w:val="1"/>
          <w:numId w:val="7"/>
        </w:numPr>
        <w:spacing w:before="0"/>
        <w:jc w:val="center"/>
        <w:rPr>
          <w:color w:val="auto"/>
          <w:sz w:val="30"/>
          <w:szCs w:val="30"/>
        </w:rPr>
      </w:pPr>
      <w:bookmarkStart w:id="13" w:name="_Toc280473838"/>
      <w:r w:rsidRPr="007B5E97">
        <w:rPr>
          <w:color w:val="auto"/>
          <w:sz w:val="30"/>
          <w:szCs w:val="30"/>
        </w:rPr>
        <w:t>Развитие рынка ценных бумаг</w:t>
      </w:r>
      <w:bookmarkEnd w:id="13"/>
    </w:p>
    <w:p w:rsidR="002E3ED6" w:rsidRPr="00B24993" w:rsidRDefault="002E3ED6" w:rsidP="00546FF2">
      <w:pPr>
        <w:spacing w:line="360" w:lineRule="auto"/>
        <w:ind w:firstLine="709"/>
        <w:jc w:val="both"/>
        <w:rPr>
          <w:sz w:val="28"/>
          <w:szCs w:val="28"/>
        </w:rPr>
      </w:pPr>
    </w:p>
    <w:p w:rsidR="002E3ED6" w:rsidRPr="007B5E97" w:rsidRDefault="002E3ED6" w:rsidP="007B5E97">
      <w:pPr>
        <w:spacing w:line="360" w:lineRule="auto"/>
        <w:ind w:firstLine="709"/>
        <w:jc w:val="both"/>
        <w:rPr>
          <w:sz w:val="28"/>
          <w:szCs w:val="28"/>
        </w:rPr>
      </w:pPr>
      <w:r w:rsidRPr="007B5E97">
        <w:rPr>
          <w:sz w:val="28"/>
          <w:szCs w:val="28"/>
        </w:rPr>
        <w:t>Белорусский рынок ценных бумаг находится в стадии станов</w:t>
      </w:r>
      <w:r w:rsidRPr="007B5E97">
        <w:rPr>
          <w:sz w:val="28"/>
          <w:szCs w:val="28"/>
        </w:rPr>
        <w:softHyphen/>
        <w:t>ления и развития и не может обойтись без эффективного государ</w:t>
      </w:r>
      <w:r w:rsidRPr="007B5E97">
        <w:rPr>
          <w:sz w:val="28"/>
          <w:szCs w:val="28"/>
        </w:rPr>
        <w:softHyphen/>
        <w:t>ственного регулирования. В настоящее время существует проблема в том, чтобы определить наиболее оптимальный круг компетентных органов, правомочных оказывать эффективное регулирующее воз</w:t>
      </w:r>
      <w:r w:rsidRPr="007B5E97">
        <w:rPr>
          <w:sz w:val="28"/>
          <w:szCs w:val="28"/>
        </w:rPr>
        <w:softHyphen/>
        <w:t>действие на рынок ценных бумаг. Регулированию подлежат процес</w:t>
      </w:r>
      <w:r w:rsidRPr="007B5E97">
        <w:rPr>
          <w:sz w:val="28"/>
          <w:szCs w:val="28"/>
        </w:rPr>
        <w:softHyphen/>
        <w:t>сы выпуска и движения, количественные и качественные показатели среды обращения, круг участников рынка ценных бумаг.</w:t>
      </w:r>
    </w:p>
    <w:p w:rsidR="002E3ED6" w:rsidRPr="007B5E97" w:rsidRDefault="002E3ED6" w:rsidP="007B5E97">
      <w:pPr>
        <w:spacing w:line="360" w:lineRule="auto"/>
        <w:ind w:firstLine="709"/>
        <w:jc w:val="both"/>
        <w:rPr>
          <w:sz w:val="28"/>
          <w:szCs w:val="28"/>
        </w:rPr>
      </w:pPr>
      <w:r w:rsidRPr="007B5E97">
        <w:rPr>
          <w:sz w:val="28"/>
          <w:szCs w:val="28"/>
        </w:rPr>
        <w:t>Государственными органами Республики Беларусь, осуществ</w:t>
      </w:r>
      <w:r w:rsidRPr="007B5E97">
        <w:rPr>
          <w:sz w:val="28"/>
          <w:szCs w:val="28"/>
        </w:rPr>
        <w:softHyphen/>
        <w:t>ляющими регулирование рынка ценных бумаг, являются:</w:t>
      </w:r>
    </w:p>
    <w:p w:rsidR="002E3ED6" w:rsidRPr="007B5E97" w:rsidRDefault="002E3ED6" w:rsidP="007B5E97">
      <w:pPr>
        <w:spacing w:line="360" w:lineRule="auto"/>
        <w:ind w:firstLine="709"/>
        <w:jc w:val="both"/>
        <w:rPr>
          <w:sz w:val="28"/>
          <w:szCs w:val="28"/>
        </w:rPr>
      </w:pPr>
      <w:r w:rsidRPr="007B5E97">
        <w:rPr>
          <w:sz w:val="28"/>
          <w:szCs w:val="28"/>
        </w:rPr>
        <w:t>1. Совет Министров Республики Беларусь, который издает законодательные и нормативные акты по ценным бумагам и регла</w:t>
      </w:r>
      <w:r w:rsidRPr="007B5E97">
        <w:rPr>
          <w:sz w:val="28"/>
          <w:szCs w:val="28"/>
        </w:rPr>
        <w:softHyphen/>
        <w:t>ментирует работу подведомственных министерств и ведомств в этой области (определение функций, распределение обязанностей и др.).</w:t>
      </w:r>
    </w:p>
    <w:p w:rsidR="002E3ED6" w:rsidRPr="007B5E97" w:rsidRDefault="002E3ED6" w:rsidP="007B5E97">
      <w:pPr>
        <w:spacing w:line="360" w:lineRule="auto"/>
        <w:ind w:firstLine="709"/>
        <w:jc w:val="both"/>
        <w:rPr>
          <w:sz w:val="28"/>
          <w:szCs w:val="28"/>
        </w:rPr>
      </w:pPr>
      <w:r w:rsidRPr="007B5E97">
        <w:rPr>
          <w:sz w:val="28"/>
          <w:szCs w:val="28"/>
        </w:rPr>
        <w:t>2. Министерство финансов Республики Беларусь регулирует выпуск, обращение и погашение государственных ценных бумаг (ГКО, ДГО, ГДО).</w:t>
      </w:r>
    </w:p>
    <w:p w:rsidR="002E3ED6" w:rsidRPr="007B5E97" w:rsidRDefault="002E3ED6" w:rsidP="007B5E97">
      <w:pPr>
        <w:spacing w:line="360" w:lineRule="auto"/>
        <w:ind w:firstLine="709"/>
        <w:jc w:val="both"/>
        <w:rPr>
          <w:sz w:val="28"/>
          <w:szCs w:val="28"/>
        </w:rPr>
      </w:pPr>
      <w:r w:rsidRPr="007B5E97">
        <w:rPr>
          <w:sz w:val="28"/>
          <w:szCs w:val="28"/>
        </w:rPr>
        <w:t>3. Комитет по ценным бумагам при Министерстве финансов Республики Беларусь осуществляет:</w:t>
      </w:r>
    </w:p>
    <w:p w:rsidR="002E3ED6" w:rsidRPr="007B5E97" w:rsidRDefault="002E3ED6" w:rsidP="007B5E97">
      <w:pPr>
        <w:spacing w:line="360" w:lineRule="auto"/>
        <w:ind w:firstLine="709"/>
        <w:jc w:val="both"/>
        <w:rPr>
          <w:sz w:val="28"/>
          <w:szCs w:val="28"/>
        </w:rPr>
      </w:pPr>
      <w:r w:rsidRPr="007B5E97">
        <w:rPr>
          <w:sz w:val="28"/>
          <w:szCs w:val="28"/>
        </w:rPr>
        <w:t>- регулирование выпуска, обращения, погашения корпоратив</w:t>
      </w:r>
      <w:r w:rsidRPr="007B5E97">
        <w:rPr>
          <w:sz w:val="28"/>
          <w:szCs w:val="28"/>
        </w:rPr>
        <w:softHyphen/>
        <w:t>ных ценных бумаг;</w:t>
      </w:r>
    </w:p>
    <w:p w:rsidR="002E3ED6" w:rsidRPr="007B5E97" w:rsidRDefault="002E3ED6" w:rsidP="007B5E97">
      <w:pPr>
        <w:spacing w:line="360" w:lineRule="auto"/>
        <w:ind w:firstLine="709"/>
        <w:jc w:val="both"/>
        <w:rPr>
          <w:sz w:val="28"/>
          <w:szCs w:val="28"/>
        </w:rPr>
      </w:pPr>
      <w:r w:rsidRPr="007B5E97">
        <w:rPr>
          <w:sz w:val="28"/>
          <w:szCs w:val="28"/>
        </w:rPr>
        <w:t>- устаноатение требований к участникам рынка ценных бумаг, фондовым биржам, депозитариям, регистраторам, их лицензирование;</w:t>
      </w:r>
    </w:p>
    <w:p w:rsidR="002E3ED6" w:rsidRPr="007B5E97" w:rsidRDefault="002E3ED6" w:rsidP="007B5E97">
      <w:pPr>
        <w:spacing w:line="360" w:lineRule="auto"/>
        <w:ind w:firstLine="709"/>
        <w:jc w:val="both"/>
        <w:rPr>
          <w:sz w:val="28"/>
          <w:szCs w:val="28"/>
        </w:rPr>
      </w:pPr>
      <w:r w:rsidRPr="007B5E97">
        <w:rPr>
          <w:sz w:val="28"/>
          <w:szCs w:val="28"/>
        </w:rPr>
        <w:t>- установление квот на ввоз и вывоз ценных бумаг иностран</w:t>
      </w:r>
      <w:r w:rsidRPr="007B5E97">
        <w:rPr>
          <w:sz w:val="28"/>
          <w:szCs w:val="28"/>
        </w:rPr>
        <w:softHyphen/>
        <w:t>ных эмитентов;</w:t>
      </w:r>
    </w:p>
    <w:p w:rsidR="002E3ED6" w:rsidRPr="007B5E97" w:rsidRDefault="002E3ED6" w:rsidP="007B5E97">
      <w:pPr>
        <w:spacing w:line="360" w:lineRule="auto"/>
        <w:ind w:firstLine="709"/>
        <w:jc w:val="both"/>
        <w:rPr>
          <w:sz w:val="28"/>
          <w:szCs w:val="28"/>
        </w:rPr>
      </w:pPr>
      <w:r w:rsidRPr="007B5E97">
        <w:rPr>
          <w:sz w:val="28"/>
          <w:szCs w:val="28"/>
        </w:rPr>
        <w:t>- определение порядка допуска к обращению на территорию республики ценных бумаг иностранных эмитентов.</w:t>
      </w:r>
    </w:p>
    <w:p w:rsidR="002E3ED6" w:rsidRPr="007B5E97" w:rsidRDefault="002E3ED6" w:rsidP="007B5E97">
      <w:pPr>
        <w:spacing w:line="360" w:lineRule="auto"/>
        <w:ind w:firstLine="709"/>
        <w:jc w:val="both"/>
        <w:rPr>
          <w:sz w:val="28"/>
          <w:szCs w:val="28"/>
        </w:rPr>
      </w:pPr>
      <w:r w:rsidRPr="007B5E97">
        <w:rPr>
          <w:sz w:val="28"/>
          <w:szCs w:val="28"/>
        </w:rPr>
        <w:t>4. Министерство по управлению государственным имуществом и приватизации Республики Беларусь регулирует:</w:t>
      </w:r>
    </w:p>
    <w:p w:rsidR="002E3ED6" w:rsidRPr="007B5E97" w:rsidRDefault="002E3ED6" w:rsidP="007B5E97">
      <w:pPr>
        <w:spacing w:line="360" w:lineRule="auto"/>
        <w:ind w:firstLine="709"/>
        <w:jc w:val="both"/>
        <w:rPr>
          <w:sz w:val="28"/>
          <w:szCs w:val="28"/>
        </w:rPr>
      </w:pPr>
      <w:r w:rsidRPr="007B5E97">
        <w:rPr>
          <w:sz w:val="28"/>
          <w:szCs w:val="28"/>
        </w:rPr>
        <w:t>- государственные ценные бумаги (чеки «Имущество»);</w:t>
      </w:r>
    </w:p>
    <w:p w:rsidR="002E3ED6" w:rsidRPr="007B5E97" w:rsidRDefault="002E3ED6" w:rsidP="007B5E97">
      <w:pPr>
        <w:spacing w:line="360" w:lineRule="auto"/>
        <w:ind w:firstLine="709"/>
        <w:jc w:val="both"/>
        <w:rPr>
          <w:sz w:val="28"/>
          <w:szCs w:val="28"/>
        </w:rPr>
      </w:pPr>
      <w:r w:rsidRPr="007B5E97">
        <w:rPr>
          <w:sz w:val="28"/>
          <w:szCs w:val="28"/>
        </w:rPr>
        <w:t>- разгосударствление и приватизацию госсобственности;</w:t>
      </w:r>
    </w:p>
    <w:p w:rsidR="002E3ED6" w:rsidRPr="007B5E97" w:rsidRDefault="002E3ED6" w:rsidP="007B5E97">
      <w:pPr>
        <w:spacing w:line="360" w:lineRule="auto"/>
        <w:ind w:firstLine="709"/>
        <w:jc w:val="both"/>
        <w:rPr>
          <w:sz w:val="28"/>
          <w:szCs w:val="28"/>
        </w:rPr>
      </w:pPr>
      <w:r w:rsidRPr="007B5E97">
        <w:rPr>
          <w:sz w:val="28"/>
          <w:szCs w:val="28"/>
        </w:rPr>
        <w:t>- управление пакетами акций, принадлежащих государству.</w:t>
      </w:r>
    </w:p>
    <w:p w:rsidR="002E3ED6" w:rsidRPr="007B5E97" w:rsidRDefault="002E3ED6" w:rsidP="007B5E97">
      <w:pPr>
        <w:spacing w:line="360" w:lineRule="auto"/>
        <w:ind w:firstLine="709"/>
        <w:jc w:val="both"/>
        <w:rPr>
          <w:sz w:val="28"/>
          <w:szCs w:val="28"/>
        </w:rPr>
      </w:pPr>
      <w:r w:rsidRPr="007B5E97">
        <w:rPr>
          <w:sz w:val="28"/>
          <w:szCs w:val="28"/>
        </w:rPr>
        <w:t>5. Национальный банк Республики Беларусь занимается:</w:t>
      </w:r>
    </w:p>
    <w:p w:rsidR="002E3ED6" w:rsidRPr="007B5E97" w:rsidRDefault="002E3ED6" w:rsidP="007B5E97">
      <w:pPr>
        <w:spacing w:line="360" w:lineRule="auto"/>
        <w:ind w:firstLine="709"/>
        <w:jc w:val="both"/>
        <w:rPr>
          <w:sz w:val="28"/>
          <w:szCs w:val="28"/>
        </w:rPr>
      </w:pPr>
      <w:r w:rsidRPr="007B5E97">
        <w:rPr>
          <w:sz w:val="28"/>
          <w:szCs w:val="28"/>
        </w:rPr>
        <w:t>- государственными ценными бумагами (ГКО, ДГО, ГДО);</w:t>
      </w:r>
    </w:p>
    <w:p w:rsidR="002E3ED6" w:rsidRPr="007B5E97" w:rsidRDefault="002E3ED6" w:rsidP="007B5E97">
      <w:pPr>
        <w:spacing w:line="360" w:lineRule="auto"/>
        <w:ind w:firstLine="709"/>
        <w:jc w:val="both"/>
        <w:rPr>
          <w:sz w:val="28"/>
          <w:szCs w:val="28"/>
        </w:rPr>
      </w:pPr>
      <w:r w:rsidRPr="007B5E97">
        <w:rPr>
          <w:sz w:val="28"/>
          <w:szCs w:val="28"/>
        </w:rPr>
        <w:t>- ценными бумагами Национального банка;</w:t>
      </w:r>
    </w:p>
    <w:p w:rsidR="002E3ED6" w:rsidRPr="007B5E97" w:rsidRDefault="002E3ED6" w:rsidP="007B5E97">
      <w:pPr>
        <w:spacing w:line="360" w:lineRule="auto"/>
        <w:ind w:firstLine="709"/>
        <w:jc w:val="both"/>
        <w:rPr>
          <w:sz w:val="28"/>
          <w:szCs w:val="28"/>
        </w:rPr>
      </w:pPr>
      <w:r w:rsidRPr="007B5E97">
        <w:rPr>
          <w:sz w:val="28"/>
          <w:szCs w:val="28"/>
        </w:rPr>
        <w:t>- банковскими векселями;</w:t>
      </w:r>
    </w:p>
    <w:p w:rsidR="002E3ED6" w:rsidRPr="007B5E97" w:rsidRDefault="002E3ED6" w:rsidP="007B5E97">
      <w:pPr>
        <w:spacing w:line="360" w:lineRule="auto"/>
        <w:ind w:firstLine="709"/>
        <w:jc w:val="both"/>
        <w:rPr>
          <w:sz w:val="28"/>
          <w:szCs w:val="28"/>
        </w:rPr>
      </w:pPr>
      <w:r w:rsidRPr="007B5E97">
        <w:rPr>
          <w:sz w:val="28"/>
          <w:szCs w:val="28"/>
        </w:rPr>
        <w:t>- депозитными и сберегательными сертификатами;</w:t>
      </w:r>
    </w:p>
    <w:p w:rsidR="002E3ED6" w:rsidRPr="007B5E97" w:rsidRDefault="002E3ED6" w:rsidP="007B5E97">
      <w:pPr>
        <w:spacing w:line="360" w:lineRule="auto"/>
        <w:ind w:firstLine="709"/>
        <w:jc w:val="both"/>
        <w:rPr>
          <w:sz w:val="28"/>
          <w:szCs w:val="28"/>
        </w:rPr>
      </w:pPr>
      <w:r w:rsidRPr="007B5E97">
        <w:rPr>
          <w:sz w:val="28"/>
          <w:szCs w:val="28"/>
        </w:rPr>
        <w:t>- выпуском банками корпоративных ценных бумаг (акций, об</w:t>
      </w:r>
      <w:r w:rsidRPr="007B5E97">
        <w:rPr>
          <w:sz w:val="28"/>
          <w:szCs w:val="28"/>
        </w:rPr>
        <w:softHyphen/>
        <w:t>лигаций);</w:t>
      </w:r>
    </w:p>
    <w:p w:rsidR="002E3ED6" w:rsidRPr="007B5E97" w:rsidRDefault="002E3ED6" w:rsidP="007B5E97">
      <w:pPr>
        <w:spacing w:line="360" w:lineRule="auto"/>
        <w:ind w:firstLine="709"/>
        <w:jc w:val="both"/>
        <w:rPr>
          <w:sz w:val="28"/>
          <w:szCs w:val="28"/>
        </w:rPr>
      </w:pPr>
      <w:r w:rsidRPr="007B5E97">
        <w:rPr>
          <w:sz w:val="28"/>
          <w:szCs w:val="28"/>
        </w:rPr>
        <w:t>- регулированием операций банков с ценными бумагами;</w:t>
      </w:r>
    </w:p>
    <w:p w:rsidR="002E3ED6" w:rsidRPr="007B5E97" w:rsidRDefault="002E3ED6" w:rsidP="007B5E97">
      <w:pPr>
        <w:spacing w:line="360" w:lineRule="auto"/>
        <w:ind w:firstLine="709"/>
        <w:jc w:val="both"/>
        <w:rPr>
          <w:sz w:val="28"/>
          <w:szCs w:val="28"/>
        </w:rPr>
      </w:pPr>
      <w:r w:rsidRPr="007B5E97">
        <w:rPr>
          <w:sz w:val="28"/>
          <w:szCs w:val="28"/>
        </w:rPr>
        <w:t>- установлением требований к участникам первичного разме</w:t>
      </w:r>
      <w:r w:rsidRPr="007B5E97">
        <w:rPr>
          <w:sz w:val="28"/>
          <w:szCs w:val="28"/>
        </w:rPr>
        <w:softHyphen/>
        <w:t>щения, участникам биржевой торговли государственными и ценны</w:t>
      </w:r>
      <w:r w:rsidRPr="007B5E97">
        <w:rPr>
          <w:sz w:val="28"/>
          <w:szCs w:val="28"/>
        </w:rPr>
        <w:softHyphen/>
        <w:t>ми бумагами Национального банка;</w:t>
      </w:r>
    </w:p>
    <w:p w:rsidR="002E3ED6" w:rsidRPr="007B5E97" w:rsidRDefault="002E3ED6" w:rsidP="007B5E97">
      <w:pPr>
        <w:spacing w:line="360" w:lineRule="auto"/>
        <w:ind w:firstLine="709"/>
        <w:jc w:val="both"/>
        <w:rPr>
          <w:sz w:val="28"/>
          <w:szCs w:val="28"/>
        </w:rPr>
      </w:pPr>
      <w:r w:rsidRPr="007B5E97">
        <w:rPr>
          <w:sz w:val="28"/>
          <w:szCs w:val="28"/>
        </w:rPr>
        <w:t>- установлением квот на ввоз и вывоз ценных бумаг иностран</w:t>
      </w:r>
      <w:r w:rsidRPr="007B5E97">
        <w:rPr>
          <w:sz w:val="28"/>
          <w:szCs w:val="28"/>
        </w:rPr>
        <w:softHyphen/>
        <w:t>ных эмитентов.</w:t>
      </w:r>
    </w:p>
    <w:p w:rsidR="002E3ED6" w:rsidRPr="007B5E97" w:rsidRDefault="002E3ED6" w:rsidP="007B5E97">
      <w:pPr>
        <w:spacing w:line="360" w:lineRule="auto"/>
        <w:ind w:firstLine="709"/>
        <w:jc w:val="both"/>
        <w:rPr>
          <w:sz w:val="28"/>
          <w:szCs w:val="28"/>
        </w:rPr>
      </w:pPr>
      <w:r>
        <w:rPr>
          <w:sz w:val="28"/>
          <w:szCs w:val="28"/>
        </w:rPr>
        <w:t>Рег</w:t>
      </w:r>
      <w:r w:rsidRPr="007B5E97">
        <w:rPr>
          <w:sz w:val="28"/>
          <w:szCs w:val="28"/>
        </w:rPr>
        <w:t>улирование деятельности рынка ценных бумаг должно осу</w:t>
      </w:r>
      <w:r w:rsidRPr="007B5E97">
        <w:rPr>
          <w:sz w:val="28"/>
          <w:szCs w:val="28"/>
        </w:rPr>
        <w:softHyphen/>
        <w:t>ществляться определенными методами. В условиях становления и развития рыночных отношений логично предположить, что основополагающим принципом деятельности государственных органов по регулированию рынка ценных бумаг должно стать преобладание эко</w:t>
      </w:r>
      <w:r w:rsidRPr="007B5E97">
        <w:rPr>
          <w:sz w:val="28"/>
          <w:szCs w:val="28"/>
        </w:rPr>
        <w:softHyphen/>
        <w:t>номических методов. Составными элемент</w:t>
      </w:r>
      <w:r>
        <w:rPr>
          <w:sz w:val="28"/>
          <w:szCs w:val="28"/>
        </w:rPr>
        <w:t>ами такого регулирования, на мой</w:t>
      </w:r>
      <w:r w:rsidRPr="007B5E97">
        <w:rPr>
          <w:sz w:val="28"/>
          <w:szCs w:val="28"/>
        </w:rPr>
        <w:t xml:space="preserve"> взгляд, должны быть действия, обеспечивающие:</w:t>
      </w:r>
    </w:p>
    <w:p w:rsidR="002E3ED6" w:rsidRPr="007B5E97" w:rsidRDefault="002E3ED6" w:rsidP="007B5E97">
      <w:pPr>
        <w:spacing w:line="360" w:lineRule="auto"/>
        <w:ind w:firstLine="709"/>
        <w:jc w:val="both"/>
        <w:rPr>
          <w:sz w:val="28"/>
          <w:szCs w:val="28"/>
        </w:rPr>
      </w:pPr>
      <w:r w:rsidRPr="007B5E97">
        <w:rPr>
          <w:sz w:val="28"/>
          <w:szCs w:val="28"/>
        </w:rPr>
        <w:t>- определение единой государственной политики, направлен</w:t>
      </w:r>
      <w:r w:rsidRPr="007B5E97">
        <w:rPr>
          <w:sz w:val="28"/>
          <w:szCs w:val="28"/>
        </w:rPr>
        <w:softHyphen/>
        <w:t>ной на формирование цивилизованного рынка ценных бумаг;</w:t>
      </w:r>
    </w:p>
    <w:p w:rsidR="002E3ED6" w:rsidRPr="009B465B" w:rsidRDefault="002E3ED6" w:rsidP="007B5E97">
      <w:pPr>
        <w:spacing w:line="360" w:lineRule="auto"/>
        <w:ind w:firstLine="709"/>
        <w:jc w:val="both"/>
        <w:rPr>
          <w:sz w:val="28"/>
          <w:szCs w:val="28"/>
        </w:rPr>
      </w:pPr>
      <w:r w:rsidRPr="007B5E97">
        <w:rPr>
          <w:sz w:val="28"/>
          <w:szCs w:val="28"/>
        </w:rPr>
        <w:t>- внесение изменений и дополнений в действующий Закон Рес</w:t>
      </w:r>
      <w:r w:rsidRPr="007B5E97">
        <w:rPr>
          <w:sz w:val="28"/>
          <w:szCs w:val="28"/>
        </w:rPr>
        <w:softHyphen/>
        <w:t>публики Беларусь «О ценных бумагах и фондовых биржах», приня</w:t>
      </w:r>
      <w:r w:rsidRPr="007B5E97">
        <w:rPr>
          <w:sz w:val="28"/>
          <w:szCs w:val="28"/>
        </w:rPr>
        <w:softHyphen/>
        <w:t>тие пакета подзаконных актов, детально регламентирующих отно</w:t>
      </w:r>
      <w:r w:rsidRPr="007B5E97">
        <w:rPr>
          <w:sz w:val="28"/>
          <w:szCs w:val="28"/>
        </w:rPr>
        <w:softHyphen/>
        <w:t>шения на рынке ценных бумаг;</w:t>
      </w:r>
      <w:r>
        <w:rPr>
          <w:sz w:val="28"/>
          <w:szCs w:val="28"/>
        </w:rPr>
        <w:t xml:space="preserve"> </w:t>
      </w:r>
      <w:r w:rsidRPr="009B465B">
        <w:rPr>
          <w:sz w:val="28"/>
          <w:szCs w:val="28"/>
        </w:rPr>
        <w:t>[22]</w:t>
      </w:r>
    </w:p>
    <w:p w:rsidR="002E3ED6" w:rsidRPr="007B5E97" w:rsidRDefault="002E3ED6" w:rsidP="007B5E97">
      <w:pPr>
        <w:spacing w:line="360" w:lineRule="auto"/>
        <w:ind w:firstLine="709"/>
        <w:jc w:val="both"/>
        <w:rPr>
          <w:sz w:val="28"/>
          <w:szCs w:val="28"/>
        </w:rPr>
      </w:pPr>
      <w:r w:rsidRPr="007B5E97">
        <w:rPr>
          <w:sz w:val="28"/>
          <w:szCs w:val="28"/>
        </w:rPr>
        <w:t>- определение реальной емкости белорусского рынка на предмет определения необходимого количества обращения на нем ценных бумаг;</w:t>
      </w:r>
    </w:p>
    <w:p w:rsidR="002E3ED6" w:rsidRPr="007B5E97" w:rsidRDefault="002E3ED6" w:rsidP="007B5E97">
      <w:pPr>
        <w:spacing w:line="360" w:lineRule="auto"/>
        <w:ind w:firstLine="709"/>
        <w:jc w:val="both"/>
        <w:rPr>
          <w:sz w:val="28"/>
          <w:szCs w:val="28"/>
        </w:rPr>
      </w:pPr>
      <w:r w:rsidRPr="007B5E97">
        <w:rPr>
          <w:sz w:val="28"/>
          <w:szCs w:val="28"/>
        </w:rPr>
        <w:t>- упорядочение сети коммерческих банков на рынке ценных бумаг;</w:t>
      </w:r>
    </w:p>
    <w:p w:rsidR="002E3ED6" w:rsidRPr="007B5E97" w:rsidRDefault="002E3ED6" w:rsidP="007B5E97">
      <w:pPr>
        <w:spacing w:line="360" w:lineRule="auto"/>
        <w:ind w:firstLine="709"/>
        <w:jc w:val="both"/>
        <w:rPr>
          <w:sz w:val="28"/>
          <w:szCs w:val="28"/>
        </w:rPr>
      </w:pPr>
      <w:r w:rsidRPr="007B5E97">
        <w:rPr>
          <w:sz w:val="28"/>
          <w:szCs w:val="28"/>
        </w:rPr>
        <w:t>- определение оптимального количества фондовых бирж в це</w:t>
      </w:r>
      <w:r w:rsidRPr="007B5E97">
        <w:rPr>
          <w:sz w:val="28"/>
          <w:szCs w:val="28"/>
        </w:rPr>
        <w:softHyphen/>
        <w:t>лом и рациональное рассредоточение их по территории республики;</w:t>
      </w:r>
    </w:p>
    <w:p w:rsidR="002E3ED6" w:rsidRPr="007B5E97" w:rsidRDefault="002E3ED6" w:rsidP="007B5E97">
      <w:pPr>
        <w:spacing w:line="360" w:lineRule="auto"/>
        <w:ind w:firstLine="709"/>
        <w:jc w:val="both"/>
        <w:rPr>
          <w:sz w:val="28"/>
          <w:szCs w:val="28"/>
        </w:rPr>
      </w:pPr>
      <w:r w:rsidRPr="007B5E97">
        <w:rPr>
          <w:sz w:val="28"/>
          <w:szCs w:val="28"/>
        </w:rPr>
        <w:t>- расширение перечня ценных бумаг как потенциальных и ре</w:t>
      </w:r>
      <w:r w:rsidRPr="007B5E97">
        <w:rPr>
          <w:sz w:val="28"/>
          <w:szCs w:val="28"/>
        </w:rPr>
        <w:softHyphen/>
        <w:t>альных объектов рыночного оборота;</w:t>
      </w:r>
    </w:p>
    <w:p w:rsidR="002E3ED6" w:rsidRPr="007B5E97" w:rsidRDefault="002E3ED6" w:rsidP="007B5E97">
      <w:pPr>
        <w:spacing w:line="360" w:lineRule="auto"/>
        <w:ind w:firstLine="709"/>
        <w:jc w:val="both"/>
        <w:rPr>
          <w:sz w:val="28"/>
          <w:szCs w:val="28"/>
        </w:rPr>
      </w:pPr>
      <w:r w:rsidRPr="007B5E97">
        <w:rPr>
          <w:sz w:val="28"/>
          <w:szCs w:val="28"/>
        </w:rPr>
        <w:t>- введение институтов хранения и страхования ценных бумаг;</w:t>
      </w:r>
    </w:p>
    <w:p w:rsidR="002E3ED6" w:rsidRPr="007B5E97" w:rsidRDefault="002E3ED6" w:rsidP="007B5E97">
      <w:pPr>
        <w:spacing w:line="360" w:lineRule="auto"/>
        <w:ind w:firstLine="709"/>
        <w:jc w:val="both"/>
        <w:rPr>
          <w:sz w:val="28"/>
          <w:szCs w:val="28"/>
        </w:rPr>
      </w:pPr>
      <w:r w:rsidRPr="007B5E97">
        <w:rPr>
          <w:sz w:val="28"/>
          <w:szCs w:val="28"/>
        </w:rPr>
        <w:t>- создание условий для развития здоровой конкуренции между участниками рынка ценных бумаг.</w:t>
      </w:r>
    </w:p>
    <w:p w:rsidR="002E3ED6" w:rsidRPr="007B5E97" w:rsidRDefault="002E3ED6" w:rsidP="007B5E97">
      <w:pPr>
        <w:spacing w:line="360" w:lineRule="auto"/>
        <w:ind w:firstLine="709"/>
        <w:jc w:val="both"/>
        <w:rPr>
          <w:sz w:val="28"/>
          <w:szCs w:val="28"/>
        </w:rPr>
      </w:pPr>
      <w:r w:rsidRPr="007B5E97">
        <w:rPr>
          <w:sz w:val="28"/>
          <w:szCs w:val="28"/>
        </w:rPr>
        <w:t>Стимулирование становления и развития рынка ценных бумаг может осуществляться организационными, экономическими и пра</w:t>
      </w:r>
      <w:r w:rsidRPr="007B5E97">
        <w:rPr>
          <w:sz w:val="28"/>
          <w:szCs w:val="28"/>
        </w:rPr>
        <w:softHyphen/>
        <w:t>вовыми методами. К организационным относятся информационное, пропагандистское, инновационное и кадровое обеспечение данного рынка, т.е. фактически создание инфраструктуры последнего. Эконо</w:t>
      </w:r>
      <w:r w:rsidRPr="007B5E97">
        <w:rPr>
          <w:sz w:val="28"/>
          <w:szCs w:val="28"/>
        </w:rPr>
        <w:softHyphen/>
        <w:t>мическое стимулирование сопряжено с решением вопросов ценооб</w:t>
      </w:r>
      <w:r w:rsidRPr="007B5E97">
        <w:rPr>
          <w:sz w:val="28"/>
          <w:szCs w:val="28"/>
        </w:rPr>
        <w:softHyphen/>
        <w:t>разования и налогообложения. Это могут быть и косвенные методы в виде изменения учетной ставки, варьирования нормой обязательного резерва и операции с ценными бумагами на открытом рынке (допол</w:t>
      </w:r>
      <w:r w:rsidRPr="007B5E97">
        <w:rPr>
          <w:sz w:val="28"/>
          <w:szCs w:val="28"/>
        </w:rPr>
        <w:softHyphen/>
        <w:t>нительная эмиссия, интервенция бумаг на рынок и т.д.).</w:t>
      </w:r>
    </w:p>
    <w:p w:rsidR="002E3ED6" w:rsidRPr="007B5E97" w:rsidRDefault="002E3ED6" w:rsidP="007B5E97">
      <w:pPr>
        <w:spacing w:line="360" w:lineRule="auto"/>
        <w:ind w:firstLine="709"/>
        <w:jc w:val="both"/>
        <w:rPr>
          <w:sz w:val="28"/>
          <w:szCs w:val="28"/>
        </w:rPr>
      </w:pPr>
      <w:r w:rsidRPr="007B5E97">
        <w:rPr>
          <w:sz w:val="28"/>
          <w:szCs w:val="28"/>
        </w:rPr>
        <w:t>В настоящее время в Республике Беларусь назрела необходи</w:t>
      </w:r>
      <w:r w:rsidRPr="007B5E97">
        <w:rPr>
          <w:sz w:val="28"/>
          <w:szCs w:val="28"/>
        </w:rPr>
        <w:softHyphen/>
        <w:t>мость в создании собственной модели развития рынка ценных бумаг. При этом надо иметь в виду, что в сложившихся условиях нельзя слепо копировать чужой опыт. Рынок ценных бумаг республики дол</w:t>
      </w:r>
      <w:r w:rsidRPr="007B5E97">
        <w:rPr>
          <w:sz w:val="28"/>
          <w:szCs w:val="28"/>
        </w:rPr>
        <w:softHyphen/>
        <w:t>жен развиваться с учетом как положительного опыта зарубежных стран (в том числе имевших одинаковые стартовые условия), так и глубокого анализа возможных негативных последствий.</w:t>
      </w:r>
    </w:p>
    <w:p w:rsidR="002E3ED6" w:rsidRPr="007B5E97" w:rsidRDefault="002E3ED6" w:rsidP="007B5E97">
      <w:pPr>
        <w:spacing w:line="360" w:lineRule="auto"/>
        <w:ind w:firstLine="709"/>
        <w:jc w:val="both"/>
        <w:rPr>
          <w:sz w:val="28"/>
          <w:szCs w:val="28"/>
        </w:rPr>
      </w:pPr>
      <w:r w:rsidRPr="007B5E97">
        <w:rPr>
          <w:sz w:val="28"/>
          <w:szCs w:val="28"/>
        </w:rPr>
        <w:t>В последние годы все больше внимания уделяется рынку ценных бумаг России, который, по мнению некоторых экономистов, должен</w:t>
      </w:r>
      <w:r>
        <w:rPr>
          <w:sz w:val="28"/>
          <w:szCs w:val="28"/>
        </w:rPr>
        <w:t xml:space="preserve"> </w:t>
      </w:r>
      <w:r w:rsidRPr="007B5E97">
        <w:rPr>
          <w:sz w:val="28"/>
          <w:szCs w:val="28"/>
        </w:rPr>
        <w:t>стать образцом для развития рынка ценных бумаг Республики Бела</w:t>
      </w:r>
      <w:r w:rsidRPr="007B5E97">
        <w:rPr>
          <w:sz w:val="28"/>
          <w:szCs w:val="28"/>
        </w:rPr>
        <w:softHyphen/>
        <w:t>русь. При этом зачастую не учитывается, что российский финансо</w:t>
      </w:r>
      <w:r w:rsidRPr="007B5E97">
        <w:rPr>
          <w:sz w:val="28"/>
          <w:szCs w:val="28"/>
        </w:rPr>
        <w:softHyphen/>
        <w:t>вый рынок имеет свою специфику и отличается во многом от бело</w:t>
      </w:r>
      <w:r w:rsidRPr="007B5E97">
        <w:rPr>
          <w:sz w:val="28"/>
          <w:szCs w:val="28"/>
        </w:rPr>
        <w:softHyphen/>
        <w:t>русского большей емкостью, маневром, более сильной защищеннос</w:t>
      </w:r>
      <w:r w:rsidRPr="007B5E97">
        <w:rPr>
          <w:sz w:val="28"/>
          <w:szCs w:val="28"/>
        </w:rPr>
        <w:softHyphen/>
        <w:t>тью своей денежной единицы и возможностью поддержания ее на достаточно высоком уровне. К тому же действующее в России законода</w:t>
      </w:r>
      <w:r w:rsidRPr="007B5E97">
        <w:rPr>
          <w:sz w:val="28"/>
          <w:szCs w:val="28"/>
        </w:rPr>
        <w:softHyphen/>
        <w:t>тельство в области бюджетно-финансовой и кредитно-денежной по</w:t>
      </w:r>
      <w:r w:rsidRPr="007B5E97">
        <w:rPr>
          <w:sz w:val="28"/>
          <w:szCs w:val="28"/>
        </w:rPr>
        <w:softHyphen/>
        <w:t xml:space="preserve">литики во многом ушло вперед. Экономика этой страны в большей степени насыщена финансовыми </w:t>
      </w:r>
      <w:r>
        <w:rPr>
          <w:sz w:val="28"/>
          <w:szCs w:val="28"/>
        </w:rPr>
        <w:t xml:space="preserve">институтами. Выше и подготовленность </w:t>
      </w:r>
      <w:r w:rsidRPr="007B5E97">
        <w:rPr>
          <w:sz w:val="28"/>
          <w:szCs w:val="28"/>
        </w:rPr>
        <w:t>кадров, работающих в сфере кредита и финансов.</w:t>
      </w:r>
    </w:p>
    <w:p w:rsidR="002E3ED6" w:rsidRPr="007B5E97" w:rsidRDefault="002E3ED6" w:rsidP="007B5E97">
      <w:pPr>
        <w:spacing w:line="360" w:lineRule="auto"/>
        <w:ind w:firstLine="709"/>
        <w:jc w:val="both"/>
        <w:rPr>
          <w:sz w:val="28"/>
          <w:szCs w:val="28"/>
        </w:rPr>
      </w:pPr>
      <w:r w:rsidRPr="007B5E97">
        <w:rPr>
          <w:sz w:val="28"/>
          <w:szCs w:val="28"/>
        </w:rPr>
        <w:t xml:space="preserve"> Для создания эффективного рынка ценных бумаг, в том </w:t>
      </w:r>
      <w:r>
        <w:rPr>
          <w:sz w:val="28"/>
          <w:szCs w:val="28"/>
        </w:rPr>
        <w:t>числе государственных, по моему</w:t>
      </w:r>
      <w:r w:rsidRPr="007B5E97">
        <w:rPr>
          <w:sz w:val="28"/>
          <w:szCs w:val="28"/>
        </w:rPr>
        <w:t xml:space="preserve"> мнению, необходимо:</w:t>
      </w:r>
    </w:p>
    <w:p w:rsidR="002E3ED6" w:rsidRPr="007B5E97" w:rsidRDefault="002E3ED6" w:rsidP="007B5E97">
      <w:pPr>
        <w:spacing w:line="360" w:lineRule="auto"/>
        <w:ind w:firstLine="709"/>
        <w:jc w:val="both"/>
        <w:rPr>
          <w:sz w:val="28"/>
          <w:szCs w:val="28"/>
        </w:rPr>
      </w:pPr>
      <w:r w:rsidRPr="007B5E97">
        <w:rPr>
          <w:sz w:val="28"/>
          <w:szCs w:val="28"/>
        </w:rPr>
        <w:t>- активизировать работу органов государственного управления по совершенствованию нормативно-правовой базы, направленной на дальнейшее развитие в республике финансового и фондового рынков. Это позволит полнее задействовать ценные бумаги, исполь</w:t>
      </w:r>
      <w:r w:rsidRPr="007B5E97">
        <w:rPr>
          <w:sz w:val="28"/>
          <w:szCs w:val="28"/>
        </w:rPr>
        <w:softHyphen/>
        <w:t>зуя свободные средства юридических и физических лиц в производ</w:t>
      </w:r>
      <w:r w:rsidRPr="007B5E97">
        <w:rPr>
          <w:sz w:val="28"/>
          <w:szCs w:val="28"/>
        </w:rPr>
        <w:softHyphen/>
        <w:t>ственной сфере, а в случае государственных ценных бумаг - для финансирования дефицита государственного бюджета;</w:t>
      </w:r>
    </w:p>
    <w:p w:rsidR="002E3ED6" w:rsidRPr="007B5E97" w:rsidRDefault="002E3ED6" w:rsidP="007B5E97">
      <w:pPr>
        <w:spacing w:line="360" w:lineRule="auto"/>
        <w:ind w:firstLine="709"/>
        <w:jc w:val="both"/>
        <w:rPr>
          <w:sz w:val="28"/>
          <w:szCs w:val="28"/>
        </w:rPr>
      </w:pPr>
      <w:r w:rsidRPr="007B5E97">
        <w:rPr>
          <w:sz w:val="28"/>
          <w:szCs w:val="28"/>
        </w:rPr>
        <w:t>- для дальнейшего развития первичного и вторичного рынка кратко- и долгосрочных государственных ценных бумаг более четко разграничить права и ответственность в этих вопросах Министерства финансов и Национального банка. Последнему должна принадле</w:t>
      </w:r>
      <w:r w:rsidRPr="007B5E97">
        <w:rPr>
          <w:sz w:val="28"/>
          <w:szCs w:val="28"/>
        </w:rPr>
        <w:softHyphen/>
        <w:t>жать ведущая роль при формировании государственной политики в области регулирования деятельности банковских и других структур, работающих на финансовом и фондовом рынках ценных бумаг, с целью реализации одной из главных задач денежно-кредитной по</w:t>
      </w:r>
      <w:r w:rsidRPr="007B5E97">
        <w:rPr>
          <w:sz w:val="28"/>
          <w:szCs w:val="28"/>
        </w:rPr>
        <w:softHyphen/>
        <w:t>литики — регулирования денежного рынка Республики Беларусь;</w:t>
      </w:r>
    </w:p>
    <w:p w:rsidR="002E3ED6" w:rsidRPr="007B5E97" w:rsidRDefault="002E3ED6" w:rsidP="007B5E97">
      <w:pPr>
        <w:spacing w:line="360" w:lineRule="auto"/>
        <w:ind w:firstLine="709"/>
        <w:jc w:val="both"/>
        <w:rPr>
          <w:sz w:val="28"/>
          <w:szCs w:val="28"/>
        </w:rPr>
      </w:pPr>
      <w:r w:rsidRPr="007B5E97">
        <w:rPr>
          <w:sz w:val="28"/>
          <w:szCs w:val="28"/>
        </w:rPr>
        <w:t>- разработать экономический механизм, позволяющий повысить инвестиционную активность банков и других финансовых институ</w:t>
      </w:r>
      <w:r w:rsidRPr="007B5E97">
        <w:rPr>
          <w:sz w:val="28"/>
          <w:szCs w:val="28"/>
        </w:rPr>
        <w:softHyphen/>
        <w:t>тов, работающих на рынке ценных бумаг, через предоставление более широких прав и гарантий по защите их от возможных рисков;</w:t>
      </w:r>
    </w:p>
    <w:p w:rsidR="002E3ED6" w:rsidRPr="007B5E97" w:rsidRDefault="002E3ED6" w:rsidP="007B5E97">
      <w:pPr>
        <w:spacing w:line="360" w:lineRule="auto"/>
        <w:ind w:firstLine="709"/>
        <w:jc w:val="both"/>
        <w:rPr>
          <w:sz w:val="28"/>
          <w:szCs w:val="28"/>
        </w:rPr>
      </w:pPr>
      <w:r w:rsidRPr="007B5E97">
        <w:rPr>
          <w:sz w:val="28"/>
          <w:szCs w:val="28"/>
        </w:rPr>
        <w:t>- обеспечить совершенствование инфраструктуры рынка цен</w:t>
      </w:r>
      <w:r w:rsidRPr="007B5E97">
        <w:rPr>
          <w:sz w:val="28"/>
          <w:szCs w:val="28"/>
        </w:rPr>
        <w:softHyphen/>
        <w:t>ных бумаг, включая использование электронных систем связи и со</w:t>
      </w:r>
      <w:r w:rsidRPr="007B5E97">
        <w:rPr>
          <w:sz w:val="28"/>
          <w:szCs w:val="28"/>
        </w:rPr>
        <w:softHyphen/>
        <w:t>здание двухуровневой депозитарной системы. Это позволит во мно</w:t>
      </w:r>
      <w:r w:rsidRPr="007B5E97">
        <w:rPr>
          <w:sz w:val="28"/>
          <w:szCs w:val="28"/>
        </w:rPr>
        <w:softHyphen/>
        <w:t>гом ускорить движение государственных ценных бумаг, оперативно получать информацию от межбанковской валютной биржи и депо</w:t>
      </w:r>
      <w:r w:rsidRPr="007B5E97">
        <w:rPr>
          <w:sz w:val="28"/>
          <w:szCs w:val="28"/>
        </w:rPr>
        <w:softHyphen/>
        <w:t>зитариев об инвесторах в разрезе каждого выпуска ценных бумаг, объемах совершаемых с ними операций, а также организовать кон</w:t>
      </w:r>
      <w:r w:rsidRPr="007B5E97">
        <w:rPr>
          <w:sz w:val="28"/>
          <w:szCs w:val="28"/>
        </w:rPr>
        <w:softHyphen/>
        <w:t>троль за проводимыми банками операциями.</w:t>
      </w:r>
    </w:p>
    <w:p w:rsidR="002E3ED6" w:rsidRDefault="002E3ED6" w:rsidP="00546FF2">
      <w:pPr>
        <w:pStyle w:val="2"/>
        <w:jc w:val="center"/>
        <w:rPr>
          <w:color w:val="000000"/>
          <w:sz w:val="30"/>
          <w:szCs w:val="30"/>
        </w:rPr>
      </w:pPr>
      <w:bookmarkStart w:id="14" w:name="_Toc280473839"/>
      <w:r>
        <w:rPr>
          <w:color w:val="000000"/>
          <w:sz w:val="30"/>
          <w:szCs w:val="30"/>
        </w:rPr>
        <w:t xml:space="preserve">2.2.   </w:t>
      </w:r>
      <w:r w:rsidRPr="00546FF2">
        <w:rPr>
          <w:color w:val="000000"/>
          <w:sz w:val="30"/>
          <w:szCs w:val="30"/>
        </w:rPr>
        <w:t>Особенности белорусского фондового рынка</w:t>
      </w:r>
      <w:bookmarkEnd w:id="14"/>
    </w:p>
    <w:p w:rsidR="002E3ED6" w:rsidRPr="003E73B3" w:rsidRDefault="002E3ED6" w:rsidP="003E73B3"/>
    <w:p w:rsidR="002E3ED6" w:rsidRPr="0086333B" w:rsidRDefault="002E3ED6" w:rsidP="003E73B3">
      <w:pPr>
        <w:spacing w:line="360" w:lineRule="auto"/>
        <w:ind w:firstLine="709"/>
        <w:jc w:val="both"/>
        <w:rPr>
          <w:rFonts w:ascii="Arial" w:hAnsi="Arial" w:cs="Arial"/>
          <w:color w:val="444444"/>
          <w:sz w:val="18"/>
          <w:szCs w:val="18"/>
        </w:rPr>
      </w:pPr>
      <w:r w:rsidRPr="00CC1096">
        <w:rPr>
          <w:color w:val="000000"/>
          <w:sz w:val="28"/>
          <w:szCs w:val="28"/>
        </w:rPr>
        <w:t xml:space="preserve">Фондовый рынок представляет собой процесс движения капиталов в виде обращения эквивалентных им ценных бумаг (акций, облигаций </w:t>
      </w:r>
      <w:r>
        <w:rPr>
          <w:color w:val="000000"/>
          <w:sz w:val="28"/>
          <w:szCs w:val="28"/>
        </w:rPr>
        <w:t>и т.д.</w:t>
      </w:r>
      <w:r w:rsidRPr="00CC1096">
        <w:rPr>
          <w:color w:val="000000"/>
          <w:sz w:val="28"/>
          <w:szCs w:val="28"/>
        </w:rPr>
        <w:t>). Фондовый рынок находится в тесной взаимосвязи с денежно-кредитной и финансовой политикой государства. От состояния фондового рынка зависит и привлекательность инвестиционного климата любого государства.</w:t>
      </w:r>
      <w:r w:rsidRPr="003E73B3">
        <w:rPr>
          <w:rStyle w:val="apple-style-span"/>
          <w:color w:val="444444"/>
          <w:sz w:val="28"/>
          <w:szCs w:val="28"/>
        </w:rPr>
        <w:t xml:space="preserve"> </w:t>
      </w:r>
      <w:r w:rsidRPr="003E73B3">
        <w:rPr>
          <w:rStyle w:val="apple-style-span"/>
          <w:sz w:val="28"/>
          <w:szCs w:val="28"/>
        </w:rPr>
        <w:t>Уставный капитал биржи составляет $4,3млн., собственный капитал - $9,1 млн. Данные по состоянию на 01.01.10 г.</w:t>
      </w:r>
      <w:r w:rsidRPr="003E73B3">
        <w:rPr>
          <w:rFonts w:ascii="Arial" w:hAnsi="Arial" w:cs="Arial"/>
          <w:color w:val="444444"/>
          <w:sz w:val="18"/>
          <w:szCs w:val="18"/>
        </w:rPr>
        <w:t xml:space="preserve"> </w:t>
      </w:r>
      <w:r w:rsidRPr="009B465B">
        <w:rPr>
          <w:sz w:val="28"/>
          <w:szCs w:val="28"/>
        </w:rPr>
        <w:t>[</w:t>
      </w:r>
      <w:r w:rsidRPr="0086333B">
        <w:rPr>
          <w:sz w:val="28"/>
          <w:szCs w:val="28"/>
        </w:rPr>
        <w:t>23]</w:t>
      </w:r>
    </w:p>
    <w:p w:rsidR="002E3ED6" w:rsidRDefault="002E3ED6" w:rsidP="00C20834">
      <w:pPr>
        <w:spacing w:line="360" w:lineRule="auto"/>
        <w:ind w:firstLine="709"/>
        <w:rPr>
          <w:sz w:val="28"/>
          <w:szCs w:val="28"/>
        </w:rPr>
      </w:pPr>
      <w:r w:rsidRPr="003E73B3">
        <w:rPr>
          <w:bCs/>
          <w:sz w:val="28"/>
          <w:szCs w:val="28"/>
        </w:rPr>
        <w:t>БВФБ включает в себя три секции:</w:t>
      </w:r>
    </w:p>
    <w:p w:rsidR="002E3ED6" w:rsidRPr="0086333B" w:rsidRDefault="002E3ED6" w:rsidP="0086333B">
      <w:pPr>
        <w:pStyle w:val="13"/>
        <w:numPr>
          <w:ilvl w:val="0"/>
          <w:numId w:val="20"/>
        </w:numPr>
        <w:spacing w:line="360" w:lineRule="auto"/>
        <w:rPr>
          <w:color w:val="444444"/>
          <w:sz w:val="18"/>
          <w:szCs w:val="18"/>
        </w:rPr>
      </w:pPr>
      <w:r>
        <w:rPr>
          <w:sz w:val="28"/>
          <w:szCs w:val="28"/>
        </w:rPr>
        <w:t>Валютная</w:t>
      </w:r>
    </w:p>
    <w:p w:rsidR="002E3ED6" w:rsidRPr="0086333B" w:rsidRDefault="002E3ED6" w:rsidP="0086333B">
      <w:pPr>
        <w:pStyle w:val="13"/>
        <w:numPr>
          <w:ilvl w:val="0"/>
          <w:numId w:val="20"/>
        </w:numPr>
        <w:spacing w:line="360" w:lineRule="auto"/>
        <w:rPr>
          <w:color w:val="444444"/>
          <w:sz w:val="18"/>
          <w:szCs w:val="18"/>
        </w:rPr>
      </w:pPr>
      <w:r>
        <w:rPr>
          <w:sz w:val="28"/>
          <w:szCs w:val="28"/>
        </w:rPr>
        <w:t>Фондовая</w:t>
      </w:r>
    </w:p>
    <w:p w:rsidR="002E3ED6" w:rsidRPr="0086333B" w:rsidRDefault="002E3ED6" w:rsidP="0086333B">
      <w:pPr>
        <w:pStyle w:val="13"/>
        <w:numPr>
          <w:ilvl w:val="0"/>
          <w:numId w:val="20"/>
        </w:numPr>
        <w:spacing w:line="360" w:lineRule="auto"/>
        <w:rPr>
          <w:color w:val="444444"/>
          <w:sz w:val="18"/>
          <w:szCs w:val="18"/>
        </w:rPr>
      </w:pPr>
      <w:r>
        <w:rPr>
          <w:sz w:val="28"/>
          <w:szCs w:val="28"/>
        </w:rPr>
        <w:t>С</w:t>
      </w:r>
      <w:r w:rsidRPr="0086333B">
        <w:rPr>
          <w:sz w:val="28"/>
          <w:szCs w:val="28"/>
        </w:rPr>
        <w:t>екция срочного рынка.</w:t>
      </w:r>
    </w:p>
    <w:p w:rsidR="002E3ED6" w:rsidRDefault="002E3ED6" w:rsidP="00114B84">
      <w:pPr>
        <w:spacing w:line="360" w:lineRule="auto"/>
        <w:rPr>
          <w:sz w:val="28"/>
          <w:szCs w:val="28"/>
        </w:rPr>
      </w:pPr>
      <w:r w:rsidRPr="00C20834">
        <w:rPr>
          <w:rStyle w:val="bbcunderline"/>
          <w:sz w:val="28"/>
          <w:szCs w:val="28"/>
        </w:rPr>
        <w:t>Инструменты</w:t>
      </w:r>
      <w:r>
        <w:rPr>
          <w:rStyle w:val="bbcunderline"/>
          <w:sz w:val="28"/>
          <w:szCs w:val="28"/>
        </w:rPr>
        <w:tab/>
      </w:r>
      <w:r w:rsidRPr="00C20834">
        <w:rPr>
          <w:rStyle w:val="bbcunderline"/>
          <w:sz w:val="28"/>
          <w:szCs w:val="28"/>
        </w:rPr>
        <w:t xml:space="preserve"> Валютной</w:t>
      </w:r>
      <w:r>
        <w:rPr>
          <w:rStyle w:val="bbcunderline"/>
          <w:sz w:val="28"/>
          <w:szCs w:val="28"/>
        </w:rPr>
        <w:tab/>
      </w:r>
      <w:r w:rsidRPr="00C20834">
        <w:rPr>
          <w:rStyle w:val="bbcunderline"/>
          <w:sz w:val="28"/>
          <w:szCs w:val="28"/>
        </w:rPr>
        <w:t xml:space="preserve"> секции:</w:t>
      </w:r>
    </w:p>
    <w:p w:rsidR="002E3ED6" w:rsidRPr="0086333B" w:rsidRDefault="002E3ED6" w:rsidP="0086333B">
      <w:pPr>
        <w:pStyle w:val="13"/>
        <w:numPr>
          <w:ilvl w:val="0"/>
          <w:numId w:val="22"/>
        </w:numPr>
        <w:spacing w:line="360" w:lineRule="auto"/>
        <w:ind w:left="0" w:firstLine="360"/>
        <w:jc w:val="both"/>
        <w:rPr>
          <w:i/>
          <w:iCs/>
          <w:sz w:val="28"/>
          <w:szCs w:val="28"/>
        </w:rPr>
      </w:pPr>
      <w:r w:rsidRPr="0086333B">
        <w:rPr>
          <w:rStyle w:val="apple-style-span"/>
          <w:sz w:val="28"/>
          <w:szCs w:val="28"/>
        </w:rPr>
        <w:t>допущенные к торгам на бирже, через отдельные лицевые счета Нац банка (USD/BYR,</w:t>
      </w:r>
      <w:r w:rsidRPr="0086333B">
        <w:rPr>
          <w:rStyle w:val="apple-style-span"/>
          <w:sz w:val="28"/>
          <w:szCs w:val="28"/>
        </w:rPr>
        <w:tab/>
        <w:t xml:space="preserve"> RUB/BYR,</w:t>
      </w:r>
      <w:r w:rsidRPr="0086333B">
        <w:rPr>
          <w:rStyle w:val="apple-style-span"/>
          <w:sz w:val="28"/>
          <w:szCs w:val="28"/>
        </w:rPr>
        <w:tab/>
        <w:t xml:space="preserve"> EUR/BYR,</w:t>
      </w:r>
      <w:r w:rsidRPr="0086333B">
        <w:rPr>
          <w:rStyle w:val="apple-style-span"/>
          <w:sz w:val="28"/>
          <w:szCs w:val="28"/>
        </w:rPr>
        <w:tab/>
        <w:t xml:space="preserve"> UAH/BYR);</w:t>
      </w:r>
    </w:p>
    <w:p w:rsidR="002E3ED6" w:rsidRPr="0086333B" w:rsidRDefault="002E3ED6" w:rsidP="0086333B">
      <w:pPr>
        <w:pStyle w:val="13"/>
        <w:numPr>
          <w:ilvl w:val="0"/>
          <w:numId w:val="22"/>
        </w:numPr>
        <w:spacing w:line="360" w:lineRule="auto"/>
        <w:ind w:left="0" w:firstLine="360"/>
        <w:jc w:val="both"/>
        <w:rPr>
          <w:rStyle w:val="bbcunderline"/>
          <w:i/>
          <w:iCs/>
          <w:sz w:val="28"/>
          <w:szCs w:val="28"/>
        </w:rPr>
      </w:pPr>
      <w:r w:rsidRPr="0086333B">
        <w:rPr>
          <w:rStyle w:val="apple-style-span"/>
          <w:sz w:val="28"/>
          <w:szCs w:val="28"/>
        </w:rPr>
        <w:t>допущенные к торгам на бирже, расчёты по которым осуществляются между участниками биржи самостоятельно (AUD/BYR, GBP/BYR, DKK/BYR, ISK/BYR, CAD/BYR, LVL/BYR, LTL/BYR, NOK/BYR, PLN/BYR, SEK/BYR,</w:t>
      </w:r>
      <w:r w:rsidRPr="0086333B">
        <w:rPr>
          <w:rStyle w:val="apple-style-span"/>
          <w:sz w:val="28"/>
          <w:szCs w:val="28"/>
        </w:rPr>
        <w:tab/>
        <w:t xml:space="preserve"> CHF/BYR,</w:t>
      </w:r>
      <w:r w:rsidRPr="0086333B">
        <w:rPr>
          <w:rStyle w:val="apple-style-span"/>
          <w:sz w:val="28"/>
          <w:szCs w:val="28"/>
        </w:rPr>
        <w:tab/>
        <w:t xml:space="preserve"> EEK/BYR,</w:t>
      </w:r>
      <w:r w:rsidRPr="0086333B">
        <w:rPr>
          <w:rStyle w:val="apple-style-span"/>
          <w:sz w:val="28"/>
          <w:szCs w:val="28"/>
        </w:rPr>
        <w:tab/>
        <w:t xml:space="preserve"> JPY/BYR). </w:t>
      </w:r>
      <w:r w:rsidRPr="0086333B">
        <w:rPr>
          <w:rStyle w:val="ab"/>
          <w:sz w:val="28"/>
          <w:szCs w:val="28"/>
        </w:rPr>
        <w:t>Доступ</w:t>
      </w:r>
      <w:r w:rsidRPr="0086333B">
        <w:rPr>
          <w:rStyle w:val="ab"/>
          <w:sz w:val="28"/>
          <w:szCs w:val="28"/>
        </w:rPr>
        <w:tab/>
        <w:t xml:space="preserve"> к</w:t>
      </w:r>
      <w:r w:rsidRPr="0086333B">
        <w:rPr>
          <w:rStyle w:val="ab"/>
          <w:sz w:val="28"/>
          <w:szCs w:val="28"/>
        </w:rPr>
        <w:tab/>
        <w:t xml:space="preserve"> этой</w:t>
      </w:r>
      <w:r w:rsidRPr="0086333B">
        <w:rPr>
          <w:rStyle w:val="ab"/>
          <w:sz w:val="28"/>
          <w:szCs w:val="28"/>
        </w:rPr>
        <w:tab/>
        <w:t xml:space="preserve"> секции</w:t>
      </w:r>
      <w:r w:rsidRPr="0086333B">
        <w:rPr>
          <w:rStyle w:val="ab"/>
          <w:sz w:val="28"/>
          <w:szCs w:val="28"/>
        </w:rPr>
        <w:tab/>
        <w:t xml:space="preserve"> имеют</w:t>
      </w:r>
      <w:r w:rsidRPr="0086333B">
        <w:rPr>
          <w:rStyle w:val="ab"/>
          <w:sz w:val="28"/>
          <w:szCs w:val="28"/>
        </w:rPr>
        <w:tab/>
        <w:t xml:space="preserve"> только</w:t>
      </w:r>
      <w:r w:rsidRPr="0086333B">
        <w:rPr>
          <w:rStyle w:val="ab"/>
          <w:sz w:val="28"/>
          <w:szCs w:val="28"/>
        </w:rPr>
        <w:tab/>
        <w:t xml:space="preserve"> БАНКИ.</w:t>
      </w:r>
      <w:r w:rsidRPr="0086333B">
        <w:rPr>
          <w:sz w:val="28"/>
          <w:szCs w:val="28"/>
        </w:rPr>
        <w:br/>
      </w:r>
      <w:r w:rsidRPr="0086333B">
        <w:rPr>
          <w:rStyle w:val="bbcunderline"/>
          <w:sz w:val="28"/>
          <w:szCs w:val="28"/>
        </w:rPr>
        <w:t>Инструменты</w:t>
      </w:r>
      <w:r w:rsidRPr="0086333B">
        <w:rPr>
          <w:rStyle w:val="bbcunderline"/>
          <w:sz w:val="28"/>
          <w:szCs w:val="28"/>
        </w:rPr>
        <w:tab/>
        <w:t xml:space="preserve"> Фондовой</w:t>
      </w:r>
      <w:r w:rsidRPr="0086333B">
        <w:rPr>
          <w:rStyle w:val="bbcunderline"/>
          <w:sz w:val="28"/>
          <w:szCs w:val="28"/>
        </w:rPr>
        <w:tab/>
        <w:t xml:space="preserve"> </w:t>
      </w:r>
      <w:r>
        <w:rPr>
          <w:rStyle w:val="bbcunderline"/>
          <w:sz w:val="28"/>
          <w:szCs w:val="28"/>
        </w:rPr>
        <w:t>секции</w:t>
      </w:r>
    </w:p>
    <w:p w:rsidR="002E3ED6" w:rsidRPr="0086333B" w:rsidRDefault="002E3ED6" w:rsidP="0086333B">
      <w:pPr>
        <w:pStyle w:val="13"/>
        <w:numPr>
          <w:ilvl w:val="0"/>
          <w:numId w:val="22"/>
        </w:numPr>
        <w:spacing w:line="360" w:lineRule="auto"/>
        <w:ind w:left="0" w:firstLine="360"/>
        <w:rPr>
          <w:rStyle w:val="apple-style-span"/>
          <w:i/>
          <w:iCs/>
          <w:sz w:val="28"/>
          <w:szCs w:val="28"/>
        </w:rPr>
      </w:pPr>
      <w:r w:rsidRPr="0086333B">
        <w:rPr>
          <w:rStyle w:val="bbcunderline"/>
          <w:sz w:val="28"/>
          <w:szCs w:val="28"/>
        </w:rPr>
        <w:t>и</w:t>
      </w:r>
      <w:r w:rsidRPr="0086333B">
        <w:rPr>
          <w:rStyle w:val="apple-style-span"/>
          <w:sz w:val="28"/>
          <w:szCs w:val="28"/>
        </w:rPr>
        <w:t>государственные ценные бумаги (на сегодня это ГДО)</w:t>
      </w:r>
    </w:p>
    <w:p w:rsidR="002E3ED6" w:rsidRPr="00F0460B" w:rsidRDefault="002E3ED6" w:rsidP="0086333B">
      <w:pPr>
        <w:pStyle w:val="13"/>
        <w:numPr>
          <w:ilvl w:val="0"/>
          <w:numId w:val="22"/>
        </w:numPr>
        <w:spacing w:line="360" w:lineRule="auto"/>
        <w:ind w:left="0" w:firstLine="360"/>
        <w:jc w:val="both"/>
        <w:rPr>
          <w:rStyle w:val="bbcunderline"/>
          <w:i/>
          <w:iCs/>
          <w:sz w:val="28"/>
          <w:szCs w:val="28"/>
        </w:rPr>
      </w:pPr>
      <w:r w:rsidRPr="0086333B">
        <w:rPr>
          <w:rStyle w:val="apple-style-span"/>
          <w:sz w:val="28"/>
          <w:szCs w:val="28"/>
        </w:rPr>
        <w:t>не государственные ценные бумаги (облигации банков и</w:t>
      </w:r>
      <w:r>
        <w:rPr>
          <w:rStyle w:val="apple-style-span"/>
          <w:sz w:val="28"/>
          <w:szCs w:val="28"/>
        </w:rPr>
        <w:t xml:space="preserve"> </w:t>
      </w:r>
      <w:r w:rsidRPr="0086333B">
        <w:rPr>
          <w:rStyle w:val="apple-style-span"/>
          <w:sz w:val="28"/>
          <w:szCs w:val="28"/>
        </w:rPr>
        <w:t>муниципальных займов, незначительный процент составляют облигации юридических лиц и акции).</w:t>
      </w:r>
      <w:r w:rsidRPr="0086333B">
        <w:rPr>
          <w:rStyle w:val="apple-converted-space"/>
          <w:sz w:val="28"/>
          <w:szCs w:val="28"/>
        </w:rPr>
        <w:t> </w:t>
      </w:r>
    </w:p>
    <w:p w:rsidR="002E3ED6" w:rsidRDefault="002E3ED6" w:rsidP="00F0460B">
      <w:pPr>
        <w:spacing w:line="360" w:lineRule="auto"/>
        <w:ind w:firstLine="709"/>
        <w:rPr>
          <w:rStyle w:val="bbcunderline"/>
          <w:sz w:val="28"/>
          <w:szCs w:val="28"/>
        </w:rPr>
      </w:pPr>
      <w:r w:rsidRPr="0086333B">
        <w:rPr>
          <w:rStyle w:val="bbcunderline"/>
          <w:sz w:val="28"/>
          <w:szCs w:val="28"/>
        </w:rPr>
        <w:t>Финансовые инструменты секции срочного рынка:</w:t>
      </w:r>
    </w:p>
    <w:p w:rsidR="002E3ED6" w:rsidRPr="00F0460B" w:rsidRDefault="002E3ED6" w:rsidP="00F0460B">
      <w:pPr>
        <w:pStyle w:val="13"/>
        <w:numPr>
          <w:ilvl w:val="0"/>
          <w:numId w:val="23"/>
        </w:numPr>
        <w:spacing w:line="360" w:lineRule="auto"/>
        <w:rPr>
          <w:i/>
          <w:iCs/>
          <w:sz w:val="28"/>
          <w:szCs w:val="28"/>
        </w:rPr>
      </w:pPr>
      <w:r w:rsidRPr="00F0460B">
        <w:rPr>
          <w:rStyle w:val="apple-style-span"/>
          <w:sz w:val="28"/>
          <w:szCs w:val="28"/>
        </w:rPr>
        <w:t>фьючерс EUR/USD</w:t>
      </w:r>
    </w:p>
    <w:p w:rsidR="002E3ED6" w:rsidRPr="00F0460B" w:rsidRDefault="002E3ED6" w:rsidP="00F0460B">
      <w:pPr>
        <w:pStyle w:val="13"/>
        <w:numPr>
          <w:ilvl w:val="0"/>
          <w:numId w:val="23"/>
        </w:numPr>
        <w:spacing w:line="360" w:lineRule="auto"/>
        <w:rPr>
          <w:i/>
          <w:iCs/>
          <w:sz w:val="28"/>
          <w:szCs w:val="28"/>
        </w:rPr>
      </w:pPr>
      <w:r w:rsidRPr="00F0460B">
        <w:rPr>
          <w:rStyle w:val="apple-style-span"/>
          <w:sz w:val="28"/>
          <w:szCs w:val="28"/>
        </w:rPr>
        <w:t>фьючерс RUR</w:t>
      </w:r>
    </w:p>
    <w:p w:rsidR="002E3ED6" w:rsidRPr="00F0460B" w:rsidRDefault="002E3ED6" w:rsidP="00F0460B">
      <w:pPr>
        <w:pStyle w:val="13"/>
        <w:numPr>
          <w:ilvl w:val="0"/>
          <w:numId w:val="23"/>
        </w:numPr>
        <w:spacing w:line="360" w:lineRule="auto"/>
        <w:rPr>
          <w:i/>
          <w:iCs/>
          <w:sz w:val="28"/>
          <w:szCs w:val="28"/>
        </w:rPr>
      </w:pPr>
      <w:r w:rsidRPr="00F0460B">
        <w:rPr>
          <w:rStyle w:val="apple-style-span"/>
          <w:sz w:val="28"/>
          <w:szCs w:val="28"/>
        </w:rPr>
        <w:t>фьючерс USD</w:t>
      </w:r>
    </w:p>
    <w:p w:rsidR="002E3ED6" w:rsidRPr="00F0460B" w:rsidRDefault="002E3ED6" w:rsidP="00F0460B">
      <w:pPr>
        <w:pStyle w:val="13"/>
        <w:numPr>
          <w:ilvl w:val="0"/>
          <w:numId w:val="23"/>
        </w:numPr>
        <w:spacing w:line="360" w:lineRule="auto"/>
        <w:rPr>
          <w:rStyle w:val="ab"/>
          <w:sz w:val="28"/>
          <w:szCs w:val="28"/>
        </w:rPr>
      </w:pPr>
      <w:r w:rsidRPr="00F0460B">
        <w:rPr>
          <w:rStyle w:val="apple-style-span"/>
          <w:sz w:val="28"/>
          <w:szCs w:val="28"/>
        </w:rPr>
        <w:t xml:space="preserve"> фьючерс EUR</w:t>
      </w:r>
      <w:r w:rsidRPr="00F0460B">
        <w:rPr>
          <w:sz w:val="28"/>
          <w:szCs w:val="28"/>
        </w:rPr>
        <w:br/>
      </w:r>
      <w:r w:rsidRPr="00F0460B">
        <w:rPr>
          <w:rStyle w:val="ab"/>
          <w:sz w:val="28"/>
          <w:szCs w:val="28"/>
        </w:rPr>
        <w:t>Доступ к этой секции так же имеют только БАНКИ.</w:t>
      </w:r>
    </w:p>
    <w:p w:rsidR="002E3ED6" w:rsidRDefault="002E3ED6" w:rsidP="00114B84">
      <w:pPr>
        <w:spacing w:line="360" w:lineRule="auto"/>
        <w:ind w:firstLine="709"/>
        <w:jc w:val="both"/>
        <w:rPr>
          <w:rStyle w:val="apple-style-span"/>
          <w:sz w:val="28"/>
          <w:szCs w:val="28"/>
        </w:rPr>
      </w:pPr>
      <w:r w:rsidRPr="00C20834">
        <w:rPr>
          <w:rStyle w:val="apple-style-span"/>
          <w:sz w:val="28"/>
          <w:szCs w:val="28"/>
        </w:rPr>
        <w:t>Несмотря на то что фондовый рынок входит в состав БВФБ, он имеет как</w:t>
      </w:r>
      <w:r w:rsidRPr="00C20834">
        <w:rPr>
          <w:rStyle w:val="apple-converted-space"/>
          <w:sz w:val="28"/>
          <w:szCs w:val="28"/>
        </w:rPr>
        <w:t> </w:t>
      </w:r>
      <w:hyperlink r:id="rId7" w:tooltip="Ссылка" w:history="1">
        <w:r w:rsidRPr="00C20834">
          <w:rPr>
            <w:rStyle w:val="a9"/>
            <w:color w:val="auto"/>
            <w:sz w:val="28"/>
            <w:szCs w:val="28"/>
          </w:rPr>
          <w:t>страничку</w:t>
        </w:r>
      </w:hyperlink>
      <w:r w:rsidRPr="00C20834">
        <w:rPr>
          <w:rStyle w:val="apple-converted-space"/>
          <w:sz w:val="28"/>
          <w:szCs w:val="28"/>
        </w:rPr>
        <w:t> </w:t>
      </w:r>
      <w:r w:rsidRPr="00C20834">
        <w:rPr>
          <w:rStyle w:val="apple-style-span"/>
          <w:sz w:val="28"/>
          <w:szCs w:val="28"/>
        </w:rPr>
        <w:t>на сайте БВФБ, так и свою отдельную</w:t>
      </w:r>
      <w:r w:rsidRPr="00C20834">
        <w:rPr>
          <w:rStyle w:val="apple-converted-space"/>
          <w:sz w:val="28"/>
          <w:szCs w:val="28"/>
        </w:rPr>
        <w:t> </w:t>
      </w:r>
      <w:hyperlink r:id="rId8" w:tooltip="Ссылка" w:history="1">
        <w:r w:rsidRPr="00C20834">
          <w:rPr>
            <w:rStyle w:val="a9"/>
            <w:color w:val="auto"/>
            <w:sz w:val="28"/>
            <w:szCs w:val="28"/>
          </w:rPr>
          <w:t>информационную систему</w:t>
        </w:r>
      </w:hyperlink>
      <w:r w:rsidRPr="00C20834">
        <w:rPr>
          <w:rStyle w:val="apple-style-span"/>
          <w:sz w:val="28"/>
          <w:szCs w:val="28"/>
        </w:rPr>
        <w:t>, которая предоставляет намного более развёрнутую информацию.</w:t>
      </w:r>
      <w:r w:rsidRPr="00C20834">
        <w:rPr>
          <w:sz w:val="28"/>
          <w:szCs w:val="28"/>
        </w:rPr>
        <w:br/>
      </w:r>
      <w:r w:rsidRPr="00C20834">
        <w:rPr>
          <w:rStyle w:val="apple-style-span"/>
          <w:sz w:val="28"/>
          <w:szCs w:val="28"/>
        </w:rPr>
        <w:t>Общий объём торгов всех инструментов за 2009 год составил $29 167 млн, в том</w:t>
      </w:r>
      <w:r>
        <w:rPr>
          <w:rStyle w:val="apple-style-span"/>
          <w:sz w:val="28"/>
          <w:szCs w:val="28"/>
        </w:rPr>
        <w:tab/>
      </w:r>
      <w:r w:rsidRPr="00C20834">
        <w:rPr>
          <w:rStyle w:val="apple-style-span"/>
          <w:sz w:val="28"/>
          <w:szCs w:val="28"/>
        </w:rPr>
        <w:t xml:space="preserve"> числе:</w:t>
      </w:r>
    </w:p>
    <w:p w:rsidR="002E3ED6" w:rsidRPr="00114B84" w:rsidRDefault="002E3ED6" w:rsidP="009B465B">
      <w:pPr>
        <w:pStyle w:val="13"/>
        <w:numPr>
          <w:ilvl w:val="0"/>
          <w:numId w:val="15"/>
        </w:numPr>
        <w:spacing w:line="360" w:lineRule="auto"/>
        <w:rPr>
          <w:sz w:val="28"/>
          <w:szCs w:val="28"/>
        </w:rPr>
      </w:pPr>
      <w:r w:rsidRPr="00114B84">
        <w:rPr>
          <w:rStyle w:val="apple-style-span"/>
          <w:sz w:val="28"/>
          <w:szCs w:val="28"/>
        </w:rPr>
        <w:t>$14 098 млн</w:t>
      </w:r>
      <w:r w:rsidRPr="009B465B">
        <w:rPr>
          <w:rStyle w:val="apple-style-span"/>
          <w:sz w:val="28"/>
          <w:szCs w:val="28"/>
        </w:rPr>
        <w:t xml:space="preserve"> </w:t>
      </w:r>
      <w:r w:rsidRPr="00114B84">
        <w:rPr>
          <w:rStyle w:val="apple-style-span"/>
          <w:sz w:val="28"/>
          <w:szCs w:val="28"/>
        </w:rPr>
        <w:t>(или примерно 48%) по операциям с иностранной валютой</w:t>
      </w:r>
    </w:p>
    <w:p w:rsidR="002E3ED6" w:rsidRPr="00114B84" w:rsidRDefault="002E3ED6" w:rsidP="009B465B">
      <w:pPr>
        <w:pStyle w:val="13"/>
        <w:numPr>
          <w:ilvl w:val="0"/>
          <w:numId w:val="15"/>
        </w:numPr>
        <w:spacing w:line="360" w:lineRule="auto"/>
        <w:rPr>
          <w:sz w:val="28"/>
          <w:szCs w:val="28"/>
        </w:rPr>
      </w:pPr>
      <w:r w:rsidRPr="00114B84">
        <w:rPr>
          <w:rStyle w:val="apple-style-span"/>
          <w:sz w:val="28"/>
          <w:szCs w:val="28"/>
        </w:rPr>
        <w:t>$0,12</w:t>
      </w:r>
      <w:r w:rsidRPr="00114B84">
        <w:rPr>
          <w:rStyle w:val="apple-style-span"/>
          <w:sz w:val="28"/>
          <w:szCs w:val="28"/>
        </w:rPr>
        <w:tab/>
        <w:t xml:space="preserve"> млн (или примерно 0,04%) фьючерсные контракты</w:t>
      </w:r>
    </w:p>
    <w:p w:rsidR="002E3ED6" w:rsidRDefault="002E3ED6" w:rsidP="009B465B">
      <w:pPr>
        <w:pStyle w:val="13"/>
        <w:numPr>
          <w:ilvl w:val="0"/>
          <w:numId w:val="15"/>
        </w:numPr>
        <w:spacing w:line="360" w:lineRule="auto"/>
        <w:ind w:left="567" w:hanging="207"/>
        <w:rPr>
          <w:rStyle w:val="apple-style-span"/>
          <w:sz w:val="28"/>
          <w:szCs w:val="28"/>
        </w:rPr>
      </w:pPr>
      <w:r w:rsidRPr="00114B84">
        <w:rPr>
          <w:rStyle w:val="apple-style-span"/>
          <w:sz w:val="28"/>
          <w:szCs w:val="28"/>
        </w:rPr>
        <w:t>$15</w:t>
      </w:r>
      <w:r>
        <w:rPr>
          <w:rStyle w:val="apple-style-span"/>
          <w:sz w:val="28"/>
          <w:szCs w:val="28"/>
        </w:rPr>
        <w:t> </w:t>
      </w:r>
      <w:r w:rsidRPr="00114B84">
        <w:rPr>
          <w:rStyle w:val="apple-style-span"/>
          <w:sz w:val="28"/>
          <w:szCs w:val="28"/>
        </w:rPr>
        <w:t>057млн</w:t>
      </w:r>
      <w:r w:rsidRPr="009B465B">
        <w:rPr>
          <w:rStyle w:val="apple-style-span"/>
          <w:sz w:val="28"/>
          <w:szCs w:val="28"/>
        </w:rPr>
        <w:tab/>
        <w:t xml:space="preserve"> </w:t>
      </w:r>
      <w:r w:rsidRPr="00114B84">
        <w:rPr>
          <w:rStyle w:val="apple-style-span"/>
          <w:sz w:val="28"/>
          <w:szCs w:val="28"/>
        </w:rPr>
        <w:t>(или примерно 52%) фондовый рынок, из него:</w:t>
      </w:r>
    </w:p>
    <w:p w:rsidR="002E3ED6" w:rsidRDefault="002E3ED6" w:rsidP="0086333B">
      <w:pPr>
        <w:pStyle w:val="13"/>
        <w:numPr>
          <w:ilvl w:val="0"/>
          <w:numId w:val="16"/>
        </w:numPr>
        <w:spacing w:line="360" w:lineRule="auto"/>
        <w:ind w:left="0" w:firstLine="1134"/>
        <w:rPr>
          <w:sz w:val="28"/>
          <w:szCs w:val="28"/>
        </w:rPr>
      </w:pPr>
      <w:r w:rsidRPr="00114B84">
        <w:rPr>
          <w:rStyle w:val="apple-style-span"/>
          <w:sz w:val="28"/>
          <w:szCs w:val="28"/>
        </w:rPr>
        <w:t xml:space="preserve"> государственные бумаги Минфи</w:t>
      </w:r>
      <w:r>
        <w:rPr>
          <w:rStyle w:val="apple-style-span"/>
          <w:sz w:val="28"/>
          <w:szCs w:val="28"/>
        </w:rPr>
        <w:t xml:space="preserve">на РБ $13 727 млн(или около 91% </w:t>
      </w:r>
      <w:r w:rsidRPr="00114B84">
        <w:rPr>
          <w:rStyle w:val="apple-style-span"/>
          <w:sz w:val="28"/>
          <w:szCs w:val="28"/>
        </w:rPr>
        <w:t>всего фондового</w:t>
      </w:r>
      <w:r w:rsidRPr="00114B84">
        <w:rPr>
          <w:rStyle w:val="apple-style-span"/>
          <w:sz w:val="28"/>
          <w:szCs w:val="28"/>
        </w:rPr>
        <w:tab/>
        <w:t xml:space="preserve"> рынка)</w:t>
      </w:r>
    </w:p>
    <w:p w:rsidR="002E3ED6" w:rsidRPr="00114B84" w:rsidRDefault="002E3ED6" w:rsidP="0086333B">
      <w:pPr>
        <w:pStyle w:val="13"/>
        <w:numPr>
          <w:ilvl w:val="0"/>
          <w:numId w:val="16"/>
        </w:numPr>
        <w:spacing w:line="360" w:lineRule="auto"/>
        <w:ind w:left="0" w:firstLine="1134"/>
        <w:rPr>
          <w:sz w:val="28"/>
          <w:szCs w:val="28"/>
        </w:rPr>
      </w:pPr>
      <w:r w:rsidRPr="00114B84">
        <w:rPr>
          <w:rStyle w:val="apple-style-span"/>
          <w:sz w:val="28"/>
          <w:szCs w:val="28"/>
        </w:rPr>
        <w:t xml:space="preserve"> не государственные ценные бумаги $1 330 млн(или около 9% всего фондового рынка) - из них акции субъектов хозяйствования $44 млн, облигации субъектов хозяйствования $1 282 млн, облигации местных займов $3,5 млн.</w:t>
      </w:r>
    </w:p>
    <w:p w:rsidR="002E3ED6" w:rsidRPr="00881D45" w:rsidRDefault="002E3ED6" w:rsidP="00C20834">
      <w:pPr>
        <w:widowControl/>
        <w:autoSpaceDE/>
        <w:autoSpaceDN/>
        <w:adjustRightInd/>
        <w:spacing w:line="360" w:lineRule="auto"/>
        <w:ind w:firstLine="709"/>
        <w:jc w:val="both"/>
        <w:rPr>
          <w:bCs/>
          <w:sz w:val="28"/>
          <w:szCs w:val="28"/>
        </w:rPr>
      </w:pPr>
      <w:r w:rsidRPr="00881D45">
        <w:rPr>
          <w:bCs/>
          <w:sz w:val="28"/>
          <w:szCs w:val="28"/>
        </w:rPr>
        <w:t>В 2009 году сделки на фондовом рынке впервые за всё время существования БВФБ превысили по объёму сделки на валютном рынке, правда произошло это за счёт государственных бумаг, а точнее за счёт всем известной крупной продажи государством БПС-Банка российскому Сбербанку.</w:t>
      </w:r>
    </w:p>
    <w:p w:rsidR="002E3ED6" w:rsidRDefault="002E3ED6" w:rsidP="00881D45">
      <w:pPr>
        <w:widowControl/>
        <w:autoSpaceDE/>
        <w:autoSpaceDN/>
        <w:adjustRightInd/>
        <w:spacing w:line="360" w:lineRule="auto"/>
        <w:ind w:firstLine="709"/>
        <w:jc w:val="both"/>
        <w:rPr>
          <w:sz w:val="28"/>
          <w:szCs w:val="28"/>
        </w:rPr>
      </w:pPr>
      <w:r w:rsidRPr="00C20834">
        <w:rPr>
          <w:sz w:val="28"/>
          <w:szCs w:val="28"/>
        </w:rPr>
        <w:t>На валютной площадке основным игроком является Национальный банк РБ, через ежедневные интервенции он регулирует курсы валют. По итогам торгового дня можно видеть количество предложений и количество спроса на ту или иную валюты, разницу между ними как правило покрывает Нац банк страны из своих резервов: при превышении спроса над предложением. Если же предложение превышает спрос - Нац банк может выступать в роли покупателя излишнего количества валюты, но это не обязательно. В зависимости от соотношения спроса и предложения формируется курс белорусского рубля к иностранным валютам. Курс, сложившийся на бирже </w:t>
      </w:r>
      <w:r w:rsidRPr="00C20834">
        <w:rPr>
          <w:b/>
          <w:bCs/>
          <w:sz w:val="28"/>
          <w:szCs w:val="28"/>
        </w:rPr>
        <w:t>по итогам дня</w:t>
      </w:r>
      <w:r w:rsidRPr="00C20834">
        <w:rPr>
          <w:sz w:val="28"/>
          <w:szCs w:val="28"/>
        </w:rPr>
        <w:t> (валютообменные операции совершаются до 16-00 по МСК) будет являть</w:t>
      </w:r>
      <w:r>
        <w:rPr>
          <w:sz w:val="28"/>
          <w:szCs w:val="28"/>
        </w:rPr>
        <w:t xml:space="preserve">ся официальным курсом Нац банка </w:t>
      </w:r>
      <w:r w:rsidRPr="00C20834">
        <w:rPr>
          <w:sz w:val="28"/>
          <w:szCs w:val="28"/>
        </w:rPr>
        <w:t>на</w:t>
      </w:r>
      <w:r>
        <w:rPr>
          <w:sz w:val="28"/>
          <w:szCs w:val="28"/>
        </w:rPr>
        <w:t xml:space="preserve"> </w:t>
      </w:r>
      <w:r w:rsidRPr="00C20834">
        <w:rPr>
          <w:b/>
          <w:bCs/>
          <w:sz w:val="28"/>
          <w:szCs w:val="28"/>
        </w:rPr>
        <w:t>завтрашний</w:t>
      </w:r>
      <w:r w:rsidRPr="00C20834">
        <w:rPr>
          <w:sz w:val="28"/>
          <w:szCs w:val="28"/>
        </w:rPr>
        <w:t> </w:t>
      </w:r>
      <w:r>
        <w:rPr>
          <w:sz w:val="28"/>
          <w:szCs w:val="28"/>
        </w:rPr>
        <w:t xml:space="preserve">день. </w:t>
      </w:r>
      <w:r w:rsidRPr="00C20834">
        <w:rPr>
          <w:sz w:val="28"/>
          <w:szCs w:val="28"/>
        </w:rPr>
        <w:t xml:space="preserve">На сегодняшний день фондовый рынок в Беларуси с 1998 года так и остаётся в зачаточном состоянии, наблюдался даже регресс в его развитии. Ситуация была связана с жёстким регулированием и вмешательством государства в экономику страны в целом, и </w:t>
      </w:r>
      <w:r>
        <w:rPr>
          <w:sz w:val="28"/>
          <w:szCs w:val="28"/>
        </w:rPr>
        <w:t xml:space="preserve">финансовую область в частности. </w:t>
      </w:r>
      <w:r w:rsidRPr="00C20834">
        <w:rPr>
          <w:sz w:val="28"/>
          <w:szCs w:val="28"/>
        </w:rPr>
        <w:t>В 90-е годы в Беларуси практически все граждане получили от государства чеки "Жильё" и чеки "Имущество". </w:t>
      </w:r>
      <w:r w:rsidRPr="00C20834">
        <w:rPr>
          <w:sz w:val="28"/>
          <w:szCs w:val="28"/>
        </w:rPr>
        <w:br/>
        <w:t>Чеки "Жильё" можно было направить на приватизацию квартир и домов, в которых проживали граждане, либо на погашение части стоимости строительства новых квартир и домов, что и было сделано. Чеки "Имущество", по замыслу государства, должны были стимулировать развитие фондового рынка в стране, так как их можно было обменять на акции белорусских предприятий, но не всех, а лишь только тех, список ко</w:t>
      </w:r>
      <w:r>
        <w:rPr>
          <w:sz w:val="28"/>
          <w:szCs w:val="28"/>
        </w:rPr>
        <w:t>торых утвердило правительство. В</w:t>
      </w:r>
      <w:r w:rsidRPr="00C20834">
        <w:rPr>
          <w:sz w:val="28"/>
          <w:szCs w:val="28"/>
        </w:rPr>
        <w:t>начале граждане начали активно обменивать чеки на акции, появлялись компании (в основном с российским капиталом), которые аккумулировали у себя чеки, чтобы выкупать целые предприятия или контрольные пакеты предприятий. Но государство на корню зарубило свои же начинания по развитию рынка. Были введены ограничения на отчуждения акций, затем был введён институт "золотой акции" (в общих словах: государство могло в любой момент вмешиваться в управление предприятием), существовал 40%-й налог на доходы по акциям и т.д. В результате рынок заглох, так и не устоявшись.</w:t>
      </w:r>
    </w:p>
    <w:p w:rsidR="002E3ED6" w:rsidRPr="00C20834" w:rsidRDefault="002E3ED6" w:rsidP="00881D45">
      <w:pPr>
        <w:widowControl/>
        <w:autoSpaceDE/>
        <w:autoSpaceDN/>
        <w:adjustRightInd/>
        <w:spacing w:line="360" w:lineRule="auto"/>
        <w:ind w:firstLine="709"/>
        <w:jc w:val="both"/>
        <w:rPr>
          <w:sz w:val="28"/>
          <w:szCs w:val="28"/>
        </w:rPr>
      </w:pPr>
    </w:p>
    <w:p w:rsidR="002E3ED6" w:rsidRDefault="002E3ED6" w:rsidP="0086333B">
      <w:pPr>
        <w:widowControl/>
        <w:autoSpaceDE/>
        <w:autoSpaceDN/>
        <w:adjustRightInd/>
        <w:spacing w:line="360" w:lineRule="auto"/>
        <w:ind w:firstLine="709"/>
        <w:jc w:val="both"/>
        <w:rPr>
          <w:b/>
          <w:bCs/>
          <w:sz w:val="28"/>
          <w:szCs w:val="28"/>
        </w:rPr>
      </w:pPr>
      <w:r w:rsidRPr="00C20834">
        <w:rPr>
          <w:b/>
          <w:bCs/>
          <w:sz w:val="28"/>
          <w:szCs w:val="28"/>
        </w:rPr>
        <w:t>Механизм функционирования фондового рынка Беларуси:</w:t>
      </w:r>
    </w:p>
    <w:p w:rsidR="002E3ED6" w:rsidRDefault="002E3ED6" w:rsidP="0086333B">
      <w:pPr>
        <w:pStyle w:val="13"/>
        <w:widowControl/>
        <w:numPr>
          <w:ilvl w:val="0"/>
          <w:numId w:val="17"/>
        </w:numPr>
        <w:autoSpaceDE/>
        <w:autoSpaceDN/>
        <w:adjustRightInd/>
        <w:spacing w:line="360" w:lineRule="auto"/>
        <w:ind w:left="0" w:firstLine="360"/>
        <w:jc w:val="both"/>
        <w:rPr>
          <w:sz w:val="28"/>
          <w:szCs w:val="28"/>
        </w:rPr>
      </w:pPr>
      <w:r w:rsidRPr="0086333B">
        <w:rPr>
          <w:sz w:val="28"/>
          <w:szCs w:val="28"/>
        </w:rPr>
        <w:t>Сделки с ценными бумагами заключаются в электронной торговой системе с возможностью удаленного доступа. Для участников торгов предусмотрена возможность заключать различные виды сделок, структурированных по форме расчетов, и заключать их различными способами.</w:t>
      </w:r>
      <w:r w:rsidRPr="0086333B">
        <w:rPr>
          <w:sz w:val="28"/>
          <w:szCs w:val="28"/>
        </w:rPr>
        <w:br/>
        <w:t>Рынок государственных ценных бумаг работает в режимах ”до погашения“ (”непрерывный двойной аукцион“), ”РЕПО (фиксированное ценообразование)“, ”простой аукцион“ и ”простой аукцион РЕПО“.</w:t>
      </w:r>
    </w:p>
    <w:p w:rsidR="002E3ED6" w:rsidRDefault="002E3ED6" w:rsidP="0086333B">
      <w:pPr>
        <w:pStyle w:val="13"/>
        <w:widowControl/>
        <w:numPr>
          <w:ilvl w:val="0"/>
          <w:numId w:val="17"/>
        </w:numPr>
        <w:autoSpaceDE/>
        <w:autoSpaceDN/>
        <w:adjustRightInd/>
        <w:spacing w:line="360" w:lineRule="auto"/>
        <w:ind w:left="0" w:firstLine="360"/>
        <w:jc w:val="both"/>
        <w:rPr>
          <w:sz w:val="28"/>
          <w:szCs w:val="28"/>
        </w:rPr>
      </w:pPr>
      <w:r w:rsidRPr="0086333B">
        <w:rPr>
          <w:sz w:val="28"/>
          <w:szCs w:val="28"/>
        </w:rPr>
        <w:t xml:space="preserve"> Рынок корпоративных и муниципальных ценных бумаг функционирует в режимах: ”непрерывный двойной аукцион“, ”РЕПО (свободное ценообразование)“, ”дискретный аукцион“, ”форвардные сделки“, ”простой</w:t>
      </w:r>
      <w:r>
        <w:rPr>
          <w:sz w:val="28"/>
          <w:szCs w:val="28"/>
        </w:rPr>
        <w:tab/>
      </w:r>
      <w:r w:rsidRPr="0086333B">
        <w:rPr>
          <w:sz w:val="28"/>
          <w:szCs w:val="28"/>
        </w:rPr>
        <w:t xml:space="preserve"> аукцион“.</w:t>
      </w:r>
    </w:p>
    <w:p w:rsidR="002E3ED6" w:rsidRPr="0086333B" w:rsidRDefault="002E3ED6" w:rsidP="0086333B">
      <w:pPr>
        <w:pStyle w:val="13"/>
        <w:widowControl/>
        <w:numPr>
          <w:ilvl w:val="0"/>
          <w:numId w:val="17"/>
        </w:numPr>
        <w:autoSpaceDE/>
        <w:autoSpaceDN/>
        <w:adjustRightInd/>
        <w:spacing w:line="360" w:lineRule="auto"/>
        <w:ind w:left="0" w:firstLine="360"/>
        <w:jc w:val="both"/>
        <w:rPr>
          <w:sz w:val="28"/>
          <w:szCs w:val="28"/>
        </w:rPr>
      </w:pPr>
      <w:r w:rsidRPr="0086333B">
        <w:rPr>
          <w:sz w:val="28"/>
          <w:szCs w:val="28"/>
        </w:rPr>
        <w:t>Эмитентами ценных бумаг на фондовом рынке Беларуси в основном являются банки. Учитывая ограничения по доступу к эмиссии ценных бумаг (чистые активы в 1 млн евро) - для остальных субъектов хозяйствования это очень высокая планка и такая структура рынка вполне ожидаема.</w:t>
      </w:r>
      <w:r w:rsidRPr="0086333B">
        <w:rPr>
          <w:sz w:val="28"/>
          <w:szCs w:val="28"/>
        </w:rPr>
        <w:br/>
        <w:t>Пока будет существовать данное ограничение, а также акции крупных предприятий будут находиться в руках государства - фондовый рынок в Беларуси не будет являться привлекательным для вложения, как внутренних так и внешних инвесторов. Да и выбор в самих инструментах на сегодняшний день крайне узок - либо облигации, либо акции. Причём приобрести акции пока не реально - так как они в основном сосредоточены в руках государства и фактически выведены из оборота.</w:t>
      </w:r>
    </w:p>
    <w:p w:rsidR="002E3ED6" w:rsidRPr="006A67AD" w:rsidRDefault="002E3ED6" w:rsidP="00C20834">
      <w:pPr>
        <w:widowControl/>
        <w:autoSpaceDE/>
        <w:autoSpaceDN/>
        <w:adjustRightInd/>
        <w:spacing w:line="360" w:lineRule="auto"/>
        <w:ind w:firstLine="709"/>
        <w:jc w:val="both"/>
        <w:rPr>
          <w:sz w:val="28"/>
          <w:szCs w:val="28"/>
        </w:rPr>
      </w:pPr>
      <w:r w:rsidRPr="006A67AD">
        <w:rPr>
          <w:bCs/>
          <w:sz w:val="28"/>
          <w:szCs w:val="28"/>
        </w:rPr>
        <w:t>В 2010 году продолжаются попытки (начатые в 2008) реанимировать фондовый рынок в Беларуси и придать ему новый виток развития.</w:t>
      </w:r>
    </w:p>
    <w:p w:rsidR="002E3ED6" w:rsidRDefault="002E3ED6" w:rsidP="0086333B">
      <w:pPr>
        <w:pStyle w:val="13"/>
        <w:widowControl/>
        <w:numPr>
          <w:ilvl w:val="0"/>
          <w:numId w:val="18"/>
        </w:numPr>
        <w:autoSpaceDE/>
        <w:autoSpaceDN/>
        <w:adjustRightInd/>
        <w:spacing w:line="360" w:lineRule="auto"/>
        <w:ind w:left="0" w:firstLine="426"/>
        <w:jc w:val="both"/>
        <w:rPr>
          <w:sz w:val="28"/>
          <w:szCs w:val="28"/>
        </w:rPr>
      </w:pPr>
      <w:r w:rsidRPr="0086333B">
        <w:rPr>
          <w:sz w:val="28"/>
          <w:szCs w:val="28"/>
        </w:rPr>
        <w:t>Для этого сделаны следующие шаги (некоторые ещё в 2008 году):</w:t>
      </w:r>
      <w:r w:rsidRPr="0086333B">
        <w:rPr>
          <w:sz w:val="28"/>
          <w:szCs w:val="28"/>
        </w:rPr>
        <w:br/>
        <w:t>Ставка налога на доходы от операций с акциями снижена до 12% (ставка налог</w:t>
      </w:r>
      <w:r w:rsidRPr="0086333B">
        <w:rPr>
          <w:sz w:val="28"/>
          <w:szCs w:val="28"/>
        </w:rPr>
        <w:tab/>
        <w:t xml:space="preserve"> на</w:t>
      </w:r>
      <w:r w:rsidRPr="0086333B">
        <w:rPr>
          <w:sz w:val="28"/>
          <w:szCs w:val="28"/>
        </w:rPr>
        <w:tab/>
        <w:t xml:space="preserve"> прибыль</w:t>
      </w:r>
      <w:r w:rsidRPr="0086333B">
        <w:rPr>
          <w:sz w:val="28"/>
          <w:szCs w:val="28"/>
        </w:rPr>
        <w:tab/>
        <w:t xml:space="preserve"> в</w:t>
      </w:r>
      <w:r w:rsidRPr="0086333B">
        <w:rPr>
          <w:sz w:val="28"/>
          <w:szCs w:val="28"/>
        </w:rPr>
        <w:tab/>
        <w:t xml:space="preserve"> стране</w:t>
      </w:r>
      <w:r w:rsidRPr="0086333B">
        <w:rPr>
          <w:sz w:val="28"/>
          <w:szCs w:val="28"/>
        </w:rPr>
        <w:tab/>
        <w:t xml:space="preserve"> составляет</w:t>
      </w:r>
      <w:r w:rsidRPr="0086333B">
        <w:rPr>
          <w:sz w:val="28"/>
          <w:szCs w:val="28"/>
        </w:rPr>
        <w:tab/>
      </w:r>
      <w:r>
        <w:rPr>
          <w:sz w:val="28"/>
          <w:szCs w:val="28"/>
        </w:rPr>
        <w:t xml:space="preserve"> 24%).</w:t>
      </w:r>
    </w:p>
    <w:p w:rsidR="002E3ED6" w:rsidRDefault="002E3ED6" w:rsidP="0086333B">
      <w:pPr>
        <w:pStyle w:val="13"/>
        <w:widowControl/>
        <w:numPr>
          <w:ilvl w:val="0"/>
          <w:numId w:val="18"/>
        </w:numPr>
        <w:autoSpaceDE/>
        <w:autoSpaceDN/>
        <w:adjustRightInd/>
        <w:spacing w:line="360" w:lineRule="auto"/>
        <w:ind w:left="0" w:firstLine="426"/>
        <w:jc w:val="both"/>
        <w:rPr>
          <w:sz w:val="28"/>
          <w:szCs w:val="28"/>
        </w:rPr>
      </w:pPr>
      <w:r w:rsidRPr="0086333B">
        <w:rPr>
          <w:sz w:val="28"/>
          <w:szCs w:val="28"/>
        </w:rPr>
        <w:t>Отменён институт "золотой акции", по которому государство имело безоговорочное право вмешиваться в управление предприятием.</w:t>
      </w:r>
    </w:p>
    <w:p w:rsidR="002E3ED6" w:rsidRDefault="002E3ED6" w:rsidP="0086333B">
      <w:pPr>
        <w:pStyle w:val="13"/>
        <w:widowControl/>
        <w:numPr>
          <w:ilvl w:val="0"/>
          <w:numId w:val="18"/>
        </w:numPr>
        <w:autoSpaceDE/>
        <w:autoSpaceDN/>
        <w:adjustRightInd/>
        <w:spacing w:line="360" w:lineRule="auto"/>
        <w:ind w:left="0" w:firstLine="426"/>
        <w:jc w:val="both"/>
        <w:rPr>
          <w:sz w:val="28"/>
          <w:szCs w:val="28"/>
        </w:rPr>
      </w:pPr>
      <w:r w:rsidRPr="0086333B">
        <w:rPr>
          <w:sz w:val="28"/>
          <w:szCs w:val="28"/>
        </w:rPr>
        <w:t>Происходит поэтапная отмена ограничений в отношении акций, которые граждане приобрели в обмен на чеки "Имущество", либо на льготных</w:t>
      </w:r>
      <w:r>
        <w:rPr>
          <w:sz w:val="28"/>
          <w:szCs w:val="28"/>
        </w:rPr>
        <w:tab/>
        <w:t xml:space="preserve"> условиях.</w:t>
      </w:r>
    </w:p>
    <w:p w:rsidR="002E3ED6" w:rsidRDefault="002E3ED6" w:rsidP="0086333B">
      <w:pPr>
        <w:pStyle w:val="13"/>
        <w:widowControl/>
        <w:numPr>
          <w:ilvl w:val="0"/>
          <w:numId w:val="18"/>
        </w:numPr>
        <w:autoSpaceDE/>
        <w:autoSpaceDN/>
        <w:adjustRightInd/>
        <w:spacing w:line="360" w:lineRule="auto"/>
        <w:ind w:left="0" w:firstLine="426"/>
        <w:jc w:val="both"/>
        <w:rPr>
          <w:sz w:val="28"/>
          <w:szCs w:val="28"/>
        </w:rPr>
      </w:pPr>
      <w:r w:rsidRPr="0086333B">
        <w:rPr>
          <w:sz w:val="28"/>
          <w:szCs w:val="28"/>
        </w:rPr>
        <w:t>Снят мораторий на отчуждение акций части предприятий, на которые он был введён ранее. Окончательное снятие ограничений на движение акций в РБ должно быть про</w:t>
      </w:r>
      <w:r>
        <w:rPr>
          <w:sz w:val="28"/>
          <w:szCs w:val="28"/>
        </w:rPr>
        <w:t>изведено к январю 2011 года.</w:t>
      </w:r>
    </w:p>
    <w:p w:rsidR="002E3ED6" w:rsidRDefault="002E3ED6" w:rsidP="0086333B">
      <w:pPr>
        <w:pStyle w:val="13"/>
        <w:widowControl/>
        <w:numPr>
          <w:ilvl w:val="0"/>
          <w:numId w:val="18"/>
        </w:numPr>
        <w:autoSpaceDE/>
        <w:autoSpaceDN/>
        <w:adjustRightInd/>
        <w:spacing w:line="360" w:lineRule="auto"/>
        <w:ind w:left="0" w:firstLine="426"/>
        <w:jc w:val="both"/>
        <w:rPr>
          <w:sz w:val="28"/>
          <w:szCs w:val="28"/>
        </w:rPr>
      </w:pPr>
      <w:r w:rsidRPr="0086333B">
        <w:rPr>
          <w:sz w:val="28"/>
          <w:szCs w:val="28"/>
        </w:rPr>
        <w:t>Освобождены от налога доходы юридических и физических лиц, получаемых от</w:t>
      </w:r>
      <w:r w:rsidRPr="0086333B">
        <w:rPr>
          <w:sz w:val="28"/>
          <w:szCs w:val="28"/>
        </w:rPr>
        <w:tab/>
        <w:t xml:space="preserve"> операций</w:t>
      </w:r>
      <w:r w:rsidRPr="0086333B">
        <w:rPr>
          <w:sz w:val="28"/>
          <w:szCs w:val="28"/>
        </w:rPr>
        <w:tab/>
        <w:t xml:space="preserve"> с</w:t>
      </w:r>
      <w:r w:rsidRPr="0086333B">
        <w:rPr>
          <w:sz w:val="28"/>
          <w:szCs w:val="28"/>
        </w:rPr>
        <w:tab/>
        <w:t xml:space="preserve"> корпоративными</w:t>
      </w:r>
      <w:r w:rsidRPr="0086333B">
        <w:rPr>
          <w:sz w:val="28"/>
          <w:szCs w:val="28"/>
        </w:rPr>
        <w:tab/>
      </w:r>
      <w:r>
        <w:rPr>
          <w:sz w:val="28"/>
          <w:szCs w:val="28"/>
        </w:rPr>
        <w:t xml:space="preserve"> облигациями.</w:t>
      </w:r>
    </w:p>
    <w:p w:rsidR="002E3ED6" w:rsidRDefault="002E3ED6" w:rsidP="0086333B">
      <w:pPr>
        <w:pStyle w:val="13"/>
        <w:widowControl/>
        <w:numPr>
          <w:ilvl w:val="0"/>
          <w:numId w:val="18"/>
        </w:numPr>
        <w:autoSpaceDE/>
        <w:autoSpaceDN/>
        <w:adjustRightInd/>
        <w:spacing w:line="360" w:lineRule="auto"/>
        <w:ind w:left="0" w:firstLine="426"/>
        <w:jc w:val="both"/>
        <w:rPr>
          <w:sz w:val="28"/>
          <w:szCs w:val="28"/>
        </w:rPr>
      </w:pPr>
      <w:r w:rsidRPr="0086333B">
        <w:rPr>
          <w:sz w:val="28"/>
          <w:szCs w:val="28"/>
        </w:rPr>
        <w:t>Разрешён выпуск биржевых облигаций (они не проходят обязательную регистрацию</w:t>
      </w:r>
      <w:r w:rsidRPr="0086333B">
        <w:rPr>
          <w:sz w:val="28"/>
          <w:szCs w:val="28"/>
        </w:rPr>
        <w:tab/>
        <w:t xml:space="preserve"> в</w:t>
      </w:r>
      <w:r w:rsidRPr="0086333B">
        <w:rPr>
          <w:sz w:val="28"/>
          <w:szCs w:val="28"/>
        </w:rPr>
        <w:tab/>
        <w:t xml:space="preserve"> департаменте</w:t>
      </w:r>
      <w:r w:rsidRPr="0086333B">
        <w:rPr>
          <w:sz w:val="28"/>
          <w:szCs w:val="28"/>
        </w:rPr>
        <w:tab/>
        <w:t xml:space="preserve"> по</w:t>
      </w:r>
      <w:r w:rsidRPr="0086333B">
        <w:rPr>
          <w:sz w:val="28"/>
          <w:szCs w:val="28"/>
        </w:rPr>
        <w:tab/>
        <w:t xml:space="preserve"> ценным</w:t>
      </w:r>
      <w:r w:rsidRPr="0086333B">
        <w:rPr>
          <w:sz w:val="28"/>
          <w:szCs w:val="28"/>
        </w:rPr>
        <w:tab/>
      </w:r>
      <w:r>
        <w:rPr>
          <w:sz w:val="28"/>
          <w:szCs w:val="28"/>
        </w:rPr>
        <w:t xml:space="preserve"> бумагам).</w:t>
      </w:r>
    </w:p>
    <w:p w:rsidR="002E3ED6" w:rsidRDefault="002E3ED6" w:rsidP="0086333B">
      <w:pPr>
        <w:pStyle w:val="13"/>
        <w:widowControl/>
        <w:numPr>
          <w:ilvl w:val="0"/>
          <w:numId w:val="18"/>
        </w:numPr>
        <w:autoSpaceDE/>
        <w:autoSpaceDN/>
        <w:adjustRightInd/>
        <w:spacing w:line="360" w:lineRule="auto"/>
        <w:ind w:left="0" w:firstLine="426"/>
        <w:jc w:val="both"/>
        <w:rPr>
          <w:sz w:val="28"/>
          <w:szCs w:val="28"/>
        </w:rPr>
      </w:pPr>
      <w:r w:rsidRPr="0086333B">
        <w:rPr>
          <w:sz w:val="28"/>
          <w:szCs w:val="28"/>
        </w:rPr>
        <w:t>Разрешено приобретение акций физическим лицам (через брокера на БВФБ). Доступ на валютный и фьючерсн</w:t>
      </w:r>
      <w:r>
        <w:rPr>
          <w:sz w:val="28"/>
          <w:szCs w:val="28"/>
        </w:rPr>
        <w:t>ый рынок имеют ТОЛЬКО банки.</w:t>
      </w:r>
    </w:p>
    <w:p w:rsidR="002E3ED6" w:rsidRDefault="002E3ED6" w:rsidP="0086333B">
      <w:pPr>
        <w:pStyle w:val="13"/>
        <w:widowControl/>
        <w:numPr>
          <w:ilvl w:val="0"/>
          <w:numId w:val="18"/>
        </w:numPr>
        <w:autoSpaceDE/>
        <w:autoSpaceDN/>
        <w:adjustRightInd/>
        <w:spacing w:line="360" w:lineRule="auto"/>
        <w:ind w:left="0" w:firstLine="426"/>
        <w:jc w:val="both"/>
        <w:rPr>
          <w:sz w:val="28"/>
          <w:szCs w:val="28"/>
        </w:rPr>
      </w:pPr>
      <w:r w:rsidRPr="0086333B">
        <w:rPr>
          <w:sz w:val="28"/>
          <w:szCs w:val="28"/>
        </w:rPr>
        <w:t>Готовится принятие нового закона о ценных бумагах, направленного на стимулирование</w:t>
      </w:r>
      <w:r w:rsidRPr="0086333B">
        <w:rPr>
          <w:sz w:val="28"/>
          <w:szCs w:val="28"/>
        </w:rPr>
        <w:tab/>
        <w:t xml:space="preserve"> развития</w:t>
      </w:r>
      <w:r w:rsidRPr="0086333B">
        <w:rPr>
          <w:sz w:val="28"/>
          <w:szCs w:val="28"/>
        </w:rPr>
        <w:tab/>
        <w:t xml:space="preserve"> данного</w:t>
      </w:r>
      <w:r w:rsidRPr="0086333B">
        <w:rPr>
          <w:sz w:val="28"/>
          <w:szCs w:val="28"/>
        </w:rPr>
        <w:tab/>
        <w:t xml:space="preserve"> рынка. Важный момент закона - в нём будет прописан чёткий механизм создания, функционирования и ликвидации инвестиционных фондов (как в форме ОАО, так и в виде паевых фондов). Проект закона планируется внести в правительство в мае 2010 года, а в сентябре он должен поступ</w:t>
      </w:r>
      <w:r>
        <w:rPr>
          <w:sz w:val="28"/>
          <w:szCs w:val="28"/>
        </w:rPr>
        <w:t>ить в Палату представителей.</w:t>
      </w:r>
    </w:p>
    <w:p w:rsidR="002E3ED6" w:rsidRPr="0086333B" w:rsidRDefault="002E3ED6" w:rsidP="0086333B">
      <w:pPr>
        <w:pStyle w:val="13"/>
        <w:widowControl/>
        <w:numPr>
          <w:ilvl w:val="0"/>
          <w:numId w:val="18"/>
        </w:numPr>
        <w:autoSpaceDE/>
        <w:autoSpaceDN/>
        <w:adjustRightInd/>
        <w:spacing w:line="360" w:lineRule="auto"/>
        <w:ind w:left="0" w:firstLine="426"/>
        <w:jc w:val="both"/>
        <w:rPr>
          <w:sz w:val="28"/>
          <w:szCs w:val="28"/>
        </w:rPr>
      </w:pPr>
      <w:r w:rsidRPr="0086333B">
        <w:rPr>
          <w:sz w:val="28"/>
          <w:szCs w:val="28"/>
        </w:rPr>
        <w:t>Готовятся условия для оживления сектора IPO.</w:t>
      </w:r>
    </w:p>
    <w:p w:rsidR="002E3ED6" w:rsidRDefault="002E3ED6" w:rsidP="00C20834">
      <w:pPr>
        <w:widowControl/>
        <w:autoSpaceDE/>
        <w:autoSpaceDN/>
        <w:adjustRightInd/>
        <w:spacing w:line="360" w:lineRule="auto"/>
        <w:ind w:firstLine="709"/>
        <w:jc w:val="both"/>
        <w:rPr>
          <w:sz w:val="28"/>
          <w:szCs w:val="28"/>
        </w:rPr>
      </w:pPr>
      <w:r w:rsidRPr="00C20834">
        <w:rPr>
          <w:b/>
          <w:bCs/>
          <w:sz w:val="28"/>
          <w:szCs w:val="28"/>
        </w:rPr>
        <w:t>Что мешает развитию фондового рынка в Беларуси:</w:t>
      </w:r>
    </w:p>
    <w:p w:rsidR="002E3ED6" w:rsidRDefault="002E3ED6" w:rsidP="0086333B">
      <w:pPr>
        <w:pStyle w:val="13"/>
        <w:widowControl/>
        <w:numPr>
          <w:ilvl w:val="0"/>
          <w:numId w:val="19"/>
        </w:numPr>
        <w:autoSpaceDE/>
        <w:autoSpaceDN/>
        <w:adjustRightInd/>
        <w:spacing w:line="360" w:lineRule="auto"/>
        <w:ind w:left="0" w:firstLine="360"/>
        <w:jc w:val="both"/>
        <w:rPr>
          <w:sz w:val="28"/>
          <w:szCs w:val="28"/>
        </w:rPr>
      </w:pPr>
      <w:r w:rsidRPr="0086333B">
        <w:rPr>
          <w:sz w:val="28"/>
          <w:szCs w:val="28"/>
        </w:rPr>
        <w:t>Запутанность законов и подзаконных актов, иногда противоречащих друг</w:t>
      </w:r>
      <w:r>
        <w:rPr>
          <w:sz w:val="28"/>
          <w:szCs w:val="28"/>
        </w:rPr>
        <w:tab/>
        <w:t xml:space="preserve"> другу.</w:t>
      </w:r>
    </w:p>
    <w:p w:rsidR="002E3ED6" w:rsidRDefault="002E3ED6" w:rsidP="0086333B">
      <w:pPr>
        <w:pStyle w:val="13"/>
        <w:widowControl/>
        <w:numPr>
          <w:ilvl w:val="0"/>
          <w:numId w:val="19"/>
        </w:numPr>
        <w:autoSpaceDE/>
        <w:autoSpaceDN/>
        <w:adjustRightInd/>
        <w:spacing w:line="360" w:lineRule="auto"/>
        <w:ind w:left="0" w:firstLine="360"/>
        <w:jc w:val="both"/>
        <w:rPr>
          <w:sz w:val="28"/>
          <w:szCs w:val="28"/>
        </w:rPr>
      </w:pPr>
      <w:r w:rsidRPr="0086333B">
        <w:rPr>
          <w:sz w:val="28"/>
          <w:szCs w:val="28"/>
        </w:rPr>
        <w:t>Отсутствие различных финансовых институтов (ПИФы, хедж-фоды и т.д.) и (пока) законодательно</w:t>
      </w:r>
      <w:r>
        <w:rPr>
          <w:sz w:val="28"/>
          <w:szCs w:val="28"/>
        </w:rPr>
        <w:t>й базы для их возникновения.</w:t>
      </w:r>
      <w:r>
        <w:rPr>
          <w:sz w:val="28"/>
          <w:szCs w:val="28"/>
        </w:rPr>
        <w:tab/>
      </w:r>
    </w:p>
    <w:p w:rsidR="002E3ED6" w:rsidRDefault="002E3ED6" w:rsidP="0086333B">
      <w:pPr>
        <w:pStyle w:val="13"/>
        <w:widowControl/>
        <w:numPr>
          <w:ilvl w:val="0"/>
          <w:numId w:val="19"/>
        </w:numPr>
        <w:autoSpaceDE/>
        <w:autoSpaceDN/>
        <w:adjustRightInd/>
        <w:spacing w:line="360" w:lineRule="auto"/>
        <w:ind w:left="0" w:firstLine="360"/>
        <w:jc w:val="both"/>
        <w:rPr>
          <w:sz w:val="28"/>
          <w:szCs w:val="28"/>
        </w:rPr>
      </w:pPr>
      <w:r w:rsidRPr="0086333B">
        <w:rPr>
          <w:sz w:val="28"/>
          <w:szCs w:val="28"/>
        </w:rPr>
        <w:t>Превалирование государственного сектора в экономике, зачастую управляемого старыми командно-административными метода</w:t>
      </w:r>
      <w:r>
        <w:rPr>
          <w:sz w:val="28"/>
          <w:szCs w:val="28"/>
        </w:rPr>
        <w:t>ми.</w:t>
      </w:r>
    </w:p>
    <w:p w:rsidR="002E3ED6" w:rsidRDefault="002E3ED6" w:rsidP="0086333B">
      <w:pPr>
        <w:pStyle w:val="13"/>
        <w:widowControl/>
        <w:numPr>
          <w:ilvl w:val="0"/>
          <w:numId w:val="19"/>
        </w:numPr>
        <w:autoSpaceDE/>
        <w:autoSpaceDN/>
        <w:adjustRightInd/>
        <w:spacing w:line="360" w:lineRule="auto"/>
        <w:ind w:left="0" w:firstLine="360"/>
        <w:jc w:val="both"/>
        <w:rPr>
          <w:sz w:val="28"/>
          <w:szCs w:val="28"/>
        </w:rPr>
      </w:pPr>
      <w:r w:rsidRPr="0086333B">
        <w:rPr>
          <w:sz w:val="28"/>
          <w:szCs w:val="28"/>
        </w:rPr>
        <w:t>Чрезмерно жёсткие условия для выпуска ценных бумаг (например, для выпуска своих облигаций в обращение юридическое лицо должно иметь у себя чистые активы стоимостью не менее 1 млн евро, и не иметь отрицательного финансового результата от основного вида деятельности).</w:t>
      </w:r>
    </w:p>
    <w:p w:rsidR="002E3ED6" w:rsidRDefault="002E3ED6" w:rsidP="0086333B">
      <w:pPr>
        <w:pStyle w:val="13"/>
        <w:widowControl/>
        <w:numPr>
          <w:ilvl w:val="0"/>
          <w:numId w:val="19"/>
        </w:numPr>
        <w:autoSpaceDE/>
        <w:autoSpaceDN/>
        <w:adjustRightInd/>
        <w:spacing w:line="360" w:lineRule="auto"/>
        <w:ind w:left="0" w:firstLine="360"/>
        <w:jc w:val="both"/>
        <w:rPr>
          <w:sz w:val="28"/>
          <w:szCs w:val="28"/>
        </w:rPr>
      </w:pPr>
      <w:r w:rsidRPr="0086333B">
        <w:rPr>
          <w:sz w:val="28"/>
          <w:szCs w:val="28"/>
        </w:rPr>
        <w:t>Отсутствие гарантий и чётких, стабильных правил работы (в виде законодательной</w:t>
      </w:r>
      <w:r w:rsidRPr="0086333B">
        <w:rPr>
          <w:sz w:val="28"/>
          <w:szCs w:val="28"/>
        </w:rPr>
        <w:tab/>
        <w:t xml:space="preserve"> базы)</w:t>
      </w:r>
      <w:r w:rsidRPr="0086333B">
        <w:rPr>
          <w:sz w:val="28"/>
          <w:szCs w:val="28"/>
        </w:rPr>
        <w:tab/>
        <w:t xml:space="preserve"> для</w:t>
      </w:r>
      <w:r w:rsidRPr="0086333B">
        <w:rPr>
          <w:sz w:val="28"/>
          <w:szCs w:val="28"/>
        </w:rPr>
        <w:tab/>
        <w:t xml:space="preserve"> иностранных</w:t>
      </w:r>
      <w:r w:rsidRPr="0086333B">
        <w:rPr>
          <w:sz w:val="28"/>
          <w:szCs w:val="28"/>
        </w:rPr>
        <w:tab/>
      </w:r>
      <w:r>
        <w:rPr>
          <w:sz w:val="28"/>
          <w:szCs w:val="28"/>
        </w:rPr>
        <w:t xml:space="preserve"> инвесторов.</w:t>
      </w:r>
    </w:p>
    <w:p w:rsidR="002E3ED6" w:rsidRDefault="002E3ED6" w:rsidP="0086333B">
      <w:pPr>
        <w:pStyle w:val="13"/>
        <w:widowControl/>
        <w:numPr>
          <w:ilvl w:val="0"/>
          <w:numId w:val="19"/>
        </w:numPr>
        <w:autoSpaceDE/>
        <w:autoSpaceDN/>
        <w:adjustRightInd/>
        <w:spacing w:line="360" w:lineRule="auto"/>
        <w:ind w:left="0" w:firstLine="360"/>
        <w:jc w:val="both"/>
        <w:rPr>
          <w:sz w:val="28"/>
          <w:szCs w:val="28"/>
        </w:rPr>
      </w:pPr>
      <w:r w:rsidRPr="0086333B">
        <w:rPr>
          <w:sz w:val="28"/>
          <w:szCs w:val="28"/>
        </w:rPr>
        <w:t>Отсутствие механизма для создания биржей собственного индекса, позволяющего судить о состоянии национальной экономи</w:t>
      </w:r>
      <w:r>
        <w:rPr>
          <w:sz w:val="28"/>
          <w:szCs w:val="28"/>
        </w:rPr>
        <w:t>ки.</w:t>
      </w:r>
    </w:p>
    <w:p w:rsidR="002E3ED6" w:rsidRDefault="002E3ED6" w:rsidP="0086333B">
      <w:pPr>
        <w:pStyle w:val="13"/>
        <w:widowControl/>
        <w:numPr>
          <w:ilvl w:val="0"/>
          <w:numId w:val="19"/>
        </w:numPr>
        <w:autoSpaceDE/>
        <w:autoSpaceDN/>
        <w:adjustRightInd/>
        <w:spacing w:line="360" w:lineRule="auto"/>
        <w:ind w:left="0" w:firstLine="360"/>
        <w:jc w:val="both"/>
        <w:rPr>
          <w:sz w:val="28"/>
          <w:szCs w:val="28"/>
        </w:rPr>
      </w:pPr>
      <w:r w:rsidRPr="0086333B">
        <w:rPr>
          <w:sz w:val="28"/>
          <w:szCs w:val="28"/>
        </w:rPr>
        <w:t xml:space="preserve">Основные флагманы белорусской экономики являются государственными предприятиями (два нефтяных завода, калийная компания, МАЗ, МТЗ и т.д.). Основная часть акций этих предприятий находится в руках государства (около 72,5% всех АО принадлежит государству) - уже всем известно, что руководство Беларуси не спешит расставаться со своими активами. Такая ситуация </w:t>
      </w:r>
      <w:r w:rsidRPr="0086333B">
        <w:rPr>
          <w:sz w:val="28"/>
          <w:szCs w:val="28"/>
        </w:rPr>
        <w:tab/>
        <w:t>практически</w:t>
      </w:r>
      <w:r w:rsidRPr="0086333B">
        <w:rPr>
          <w:sz w:val="28"/>
          <w:szCs w:val="28"/>
        </w:rPr>
        <w:tab/>
        <w:t xml:space="preserve"> парализует</w:t>
      </w:r>
      <w:r w:rsidRPr="0086333B">
        <w:rPr>
          <w:sz w:val="28"/>
          <w:szCs w:val="28"/>
        </w:rPr>
        <w:tab/>
        <w:t xml:space="preserve"> рынок</w:t>
      </w:r>
      <w:r w:rsidRPr="0086333B">
        <w:rPr>
          <w:sz w:val="28"/>
          <w:szCs w:val="28"/>
        </w:rPr>
        <w:tab/>
      </w:r>
      <w:r>
        <w:rPr>
          <w:sz w:val="28"/>
          <w:szCs w:val="28"/>
        </w:rPr>
        <w:t xml:space="preserve"> акций.</w:t>
      </w:r>
    </w:p>
    <w:p w:rsidR="002E3ED6" w:rsidRDefault="002E3ED6" w:rsidP="0086333B">
      <w:pPr>
        <w:pStyle w:val="13"/>
        <w:widowControl/>
        <w:numPr>
          <w:ilvl w:val="0"/>
          <w:numId w:val="19"/>
        </w:numPr>
        <w:autoSpaceDE/>
        <w:autoSpaceDN/>
        <w:adjustRightInd/>
        <w:spacing w:line="360" w:lineRule="auto"/>
        <w:ind w:left="0" w:firstLine="360"/>
        <w:jc w:val="both"/>
        <w:rPr>
          <w:sz w:val="28"/>
          <w:szCs w:val="28"/>
        </w:rPr>
      </w:pPr>
      <w:r w:rsidRPr="0086333B">
        <w:rPr>
          <w:sz w:val="28"/>
          <w:szCs w:val="28"/>
        </w:rPr>
        <w:t>Отсутствие условий в стране для обращения на фондовом рынке других инструментов:</w:t>
      </w:r>
      <w:r w:rsidRPr="0086333B">
        <w:rPr>
          <w:sz w:val="28"/>
          <w:szCs w:val="28"/>
        </w:rPr>
        <w:tab/>
        <w:t xml:space="preserve"> векселей, </w:t>
      </w:r>
      <w:r w:rsidRPr="0086333B">
        <w:rPr>
          <w:sz w:val="28"/>
          <w:szCs w:val="28"/>
        </w:rPr>
        <w:tab/>
        <w:t>опционов</w:t>
      </w:r>
      <w:r w:rsidRPr="0086333B">
        <w:rPr>
          <w:sz w:val="28"/>
          <w:szCs w:val="28"/>
        </w:rPr>
        <w:tab/>
        <w:t xml:space="preserve"> и </w:t>
      </w:r>
      <w:r w:rsidRPr="0086333B">
        <w:rPr>
          <w:sz w:val="28"/>
          <w:szCs w:val="28"/>
        </w:rPr>
        <w:tab/>
      </w:r>
      <w:r>
        <w:rPr>
          <w:sz w:val="28"/>
          <w:szCs w:val="28"/>
        </w:rPr>
        <w:t>т.д.</w:t>
      </w:r>
    </w:p>
    <w:p w:rsidR="002E3ED6" w:rsidRPr="0086333B" w:rsidRDefault="002E3ED6" w:rsidP="0086333B">
      <w:pPr>
        <w:pStyle w:val="13"/>
        <w:widowControl/>
        <w:numPr>
          <w:ilvl w:val="0"/>
          <w:numId w:val="19"/>
        </w:numPr>
        <w:autoSpaceDE/>
        <w:autoSpaceDN/>
        <w:adjustRightInd/>
        <w:spacing w:line="360" w:lineRule="auto"/>
        <w:ind w:left="0" w:firstLine="360"/>
        <w:jc w:val="both"/>
        <w:rPr>
          <w:sz w:val="28"/>
          <w:szCs w:val="28"/>
        </w:rPr>
      </w:pPr>
      <w:r w:rsidRPr="0086333B">
        <w:rPr>
          <w:sz w:val="28"/>
          <w:szCs w:val="28"/>
        </w:rPr>
        <w:t>Недостаточная финансовая образованность граждан страны.</w:t>
      </w:r>
    </w:p>
    <w:p w:rsidR="002E3ED6" w:rsidRPr="00C20834" w:rsidRDefault="002E3ED6" w:rsidP="00C20834">
      <w:pPr>
        <w:widowControl/>
        <w:autoSpaceDE/>
        <w:autoSpaceDN/>
        <w:adjustRightInd/>
        <w:spacing w:line="360" w:lineRule="auto"/>
        <w:ind w:firstLine="709"/>
        <w:jc w:val="both"/>
        <w:rPr>
          <w:sz w:val="28"/>
          <w:szCs w:val="28"/>
        </w:rPr>
      </w:pPr>
      <w:r w:rsidRPr="00C20834">
        <w:rPr>
          <w:sz w:val="28"/>
          <w:szCs w:val="28"/>
        </w:rPr>
        <w:t>Принятое решение правительства РБ в 2008 году "о том, что сделки купли-продажи акций открытых акционерных обществ заключаются на биржевом рынке, за исключением ряда случаев", лишь в 2009 году нашло закрепление в нормативных документах Минфина. Это привело к заключению сделок с акциями порядка 200 компаний в последний год. До этого отношение биржевого и внебиржевого рынка составляло 1% к 99%. Такое соотношение не позволяло рассчитать рыночные цены акций, так как они рассчитываются только на биржевом рынке. После изменения ситуации удалось рассчитать рыночные цены акций, которые прошли через биржевой рынок. В некоторых случаях оказалось, что рыночная цена акций превышала их номинальную и даже балансовую стоимость, что позволяет говорить о достаточно высоком потенциале некоторых белорусских предприятий, так как можно сделать вывод, что есть инвесторы, которые оценивают их достаточно высоко. Кроме того расчёт рыночной стоимости акции позволил самим АО увидеть, что при проведении дополнительных эмиссии акций они могут привлечь больше средств за счёт размещения этих акций на бирже по рыночной цене.</w:t>
      </w:r>
    </w:p>
    <w:p w:rsidR="002E3ED6" w:rsidRDefault="002E3ED6" w:rsidP="006A67AD">
      <w:pPr>
        <w:pStyle w:val="1"/>
        <w:jc w:val="center"/>
        <w:rPr>
          <w:color w:val="auto"/>
          <w:sz w:val="32"/>
          <w:szCs w:val="32"/>
        </w:rPr>
      </w:pPr>
      <w:bookmarkStart w:id="15" w:name="_Toc280473840"/>
      <w:r w:rsidRPr="006A67AD">
        <w:rPr>
          <w:color w:val="auto"/>
          <w:sz w:val="32"/>
          <w:szCs w:val="32"/>
        </w:rPr>
        <w:t>Заключение</w:t>
      </w:r>
      <w:bookmarkEnd w:id="15"/>
    </w:p>
    <w:p w:rsidR="002E3ED6" w:rsidRPr="006A67AD" w:rsidRDefault="002E3ED6" w:rsidP="006A67AD"/>
    <w:p w:rsidR="002E3ED6" w:rsidRPr="00CC1096" w:rsidRDefault="002E3ED6" w:rsidP="006A67AD">
      <w:pPr>
        <w:pStyle w:val="22"/>
        <w:jc w:val="both"/>
        <w:rPr>
          <w:color w:val="000000"/>
          <w:sz w:val="28"/>
          <w:szCs w:val="28"/>
        </w:rPr>
      </w:pPr>
      <w:r>
        <w:rPr>
          <w:color w:val="000000"/>
          <w:sz w:val="28"/>
          <w:szCs w:val="28"/>
        </w:rPr>
        <w:t>Р</w:t>
      </w:r>
      <w:r w:rsidRPr="00CC1096">
        <w:rPr>
          <w:color w:val="000000"/>
          <w:sz w:val="28"/>
          <w:szCs w:val="28"/>
        </w:rPr>
        <w:t>ынок ценных бумаг – это регулятор многих стихийно протекающих в рыночной экономике</w:t>
      </w:r>
      <w:r>
        <w:rPr>
          <w:color w:val="000000"/>
          <w:sz w:val="28"/>
          <w:szCs w:val="28"/>
        </w:rPr>
        <w:t xml:space="preserve"> </w:t>
      </w:r>
      <w:r w:rsidRPr="00CC1096">
        <w:rPr>
          <w:color w:val="000000"/>
          <w:sz w:val="28"/>
          <w:szCs w:val="28"/>
        </w:rPr>
        <w:t>процессов. Это, прежде всего, относится к процессу инвестирования капитала. Миграция его осуществляется в виде прили</w:t>
      </w:r>
      <w:r>
        <w:rPr>
          <w:color w:val="000000"/>
          <w:sz w:val="28"/>
          <w:szCs w:val="28"/>
        </w:rPr>
        <w:t>ва</w:t>
      </w:r>
      <w:r w:rsidRPr="00CC1096">
        <w:rPr>
          <w:color w:val="000000"/>
          <w:sz w:val="28"/>
          <w:szCs w:val="28"/>
        </w:rPr>
        <w:t xml:space="preserve"> к местам необходимого приложения и оттока капитала из тех отраслей производства, где имеет место его излишек. Ценные бумаги являются тем средством, которое обеспечивает работу этого механизма. Это важное достоинство развитой рыночной экономики</w:t>
      </w:r>
      <w:r>
        <w:rPr>
          <w:color w:val="000000"/>
          <w:sz w:val="28"/>
          <w:szCs w:val="28"/>
        </w:rPr>
        <w:t xml:space="preserve"> </w:t>
      </w:r>
      <w:r w:rsidRPr="00CC1096">
        <w:rPr>
          <w:color w:val="000000"/>
          <w:sz w:val="28"/>
          <w:szCs w:val="28"/>
        </w:rPr>
        <w:t>[</w:t>
      </w:r>
      <w:r>
        <w:rPr>
          <w:color w:val="000000"/>
          <w:sz w:val="28"/>
          <w:szCs w:val="28"/>
        </w:rPr>
        <w:t>4</w:t>
      </w:r>
      <w:r w:rsidRPr="00CC1096">
        <w:rPr>
          <w:color w:val="000000"/>
          <w:sz w:val="28"/>
          <w:szCs w:val="28"/>
        </w:rPr>
        <w:t>,</w:t>
      </w:r>
      <w:r>
        <w:rPr>
          <w:color w:val="000000"/>
          <w:sz w:val="28"/>
          <w:szCs w:val="28"/>
        </w:rPr>
        <w:t xml:space="preserve"> </w:t>
      </w:r>
      <w:r w:rsidRPr="00CC1096">
        <w:rPr>
          <w:color w:val="000000"/>
          <w:sz w:val="28"/>
          <w:szCs w:val="28"/>
        </w:rPr>
        <w:t>с.</w:t>
      </w:r>
      <w:r>
        <w:rPr>
          <w:color w:val="000000"/>
          <w:sz w:val="28"/>
          <w:szCs w:val="28"/>
        </w:rPr>
        <w:t> </w:t>
      </w:r>
      <w:r w:rsidRPr="00CC1096">
        <w:rPr>
          <w:color w:val="000000"/>
          <w:sz w:val="28"/>
          <w:szCs w:val="28"/>
        </w:rPr>
        <w:t>223]</w:t>
      </w:r>
    </w:p>
    <w:p w:rsidR="002E3ED6" w:rsidRPr="00CC1096" w:rsidRDefault="002E3ED6" w:rsidP="006A67AD">
      <w:pPr>
        <w:pStyle w:val="22"/>
        <w:jc w:val="both"/>
        <w:rPr>
          <w:color w:val="000000"/>
          <w:sz w:val="28"/>
          <w:szCs w:val="28"/>
        </w:rPr>
      </w:pPr>
      <w:r w:rsidRPr="00CC1096">
        <w:rPr>
          <w:color w:val="000000"/>
          <w:sz w:val="28"/>
          <w:szCs w:val="28"/>
        </w:rPr>
        <w:t>При пристальном рассмотрении принципов организации обращения ценных бумаг в странах с развивающимися рынками четко вырисовывается одна общая черта. Развивающиеся фондовые рынки часто оказываются более приспособленными к требованиям технологического прогресса, более восприимчивыми к разного рода инновациям и, как правило, изначально создаются в соответствии с самыми современными тенденциями организации и функционирования фондовой инфраструктуры, то есть в технологическом плане развивающиеся рынки могут и идут впереди традиционных фондовых систем США, Германии, Великобритании, но их общая экономическая слабость, относительно низкая капитализация и финансовая зависимость от традиционных центров капитала не позволяет им вырваться и закрепиться на более высоком уровне в</w:t>
      </w:r>
      <w:r>
        <w:rPr>
          <w:color w:val="000000"/>
          <w:sz w:val="28"/>
          <w:szCs w:val="28"/>
        </w:rPr>
        <w:t xml:space="preserve"> </w:t>
      </w:r>
      <w:r w:rsidRPr="00CC1096">
        <w:rPr>
          <w:color w:val="000000"/>
          <w:sz w:val="28"/>
          <w:szCs w:val="28"/>
        </w:rPr>
        <w:t>иерархии глобальных экономических отношений.</w:t>
      </w:r>
    </w:p>
    <w:p w:rsidR="002E3ED6" w:rsidRPr="00A54A8B" w:rsidRDefault="002E3ED6" w:rsidP="00114B84">
      <w:pPr>
        <w:pStyle w:val="ad"/>
        <w:spacing w:line="360" w:lineRule="auto"/>
        <w:ind w:left="0"/>
        <w:jc w:val="both"/>
        <w:rPr>
          <w:bCs/>
          <w:sz w:val="28"/>
          <w:szCs w:val="28"/>
        </w:rPr>
      </w:pPr>
      <w:r w:rsidRPr="00CC1096">
        <w:rPr>
          <w:color w:val="000000"/>
          <w:sz w:val="28"/>
          <w:szCs w:val="28"/>
        </w:rPr>
        <w:t>В Республика Беларусь основные институциональные формы фондового рынка находятся в состоянии становления и требуют со стороны государства и заинтересованных хозяйствующих субъектов скорейшего завершения этого процесса. Поскольку объемы эмиссии и вторичного обращения ценных бумаг уже приближаются к той критической массе, когда своевременно проследить за конъюнктурными колебаниями рынка уже невозможно и фондовый рынок может стать зоной действия особого риска для всех его участников</w:t>
      </w:r>
      <w:r w:rsidRPr="00BA1058">
        <w:rPr>
          <w:color w:val="000000"/>
          <w:sz w:val="28"/>
          <w:szCs w:val="28"/>
        </w:rPr>
        <w:t>.</w:t>
      </w:r>
      <w:r w:rsidRPr="00BA1058">
        <w:rPr>
          <w:bCs/>
          <w:sz w:val="28"/>
          <w:szCs w:val="28"/>
        </w:rPr>
        <w:t xml:space="preserve"> </w:t>
      </w:r>
    </w:p>
    <w:p w:rsidR="002E3ED6" w:rsidRPr="00114B84" w:rsidRDefault="002E3ED6" w:rsidP="00114B84">
      <w:pPr>
        <w:pStyle w:val="ad"/>
        <w:spacing w:line="360" w:lineRule="auto"/>
        <w:ind w:left="0" w:firstLine="709"/>
        <w:jc w:val="both"/>
        <w:rPr>
          <w:bCs/>
          <w:sz w:val="28"/>
          <w:szCs w:val="28"/>
          <w:lang w:val="en-US"/>
        </w:rPr>
      </w:pPr>
      <w:r w:rsidRPr="00BA1058">
        <w:rPr>
          <w:bCs/>
          <w:sz w:val="28"/>
          <w:szCs w:val="28"/>
        </w:rPr>
        <w:t>Рынок ценных бумаг Беларуси относится к так называемым развивающимся, нарождающимся рынкам. Поэтому, в Беларуси, как впрочем и в странах Центральной и Восточной Европы, складывается смешанная модель фондового рынка, в которой присутствуют черты как североамериканской, так и европейской моделей. В качестве основных ее характеристик можно назвать значительную роль государства в процессе создания фондового рынка, прямое кредитование на покрытие дефицита бюджета наряду с выпуском государством ценных бумаг, относительно высокую долю ценных бумаг банков и финансовых инструментов на финансовом и фондовом рынках государства.</w:t>
      </w:r>
      <w:r w:rsidRPr="00114B84">
        <w:rPr>
          <w:bCs/>
          <w:sz w:val="28"/>
          <w:szCs w:val="28"/>
        </w:rPr>
        <w:t xml:space="preserve"> </w:t>
      </w:r>
      <w:r>
        <w:rPr>
          <w:bCs/>
          <w:sz w:val="28"/>
          <w:szCs w:val="28"/>
          <w:lang w:val="en-US"/>
        </w:rPr>
        <w:t>[</w:t>
      </w:r>
      <w:r>
        <w:rPr>
          <w:bCs/>
          <w:sz w:val="28"/>
          <w:szCs w:val="28"/>
        </w:rPr>
        <w:t>6 стр. 9</w:t>
      </w:r>
      <w:r>
        <w:rPr>
          <w:bCs/>
          <w:sz w:val="28"/>
          <w:szCs w:val="28"/>
          <w:lang w:val="en-US"/>
        </w:rPr>
        <w:t>]</w:t>
      </w:r>
    </w:p>
    <w:p w:rsidR="002E3ED6" w:rsidRPr="00881D45" w:rsidRDefault="002E3ED6" w:rsidP="00114B84">
      <w:pPr>
        <w:pStyle w:val="ad"/>
        <w:spacing w:after="0" w:line="360" w:lineRule="auto"/>
        <w:ind w:left="0" w:firstLine="709"/>
        <w:jc w:val="both"/>
        <w:rPr>
          <w:bCs/>
          <w:sz w:val="28"/>
          <w:szCs w:val="28"/>
        </w:rPr>
      </w:pPr>
      <w:r w:rsidRPr="00881D45">
        <w:rPr>
          <w:bCs/>
          <w:sz w:val="28"/>
          <w:szCs w:val="28"/>
        </w:rPr>
        <w:t>Государственные ценные бумаги занимают важное значение в экономическом развитии многих стран. Международная практика государственных ценных бумаг чрезвычайно широка и многогранна. Государственные ценные бумаги представлены такими видами долговых обязательств, как облигации, ноты, казначейские векселя, сертификаты, консоли и другими ценными бумагами. Эмитентами данных ценных бумаг могут выступать органы власти территориально-административных единиц различных государств, республиканские (федеральные) правительственные учреждения, а также центральное правительство, проводящее внутренние и внешние государственные займы. Несмотря на мировой опыт, в Республике Беларусь к государственным ценным бумагам относятся только те бумаги, эмитентами которых является правительство ил госорганы от имени или по поручению государства. То есть не относятся к государственным ценные бумаги Национального банка (специализированного правительственного учреждения) и облигации жилищных займов (административно территориальных единиц).</w:t>
      </w:r>
    </w:p>
    <w:p w:rsidR="002E3ED6" w:rsidRPr="00881D45" w:rsidRDefault="002E3ED6" w:rsidP="00114B84">
      <w:pPr>
        <w:pStyle w:val="ad"/>
        <w:spacing w:after="0" w:line="360" w:lineRule="auto"/>
        <w:ind w:left="0" w:firstLine="709"/>
        <w:jc w:val="both"/>
        <w:rPr>
          <w:bCs/>
          <w:sz w:val="28"/>
          <w:szCs w:val="28"/>
        </w:rPr>
      </w:pPr>
      <w:r>
        <w:rPr>
          <w:bCs/>
          <w:sz w:val="28"/>
          <w:szCs w:val="28"/>
        </w:rPr>
        <w:t>Слабый</w:t>
      </w:r>
      <w:r w:rsidRPr="00881D45">
        <w:rPr>
          <w:bCs/>
          <w:sz w:val="28"/>
          <w:szCs w:val="28"/>
        </w:rPr>
        <w:t xml:space="preserve"> рынок государственных ценных бумаг в сравнении с аналогичными рынками развитых промышленных стран занимает достойное место на рынке ценных бумаг Республики Беларусь. Это единственный рынок, где вторичный рынок сопоставим по масштабам с первичным и даже превосходит его (по ГКО). Таким образом, государственные ценные бумаги все же занимают огромное значение в экономике Беларуси.</w:t>
      </w:r>
    </w:p>
    <w:p w:rsidR="002E3ED6" w:rsidRPr="00CC1096" w:rsidRDefault="002E3ED6" w:rsidP="00114B84">
      <w:pPr>
        <w:pStyle w:val="22"/>
        <w:jc w:val="both"/>
        <w:rPr>
          <w:color w:val="000000"/>
          <w:sz w:val="28"/>
          <w:szCs w:val="28"/>
        </w:rPr>
      </w:pPr>
      <w:r w:rsidRPr="00CC1096">
        <w:rPr>
          <w:color w:val="000000"/>
          <w:sz w:val="28"/>
          <w:szCs w:val="28"/>
        </w:rPr>
        <w:t xml:space="preserve">Можно сделать прогноз дальнейшего развития рынка ценных бумаг: новейшие достижения электронно-вычислительной техники будут оказывать все большее влияние на совершенствование и обогащение </w:t>
      </w:r>
      <w:r>
        <w:rPr>
          <w:color w:val="000000"/>
          <w:sz w:val="28"/>
          <w:szCs w:val="28"/>
        </w:rPr>
        <w:t>«</w:t>
      </w:r>
      <w:r w:rsidRPr="00CC1096">
        <w:rPr>
          <w:color w:val="000000"/>
          <w:sz w:val="28"/>
          <w:szCs w:val="28"/>
        </w:rPr>
        <w:t>электронных ценных бумаг</w:t>
      </w:r>
      <w:r>
        <w:rPr>
          <w:color w:val="000000"/>
          <w:sz w:val="28"/>
          <w:szCs w:val="28"/>
        </w:rPr>
        <w:t>»</w:t>
      </w:r>
      <w:r w:rsidRPr="00CC1096">
        <w:rPr>
          <w:color w:val="000000"/>
          <w:sz w:val="28"/>
          <w:szCs w:val="28"/>
        </w:rPr>
        <w:t>, которые в перспективе займут лидирующее место, а возможно, получат свое специфическое название.</w:t>
      </w:r>
    </w:p>
    <w:p w:rsidR="002E3ED6" w:rsidRDefault="002E3ED6">
      <w:pPr>
        <w:widowControl/>
        <w:autoSpaceDE/>
        <w:autoSpaceDN/>
        <w:adjustRightInd/>
        <w:spacing w:after="200" w:line="276" w:lineRule="auto"/>
      </w:pPr>
      <w:r>
        <w:br w:type="page"/>
      </w:r>
    </w:p>
    <w:p w:rsidR="002E3ED6" w:rsidRDefault="002E3ED6" w:rsidP="000866EC">
      <w:pPr>
        <w:pStyle w:val="1"/>
        <w:jc w:val="center"/>
        <w:rPr>
          <w:color w:val="auto"/>
          <w:sz w:val="32"/>
          <w:szCs w:val="32"/>
        </w:rPr>
      </w:pPr>
      <w:bookmarkStart w:id="16" w:name="_Toc280473841"/>
      <w:r w:rsidRPr="00881D45">
        <w:rPr>
          <w:color w:val="auto"/>
          <w:sz w:val="32"/>
          <w:szCs w:val="32"/>
        </w:rPr>
        <w:t>Список использованных источников</w:t>
      </w:r>
      <w:bookmarkEnd w:id="16"/>
    </w:p>
    <w:p w:rsidR="002E3ED6" w:rsidRPr="00082364" w:rsidRDefault="002E3ED6" w:rsidP="000866EC">
      <w:pPr>
        <w:widowControl/>
        <w:numPr>
          <w:ilvl w:val="0"/>
          <w:numId w:val="11"/>
        </w:numPr>
        <w:tabs>
          <w:tab w:val="num" w:pos="480"/>
        </w:tabs>
        <w:autoSpaceDE/>
        <w:autoSpaceDN/>
        <w:adjustRightInd/>
        <w:spacing w:line="360" w:lineRule="auto"/>
        <w:ind w:left="0" w:firstLine="0"/>
        <w:jc w:val="both"/>
        <w:rPr>
          <w:sz w:val="28"/>
          <w:szCs w:val="28"/>
        </w:rPr>
      </w:pPr>
      <w:r>
        <w:rPr>
          <w:sz w:val="28"/>
          <w:szCs w:val="28"/>
        </w:rPr>
        <w:t>Алексеев М.Ю. Рынок ценн</w:t>
      </w:r>
      <w:r w:rsidRPr="00082364">
        <w:rPr>
          <w:sz w:val="28"/>
          <w:szCs w:val="28"/>
        </w:rPr>
        <w:t>ых бумаг. М.: Финансы и статистика, 200</w:t>
      </w:r>
      <w:r w:rsidRPr="00542344">
        <w:rPr>
          <w:sz w:val="28"/>
          <w:szCs w:val="28"/>
        </w:rPr>
        <w:t>7</w:t>
      </w:r>
      <w:r w:rsidRPr="00082364">
        <w:rPr>
          <w:sz w:val="28"/>
          <w:szCs w:val="28"/>
        </w:rPr>
        <w:t>. 352 с.</w:t>
      </w:r>
    </w:p>
    <w:p w:rsidR="002E3ED6" w:rsidRDefault="002E3ED6" w:rsidP="000866EC">
      <w:pPr>
        <w:widowControl/>
        <w:numPr>
          <w:ilvl w:val="0"/>
          <w:numId w:val="11"/>
        </w:numPr>
        <w:tabs>
          <w:tab w:val="num" w:pos="480"/>
        </w:tabs>
        <w:autoSpaceDE/>
        <w:autoSpaceDN/>
        <w:adjustRightInd/>
        <w:spacing w:line="360" w:lineRule="auto"/>
        <w:ind w:left="0" w:firstLine="0"/>
        <w:jc w:val="both"/>
        <w:rPr>
          <w:sz w:val="28"/>
          <w:szCs w:val="28"/>
        </w:rPr>
      </w:pPr>
      <w:r w:rsidRPr="00082364">
        <w:rPr>
          <w:sz w:val="28"/>
          <w:szCs w:val="28"/>
        </w:rPr>
        <w:t>Колтынюк Б.А. Рынок ценных бумаг: Учеб. 2 изд-ие. СПб.: Из-во Михайлова В.А., 2008. 560 с</w:t>
      </w:r>
    </w:p>
    <w:p w:rsidR="002E3ED6" w:rsidRPr="00542344" w:rsidRDefault="002E3ED6" w:rsidP="000866EC">
      <w:pPr>
        <w:pStyle w:val="13"/>
        <w:numPr>
          <w:ilvl w:val="0"/>
          <w:numId w:val="11"/>
        </w:numPr>
        <w:spacing w:line="360" w:lineRule="auto"/>
        <w:ind w:left="0" w:firstLine="0"/>
        <w:jc w:val="both"/>
        <w:rPr>
          <w:rFonts w:ascii="Arial" w:hAnsi="Arial" w:cs="Arial"/>
          <w:sz w:val="28"/>
          <w:szCs w:val="28"/>
        </w:rPr>
      </w:pPr>
      <w:r w:rsidRPr="00082364">
        <w:rPr>
          <w:sz w:val="28"/>
          <w:szCs w:val="28"/>
        </w:rPr>
        <w:t>Национальный Интернет-портал Республики Беларусь [</w:t>
      </w:r>
      <w:hyperlink r:id="rId9" w:history="1">
        <w:r w:rsidRPr="00082364">
          <w:rPr>
            <w:rStyle w:val="a9"/>
            <w:color w:val="auto"/>
            <w:sz w:val="28"/>
            <w:szCs w:val="28"/>
          </w:rPr>
          <w:t>http://forbes.by/</w:t>
        </w:r>
      </w:hyperlink>
      <w:r w:rsidRPr="00082364">
        <w:rPr>
          <w:sz w:val="28"/>
          <w:szCs w:val="28"/>
        </w:rPr>
        <w:t xml:space="preserve">]  Экономика финансы: простыми словами, Традиции и задачи рынка ценных бумаг – Минск, 2010, - Режим доступа: </w:t>
      </w:r>
      <w:hyperlink r:id="rId10" w:history="1">
        <w:r w:rsidRPr="00082364">
          <w:rPr>
            <w:rStyle w:val="a9"/>
            <w:color w:val="auto"/>
            <w:sz w:val="28"/>
            <w:szCs w:val="28"/>
          </w:rPr>
          <w:t>http://forbes.by/content/traditsii-i-zadachi-rynka-tsennykh-bumag</w:t>
        </w:r>
      </w:hyperlink>
      <w:r w:rsidRPr="00082364">
        <w:rPr>
          <w:sz w:val="28"/>
          <w:szCs w:val="28"/>
        </w:rPr>
        <w:t>.- Дата доступа: 12.12.2010</w:t>
      </w:r>
    </w:p>
    <w:p w:rsidR="002E3ED6" w:rsidRPr="00082364" w:rsidRDefault="002E3ED6" w:rsidP="000866EC">
      <w:pPr>
        <w:pStyle w:val="13"/>
        <w:numPr>
          <w:ilvl w:val="0"/>
          <w:numId w:val="11"/>
        </w:numPr>
        <w:spacing w:line="360" w:lineRule="auto"/>
        <w:ind w:left="0" w:firstLine="0"/>
        <w:jc w:val="both"/>
        <w:rPr>
          <w:sz w:val="28"/>
          <w:szCs w:val="28"/>
        </w:rPr>
      </w:pPr>
      <w:r w:rsidRPr="00082364">
        <w:rPr>
          <w:sz w:val="28"/>
          <w:szCs w:val="28"/>
        </w:rPr>
        <w:t>Рынок ценных бумаг РБ и тенденции его развития // Под ред. В.М. Шухно, А.Ю. Семенова, В.А. Котовой. Мн.: БГУ, 200</w:t>
      </w:r>
      <w:r w:rsidRPr="00082364">
        <w:rPr>
          <w:sz w:val="28"/>
          <w:szCs w:val="28"/>
          <w:lang w:val="en-US"/>
        </w:rPr>
        <w:t>7</w:t>
      </w:r>
      <w:r>
        <w:rPr>
          <w:sz w:val="28"/>
          <w:szCs w:val="28"/>
        </w:rPr>
        <w:t xml:space="preserve"> -</w:t>
      </w:r>
      <w:r w:rsidRPr="00082364">
        <w:rPr>
          <w:sz w:val="28"/>
          <w:szCs w:val="28"/>
        </w:rPr>
        <w:t xml:space="preserve"> 340 с</w:t>
      </w:r>
    </w:p>
    <w:p w:rsidR="002E3ED6" w:rsidRDefault="002E3ED6" w:rsidP="000866EC">
      <w:pPr>
        <w:pStyle w:val="13"/>
        <w:numPr>
          <w:ilvl w:val="0"/>
          <w:numId w:val="11"/>
        </w:numPr>
        <w:spacing w:line="360" w:lineRule="auto"/>
        <w:ind w:left="0" w:firstLine="0"/>
        <w:jc w:val="both"/>
        <w:rPr>
          <w:sz w:val="28"/>
          <w:szCs w:val="28"/>
        </w:rPr>
      </w:pPr>
      <w:r w:rsidRPr="00082364">
        <w:rPr>
          <w:sz w:val="28"/>
          <w:szCs w:val="28"/>
        </w:rPr>
        <w:t>Рынок ценных бумаг: Учеб. Под ред. В.А Галанова, А.И. Басова. М.: Финансы и статистика, 200</w:t>
      </w:r>
      <w:r w:rsidRPr="00082364">
        <w:rPr>
          <w:sz w:val="28"/>
          <w:szCs w:val="28"/>
          <w:lang w:val="de-DE"/>
        </w:rPr>
        <w:t>9</w:t>
      </w:r>
      <w:r>
        <w:rPr>
          <w:sz w:val="28"/>
          <w:szCs w:val="28"/>
        </w:rPr>
        <w:t xml:space="preserve"> -</w:t>
      </w:r>
      <w:r w:rsidRPr="00082364">
        <w:rPr>
          <w:sz w:val="28"/>
          <w:szCs w:val="28"/>
        </w:rPr>
        <w:t xml:space="preserve"> 447 с</w:t>
      </w:r>
      <w:r>
        <w:rPr>
          <w:sz w:val="28"/>
          <w:szCs w:val="28"/>
        </w:rPr>
        <w:t>.</w:t>
      </w:r>
    </w:p>
    <w:p w:rsidR="002E3ED6" w:rsidRDefault="002E3ED6" w:rsidP="000866EC">
      <w:pPr>
        <w:pStyle w:val="13"/>
        <w:numPr>
          <w:ilvl w:val="0"/>
          <w:numId w:val="11"/>
        </w:numPr>
        <w:spacing w:line="360" w:lineRule="auto"/>
        <w:ind w:left="0" w:firstLine="0"/>
        <w:jc w:val="both"/>
        <w:rPr>
          <w:sz w:val="28"/>
          <w:szCs w:val="28"/>
        </w:rPr>
      </w:pPr>
      <w:r>
        <w:rPr>
          <w:sz w:val="28"/>
          <w:szCs w:val="28"/>
        </w:rPr>
        <w:t>Рынок ценных бумаг: учебно-методический комплекс для студентов экономических специальностей / Ю.Н.Бусыгин и др.; Минский ин-т управления. – Мн.: Изд-во МИУ, 2006. – 204 с.</w:t>
      </w:r>
    </w:p>
    <w:p w:rsidR="002E3ED6" w:rsidRPr="00CC1096"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sidRPr="00CC1096">
        <w:rPr>
          <w:color w:val="000000"/>
          <w:sz w:val="28"/>
          <w:szCs w:val="28"/>
        </w:rPr>
        <w:t>Рынок ценных бумаг и биржевое дело</w:t>
      </w:r>
      <w:r>
        <w:rPr>
          <w:color w:val="000000"/>
          <w:sz w:val="28"/>
          <w:szCs w:val="28"/>
        </w:rPr>
        <w:t> </w:t>
      </w:r>
      <w:r w:rsidRPr="00CC1096">
        <w:rPr>
          <w:color w:val="000000"/>
          <w:sz w:val="28"/>
          <w:szCs w:val="28"/>
        </w:rPr>
        <w:t>// Килячков</w:t>
      </w:r>
      <w:r>
        <w:rPr>
          <w:color w:val="000000"/>
          <w:sz w:val="28"/>
          <w:szCs w:val="28"/>
        </w:rPr>
        <w:t> </w:t>
      </w:r>
      <w:r w:rsidRPr="00CC1096">
        <w:rPr>
          <w:color w:val="000000"/>
          <w:sz w:val="28"/>
          <w:szCs w:val="28"/>
        </w:rPr>
        <w:t>А.А., Чалдаева</w:t>
      </w:r>
      <w:r>
        <w:rPr>
          <w:color w:val="000000"/>
          <w:sz w:val="28"/>
          <w:szCs w:val="28"/>
        </w:rPr>
        <w:t> </w:t>
      </w:r>
      <w:r w:rsidRPr="00CC1096">
        <w:rPr>
          <w:color w:val="000000"/>
          <w:sz w:val="28"/>
          <w:szCs w:val="28"/>
        </w:rPr>
        <w:t>Л.А.М.: Экономистъ,</w:t>
      </w:r>
      <w:r>
        <w:rPr>
          <w:color w:val="000000"/>
          <w:sz w:val="28"/>
          <w:szCs w:val="28"/>
        </w:rPr>
        <w:t xml:space="preserve"> </w:t>
      </w:r>
      <w:r w:rsidRPr="00CC1096">
        <w:rPr>
          <w:color w:val="000000"/>
          <w:sz w:val="28"/>
          <w:szCs w:val="28"/>
        </w:rPr>
        <w:t>2007. 478</w:t>
      </w:r>
      <w:r>
        <w:rPr>
          <w:color w:val="000000"/>
          <w:sz w:val="28"/>
          <w:szCs w:val="28"/>
        </w:rPr>
        <w:t> </w:t>
      </w:r>
      <w:r w:rsidRPr="00CC1096">
        <w:rPr>
          <w:color w:val="000000"/>
          <w:sz w:val="28"/>
          <w:szCs w:val="28"/>
        </w:rPr>
        <w:t>с.</w:t>
      </w:r>
    </w:p>
    <w:p w:rsidR="002E3ED6" w:rsidRPr="00CC1096"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sidRPr="00CC1096">
        <w:rPr>
          <w:color w:val="000000"/>
          <w:sz w:val="28"/>
          <w:szCs w:val="28"/>
        </w:rPr>
        <w:t>Рынок ценных бумаг и биржевое дело под ред. О.И.</w:t>
      </w:r>
      <w:r>
        <w:rPr>
          <w:color w:val="000000"/>
          <w:sz w:val="28"/>
          <w:szCs w:val="28"/>
        </w:rPr>
        <w:t> </w:t>
      </w:r>
      <w:r w:rsidRPr="00CC1096">
        <w:rPr>
          <w:color w:val="000000"/>
          <w:sz w:val="28"/>
          <w:szCs w:val="28"/>
        </w:rPr>
        <w:t>Дегтяревой,</w:t>
      </w:r>
      <w:r>
        <w:rPr>
          <w:color w:val="000000"/>
          <w:sz w:val="28"/>
          <w:szCs w:val="28"/>
        </w:rPr>
        <w:t xml:space="preserve"> </w:t>
      </w:r>
      <w:r w:rsidRPr="00CC1096">
        <w:rPr>
          <w:color w:val="000000"/>
          <w:sz w:val="28"/>
          <w:szCs w:val="28"/>
        </w:rPr>
        <w:t>Н.М.</w:t>
      </w:r>
      <w:r>
        <w:rPr>
          <w:color w:val="000000"/>
          <w:sz w:val="28"/>
          <w:szCs w:val="28"/>
        </w:rPr>
        <w:t> </w:t>
      </w:r>
      <w:r w:rsidRPr="00CC1096">
        <w:rPr>
          <w:color w:val="000000"/>
          <w:sz w:val="28"/>
          <w:szCs w:val="28"/>
        </w:rPr>
        <w:t>Коршунова, Е.Ф.</w:t>
      </w:r>
      <w:r>
        <w:rPr>
          <w:color w:val="000000"/>
          <w:sz w:val="28"/>
          <w:szCs w:val="28"/>
        </w:rPr>
        <w:t> </w:t>
      </w:r>
      <w:r w:rsidRPr="00CC1096">
        <w:rPr>
          <w:color w:val="000000"/>
          <w:sz w:val="28"/>
          <w:szCs w:val="28"/>
        </w:rPr>
        <w:t>Жукова. М.: Юнити, 200</w:t>
      </w:r>
      <w:r w:rsidRPr="00CC1096">
        <w:rPr>
          <w:color w:val="000000"/>
          <w:sz w:val="28"/>
          <w:szCs w:val="28"/>
          <w:lang w:val="de-DE"/>
        </w:rPr>
        <w:t>5</w:t>
      </w:r>
      <w:r w:rsidRPr="00CC1096">
        <w:rPr>
          <w:color w:val="000000"/>
          <w:sz w:val="28"/>
          <w:szCs w:val="28"/>
        </w:rPr>
        <w:t>. 501</w:t>
      </w:r>
      <w:r>
        <w:rPr>
          <w:color w:val="000000"/>
          <w:sz w:val="28"/>
          <w:szCs w:val="28"/>
        </w:rPr>
        <w:t> </w:t>
      </w:r>
      <w:r w:rsidRPr="00CC1096">
        <w:rPr>
          <w:color w:val="000000"/>
          <w:sz w:val="28"/>
          <w:szCs w:val="28"/>
        </w:rPr>
        <w:t>с.</w:t>
      </w:r>
    </w:p>
    <w:p w:rsidR="002E3ED6" w:rsidRPr="00CC1096"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sidRPr="00CC1096">
        <w:rPr>
          <w:color w:val="000000"/>
          <w:sz w:val="28"/>
          <w:szCs w:val="28"/>
        </w:rPr>
        <w:t>Рынок ценных бумаг: в 2 кн. Кн.1 Под ред. А.Ю.</w:t>
      </w:r>
      <w:r>
        <w:rPr>
          <w:color w:val="000000"/>
          <w:sz w:val="28"/>
          <w:szCs w:val="28"/>
        </w:rPr>
        <w:t> </w:t>
      </w:r>
      <w:r w:rsidRPr="00CC1096">
        <w:rPr>
          <w:color w:val="000000"/>
          <w:sz w:val="28"/>
          <w:szCs w:val="28"/>
        </w:rPr>
        <w:t>Семенова, В.М.</w:t>
      </w:r>
      <w:r>
        <w:rPr>
          <w:color w:val="000000"/>
          <w:sz w:val="28"/>
          <w:szCs w:val="28"/>
        </w:rPr>
        <w:t> </w:t>
      </w:r>
      <w:r w:rsidRPr="00CC1096">
        <w:rPr>
          <w:color w:val="000000"/>
          <w:sz w:val="28"/>
          <w:szCs w:val="28"/>
        </w:rPr>
        <w:t xml:space="preserve">Шухно. Мн.: РИВШ, </w:t>
      </w:r>
      <w:r>
        <w:rPr>
          <w:color w:val="000000"/>
          <w:sz w:val="28"/>
          <w:szCs w:val="28"/>
          <w:lang w:val="de-DE"/>
        </w:rPr>
        <w:t>2006</w:t>
      </w:r>
      <w:r w:rsidRPr="00CC1096">
        <w:rPr>
          <w:color w:val="000000"/>
          <w:sz w:val="28"/>
          <w:szCs w:val="28"/>
        </w:rPr>
        <w:t>. 195</w:t>
      </w:r>
      <w:r>
        <w:rPr>
          <w:color w:val="000000"/>
          <w:sz w:val="28"/>
          <w:szCs w:val="28"/>
        </w:rPr>
        <w:t> </w:t>
      </w:r>
      <w:r w:rsidRPr="00CC1096">
        <w:rPr>
          <w:color w:val="000000"/>
          <w:sz w:val="28"/>
          <w:szCs w:val="28"/>
        </w:rPr>
        <w:t>с.</w:t>
      </w:r>
    </w:p>
    <w:p w:rsidR="002E3ED6" w:rsidRPr="00CC1096"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sidRPr="00CC1096">
        <w:rPr>
          <w:color w:val="000000"/>
          <w:sz w:val="28"/>
          <w:szCs w:val="28"/>
        </w:rPr>
        <w:t>Рынок ценных бумаг: Учеб. пособие. Под ред. В.С.</w:t>
      </w:r>
      <w:r>
        <w:rPr>
          <w:color w:val="000000"/>
          <w:sz w:val="28"/>
          <w:szCs w:val="28"/>
        </w:rPr>
        <w:t> </w:t>
      </w:r>
      <w:r w:rsidRPr="00CC1096">
        <w:rPr>
          <w:color w:val="000000"/>
          <w:sz w:val="28"/>
          <w:szCs w:val="28"/>
        </w:rPr>
        <w:t>Золотарева. Ростов-на-Дону: Феникс, 200</w:t>
      </w:r>
      <w:r>
        <w:rPr>
          <w:color w:val="000000"/>
          <w:sz w:val="28"/>
          <w:szCs w:val="28"/>
        </w:rPr>
        <w:t>8</w:t>
      </w:r>
      <w:r w:rsidRPr="00CC1096">
        <w:rPr>
          <w:color w:val="000000"/>
          <w:sz w:val="28"/>
          <w:szCs w:val="28"/>
        </w:rPr>
        <w:t>. 351</w:t>
      </w:r>
      <w:r>
        <w:rPr>
          <w:color w:val="000000"/>
          <w:sz w:val="28"/>
          <w:szCs w:val="28"/>
        </w:rPr>
        <w:t> </w:t>
      </w:r>
      <w:r w:rsidRPr="00CC1096">
        <w:rPr>
          <w:color w:val="000000"/>
          <w:sz w:val="28"/>
          <w:szCs w:val="28"/>
        </w:rPr>
        <w:t>с.</w:t>
      </w:r>
    </w:p>
    <w:p w:rsidR="002E3ED6" w:rsidRPr="00CC1096"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Pr>
          <w:color w:val="000000"/>
          <w:sz w:val="28"/>
          <w:szCs w:val="28"/>
        </w:rPr>
        <w:t xml:space="preserve"> </w:t>
      </w:r>
      <w:r w:rsidRPr="00CC1096">
        <w:rPr>
          <w:color w:val="000000"/>
          <w:sz w:val="28"/>
          <w:szCs w:val="28"/>
        </w:rPr>
        <w:t>Рынок ценных бумаг: Учеб. пособие</w:t>
      </w:r>
      <w:r>
        <w:rPr>
          <w:color w:val="000000"/>
          <w:sz w:val="28"/>
          <w:szCs w:val="28"/>
        </w:rPr>
        <w:t> </w:t>
      </w:r>
      <w:r w:rsidRPr="00CC1096">
        <w:rPr>
          <w:color w:val="000000"/>
          <w:sz w:val="28"/>
          <w:szCs w:val="28"/>
        </w:rPr>
        <w:t>// Под общ. ред. Е.М.</w:t>
      </w:r>
      <w:r>
        <w:rPr>
          <w:color w:val="000000"/>
          <w:sz w:val="28"/>
          <w:szCs w:val="28"/>
        </w:rPr>
        <w:t> </w:t>
      </w:r>
      <w:r w:rsidRPr="00CC1096">
        <w:rPr>
          <w:color w:val="000000"/>
          <w:sz w:val="28"/>
          <w:szCs w:val="28"/>
        </w:rPr>
        <w:t>Шелег. Мн.: БГЭУ, 200</w:t>
      </w:r>
      <w:r>
        <w:rPr>
          <w:color w:val="000000"/>
          <w:sz w:val="28"/>
          <w:szCs w:val="28"/>
        </w:rPr>
        <w:t>8</w:t>
      </w:r>
      <w:r w:rsidRPr="00CC1096">
        <w:rPr>
          <w:color w:val="000000"/>
          <w:sz w:val="28"/>
          <w:szCs w:val="28"/>
        </w:rPr>
        <w:t>. 188</w:t>
      </w:r>
      <w:r>
        <w:rPr>
          <w:color w:val="000000"/>
          <w:sz w:val="28"/>
          <w:szCs w:val="28"/>
        </w:rPr>
        <w:t> </w:t>
      </w:r>
      <w:r w:rsidRPr="00CC1096">
        <w:rPr>
          <w:color w:val="000000"/>
          <w:sz w:val="28"/>
          <w:szCs w:val="28"/>
        </w:rPr>
        <w:t>с.</w:t>
      </w:r>
    </w:p>
    <w:p w:rsidR="002E3ED6" w:rsidRPr="00CC1096"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sidRPr="00CC1096">
        <w:rPr>
          <w:color w:val="000000"/>
          <w:sz w:val="28"/>
          <w:szCs w:val="28"/>
        </w:rPr>
        <w:t>Рынок ценных бумаг. Шаг России в информационное общество</w:t>
      </w:r>
      <w:r>
        <w:rPr>
          <w:color w:val="000000"/>
          <w:sz w:val="28"/>
          <w:szCs w:val="28"/>
        </w:rPr>
        <w:t> </w:t>
      </w:r>
      <w:r w:rsidRPr="00CC1096">
        <w:rPr>
          <w:color w:val="000000"/>
          <w:sz w:val="28"/>
          <w:szCs w:val="28"/>
        </w:rPr>
        <w:t>// Под ред. Н.Т.</w:t>
      </w:r>
      <w:r>
        <w:rPr>
          <w:color w:val="000000"/>
          <w:sz w:val="28"/>
          <w:szCs w:val="28"/>
        </w:rPr>
        <w:t> </w:t>
      </w:r>
      <w:r w:rsidRPr="00CC1096">
        <w:rPr>
          <w:color w:val="000000"/>
          <w:sz w:val="28"/>
          <w:szCs w:val="28"/>
        </w:rPr>
        <w:t xml:space="preserve">Клещева. М.: ОАО Изд-во «Экономика», </w:t>
      </w:r>
      <w:r>
        <w:rPr>
          <w:color w:val="000000"/>
          <w:sz w:val="28"/>
          <w:szCs w:val="28"/>
          <w:lang w:val="de-DE"/>
        </w:rPr>
        <w:t>200</w:t>
      </w:r>
      <w:r>
        <w:rPr>
          <w:color w:val="000000"/>
          <w:sz w:val="28"/>
          <w:szCs w:val="28"/>
        </w:rPr>
        <w:t>6</w:t>
      </w:r>
      <w:r w:rsidRPr="00CC1096">
        <w:rPr>
          <w:color w:val="000000"/>
          <w:sz w:val="28"/>
          <w:szCs w:val="28"/>
        </w:rPr>
        <w:t>. 559</w:t>
      </w:r>
      <w:r>
        <w:rPr>
          <w:color w:val="000000"/>
          <w:sz w:val="28"/>
          <w:szCs w:val="28"/>
        </w:rPr>
        <w:t> </w:t>
      </w:r>
      <w:r w:rsidRPr="00CC1096">
        <w:rPr>
          <w:color w:val="000000"/>
          <w:sz w:val="28"/>
          <w:szCs w:val="28"/>
        </w:rPr>
        <w:t>с.</w:t>
      </w:r>
    </w:p>
    <w:p w:rsidR="002E3ED6" w:rsidRPr="00CC1096"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Pr>
          <w:color w:val="000000"/>
          <w:sz w:val="28"/>
          <w:szCs w:val="28"/>
        </w:rPr>
        <w:t xml:space="preserve"> </w:t>
      </w:r>
      <w:r w:rsidRPr="00CC1096">
        <w:rPr>
          <w:color w:val="000000"/>
          <w:sz w:val="28"/>
          <w:szCs w:val="28"/>
        </w:rPr>
        <w:t>Семенкова</w:t>
      </w:r>
      <w:r>
        <w:rPr>
          <w:color w:val="000000"/>
          <w:sz w:val="28"/>
          <w:szCs w:val="28"/>
        </w:rPr>
        <w:t> </w:t>
      </w:r>
      <w:r w:rsidRPr="00CC1096">
        <w:rPr>
          <w:color w:val="000000"/>
          <w:sz w:val="28"/>
          <w:szCs w:val="28"/>
        </w:rPr>
        <w:t>Е.В.</w:t>
      </w:r>
      <w:r>
        <w:rPr>
          <w:color w:val="000000"/>
          <w:sz w:val="28"/>
          <w:szCs w:val="28"/>
        </w:rPr>
        <w:t> </w:t>
      </w:r>
      <w:r w:rsidRPr="00CC1096">
        <w:rPr>
          <w:color w:val="000000"/>
          <w:sz w:val="28"/>
          <w:szCs w:val="28"/>
        </w:rPr>
        <w:t xml:space="preserve">Операции с ценными бумагами: Учебник. М.: Перспектива, </w:t>
      </w:r>
      <w:r>
        <w:rPr>
          <w:color w:val="000000"/>
          <w:sz w:val="28"/>
          <w:szCs w:val="28"/>
          <w:lang w:val="de-DE"/>
        </w:rPr>
        <w:t>200</w:t>
      </w:r>
      <w:r>
        <w:rPr>
          <w:color w:val="000000"/>
          <w:sz w:val="28"/>
          <w:szCs w:val="28"/>
        </w:rPr>
        <w:t>7</w:t>
      </w:r>
      <w:r w:rsidRPr="00CC1096">
        <w:rPr>
          <w:color w:val="000000"/>
          <w:sz w:val="28"/>
          <w:szCs w:val="28"/>
        </w:rPr>
        <w:t>. 291</w:t>
      </w:r>
      <w:r>
        <w:rPr>
          <w:color w:val="000000"/>
          <w:sz w:val="28"/>
          <w:szCs w:val="28"/>
        </w:rPr>
        <w:t> </w:t>
      </w:r>
      <w:r w:rsidRPr="00CC1096">
        <w:rPr>
          <w:color w:val="000000"/>
          <w:sz w:val="28"/>
          <w:szCs w:val="28"/>
        </w:rPr>
        <w:t>с.</w:t>
      </w:r>
    </w:p>
    <w:p w:rsidR="002E3ED6" w:rsidRPr="00CC1096"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Pr>
          <w:color w:val="000000"/>
          <w:sz w:val="28"/>
          <w:szCs w:val="28"/>
        </w:rPr>
        <w:t xml:space="preserve"> </w:t>
      </w:r>
      <w:r w:rsidRPr="00CC1096">
        <w:rPr>
          <w:color w:val="000000"/>
          <w:sz w:val="28"/>
          <w:szCs w:val="28"/>
        </w:rPr>
        <w:t>Царихин</w:t>
      </w:r>
      <w:r>
        <w:rPr>
          <w:color w:val="000000"/>
          <w:sz w:val="28"/>
          <w:szCs w:val="28"/>
        </w:rPr>
        <w:t> </w:t>
      </w:r>
      <w:r w:rsidRPr="00CC1096">
        <w:rPr>
          <w:color w:val="000000"/>
          <w:sz w:val="28"/>
          <w:szCs w:val="28"/>
        </w:rPr>
        <w:t>К.С.</w:t>
      </w:r>
      <w:r>
        <w:rPr>
          <w:color w:val="000000"/>
          <w:sz w:val="28"/>
          <w:szCs w:val="28"/>
        </w:rPr>
        <w:t> </w:t>
      </w:r>
      <w:r w:rsidRPr="00CC1096">
        <w:rPr>
          <w:color w:val="000000"/>
          <w:sz w:val="28"/>
          <w:szCs w:val="28"/>
        </w:rPr>
        <w:t>Рынок ценных бумаг: в 4</w:t>
      </w:r>
      <w:r>
        <w:rPr>
          <w:color w:val="000000"/>
          <w:sz w:val="28"/>
          <w:szCs w:val="28"/>
        </w:rPr>
        <w:t> </w:t>
      </w:r>
      <w:r w:rsidRPr="00CC1096">
        <w:rPr>
          <w:color w:val="000000"/>
          <w:sz w:val="28"/>
          <w:szCs w:val="28"/>
        </w:rPr>
        <w:t>ч. Ч 1: Учебно-практ. пособие. М.: ИД «Социальные отношения», 200</w:t>
      </w:r>
      <w:r>
        <w:rPr>
          <w:color w:val="000000"/>
          <w:sz w:val="28"/>
          <w:szCs w:val="28"/>
        </w:rPr>
        <w:t>8</w:t>
      </w:r>
      <w:r w:rsidRPr="00CC1096">
        <w:rPr>
          <w:color w:val="000000"/>
          <w:sz w:val="28"/>
          <w:szCs w:val="28"/>
        </w:rPr>
        <w:t>. 228</w:t>
      </w:r>
      <w:r>
        <w:rPr>
          <w:color w:val="000000"/>
          <w:sz w:val="28"/>
          <w:szCs w:val="28"/>
        </w:rPr>
        <w:t> </w:t>
      </w:r>
      <w:r w:rsidRPr="00CC1096">
        <w:rPr>
          <w:color w:val="000000"/>
          <w:sz w:val="28"/>
          <w:szCs w:val="28"/>
        </w:rPr>
        <w:t>с.</w:t>
      </w:r>
    </w:p>
    <w:p w:rsidR="002E3ED6" w:rsidRPr="00CC1096"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Pr>
          <w:color w:val="000000"/>
          <w:sz w:val="28"/>
          <w:szCs w:val="28"/>
        </w:rPr>
        <w:t xml:space="preserve"> </w:t>
      </w:r>
      <w:r w:rsidRPr="00CC1096">
        <w:rPr>
          <w:color w:val="000000"/>
          <w:sz w:val="28"/>
          <w:szCs w:val="28"/>
        </w:rPr>
        <w:t>Ценные бумаги: Учебник</w:t>
      </w:r>
      <w:r>
        <w:rPr>
          <w:color w:val="000000"/>
          <w:sz w:val="28"/>
          <w:szCs w:val="28"/>
        </w:rPr>
        <w:t> </w:t>
      </w:r>
      <w:r w:rsidRPr="00CC1096">
        <w:rPr>
          <w:color w:val="000000"/>
          <w:sz w:val="28"/>
          <w:szCs w:val="28"/>
        </w:rPr>
        <w:t>// Под ред. В.И.</w:t>
      </w:r>
      <w:r>
        <w:rPr>
          <w:color w:val="000000"/>
          <w:sz w:val="28"/>
          <w:szCs w:val="28"/>
        </w:rPr>
        <w:t> </w:t>
      </w:r>
      <w:r w:rsidRPr="00CC1096">
        <w:rPr>
          <w:color w:val="000000"/>
          <w:sz w:val="28"/>
          <w:szCs w:val="28"/>
        </w:rPr>
        <w:t>Колесникова, В.С.</w:t>
      </w:r>
      <w:r>
        <w:rPr>
          <w:color w:val="000000"/>
          <w:sz w:val="28"/>
          <w:szCs w:val="28"/>
        </w:rPr>
        <w:t> </w:t>
      </w:r>
      <w:r w:rsidRPr="00CC1096">
        <w:rPr>
          <w:color w:val="000000"/>
          <w:sz w:val="28"/>
          <w:szCs w:val="28"/>
        </w:rPr>
        <w:t xml:space="preserve">Торкановского. М.: Финансы и статистика, </w:t>
      </w:r>
      <w:r>
        <w:rPr>
          <w:color w:val="000000"/>
          <w:sz w:val="28"/>
          <w:szCs w:val="28"/>
          <w:lang w:val="de-DE"/>
        </w:rPr>
        <w:t>200</w:t>
      </w:r>
      <w:r>
        <w:rPr>
          <w:color w:val="000000"/>
          <w:sz w:val="28"/>
          <w:szCs w:val="28"/>
        </w:rPr>
        <w:t>9</w:t>
      </w:r>
      <w:r w:rsidRPr="00CC1096">
        <w:rPr>
          <w:color w:val="000000"/>
          <w:sz w:val="28"/>
          <w:szCs w:val="28"/>
        </w:rPr>
        <w:t>. 447</w:t>
      </w:r>
      <w:r>
        <w:rPr>
          <w:color w:val="000000"/>
          <w:sz w:val="28"/>
          <w:szCs w:val="28"/>
        </w:rPr>
        <w:t> </w:t>
      </w:r>
      <w:r w:rsidRPr="00CC1096">
        <w:rPr>
          <w:color w:val="000000"/>
          <w:sz w:val="28"/>
          <w:szCs w:val="28"/>
        </w:rPr>
        <w:t>с.</w:t>
      </w:r>
    </w:p>
    <w:p w:rsidR="002E3ED6" w:rsidRPr="000866EC" w:rsidRDefault="002E3ED6" w:rsidP="000866EC">
      <w:pPr>
        <w:widowControl/>
        <w:numPr>
          <w:ilvl w:val="0"/>
          <w:numId w:val="11"/>
        </w:numPr>
        <w:tabs>
          <w:tab w:val="num" w:pos="480"/>
        </w:tabs>
        <w:autoSpaceDE/>
        <w:autoSpaceDN/>
        <w:adjustRightInd/>
        <w:spacing w:line="360" w:lineRule="auto"/>
        <w:ind w:left="0" w:firstLine="0"/>
        <w:jc w:val="both"/>
        <w:rPr>
          <w:color w:val="000000"/>
          <w:sz w:val="28"/>
          <w:szCs w:val="28"/>
        </w:rPr>
      </w:pPr>
      <w:r>
        <w:rPr>
          <w:color w:val="000000"/>
          <w:sz w:val="28"/>
          <w:szCs w:val="28"/>
        </w:rPr>
        <w:t xml:space="preserve"> </w:t>
      </w:r>
      <w:r w:rsidRPr="00CC1096">
        <w:rPr>
          <w:color w:val="000000"/>
          <w:sz w:val="28"/>
          <w:szCs w:val="28"/>
        </w:rPr>
        <w:t>Белорусский фон</w:t>
      </w:r>
      <w:r>
        <w:rPr>
          <w:color w:val="000000"/>
          <w:sz w:val="28"/>
          <w:szCs w:val="28"/>
        </w:rPr>
        <w:t>довый рынок: миф или реальность?</w:t>
      </w:r>
      <w:r w:rsidRPr="00CC1096">
        <w:rPr>
          <w:color w:val="000000"/>
          <w:sz w:val="28"/>
          <w:szCs w:val="28"/>
        </w:rPr>
        <w:t xml:space="preserve"> </w:t>
      </w:r>
      <w:r w:rsidRPr="000866EC">
        <w:rPr>
          <w:rStyle w:val="FontStyle20"/>
          <w:b w:val="0"/>
          <w:i w:val="0"/>
          <w:color w:val="000000"/>
          <w:sz w:val="28"/>
          <w:szCs w:val="28"/>
        </w:rPr>
        <w:t>Режим доступа</w:t>
      </w:r>
      <w:r w:rsidRPr="00CC1096">
        <w:rPr>
          <w:rStyle w:val="FontStyle20"/>
          <w:color w:val="000000"/>
          <w:sz w:val="28"/>
          <w:szCs w:val="28"/>
        </w:rPr>
        <w:t xml:space="preserve"> </w:t>
      </w:r>
      <w:r w:rsidRPr="00CC1096">
        <w:rPr>
          <w:color w:val="000000"/>
          <w:sz w:val="28"/>
          <w:szCs w:val="28"/>
        </w:rPr>
        <w:t>http://www.</w:t>
      </w:r>
      <w:r w:rsidRPr="00CC1096">
        <w:rPr>
          <w:color w:val="000000"/>
          <w:sz w:val="28"/>
          <w:szCs w:val="28"/>
          <w:lang w:val="de-DE"/>
        </w:rPr>
        <w:t>infobank</w:t>
      </w:r>
      <w:r w:rsidRPr="00CC1096">
        <w:rPr>
          <w:color w:val="000000"/>
          <w:sz w:val="28"/>
          <w:szCs w:val="28"/>
        </w:rPr>
        <w:t>.</w:t>
      </w:r>
      <w:r w:rsidRPr="00CC1096">
        <w:rPr>
          <w:color w:val="000000"/>
          <w:sz w:val="28"/>
          <w:szCs w:val="28"/>
          <w:lang w:val="de-DE"/>
        </w:rPr>
        <w:t>by</w:t>
      </w:r>
      <w:r w:rsidRPr="00CC1096">
        <w:rPr>
          <w:color w:val="000000"/>
          <w:sz w:val="28"/>
          <w:szCs w:val="28"/>
        </w:rPr>
        <w:t xml:space="preserve">/ </w:t>
      </w:r>
      <w:r>
        <w:rPr>
          <w:color w:val="000000"/>
          <w:sz w:val="28"/>
          <w:szCs w:val="28"/>
        </w:rPr>
        <w:t>–</w:t>
      </w:r>
      <w:r w:rsidRPr="00CC1096">
        <w:rPr>
          <w:color w:val="000000"/>
          <w:sz w:val="28"/>
          <w:szCs w:val="28"/>
        </w:rPr>
        <w:t xml:space="preserve"> </w:t>
      </w:r>
      <w:r>
        <w:rPr>
          <w:color w:val="000000"/>
          <w:sz w:val="28"/>
          <w:szCs w:val="28"/>
        </w:rPr>
        <w:t>Дата доступа: 10.12.10</w:t>
      </w:r>
    </w:p>
    <w:p w:rsidR="002E3ED6" w:rsidRPr="00542344" w:rsidRDefault="002E3ED6" w:rsidP="000866EC">
      <w:pPr>
        <w:pStyle w:val="13"/>
        <w:numPr>
          <w:ilvl w:val="0"/>
          <w:numId w:val="11"/>
        </w:numPr>
        <w:spacing w:line="360" w:lineRule="auto"/>
        <w:ind w:left="0" w:firstLine="0"/>
        <w:jc w:val="both"/>
        <w:rPr>
          <w:sz w:val="28"/>
          <w:szCs w:val="28"/>
        </w:rPr>
      </w:pPr>
      <w:r>
        <w:rPr>
          <w:sz w:val="28"/>
          <w:szCs w:val="28"/>
        </w:rPr>
        <w:t xml:space="preserve"> Тихонов Р.Ю., Антоненко Ю.А. Рынок государственных ценных бумаг: проблемы становления и перспективы. На примере Республики Беларусь. – Мн.: Армита – Маркетинг, менеджмент, 2007-114с</w:t>
      </w:r>
    </w:p>
    <w:p w:rsidR="002E3ED6" w:rsidRPr="00542344" w:rsidRDefault="002E3ED6" w:rsidP="000866EC">
      <w:pPr>
        <w:pStyle w:val="13"/>
        <w:numPr>
          <w:ilvl w:val="0"/>
          <w:numId w:val="11"/>
        </w:numPr>
        <w:spacing w:line="360" w:lineRule="auto"/>
        <w:ind w:left="0" w:firstLine="0"/>
        <w:jc w:val="both"/>
        <w:rPr>
          <w:rFonts w:ascii="Arial" w:hAnsi="Arial" w:cs="Arial"/>
          <w:sz w:val="28"/>
          <w:szCs w:val="28"/>
        </w:rPr>
      </w:pPr>
      <w:r>
        <w:rPr>
          <w:iCs/>
          <w:sz w:val="28"/>
          <w:szCs w:val="28"/>
        </w:rPr>
        <w:t xml:space="preserve"> </w:t>
      </w:r>
      <w:r w:rsidRPr="00082364">
        <w:rPr>
          <w:iCs/>
          <w:sz w:val="28"/>
          <w:szCs w:val="28"/>
        </w:rPr>
        <w:t>Францевич Д</w:t>
      </w:r>
      <w:r w:rsidRPr="00082364">
        <w:rPr>
          <w:i/>
          <w:iCs/>
          <w:sz w:val="28"/>
          <w:szCs w:val="28"/>
        </w:rPr>
        <w:t xml:space="preserve">. </w:t>
      </w:r>
      <w:r w:rsidRPr="00082364">
        <w:rPr>
          <w:sz w:val="28"/>
          <w:szCs w:val="28"/>
        </w:rPr>
        <w:t>Особенности национального рынка. Белорусская валютно-фондовая биржа // Биржевой лидер. – 2010.- Номер 11</w:t>
      </w:r>
      <w:r>
        <w:rPr>
          <w:sz w:val="28"/>
          <w:szCs w:val="28"/>
        </w:rPr>
        <w:t>.</w:t>
      </w:r>
    </w:p>
    <w:p w:rsidR="002E3ED6" w:rsidRDefault="002E3ED6" w:rsidP="00963FED">
      <w:pPr>
        <w:pStyle w:val="13"/>
        <w:numPr>
          <w:ilvl w:val="0"/>
          <w:numId w:val="11"/>
        </w:numPr>
        <w:spacing w:line="360" w:lineRule="auto"/>
        <w:ind w:left="0" w:firstLine="0"/>
        <w:jc w:val="both"/>
        <w:rPr>
          <w:rFonts w:ascii="Arial" w:hAnsi="Arial" w:cs="Arial"/>
          <w:sz w:val="28"/>
          <w:szCs w:val="28"/>
        </w:rPr>
      </w:pPr>
      <w:r>
        <w:rPr>
          <w:sz w:val="28"/>
          <w:szCs w:val="28"/>
        </w:rPr>
        <w:t xml:space="preserve"> Янукян М.Г. Практикум по рынку ценных бумаг.: Питер, 2008 – 192 с.</w:t>
      </w:r>
    </w:p>
    <w:p w:rsidR="002E3ED6" w:rsidRPr="00963FED" w:rsidRDefault="002E3ED6" w:rsidP="00963FED">
      <w:pPr>
        <w:pStyle w:val="13"/>
        <w:numPr>
          <w:ilvl w:val="0"/>
          <w:numId w:val="11"/>
        </w:numPr>
        <w:spacing w:line="360" w:lineRule="auto"/>
        <w:ind w:left="0" w:firstLine="0"/>
        <w:jc w:val="both"/>
        <w:rPr>
          <w:rStyle w:val="number"/>
          <w:rFonts w:ascii="Arial" w:hAnsi="Arial" w:cs="Arial"/>
          <w:sz w:val="28"/>
          <w:szCs w:val="28"/>
        </w:rPr>
      </w:pPr>
      <w:r w:rsidRPr="00963FED">
        <w:rPr>
          <w:rStyle w:val="FontStyle15"/>
          <w:sz w:val="28"/>
          <w:szCs w:val="28"/>
        </w:rPr>
        <w:t xml:space="preserve">Гражданский кодекс Республики Беларусь. </w:t>
      </w:r>
      <w:r w:rsidRPr="00963FED">
        <w:rPr>
          <w:rStyle w:val="datepr"/>
          <w:color w:val="000000"/>
          <w:sz w:val="28"/>
          <w:szCs w:val="28"/>
        </w:rPr>
        <w:t>7 декабря 1998 г.</w:t>
      </w:r>
      <w:r w:rsidRPr="00963FED">
        <w:rPr>
          <w:rStyle w:val="apple-converted-space"/>
          <w:color w:val="000000"/>
          <w:sz w:val="28"/>
          <w:szCs w:val="28"/>
        </w:rPr>
        <w:t> </w:t>
      </w:r>
      <w:r w:rsidRPr="00963FED">
        <w:rPr>
          <w:rStyle w:val="number"/>
          <w:color w:val="000000"/>
          <w:sz w:val="28"/>
          <w:szCs w:val="28"/>
        </w:rPr>
        <w:t>№ 218-З</w:t>
      </w:r>
    </w:p>
    <w:p w:rsidR="002E3ED6" w:rsidRPr="00963FED" w:rsidRDefault="00006221" w:rsidP="000866EC">
      <w:pPr>
        <w:pStyle w:val="13"/>
        <w:numPr>
          <w:ilvl w:val="0"/>
          <w:numId w:val="11"/>
        </w:numPr>
        <w:tabs>
          <w:tab w:val="left" w:pos="426"/>
        </w:tabs>
        <w:autoSpaceDE/>
        <w:autoSpaceDN/>
        <w:adjustRightInd/>
        <w:spacing w:line="360" w:lineRule="auto"/>
        <w:ind w:left="0" w:firstLine="0"/>
        <w:jc w:val="both"/>
        <w:rPr>
          <w:bCs/>
          <w:sz w:val="28"/>
          <w:szCs w:val="28"/>
        </w:rPr>
      </w:pPr>
      <w:hyperlink r:id="rId11" w:history="1">
        <w:r w:rsidR="002E3ED6" w:rsidRPr="00963FED">
          <w:rPr>
            <w:rStyle w:val="a9"/>
            <w:color w:val="auto"/>
            <w:sz w:val="28"/>
            <w:szCs w:val="28"/>
            <w:u w:val="none"/>
          </w:rPr>
          <w:t>Закон</w:t>
        </w:r>
      </w:hyperlink>
      <w:r w:rsidR="002E3ED6" w:rsidRPr="00963FED">
        <w:rPr>
          <w:sz w:val="28"/>
          <w:szCs w:val="28"/>
        </w:rPr>
        <w:t xml:space="preserve">  Республики  Беларусь  от 12  марта  1992 г.  № 1512-XII (с учетом изменений,   внесенных   Законом  Республики  Беларусь  от  28  июня  1996  г. №  487-XIII)</w:t>
      </w:r>
      <w:r w:rsidR="002E3ED6" w:rsidRPr="009B465B">
        <w:rPr>
          <w:sz w:val="28"/>
          <w:szCs w:val="28"/>
        </w:rPr>
        <w:t xml:space="preserve"> </w:t>
      </w:r>
      <w:r w:rsidR="002E3ED6">
        <w:rPr>
          <w:sz w:val="28"/>
          <w:szCs w:val="28"/>
        </w:rPr>
        <w:t>«О ценных бумагах и фондовых биржах»</w:t>
      </w:r>
    </w:p>
    <w:p w:rsidR="002E3ED6" w:rsidRDefault="002E3ED6" w:rsidP="000866EC">
      <w:pPr>
        <w:pStyle w:val="ad"/>
        <w:numPr>
          <w:ilvl w:val="0"/>
          <w:numId w:val="11"/>
        </w:numPr>
        <w:tabs>
          <w:tab w:val="left" w:pos="426"/>
        </w:tabs>
        <w:autoSpaceDE/>
        <w:autoSpaceDN/>
        <w:adjustRightInd/>
        <w:spacing w:after="0" w:line="360" w:lineRule="auto"/>
        <w:ind w:left="0" w:firstLine="0"/>
        <w:jc w:val="both"/>
        <w:rPr>
          <w:bCs/>
          <w:sz w:val="28"/>
          <w:szCs w:val="28"/>
        </w:rPr>
      </w:pPr>
      <w:r>
        <w:rPr>
          <w:bCs/>
          <w:sz w:val="28"/>
          <w:szCs w:val="28"/>
        </w:rPr>
        <w:t xml:space="preserve"> </w:t>
      </w:r>
      <w:r w:rsidRPr="000866EC">
        <w:rPr>
          <w:bCs/>
          <w:sz w:val="28"/>
          <w:szCs w:val="28"/>
        </w:rPr>
        <w:t>Порядок заключения сделок по купле-продаже государственных ценных бумаг и ценных бумаг Национального банка Республики Беларусь в ОАО «Белорусская валютно-фондовая Биржа». Мн. 1999 . 29 с.</w:t>
      </w:r>
    </w:p>
    <w:p w:rsidR="002E3ED6" w:rsidRPr="000866EC" w:rsidRDefault="002E3ED6" w:rsidP="000866EC">
      <w:pPr>
        <w:pStyle w:val="ad"/>
        <w:numPr>
          <w:ilvl w:val="0"/>
          <w:numId w:val="11"/>
        </w:numPr>
        <w:tabs>
          <w:tab w:val="left" w:pos="426"/>
        </w:tabs>
        <w:autoSpaceDE/>
        <w:autoSpaceDN/>
        <w:adjustRightInd/>
        <w:spacing w:after="0" w:line="360" w:lineRule="auto"/>
        <w:ind w:left="0" w:firstLine="0"/>
        <w:jc w:val="both"/>
        <w:rPr>
          <w:bCs/>
          <w:sz w:val="28"/>
          <w:szCs w:val="28"/>
        </w:rPr>
      </w:pPr>
      <w:r>
        <w:rPr>
          <w:bCs/>
          <w:sz w:val="28"/>
          <w:szCs w:val="28"/>
        </w:rPr>
        <w:t xml:space="preserve"> </w:t>
      </w:r>
      <w:r w:rsidRPr="000866EC">
        <w:rPr>
          <w:bCs/>
          <w:sz w:val="28"/>
          <w:szCs w:val="28"/>
        </w:rPr>
        <w:t>Аксенов А., Вильдерман О., Нестерович А. «Белорусский биржевой рынок государственных ценных бумаг: организация и функционирование»</w:t>
      </w:r>
      <w:r>
        <w:rPr>
          <w:bCs/>
          <w:sz w:val="28"/>
          <w:szCs w:val="28"/>
        </w:rPr>
        <w:t xml:space="preserve"> // Банковский вестник № 2, 200</w:t>
      </w:r>
      <w:r w:rsidRPr="009B465B">
        <w:rPr>
          <w:bCs/>
          <w:sz w:val="28"/>
          <w:szCs w:val="28"/>
        </w:rPr>
        <w:t>9</w:t>
      </w:r>
      <w:r w:rsidRPr="000866EC">
        <w:rPr>
          <w:bCs/>
          <w:sz w:val="28"/>
          <w:szCs w:val="28"/>
        </w:rPr>
        <w:t>. 51 с.</w:t>
      </w:r>
      <w:bookmarkStart w:id="17" w:name="_GoBack"/>
      <w:bookmarkEnd w:id="17"/>
    </w:p>
    <w:sectPr w:rsidR="002E3ED6" w:rsidRPr="000866EC" w:rsidSect="00114B84">
      <w:footerReference w:type="default" r:id="rId12"/>
      <w:pgSz w:w="11906" w:h="16838"/>
      <w:pgMar w:top="1134" w:right="850" w:bottom="1134" w:left="170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3ED6" w:rsidRDefault="002E3ED6" w:rsidP="00381E70">
      <w:r>
        <w:separator/>
      </w:r>
    </w:p>
  </w:endnote>
  <w:endnote w:type="continuationSeparator" w:id="0">
    <w:p w:rsidR="002E3ED6" w:rsidRDefault="002E3ED6" w:rsidP="00381E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ED6" w:rsidRDefault="002E3ED6">
    <w:pPr>
      <w:pStyle w:val="a7"/>
      <w:jc w:val="center"/>
    </w:pPr>
    <w:r>
      <w:fldChar w:fldCharType="begin"/>
    </w:r>
    <w:r>
      <w:instrText xml:space="preserve"> PAGE   \* MERGEFORMAT </w:instrText>
    </w:r>
    <w:r>
      <w:fldChar w:fldCharType="separate"/>
    </w:r>
    <w:r w:rsidR="006161CB">
      <w:rPr>
        <w:noProof/>
      </w:rPr>
      <w:t>2</w:t>
    </w:r>
    <w:r>
      <w:fldChar w:fldCharType="end"/>
    </w:r>
  </w:p>
  <w:p w:rsidR="002E3ED6" w:rsidRDefault="002E3ED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3ED6" w:rsidRDefault="002E3ED6" w:rsidP="00381E70">
      <w:r>
        <w:separator/>
      </w:r>
    </w:p>
  </w:footnote>
  <w:footnote w:type="continuationSeparator" w:id="0">
    <w:p w:rsidR="002E3ED6" w:rsidRDefault="002E3ED6" w:rsidP="00381E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8D4E622"/>
    <w:lvl w:ilvl="0">
      <w:numFmt w:val="bullet"/>
      <w:lvlText w:val="*"/>
      <w:lvlJc w:val="left"/>
    </w:lvl>
  </w:abstractNum>
  <w:abstractNum w:abstractNumId="1">
    <w:nsid w:val="00E92797"/>
    <w:multiLevelType w:val="multilevel"/>
    <w:tmpl w:val="47564222"/>
    <w:lvl w:ilvl="0">
      <w:start w:val="1"/>
      <w:numFmt w:val="decimal"/>
      <w:lvlText w:val="%1."/>
      <w:lvlJc w:val="left"/>
      <w:pPr>
        <w:ind w:left="720" w:hanging="360"/>
      </w:pPr>
      <w:rPr>
        <w:rFonts w:ascii="Times New Roman" w:hAnsi="Times New Roman" w:cs="Times New Roman" w:hint="default"/>
        <w:sz w:val="28"/>
        <w:szCs w:val="28"/>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440" w:hanging="108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2160" w:hanging="180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880" w:hanging="2520"/>
      </w:pPr>
      <w:rPr>
        <w:rFonts w:cs="Times New Roman" w:hint="default"/>
      </w:rPr>
    </w:lvl>
  </w:abstractNum>
  <w:abstractNum w:abstractNumId="2">
    <w:nsid w:val="0A102ECE"/>
    <w:multiLevelType w:val="hybridMultilevel"/>
    <w:tmpl w:val="967A670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CD03653"/>
    <w:multiLevelType w:val="hybridMultilevel"/>
    <w:tmpl w:val="226047DE"/>
    <w:lvl w:ilvl="0" w:tplc="6FF8F628">
      <w:start w:val="1"/>
      <w:numFmt w:val="decimal"/>
      <w:lvlText w:val="%1."/>
      <w:lvlJc w:val="left"/>
      <w:pPr>
        <w:tabs>
          <w:tab w:val="num" w:pos="720"/>
        </w:tabs>
        <w:ind w:left="720" w:hanging="360"/>
      </w:pPr>
      <w:rPr>
        <w:rFonts w:cs="Times New Roman" w:hint="default"/>
        <w:b w:val="0"/>
        <w:color w:val="auto"/>
        <w:w w:val="100"/>
        <w:sz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059596B"/>
    <w:multiLevelType w:val="hybridMultilevel"/>
    <w:tmpl w:val="3E3011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855978"/>
    <w:multiLevelType w:val="hybridMultilevel"/>
    <w:tmpl w:val="44C824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F8120A"/>
    <w:multiLevelType w:val="hybridMultilevel"/>
    <w:tmpl w:val="6066963C"/>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7">
    <w:nsid w:val="13CE6763"/>
    <w:multiLevelType w:val="singleLevel"/>
    <w:tmpl w:val="2BA01896"/>
    <w:lvl w:ilvl="0">
      <w:start w:val="1"/>
      <w:numFmt w:val="decimal"/>
      <w:lvlText w:val="%1)"/>
      <w:legacy w:legacy="1" w:legacySpace="0" w:legacyIndent="230"/>
      <w:lvlJc w:val="left"/>
      <w:rPr>
        <w:rFonts w:ascii="Times New Roman" w:hAnsi="Times New Roman" w:cs="Times New Roman" w:hint="default"/>
      </w:rPr>
    </w:lvl>
  </w:abstractNum>
  <w:abstractNum w:abstractNumId="8">
    <w:nsid w:val="1E6B2E16"/>
    <w:multiLevelType w:val="hybridMultilevel"/>
    <w:tmpl w:val="5D8E7A7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271B7182"/>
    <w:multiLevelType w:val="hybridMultilevel"/>
    <w:tmpl w:val="64AA4586"/>
    <w:lvl w:ilvl="0" w:tplc="97A8B324">
      <w:start w:val="1"/>
      <w:numFmt w:val="decimal"/>
      <w:lvlText w:val="%1."/>
      <w:lvlJc w:val="left"/>
      <w:pPr>
        <w:ind w:left="720" w:hanging="360"/>
      </w:pPr>
      <w:rPr>
        <w:rFonts w:cs="Times New Roman"/>
        <w:color w:val="auto"/>
        <w:sz w:val="28"/>
        <w:szCs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3FFF4942"/>
    <w:multiLevelType w:val="hybridMultilevel"/>
    <w:tmpl w:val="D5B41996"/>
    <w:lvl w:ilvl="0" w:tplc="04190005">
      <w:start w:val="1"/>
      <w:numFmt w:val="bullet"/>
      <w:lvlText w:val=""/>
      <w:lvlJc w:val="left"/>
      <w:pPr>
        <w:tabs>
          <w:tab w:val="num" w:pos="1725"/>
        </w:tabs>
        <w:ind w:left="1725"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4C482B59"/>
    <w:multiLevelType w:val="hybridMultilevel"/>
    <w:tmpl w:val="A0A8CE52"/>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4F122353"/>
    <w:multiLevelType w:val="multilevel"/>
    <w:tmpl w:val="43F69FC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440" w:hanging="108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2160" w:hanging="180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880" w:hanging="2520"/>
      </w:pPr>
      <w:rPr>
        <w:rFonts w:cs="Times New Roman" w:hint="default"/>
      </w:rPr>
    </w:lvl>
  </w:abstractNum>
  <w:abstractNum w:abstractNumId="13">
    <w:nsid w:val="4F1D41EA"/>
    <w:multiLevelType w:val="hybridMultilevel"/>
    <w:tmpl w:val="C07E5506"/>
    <w:lvl w:ilvl="0" w:tplc="04190005">
      <w:start w:val="1"/>
      <w:numFmt w:val="bullet"/>
      <w:lvlText w:val=""/>
      <w:lvlJc w:val="left"/>
      <w:pPr>
        <w:tabs>
          <w:tab w:val="num" w:pos="1725"/>
        </w:tabs>
        <w:ind w:left="1725" w:hanging="360"/>
      </w:pPr>
      <w:rPr>
        <w:rFonts w:ascii="Wingdings" w:hAnsi="Wingdings" w:hint="default"/>
      </w:rPr>
    </w:lvl>
    <w:lvl w:ilvl="1" w:tplc="04190003" w:tentative="1">
      <w:start w:val="1"/>
      <w:numFmt w:val="bullet"/>
      <w:lvlText w:val="o"/>
      <w:lvlJc w:val="left"/>
      <w:pPr>
        <w:tabs>
          <w:tab w:val="num" w:pos="2445"/>
        </w:tabs>
        <w:ind w:left="2445" w:hanging="360"/>
      </w:pPr>
      <w:rPr>
        <w:rFonts w:ascii="Courier New" w:hAnsi="Courier New" w:hint="default"/>
      </w:rPr>
    </w:lvl>
    <w:lvl w:ilvl="2" w:tplc="04190005" w:tentative="1">
      <w:start w:val="1"/>
      <w:numFmt w:val="bullet"/>
      <w:lvlText w:val=""/>
      <w:lvlJc w:val="left"/>
      <w:pPr>
        <w:tabs>
          <w:tab w:val="num" w:pos="3165"/>
        </w:tabs>
        <w:ind w:left="3165" w:hanging="360"/>
      </w:pPr>
      <w:rPr>
        <w:rFonts w:ascii="Wingdings" w:hAnsi="Wingdings" w:hint="default"/>
      </w:rPr>
    </w:lvl>
    <w:lvl w:ilvl="3" w:tplc="04190001" w:tentative="1">
      <w:start w:val="1"/>
      <w:numFmt w:val="bullet"/>
      <w:lvlText w:val=""/>
      <w:lvlJc w:val="left"/>
      <w:pPr>
        <w:tabs>
          <w:tab w:val="num" w:pos="3885"/>
        </w:tabs>
        <w:ind w:left="3885" w:hanging="360"/>
      </w:pPr>
      <w:rPr>
        <w:rFonts w:ascii="Symbol" w:hAnsi="Symbol" w:hint="default"/>
      </w:rPr>
    </w:lvl>
    <w:lvl w:ilvl="4" w:tplc="04190003" w:tentative="1">
      <w:start w:val="1"/>
      <w:numFmt w:val="bullet"/>
      <w:lvlText w:val="o"/>
      <w:lvlJc w:val="left"/>
      <w:pPr>
        <w:tabs>
          <w:tab w:val="num" w:pos="4605"/>
        </w:tabs>
        <w:ind w:left="4605" w:hanging="360"/>
      </w:pPr>
      <w:rPr>
        <w:rFonts w:ascii="Courier New" w:hAnsi="Courier New" w:hint="default"/>
      </w:rPr>
    </w:lvl>
    <w:lvl w:ilvl="5" w:tplc="04190005" w:tentative="1">
      <w:start w:val="1"/>
      <w:numFmt w:val="bullet"/>
      <w:lvlText w:val=""/>
      <w:lvlJc w:val="left"/>
      <w:pPr>
        <w:tabs>
          <w:tab w:val="num" w:pos="5325"/>
        </w:tabs>
        <w:ind w:left="5325" w:hanging="360"/>
      </w:pPr>
      <w:rPr>
        <w:rFonts w:ascii="Wingdings" w:hAnsi="Wingdings" w:hint="default"/>
      </w:rPr>
    </w:lvl>
    <w:lvl w:ilvl="6" w:tplc="04190001" w:tentative="1">
      <w:start w:val="1"/>
      <w:numFmt w:val="bullet"/>
      <w:lvlText w:val=""/>
      <w:lvlJc w:val="left"/>
      <w:pPr>
        <w:tabs>
          <w:tab w:val="num" w:pos="6045"/>
        </w:tabs>
        <w:ind w:left="6045" w:hanging="360"/>
      </w:pPr>
      <w:rPr>
        <w:rFonts w:ascii="Symbol" w:hAnsi="Symbol" w:hint="default"/>
      </w:rPr>
    </w:lvl>
    <w:lvl w:ilvl="7" w:tplc="04190003" w:tentative="1">
      <w:start w:val="1"/>
      <w:numFmt w:val="bullet"/>
      <w:lvlText w:val="o"/>
      <w:lvlJc w:val="left"/>
      <w:pPr>
        <w:tabs>
          <w:tab w:val="num" w:pos="6765"/>
        </w:tabs>
        <w:ind w:left="6765" w:hanging="360"/>
      </w:pPr>
      <w:rPr>
        <w:rFonts w:ascii="Courier New" w:hAnsi="Courier New" w:hint="default"/>
      </w:rPr>
    </w:lvl>
    <w:lvl w:ilvl="8" w:tplc="04190005" w:tentative="1">
      <w:start w:val="1"/>
      <w:numFmt w:val="bullet"/>
      <w:lvlText w:val=""/>
      <w:lvlJc w:val="left"/>
      <w:pPr>
        <w:tabs>
          <w:tab w:val="num" w:pos="7485"/>
        </w:tabs>
        <w:ind w:left="7485" w:hanging="360"/>
      </w:pPr>
      <w:rPr>
        <w:rFonts w:ascii="Wingdings" w:hAnsi="Wingdings" w:hint="default"/>
      </w:rPr>
    </w:lvl>
  </w:abstractNum>
  <w:abstractNum w:abstractNumId="14">
    <w:nsid w:val="56D86D4D"/>
    <w:multiLevelType w:val="hybridMultilevel"/>
    <w:tmpl w:val="0946400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5FA7446B"/>
    <w:multiLevelType w:val="hybridMultilevel"/>
    <w:tmpl w:val="07E40CEE"/>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6">
    <w:nsid w:val="70D55AFA"/>
    <w:multiLevelType w:val="hybridMultilevel"/>
    <w:tmpl w:val="E064DBD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3D20D86"/>
    <w:multiLevelType w:val="hybridMultilevel"/>
    <w:tmpl w:val="6F0C7C66"/>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nsid w:val="7DE166FC"/>
    <w:multiLevelType w:val="hybridMultilevel"/>
    <w:tmpl w:val="3696A18C"/>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0"/>
    <w:lvlOverride w:ilvl="0">
      <w:lvl w:ilvl="0">
        <w:numFmt w:val="bullet"/>
        <w:lvlText w:val="•"/>
        <w:legacy w:legacy="1" w:legacySpace="0" w:legacyIndent="216"/>
        <w:lvlJc w:val="left"/>
        <w:rPr>
          <w:rFonts w:ascii="Times New Roman" w:hAnsi="Times New Roman" w:hint="default"/>
        </w:rPr>
      </w:lvl>
    </w:lvlOverride>
  </w:num>
  <w:num w:numId="2">
    <w:abstractNumId w:val="0"/>
    <w:lvlOverride w:ilvl="0">
      <w:lvl w:ilvl="0">
        <w:numFmt w:val="bullet"/>
        <w:lvlText w:val="•"/>
        <w:legacy w:legacy="1" w:legacySpace="0" w:legacyIndent="173"/>
        <w:lvlJc w:val="left"/>
        <w:rPr>
          <w:rFonts w:ascii="Times New Roman" w:hAnsi="Times New Roman" w:hint="default"/>
        </w:rPr>
      </w:lvl>
    </w:lvlOverride>
  </w:num>
  <w:num w:numId="3">
    <w:abstractNumId w:val="0"/>
    <w:lvlOverride w:ilvl="0">
      <w:lvl w:ilvl="0">
        <w:numFmt w:val="bullet"/>
        <w:lvlText w:val="•"/>
        <w:legacy w:legacy="1" w:legacySpace="0" w:legacyIndent="164"/>
        <w:lvlJc w:val="left"/>
        <w:rPr>
          <w:rFonts w:ascii="Times New Roman" w:hAnsi="Times New Roman" w:hint="default"/>
        </w:rPr>
      </w:lvl>
    </w:lvlOverride>
  </w:num>
  <w:num w:numId="4">
    <w:abstractNumId w:val="0"/>
    <w:lvlOverride w:ilvl="0">
      <w:lvl w:ilvl="0">
        <w:numFmt w:val="bullet"/>
        <w:lvlText w:val="•"/>
        <w:legacy w:legacy="1" w:legacySpace="0" w:legacyIndent="154"/>
        <w:lvlJc w:val="left"/>
        <w:rPr>
          <w:rFonts w:ascii="Times New Roman" w:hAnsi="Times New Roman" w:hint="default"/>
        </w:rPr>
      </w:lvl>
    </w:lvlOverride>
  </w:num>
  <w:num w:numId="5">
    <w:abstractNumId w:val="7"/>
  </w:num>
  <w:num w:numId="6">
    <w:abstractNumId w:val="0"/>
    <w:lvlOverride w:ilvl="0">
      <w:lvl w:ilvl="0">
        <w:numFmt w:val="bullet"/>
        <w:lvlText w:val="-"/>
        <w:legacy w:legacy="1" w:legacySpace="0" w:legacyIndent="96"/>
        <w:lvlJc w:val="left"/>
        <w:rPr>
          <w:rFonts w:ascii="Times New Roman" w:hAnsi="Times New Roman" w:hint="default"/>
        </w:rPr>
      </w:lvl>
    </w:lvlOverride>
  </w:num>
  <w:num w:numId="7">
    <w:abstractNumId w:val="12"/>
  </w:num>
  <w:num w:numId="8">
    <w:abstractNumId w:val="13"/>
  </w:num>
  <w:num w:numId="9">
    <w:abstractNumId w:val="10"/>
  </w:num>
  <w:num w:numId="10">
    <w:abstractNumId w:val="15"/>
  </w:num>
  <w:num w:numId="11">
    <w:abstractNumId w:val="1"/>
  </w:num>
  <w:num w:numId="12">
    <w:abstractNumId w:val="14"/>
  </w:num>
  <w:num w:numId="13">
    <w:abstractNumId w:val="3"/>
  </w:num>
  <w:num w:numId="14">
    <w:abstractNumId w:val="6"/>
  </w:num>
  <w:num w:numId="15">
    <w:abstractNumId w:val="11"/>
  </w:num>
  <w:num w:numId="16">
    <w:abstractNumId w:val="17"/>
  </w:num>
  <w:num w:numId="17">
    <w:abstractNumId w:val="2"/>
  </w:num>
  <w:num w:numId="18">
    <w:abstractNumId w:val="18"/>
  </w:num>
  <w:num w:numId="19">
    <w:abstractNumId w:val="8"/>
  </w:num>
  <w:num w:numId="20">
    <w:abstractNumId w:val="9"/>
  </w:num>
  <w:num w:numId="21">
    <w:abstractNumId w:val="16"/>
  </w:num>
  <w:num w:numId="22">
    <w:abstractNumId w:val="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6AE5"/>
    <w:rsid w:val="00006221"/>
    <w:rsid w:val="00082364"/>
    <w:rsid w:val="000866EC"/>
    <w:rsid w:val="000966CE"/>
    <w:rsid w:val="000F1B41"/>
    <w:rsid w:val="00111553"/>
    <w:rsid w:val="00114B84"/>
    <w:rsid w:val="00117A27"/>
    <w:rsid w:val="00120FA9"/>
    <w:rsid w:val="00130F61"/>
    <w:rsid w:val="001312E7"/>
    <w:rsid w:val="00196AE5"/>
    <w:rsid w:val="001E2894"/>
    <w:rsid w:val="002426D5"/>
    <w:rsid w:val="00285AFE"/>
    <w:rsid w:val="00296CA5"/>
    <w:rsid w:val="002C2C8A"/>
    <w:rsid w:val="002E1ACA"/>
    <w:rsid w:val="002E3ED6"/>
    <w:rsid w:val="003002D0"/>
    <w:rsid w:val="0030682D"/>
    <w:rsid w:val="00381E70"/>
    <w:rsid w:val="003C11FD"/>
    <w:rsid w:val="003E73B3"/>
    <w:rsid w:val="004802A8"/>
    <w:rsid w:val="004E2F74"/>
    <w:rsid w:val="00527C6F"/>
    <w:rsid w:val="0053575D"/>
    <w:rsid w:val="00542344"/>
    <w:rsid w:val="00546FF2"/>
    <w:rsid w:val="00567D7E"/>
    <w:rsid w:val="00583840"/>
    <w:rsid w:val="00591FB6"/>
    <w:rsid w:val="005E3FF4"/>
    <w:rsid w:val="006161CB"/>
    <w:rsid w:val="00655670"/>
    <w:rsid w:val="006A67AD"/>
    <w:rsid w:val="00716AEE"/>
    <w:rsid w:val="0072394A"/>
    <w:rsid w:val="007B3DF1"/>
    <w:rsid w:val="007B5E97"/>
    <w:rsid w:val="007C62CC"/>
    <w:rsid w:val="007F5D90"/>
    <w:rsid w:val="0086333B"/>
    <w:rsid w:val="00881D45"/>
    <w:rsid w:val="00963FED"/>
    <w:rsid w:val="00992FDF"/>
    <w:rsid w:val="009B465B"/>
    <w:rsid w:val="009E5678"/>
    <w:rsid w:val="00A54A8B"/>
    <w:rsid w:val="00AA141E"/>
    <w:rsid w:val="00AA4A06"/>
    <w:rsid w:val="00AC1A0F"/>
    <w:rsid w:val="00AE1D8E"/>
    <w:rsid w:val="00AF0107"/>
    <w:rsid w:val="00B24993"/>
    <w:rsid w:val="00B34BE7"/>
    <w:rsid w:val="00B45978"/>
    <w:rsid w:val="00B84331"/>
    <w:rsid w:val="00BA1058"/>
    <w:rsid w:val="00BA5ED2"/>
    <w:rsid w:val="00BE1BE4"/>
    <w:rsid w:val="00C079D9"/>
    <w:rsid w:val="00C20834"/>
    <w:rsid w:val="00CC1096"/>
    <w:rsid w:val="00CC2C3A"/>
    <w:rsid w:val="00D6615C"/>
    <w:rsid w:val="00D75804"/>
    <w:rsid w:val="00E34150"/>
    <w:rsid w:val="00E743F1"/>
    <w:rsid w:val="00E80A6D"/>
    <w:rsid w:val="00EE124C"/>
    <w:rsid w:val="00EF7515"/>
    <w:rsid w:val="00F0460B"/>
    <w:rsid w:val="00F57A86"/>
    <w:rsid w:val="00FA0C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0"/>
    <o:shapelayout v:ext="edit">
      <o:idmap v:ext="edit" data="1"/>
      <o:rules v:ext="edit">
        <o:r id="V:Rule1" type="connector" idref="#_x0000_s1028"/>
        <o:r id="V:Rule2" type="connector" idref="#_x0000_s1031"/>
        <o:r id="V:Rule3" type="connector" idref="#_x0000_s1033"/>
        <o:r id="V:Rule4" type="connector" idref="#_x0000_s1035"/>
        <o:r id="V:Rule5" type="connector" idref="#_x0000_s1036"/>
      </o:rules>
    </o:shapelayout>
  </w:shapeDefaults>
  <w:decimalSymbol w:val=","/>
  <w:listSeparator w:val=";"/>
  <w15:chartTrackingRefBased/>
  <w15:docId w15:val="{2A908F5B-BC81-40B6-ACC9-E7C11FB18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6AE5"/>
    <w:pPr>
      <w:widowControl w:val="0"/>
      <w:autoSpaceDE w:val="0"/>
      <w:autoSpaceDN w:val="0"/>
      <w:adjustRightInd w:val="0"/>
    </w:pPr>
    <w:rPr>
      <w:rFonts w:ascii="Times New Roman" w:hAnsi="Times New Roman"/>
      <w:sz w:val="24"/>
      <w:szCs w:val="24"/>
    </w:rPr>
  </w:style>
  <w:style w:type="paragraph" w:styleId="1">
    <w:name w:val="heading 1"/>
    <w:basedOn w:val="a"/>
    <w:next w:val="a"/>
    <w:link w:val="10"/>
    <w:qFormat/>
    <w:rsid w:val="004E2F74"/>
    <w:pPr>
      <w:keepNext/>
      <w:keepLines/>
      <w:spacing w:before="480"/>
      <w:outlineLvl w:val="0"/>
    </w:pPr>
    <w:rPr>
      <w:rFonts w:ascii="Cambria" w:hAnsi="Cambria"/>
      <w:b/>
      <w:bCs/>
      <w:color w:val="365F91"/>
      <w:sz w:val="28"/>
      <w:szCs w:val="28"/>
    </w:rPr>
  </w:style>
  <w:style w:type="paragraph" w:styleId="2">
    <w:name w:val="heading 2"/>
    <w:basedOn w:val="a"/>
    <w:next w:val="a"/>
    <w:link w:val="20"/>
    <w:qFormat/>
    <w:rsid w:val="00381E70"/>
    <w:pPr>
      <w:keepNext/>
      <w:keepLines/>
      <w:spacing w:before="20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Style3"/>
    <w:basedOn w:val="a"/>
    <w:rsid w:val="00196AE5"/>
  </w:style>
  <w:style w:type="paragraph" w:customStyle="1" w:styleId="Style4">
    <w:name w:val="Style4"/>
    <w:basedOn w:val="a"/>
    <w:rsid w:val="00196AE5"/>
    <w:pPr>
      <w:spacing w:line="245" w:lineRule="exact"/>
      <w:ind w:firstLine="230"/>
      <w:jc w:val="both"/>
    </w:pPr>
  </w:style>
  <w:style w:type="paragraph" w:customStyle="1" w:styleId="Style7">
    <w:name w:val="Style7"/>
    <w:basedOn w:val="a"/>
    <w:rsid w:val="00196AE5"/>
    <w:pPr>
      <w:spacing w:line="176" w:lineRule="exact"/>
      <w:jc w:val="center"/>
    </w:pPr>
  </w:style>
  <w:style w:type="paragraph" w:customStyle="1" w:styleId="Style8">
    <w:name w:val="Style8"/>
    <w:basedOn w:val="a"/>
    <w:rsid w:val="00196AE5"/>
    <w:pPr>
      <w:spacing w:line="178" w:lineRule="exact"/>
      <w:ind w:hanging="230"/>
    </w:pPr>
  </w:style>
  <w:style w:type="paragraph" w:customStyle="1" w:styleId="Style10">
    <w:name w:val="Style10"/>
    <w:basedOn w:val="a"/>
    <w:rsid w:val="00196AE5"/>
    <w:pPr>
      <w:spacing w:line="182" w:lineRule="exact"/>
      <w:ind w:firstLine="456"/>
    </w:pPr>
  </w:style>
  <w:style w:type="character" w:customStyle="1" w:styleId="FontStyle13">
    <w:name w:val="Font Style13"/>
    <w:basedOn w:val="a0"/>
    <w:rsid w:val="00196AE5"/>
    <w:rPr>
      <w:rFonts w:ascii="Microsoft Sans Serif" w:hAnsi="Microsoft Sans Serif" w:cs="Microsoft Sans Serif"/>
      <w:b/>
      <w:bCs/>
      <w:spacing w:val="-10"/>
      <w:sz w:val="16"/>
      <w:szCs w:val="16"/>
    </w:rPr>
  </w:style>
  <w:style w:type="character" w:customStyle="1" w:styleId="FontStyle14">
    <w:name w:val="Font Style14"/>
    <w:basedOn w:val="a0"/>
    <w:rsid w:val="00196AE5"/>
    <w:rPr>
      <w:rFonts w:ascii="Microsoft Sans Serif" w:hAnsi="Microsoft Sans Serif" w:cs="Microsoft Sans Serif"/>
      <w:b/>
      <w:bCs/>
      <w:spacing w:val="-20"/>
      <w:sz w:val="30"/>
      <w:szCs w:val="30"/>
    </w:rPr>
  </w:style>
  <w:style w:type="character" w:customStyle="1" w:styleId="FontStyle15">
    <w:name w:val="Font Style15"/>
    <w:basedOn w:val="a0"/>
    <w:rsid w:val="00196AE5"/>
    <w:rPr>
      <w:rFonts w:ascii="Times New Roman" w:hAnsi="Times New Roman" w:cs="Times New Roman"/>
      <w:sz w:val="20"/>
      <w:szCs w:val="20"/>
    </w:rPr>
  </w:style>
  <w:style w:type="character" w:customStyle="1" w:styleId="FontStyle16">
    <w:name w:val="Font Style16"/>
    <w:basedOn w:val="a0"/>
    <w:rsid w:val="00196AE5"/>
    <w:rPr>
      <w:rFonts w:ascii="Microsoft Sans Serif" w:hAnsi="Microsoft Sans Serif" w:cs="Microsoft Sans Serif"/>
      <w:sz w:val="16"/>
      <w:szCs w:val="16"/>
    </w:rPr>
  </w:style>
  <w:style w:type="paragraph" w:styleId="a3">
    <w:name w:val="Balloon Text"/>
    <w:basedOn w:val="a"/>
    <w:link w:val="a4"/>
    <w:semiHidden/>
    <w:rsid w:val="00196AE5"/>
    <w:rPr>
      <w:rFonts w:ascii="Tahoma" w:hAnsi="Tahoma" w:cs="Tahoma"/>
      <w:sz w:val="16"/>
      <w:szCs w:val="16"/>
    </w:rPr>
  </w:style>
  <w:style w:type="character" w:customStyle="1" w:styleId="a4">
    <w:name w:val="Текст выноски Знак"/>
    <w:basedOn w:val="a0"/>
    <w:link w:val="a3"/>
    <w:semiHidden/>
    <w:locked/>
    <w:rsid w:val="00196AE5"/>
    <w:rPr>
      <w:rFonts w:ascii="Tahoma" w:hAnsi="Tahoma" w:cs="Tahoma"/>
      <w:sz w:val="16"/>
      <w:szCs w:val="16"/>
      <w:lang w:val="x-none" w:eastAsia="ru-RU"/>
    </w:rPr>
  </w:style>
  <w:style w:type="paragraph" w:customStyle="1" w:styleId="Style9">
    <w:name w:val="Style9"/>
    <w:basedOn w:val="a"/>
    <w:rsid w:val="00196AE5"/>
    <w:pPr>
      <w:spacing w:line="242" w:lineRule="exact"/>
      <w:ind w:firstLine="226"/>
      <w:jc w:val="both"/>
    </w:pPr>
  </w:style>
  <w:style w:type="paragraph" w:customStyle="1" w:styleId="Style11">
    <w:name w:val="Style11"/>
    <w:basedOn w:val="a"/>
    <w:rsid w:val="00196AE5"/>
    <w:pPr>
      <w:spacing w:line="240" w:lineRule="exact"/>
    </w:pPr>
  </w:style>
  <w:style w:type="character" w:customStyle="1" w:styleId="FontStyle18">
    <w:name w:val="Font Style18"/>
    <w:basedOn w:val="a0"/>
    <w:rsid w:val="00196AE5"/>
    <w:rPr>
      <w:rFonts w:ascii="Times New Roman" w:hAnsi="Times New Roman" w:cs="Times New Roman"/>
      <w:b/>
      <w:bCs/>
      <w:sz w:val="18"/>
      <w:szCs w:val="18"/>
    </w:rPr>
  </w:style>
  <w:style w:type="paragraph" w:customStyle="1" w:styleId="Style5">
    <w:name w:val="Style5"/>
    <w:basedOn w:val="a"/>
    <w:rsid w:val="00BA5ED2"/>
    <w:pPr>
      <w:spacing w:line="240" w:lineRule="exact"/>
    </w:pPr>
    <w:rPr>
      <w:rFonts w:ascii="Microsoft Sans Serif" w:hAnsi="Microsoft Sans Serif" w:cs="Microsoft Sans Serif"/>
    </w:rPr>
  </w:style>
  <w:style w:type="character" w:customStyle="1" w:styleId="FontStyle17">
    <w:name w:val="Font Style17"/>
    <w:basedOn w:val="a0"/>
    <w:rsid w:val="00BA5ED2"/>
    <w:rPr>
      <w:rFonts w:ascii="Times New Roman" w:hAnsi="Times New Roman" w:cs="Times New Roman"/>
      <w:b/>
      <w:bCs/>
      <w:sz w:val="18"/>
      <w:szCs w:val="18"/>
    </w:rPr>
  </w:style>
  <w:style w:type="paragraph" w:customStyle="1" w:styleId="Style2">
    <w:name w:val="Style2"/>
    <w:basedOn w:val="a"/>
    <w:rsid w:val="00BA5ED2"/>
    <w:rPr>
      <w:rFonts w:ascii="Microsoft Sans Serif" w:hAnsi="Microsoft Sans Serif" w:cs="Microsoft Sans Serif"/>
    </w:rPr>
  </w:style>
  <w:style w:type="character" w:customStyle="1" w:styleId="FontStyle20">
    <w:name w:val="Font Style20"/>
    <w:basedOn w:val="a0"/>
    <w:rsid w:val="00BA5ED2"/>
    <w:rPr>
      <w:rFonts w:ascii="Times New Roman" w:hAnsi="Times New Roman" w:cs="Times New Roman"/>
      <w:b/>
      <w:bCs/>
      <w:i/>
      <w:iCs/>
      <w:sz w:val="18"/>
      <w:szCs w:val="18"/>
    </w:rPr>
  </w:style>
  <w:style w:type="paragraph" w:styleId="a5">
    <w:name w:val="header"/>
    <w:basedOn w:val="a"/>
    <w:link w:val="a6"/>
    <w:semiHidden/>
    <w:rsid w:val="00381E70"/>
    <w:pPr>
      <w:tabs>
        <w:tab w:val="center" w:pos="4677"/>
        <w:tab w:val="right" w:pos="9355"/>
      </w:tabs>
    </w:pPr>
  </w:style>
  <w:style w:type="character" w:customStyle="1" w:styleId="a6">
    <w:name w:val="Верхний колонтитул Знак"/>
    <w:basedOn w:val="a0"/>
    <w:link w:val="a5"/>
    <w:semiHidden/>
    <w:locked/>
    <w:rsid w:val="00381E70"/>
    <w:rPr>
      <w:rFonts w:ascii="Times New Roman" w:hAnsi="Times New Roman" w:cs="Times New Roman"/>
      <w:sz w:val="24"/>
      <w:szCs w:val="24"/>
      <w:lang w:val="x-none" w:eastAsia="ru-RU"/>
    </w:rPr>
  </w:style>
  <w:style w:type="paragraph" w:styleId="a7">
    <w:name w:val="footer"/>
    <w:basedOn w:val="a"/>
    <w:link w:val="a8"/>
    <w:rsid w:val="00381E70"/>
    <w:pPr>
      <w:tabs>
        <w:tab w:val="center" w:pos="4677"/>
        <w:tab w:val="right" w:pos="9355"/>
      </w:tabs>
    </w:pPr>
  </w:style>
  <w:style w:type="character" w:customStyle="1" w:styleId="a8">
    <w:name w:val="Нижний колонтитул Знак"/>
    <w:basedOn w:val="a0"/>
    <w:link w:val="a7"/>
    <w:locked/>
    <w:rsid w:val="00381E70"/>
    <w:rPr>
      <w:rFonts w:ascii="Times New Roman" w:hAnsi="Times New Roman" w:cs="Times New Roman"/>
      <w:sz w:val="24"/>
      <w:szCs w:val="24"/>
      <w:lang w:val="x-none" w:eastAsia="ru-RU"/>
    </w:rPr>
  </w:style>
  <w:style w:type="character" w:customStyle="1" w:styleId="20">
    <w:name w:val="Заголовок 2 Знак"/>
    <w:basedOn w:val="a0"/>
    <w:link w:val="2"/>
    <w:locked/>
    <w:rsid w:val="00381E70"/>
    <w:rPr>
      <w:rFonts w:ascii="Cambria" w:hAnsi="Cambria" w:cs="Times New Roman"/>
      <w:b/>
      <w:bCs/>
      <w:color w:val="4F81BD"/>
      <w:sz w:val="26"/>
      <w:szCs w:val="26"/>
      <w:lang w:val="x-none" w:eastAsia="ru-RU"/>
    </w:rPr>
  </w:style>
  <w:style w:type="character" w:customStyle="1" w:styleId="FontStyle27">
    <w:name w:val="Font Style27"/>
    <w:basedOn w:val="a0"/>
    <w:rsid w:val="007F5D90"/>
    <w:rPr>
      <w:rFonts w:ascii="Times New Roman" w:hAnsi="Times New Roman" w:cs="Times New Roman"/>
      <w:sz w:val="20"/>
      <w:szCs w:val="20"/>
    </w:rPr>
  </w:style>
  <w:style w:type="character" w:customStyle="1" w:styleId="FontStyle28">
    <w:name w:val="Font Style28"/>
    <w:basedOn w:val="a0"/>
    <w:rsid w:val="007F5D90"/>
    <w:rPr>
      <w:rFonts w:ascii="Arial Black" w:hAnsi="Arial Black" w:cs="Arial Black"/>
      <w:spacing w:val="-10"/>
      <w:sz w:val="22"/>
      <w:szCs w:val="22"/>
    </w:rPr>
  </w:style>
  <w:style w:type="character" w:customStyle="1" w:styleId="FontStyle42">
    <w:name w:val="Font Style42"/>
    <w:basedOn w:val="a0"/>
    <w:rsid w:val="007F5D90"/>
    <w:rPr>
      <w:rFonts w:ascii="Times New Roman" w:hAnsi="Times New Roman" w:cs="Times New Roman"/>
      <w:b/>
      <w:bCs/>
      <w:sz w:val="34"/>
      <w:szCs w:val="34"/>
    </w:rPr>
  </w:style>
  <w:style w:type="character" w:customStyle="1" w:styleId="FontStyle39">
    <w:name w:val="Font Style39"/>
    <w:basedOn w:val="a0"/>
    <w:rsid w:val="007F5D90"/>
    <w:rPr>
      <w:rFonts w:ascii="Times New Roman" w:hAnsi="Times New Roman" w:cs="Times New Roman"/>
      <w:b/>
      <w:bCs/>
      <w:spacing w:val="-20"/>
      <w:sz w:val="18"/>
      <w:szCs w:val="18"/>
    </w:rPr>
  </w:style>
  <w:style w:type="paragraph" w:customStyle="1" w:styleId="Style1">
    <w:name w:val="Style1"/>
    <w:basedOn w:val="a"/>
    <w:rsid w:val="004802A8"/>
    <w:pPr>
      <w:spacing w:line="236" w:lineRule="exact"/>
      <w:jc w:val="both"/>
    </w:pPr>
  </w:style>
  <w:style w:type="paragraph" w:customStyle="1" w:styleId="Style6">
    <w:name w:val="Style6"/>
    <w:basedOn w:val="a"/>
    <w:rsid w:val="00992FDF"/>
  </w:style>
  <w:style w:type="paragraph" w:customStyle="1" w:styleId="Style12">
    <w:name w:val="Style12"/>
    <w:basedOn w:val="a"/>
    <w:rsid w:val="00992FDF"/>
    <w:pPr>
      <w:spacing w:line="211" w:lineRule="exact"/>
      <w:jc w:val="center"/>
    </w:pPr>
  </w:style>
  <w:style w:type="paragraph" w:customStyle="1" w:styleId="Style13">
    <w:name w:val="Style13"/>
    <w:basedOn w:val="a"/>
    <w:rsid w:val="00992FDF"/>
  </w:style>
  <w:style w:type="character" w:customStyle="1" w:styleId="FontStyle19">
    <w:name w:val="Font Style19"/>
    <w:basedOn w:val="a0"/>
    <w:rsid w:val="00992FDF"/>
    <w:rPr>
      <w:rFonts w:ascii="Times New Roman" w:hAnsi="Times New Roman" w:cs="Times New Roman"/>
      <w:sz w:val="16"/>
      <w:szCs w:val="16"/>
    </w:rPr>
  </w:style>
  <w:style w:type="character" w:customStyle="1" w:styleId="FontStyle21">
    <w:name w:val="Font Style21"/>
    <w:basedOn w:val="a0"/>
    <w:rsid w:val="00992FDF"/>
    <w:rPr>
      <w:rFonts w:ascii="Times New Roman" w:hAnsi="Times New Roman" w:cs="Times New Roman"/>
      <w:i/>
      <w:iCs/>
      <w:sz w:val="16"/>
      <w:szCs w:val="16"/>
    </w:rPr>
  </w:style>
  <w:style w:type="character" w:customStyle="1" w:styleId="10">
    <w:name w:val="Заголовок 1 Знак"/>
    <w:basedOn w:val="a0"/>
    <w:link w:val="1"/>
    <w:locked/>
    <w:rsid w:val="004E2F74"/>
    <w:rPr>
      <w:rFonts w:ascii="Cambria" w:hAnsi="Cambria" w:cs="Times New Roman"/>
      <w:b/>
      <w:bCs/>
      <w:color w:val="365F91"/>
      <w:sz w:val="28"/>
      <w:szCs w:val="28"/>
      <w:lang w:val="x-none" w:eastAsia="ru-RU"/>
    </w:rPr>
  </w:style>
  <w:style w:type="paragraph" w:customStyle="1" w:styleId="11">
    <w:name w:val="Заголовок оглавления1"/>
    <w:basedOn w:val="1"/>
    <w:next w:val="a"/>
    <w:rsid w:val="004E2F74"/>
    <w:pPr>
      <w:widowControl/>
      <w:autoSpaceDE/>
      <w:autoSpaceDN/>
      <w:adjustRightInd/>
      <w:spacing w:line="276" w:lineRule="auto"/>
      <w:outlineLvl w:val="9"/>
    </w:pPr>
    <w:rPr>
      <w:lang w:eastAsia="en-US"/>
    </w:rPr>
  </w:style>
  <w:style w:type="paragraph" w:styleId="12">
    <w:name w:val="toc 1"/>
    <w:basedOn w:val="a"/>
    <w:next w:val="a"/>
    <w:autoRedefine/>
    <w:rsid w:val="004E2F74"/>
    <w:pPr>
      <w:spacing w:after="100"/>
    </w:pPr>
  </w:style>
  <w:style w:type="paragraph" w:styleId="21">
    <w:name w:val="toc 2"/>
    <w:basedOn w:val="a"/>
    <w:next w:val="a"/>
    <w:autoRedefine/>
    <w:rsid w:val="004E2F74"/>
    <w:pPr>
      <w:spacing w:after="100"/>
      <w:ind w:left="240"/>
    </w:pPr>
  </w:style>
  <w:style w:type="character" w:styleId="a9">
    <w:name w:val="Hyperlink"/>
    <w:basedOn w:val="a0"/>
    <w:rsid w:val="004E2F74"/>
    <w:rPr>
      <w:rFonts w:cs="Times New Roman"/>
      <w:color w:val="0000FF"/>
      <w:u w:val="single"/>
    </w:rPr>
  </w:style>
  <w:style w:type="paragraph" w:customStyle="1" w:styleId="13">
    <w:name w:val="Абзац списка1"/>
    <w:basedOn w:val="a"/>
    <w:rsid w:val="00EE124C"/>
    <w:pPr>
      <w:ind w:left="720"/>
      <w:contextualSpacing/>
    </w:pPr>
  </w:style>
  <w:style w:type="paragraph" w:styleId="22">
    <w:name w:val="Body Text Indent 2"/>
    <w:basedOn w:val="a"/>
    <w:link w:val="23"/>
    <w:rsid w:val="00D75804"/>
    <w:pPr>
      <w:widowControl/>
      <w:autoSpaceDE/>
      <w:autoSpaceDN/>
      <w:adjustRightInd/>
      <w:spacing w:line="360" w:lineRule="auto"/>
      <w:ind w:firstLine="709"/>
    </w:pPr>
  </w:style>
  <w:style w:type="character" w:customStyle="1" w:styleId="23">
    <w:name w:val="Основной текст с отступом 2 Знак"/>
    <w:basedOn w:val="a0"/>
    <w:link w:val="22"/>
    <w:locked/>
    <w:rsid w:val="00D75804"/>
    <w:rPr>
      <w:rFonts w:ascii="Times New Roman" w:hAnsi="Times New Roman" w:cs="Times New Roman"/>
      <w:sz w:val="24"/>
      <w:szCs w:val="24"/>
      <w:lang w:val="x-none" w:eastAsia="ru-RU"/>
    </w:rPr>
  </w:style>
  <w:style w:type="character" w:styleId="aa">
    <w:name w:val="Strong"/>
    <w:basedOn w:val="a0"/>
    <w:qFormat/>
    <w:rsid w:val="00546FF2"/>
    <w:rPr>
      <w:rFonts w:cs="Times New Roman"/>
      <w:b/>
      <w:bCs/>
    </w:rPr>
  </w:style>
  <w:style w:type="character" w:customStyle="1" w:styleId="apple-style-span">
    <w:name w:val="apple-style-span"/>
    <w:basedOn w:val="a0"/>
    <w:rsid w:val="003E73B3"/>
    <w:rPr>
      <w:rFonts w:cs="Times New Roman"/>
    </w:rPr>
  </w:style>
  <w:style w:type="character" w:customStyle="1" w:styleId="apple-converted-space">
    <w:name w:val="apple-converted-space"/>
    <w:basedOn w:val="a0"/>
    <w:rsid w:val="003E73B3"/>
    <w:rPr>
      <w:rFonts w:cs="Times New Roman"/>
    </w:rPr>
  </w:style>
  <w:style w:type="character" w:customStyle="1" w:styleId="bbcunderline">
    <w:name w:val="bbc_underline"/>
    <w:basedOn w:val="a0"/>
    <w:rsid w:val="003E73B3"/>
    <w:rPr>
      <w:rFonts w:cs="Times New Roman"/>
    </w:rPr>
  </w:style>
  <w:style w:type="character" w:styleId="ab">
    <w:name w:val="Emphasis"/>
    <w:basedOn w:val="a0"/>
    <w:qFormat/>
    <w:rsid w:val="003E73B3"/>
    <w:rPr>
      <w:rFonts w:cs="Times New Roman"/>
      <w:i/>
      <w:iCs/>
    </w:rPr>
  </w:style>
  <w:style w:type="paragraph" w:styleId="ac">
    <w:name w:val="Normal (Web)"/>
    <w:basedOn w:val="a"/>
    <w:semiHidden/>
    <w:rsid w:val="00C20834"/>
    <w:pPr>
      <w:widowControl/>
      <w:autoSpaceDE/>
      <w:autoSpaceDN/>
      <w:adjustRightInd/>
      <w:spacing w:before="100" w:beforeAutospacing="1" w:after="100" w:afterAutospacing="1"/>
    </w:pPr>
  </w:style>
  <w:style w:type="paragraph" w:styleId="ad">
    <w:name w:val="Body Text Indent"/>
    <w:basedOn w:val="a"/>
    <w:link w:val="ae"/>
    <w:rsid w:val="00881D45"/>
    <w:pPr>
      <w:spacing w:after="120"/>
      <w:ind w:left="283"/>
    </w:pPr>
  </w:style>
  <w:style w:type="character" w:customStyle="1" w:styleId="ae">
    <w:name w:val="Основной текст с отступом Знак"/>
    <w:basedOn w:val="a0"/>
    <w:link w:val="ad"/>
    <w:locked/>
    <w:rsid w:val="00881D45"/>
    <w:rPr>
      <w:rFonts w:ascii="Times New Roman" w:hAnsi="Times New Roman" w:cs="Times New Roman"/>
      <w:sz w:val="24"/>
      <w:szCs w:val="24"/>
      <w:lang w:val="x-none" w:eastAsia="ru-RU"/>
    </w:rPr>
  </w:style>
  <w:style w:type="character" w:customStyle="1" w:styleId="datepr">
    <w:name w:val="datepr"/>
    <w:basedOn w:val="a0"/>
    <w:rsid w:val="000866EC"/>
    <w:rPr>
      <w:rFonts w:cs="Times New Roman"/>
    </w:rPr>
  </w:style>
  <w:style w:type="character" w:customStyle="1" w:styleId="number">
    <w:name w:val="number"/>
    <w:basedOn w:val="a0"/>
    <w:rsid w:val="000866EC"/>
    <w:rPr>
      <w:rFonts w:cs="Times New Roman"/>
    </w:rPr>
  </w:style>
  <w:style w:type="paragraph" w:styleId="HTML">
    <w:name w:val="HTML Preformatted"/>
    <w:basedOn w:val="a"/>
    <w:link w:val="HTML0"/>
    <w:semiHidden/>
    <w:rsid w:val="00963F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sz w:val="20"/>
      <w:szCs w:val="20"/>
    </w:rPr>
  </w:style>
  <w:style w:type="character" w:customStyle="1" w:styleId="HTML0">
    <w:name w:val="Стандартный HTML Знак"/>
    <w:basedOn w:val="a0"/>
    <w:link w:val="HTML"/>
    <w:semiHidden/>
    <w:locked/>
    <w:rsid w:val="00963FED"/>
    <w:rPr>
      <w:rFonts w:ascii="Courier New" w:hAnsi="Courier New" w:cs="Courier New"/>
      <w:sz w:val="20"/>
      <w:szCs w:val="20"/>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
      </w:divsChild>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tock.bcse.b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cse.by/StockExchang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usel.org/texts/cat1er/id5ewreun.htm" TargetMode="External"/><Relationship Id="rId5" Type="http://schemas.openxmlformats.org/officeDocument/2006/relationships/footnotes" Target="footnotes.xml"/><Relationship Id="rId10" Type="http://schemas.openxmlformats.org/officeDocument/2006/relationships/hyperlink" Target="http://forbes.by/content/traditsii-i-zadachi-rynka-tsennykh-bumag" TargetMode="External"/><Relationship Id="rId4" Type="http://schemas.openxmlformats.org/officeDocument/2006/relationships/webSettings" Target="webSettings.xml"/><Relationship Id="rId9" Type="http://schemas.openxmlformats.org/officeDocument/2006/relationships/hyperlink" Target="http://forbes.by/"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7958</Words>
  <Characters>45367</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
  <LinksUpToDate>false</LinksUpToDate>
  <CharactersWithSpaces>53219</CharactersWithSpaces>
  <SharedDoc>false</SharedDoc>
  <HLinks>
    <vt:vector size="96" baseType="variant">
      <vt:variant>
        <vt:i4>2097214</vt:i4>
      </vt:variant>
      <vt:variant>
        <vt:i4>81</vt:i4>
      </vt:variant>
      <vt:variant>
        <vt:i4>0</vt:i4>
      </vt:variant>
      <vt:variant>
        <vt:i4>5</vt:i4>
      </vt:variant>
      <vt:variant>
        <vt:lpwstr>http://busel.org/texts/cat1er/id5ewreun.htm</vt:lpwstr>
      </vt:variant>
      <vt:variant>
        <vt:lpwstr/>
      </vt:variant>
      <vt:variant>
        <vt:i4>5898258</vt:i4>
      </vt:variant>
      <vt:variant>
        <vt:i4>78</vt:i4>
      </vt:variant>
      <vt:variant>
        <vt:i4>0</vt:i4>
      </vt:variant>
      <vt:variant>
        <vt:i4>5</vt:i4>
      </vt:variant>
      <vt:variant>
        <vt:lpwstr>http://forbes.by/content/traditsii-i-zadachi-rynka-tsennykh-bumag</vt:lpwstr>
      </vt:variant>
      <vt:variant>
        <vt:lpwstr/>
      </vt:variant>
      <vt:variant>
        <vt:i4>851989</vt:i4>
      </vt:variant>
      <vt:variant>
        <vt:i4>75</vt:i4>
      </vt:variant>
      <vt:variant>
        <vt:i4>0</vt:i4>
      </vt:variant>
      <vt:variant>
        <vt:i4>5</vt:i4>
      </vt:variant>
      <vt:variant>
        <vt:lpwstr>http://forbes.by/</vt:lpwstr>
      </vt:variant>
      <vt:variant>
        <vt:lpwstr/>
      </vt:variant>
      <vt:variant>
        <vt:i4>1703949</vt:i4>
      </vt:variant>
      <vt:variant>
        <vt:i4>72</vt:i4>
      </vt:variant>
      <vt:variant>
        <vt:i4>0</vt:i4>
      </vt:variant>
      <vt:variant>
        <vt:i4>5</vt:i4>
      </vt:variant>
      <vt:variant>
        <vt:lpwstr>http://www.stock.bcse.by/</vt:lpwstr>
      </vt:variant>
      <vt:variant>
        <vt:lpwstr/>
      </vt:variant>
      <vt:variant>
        <vt:i4>65548</vt:i4>
      </vt:variant>
      <vt:variant>
        <vt:i4>69</vt:i4>
      </vt:variant>
      <vt:variant>
        <vt:i4>0</vt:i4>
      </vt:variant>
      <vt:variant>
        <vt:i4>5</vt:i4>
      </vt:variant>
      <vt:variant>
        <vt:lpwstr>http://www.bcse.by/StockExchange/</vt:lpwstr>
      </vt:variant>
      <vt:variant>
        <vt:lpwstr/>
      </vt:variant>
      <vt:variant>
        <vt:i4>1835069</vt:i4>
      </vt:variant>
      <vt:variant>
        <vt:i4>62</vt:i4>
      </vt:variant>
      <vt:variant>
        <vt:i4>0</vt:i4>
      </vt:variant>
      <vt:variant>
        <vt:i4>5</vt:i4>
      </vt:variant>
      <vt:variant>
        <vt:lpwstr/>
      </vt:variant>
      <vt:variant>
        <vt:lpwstr>_Toc280473841</vt:lpwstr>
      </vt:variant>
      <vt:variant>
        <vt:i4>1835069</vt:i4>
      </vt:variant>
      <vt:variant>
        <vt:i4>56</vt:i4>
      </vt:variant>
      <vt:variant>
        <vt:i4>0</vt:i4>
      </vt:variant>
      <vt:variant>
        <vt:i4>5</vt:i4>
      </vt:variant>
      <vt:variant>
        <vt:lpwstr/>
      </vt:variant>
      <vt:variant>
        <vt:lpwstr>_Toc280473840</vt:lpwstr>
      </vt:variant>
      <vt:variant>
        <vt:i4>1769533</vt:i4>
      </vt:variant>
      <vt:variant>
        <vt:i4>50</vt:i4>
      </vt:variant>
      <vt:variant>
        <vt:i4>0</vt:i4>
      </vt:variant>
      <vt:variant>
        <vt:i4>5</vt:i4>
      </vt:variant>
      <vt:variant>
        <vt:lpwstr/>
      </vt:variant>
      <vt:variant>
        <vt:lpwstr>_Toc280473839</vt:lpwstr>
      </vt:variant>
      <vt:variant>
        <vt:i4>1769533</vt:i4>
      </vt:variant>
      <vt:variant>
        <vt:i4>44</vt:i4>
      </vt:variant>
      <vt:variant>
        <vt:i4>0</vt:i4>
      </vt:variant>
      <vt:variant>
        <vt:i4>5</vt:i4>
      </vt:variant>
      <vt:variant>
        <vt:lpwstr/>
      </vt:variant>
      <vt:variant>
        <vt:lpwstr>_Toc280473838</vt:lpwstr>
      </vt:variant>
      <vt:variant>
        <vt:i4>1769533</vt:i4>
      </vt:variant>
      <vt:variant>
        <vt:i4>38</vt:i4>
      </vt:variant>
      <vt:variant>
        <vt:i4>0</vt:i4>
      </vt:variant>
      <vt:variant>
        <vt:i4>5</vt:i4>
      </vt:variant>
      <vt:variant>
        <vt:lpwstr/>
      </vt:variant>
      <vt:variant>
        <vt:lpwstr>_Toc280473837</vt:lpwstr>
      </vt:variant>
      <vt:variant>
        <vt:i4>1769533</vt:i4>
      </vt:variant>
      <vt:variant>
        <vt:i4>32</vt:i4>
      </vt:variant>
      <vt:variant>
        <vt:i4>0</vt:i4>
      </vt:variant>
      <vt:variant>
        <vt:i4>5</vt:i4>
      </vt:variant>
      <vt:variant>
        <vt:lpwstr/>
      </vt:variant>
      <vt:variant>
        <vt:lpwstr>_Toc280473836</vt:lpwstr>
      </vt:variant>
      <vt:variant>
        <vt:i4>1769533</vt:i4>
      </vt:variant>
      <vt:variant>
        <vt:i4>26</vt:i4>
      </vt:variant>
      <vt:variant>
        <vt:i4>0</vt:i4>
      </vt:variant>
      <vt:variant>
        <vt:i4>5</vt:i4>
      </vt:variant>
      <vt:variant>
        <vt:lpwstr/>
      </vt:variant>
      <vt:variant>
        <vt:lpwstr>_Toc280473835</vt:lpwstr>
      </vt:variant>
      <vt:variant>
        <vt:i4>1769533</vt:i4>
      </vt:variant>
      <vt:variant>
        <vt:i4>20</vt:i4>
      </vt:variant>
      <vt:variant>
        <vt:i4>0</vt:i4>
      </vt:variant>
      <vt:variant>
        <vt:i4>5</vt:i4>
      </vt:variant>
      <vt:variant>
        <vt:lpwstr/>
      </vt:variant>
      <vt:variant>
        <vt:lpwstr>_Toc280473834</vt:lpwstr>
      </vt:variant>
      <vt:variant>
        <vt:i4>1769533</vt:i4>
      </vt:variant>
      <vt:variant>
        <vt:i4>14</vt:i4>
      </vt:variant>
      <vt:variant>
        <vt:i4>0</vt:i4>
      </vt:variant>
      <vt:variant>
        <vt:i4>5</vt:i4>
      </vt:variant>
      <vt:variant>
        <vt:lpwstr/>
      </vt:variant>
      <vt:variant>
        <vt:lpwstr>_Toc280473833</vt:lpwstr>
      </vt:variant>
      <vt:variant>
        <vt:i4>1769533</vt:i4>
      </vt:variant>
      <vt:variant>
        <vt:i4>8</vt:i4>
      </vt:variant>
      <vt:variant>
        <vt:i4>0</vt:i4>
      </vt:variant>
      <vt:variant>
        <vt:i4>5</vt:i4>
      </vt:variant>
      <vt:variant>
        <vt:lpwstr/>
      </vt:variant>
      <vt:variant>
        <vt:lpwstr>_Toc280473832</vt:lpwstr>
      </vt:variant>
      <vt:variant>
        <vt:i4>1769533</vt:i4>
      </vt:variant>
      <vt:variant>
        <vt:i4>2</vt:i4>
      </vt:variant>
      <vt:variant>
        <vt:i4>0</vt:i4>
      </vt:variant>
      <vt:variant>
        <vt:i4>5</vt:i4>
      </vt:variant>
      <vt:variant>
        <vt:lpwstr/>
      </vt:variant>
      <vt:variant>
        <vt:lpwstr>_Toc280473831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VanilKa</dc:creator>
  <cp:keywords/>
  <dc:description/>
  <cp:lastModifiedBy>admin</cp:lastModifiedBy>
  <cp:revision>2</cp:revision>
  <dcterms:created xsi:type="dcterms:W3CDTF">2014-04-08T23:58:00Z</dcterms:created>
  <dcterms:modified xsi:type="dcterms:W3CDTF">2014-04-08T23:58:00Z</dcterms:modified>
</cp:coreProperties>
</file>