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563" w:rsidRPr="009E4107" w:rsidRDefault="00093563" w:rsidP="00093563">
      <w:pPr>
        <w:spacing w:before="120"/>
        <w:jc w:val="center"/>
        <w:rPr>
          <w:b/>
          <w:bCs/>
          <w:sz w:val="32"/>
          <w:szCs w:val="32"/>
        </w:rPr>
      </w:pPr>
      <w:r w:rsidRPr="009E4107">
        <w:rPr>
          <w:b/>
          <w:bCs/>
          <w:sz w:val="32"/>
          <w:szCs w:val="32"/>
        </w:rPr>
        <w:t>Сатиры смелой властелин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Волшебный край! там в стары годы,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Сатиры смелой властелин,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Блистал Фонвизин, друг свободы...</w:t>
      </w:r>
    </w:p>
    <w:p w:rsidR="00093563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А. Пушкин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Восемнадцатый век в истории русской литературы оставил немало замечательных имен. Но если бы требовалось назвать писателя, в произведениях которого глубина постижения нравов своей эпохи была бы соразмерна смелости и мастерству в обличении пороков господствующего сословия, то прежде всего следовало бы упомянуть Дениса Ивановича Фонвизина.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Фонвизин вошел в историю национальной литературы как автор знаменитой комедии "Недоросль". Но он был и талантливый прозаик. Дар сатирика сочетался в нем с темпераментом прирожденного публициста. Бичующего сарказма фонвизинской сатиры страшилась императрица Екатерина II. Непревзойденное художественное мастерство Фонвизина отмечал в свое время Пушкин. Поражает оно нас и поныне.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Будучи одним из наиболее ярких деятелей просветительского гуманизма в России XVIII века, Фонвизин воплощал в своем творчестве тот подъем национального самосознания, каким была отмечена эта эпоха. В разбуженной петровскими реформами огромной стране выразителями этого обновленного самосознания выступили лучшие представители русского дворянства. Фонвизин воспринимал идеи просветительского гуманизма особенно остро, с болью сердца наблюдал он нравственное опустошение части своего сословия. Сам Фонвизин жил во власти представлений о высоких нравственных обязанностях дворянина. В забвении дворянами своего долга перед обществом он видел причину всех общественных зол: "Мне случилось по своей земле поездить. Я видел, в чем большая часть носящих имя дворянина полагает свое любочестие. Я видел множество таких, которые служат, или, паче, занимают места в службе для того только, что ездят на паре. Я видел множество других, которые пошли тотчас в отставку, как скоро добились права впрягать четверню. Я видел от почтеннейших предков презрительных потомков. Словом, я видел дворян раболепствующих. Я дворянин, и вот что растерзало мое сердце". Так писал Фонвизин в 1783 году в письме к сочинителю "Былей и небылиц", то есть к самой императрице Екатерине И.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Фонвизин включился в литературную жизнь России в тот момент, когда Екатерина II поощряла интерес к идеям европейского Просвещения: на первых порах она заигрывала с французскими просветителями — Вольтером, Дидро, Д'Аламбером. Но очень скоро от либерализма Екатерины не осталось и следа.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Волей обстоятельств Фонвизин оказался в самой гуще внутриполитической борьбы, разгоревшейся при дворе. В этой борьбе одаренный блестящими творческими способностями и острой наблюдательностью Фонвизин занимал место писателя-сатирика, обличавшего продажность и беззаконие в судах, низменность нравственного облика приближенных к престолу вельмож и поощряемый высшими властями фаворитизм.</w:t>
      </w:r>
    </w:p>
    <w:p w:rsidR="00093563" w:rsidRPr="009E4107" w:rsidRDefault="00093563" w:rsidP="00093563">
      <w:pPr>
        <w:spacing w:before="120"/>
        <w:ind w:firstLine="567"/>
        <w:jc w:val="both"/>
        <w:rPr>
          <w:sz w:val="24"/>
          <w:szCs w:val="24"/>
        </w:rPr>
      </w:pPr>
      <w:r w:rsidRPr="009E4107">
        <w:rPr>
          <w:sz w:val="24"/>
          <w:szCs w:val="24"/>
        </w:rPr>
        <w:t>Н. И. Новиков со своими сатирическими журналами "Трутень" и "Живописец", Фонвизин со своими публицистическими выступлениями и бессмертным "Недорослем" и, наконец, А. Н. Радищев со знаменитым "Путешествием из Петербурга в Москву" — таковы вехи формирования традиции наиболее радикальной линии русского дворянского Просвещения, и не случайно каждый из трех выдающихся писателей эпохи подвергся преследованиям со стороны правительства. В деятельности этих писателей зрели предпосылки той первой волны антисамодержавного освободительного движения, которое позже назвали этапом развития дворянской революционной мысли.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3563"/>
    <w:rsid w:val="00002B5A"/>
    <w:rsid w:val="00093563"/>
    <w:rsid w:val="000D242F"/>
    <w:rsid w:val="00616072"/>
    <w:rsid w:val="006A5004"/>
    <w:rsid w:val="00710178"/>
    <w:rsid w:val="008B35EE"/>
    <w:rsid w:val="00905CC1"/>
    <w:rsid w:val="009E4107"/>
    <w:rsid w:val="00A703E6"/>
    <w:rsid w:val="00B42C45"/>
    <w:rsid w:val="00B47B6A"/>
    <w:rsid w:val="00FB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2873B7F-DB19-4C3F-99CA-68CB37D05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5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0935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Сатиры смелой властелин</vt:lpstr>
    </vt:vector>
  </TitlesOfParts>
  <Company>Home</Company>
  <LinksUpToDate>false</LinksUpToDate>
  <CharactersWithSpaces>3382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Сатиры смелой властелин</dc:title>
  <dc:subject/>
  <dc:creator>User</dc:creator>
  <cp:keywords/>
  <dc:description/>
  <cp:lastModifiedBy>admin</cp:lastModifiedBy>
  <cp:revision>2</cp:revision>
  <dcterms:created xsi:type="dcterms:W3CDTF">2014-02-15T06:06:00Z</dcterms:created>
  <dcterms:modified xsi:type="dcterms:W3CDTF">2014-02-15T06:06:00Z</dcterms:modified>
</cp:coreProperties>
</file>