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517" w:rsidRPr="002F0AD7" w:rsidRDefault="00137517" w:rsidP="00137517">
      <w:pPr>
        <w:spacing w:before="120"/>
        <w:jc w:val="center"/>
        <w:rPr>
          <w:b/>
          <w:bCs/>
          <w:sz w:val="32"/>
          <w:szCs w:val="32"/>
        </w:rPr>
      </w:pPr>
      <w:r w:rsidRPr="002F0AD7">
        <w:rPr>
          <w:b/>
          <w:bCs/>
          <w:sz w:val="32"/>
          <w:szCs w:val="32"/>
        </w:rPr>
        <w:t>Искусство Нидерландов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В Нидерландах, как и в других странах, зарождение ренессансного мировосприятия было теснейшим образом связано с ростом городов, развитием производства и торговли. В Нидерландах, входивших до 1477 г. в состав Бургундского герцогства, а затем в империю Габсбургов, эти процессы приняли весьма активные черты. Хозяйственные успехи страны способствовали быстрому становлению бюргерского сознания. Вместе с тем средневеково-феодальные устои были еще достаточно прочными, и пробуждение новых тенденций в нидерландской художественной культуре протекало не только медленнее, чем в Италии, но и несло в себе черты известной ограниченности.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В эпоху средних веков Нидерланды не создали культуры, равноценной культуре Франции или Германии. Вместе с тем уже тогда Нидерланды впитывали все передовые достижения своих соседей. С началом Ренессанса такое положение оказалось весьма благоприятным: готическая традиция не имела всеподавляющей силы, а достижения готического искусства (прежде всего интерес к внутреннему миру человека, чувство взаимосвязи между отдельным человеком и миром и внимание к окружающей человека реальной среде) создали основу для искусства следующей эпохи.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Преодоление средневекового искусства и культуры в Нидерландах протекало не с помощью обращения к античному наследию и реалистического переосмысления монументальных традиций византийского и позднероманского искусства, а путем переработки и дальнейшего развития прогрессивных тенденций в искусстве и духовной культуре той же поздней готики.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Связь ренессансного искусства в Нидерландах со средневековыми традициями находит свое отчетливое выражение даже в такой области, как общественное положение художника и его самосознание. В Нидерландах в гораздо большей степени, чем в Италии, художник сохранил живые связи с ремесленной средой, а понятие художественного и личного артистизма не занимало в сознании живописца сколько-нибудь заметного места.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В сложении ренессансного искусства в Нидерландах гораздо большее значение, чем в Италии, имели религиозные черты в сознании горожан. Эта особенность развития Возрождения в Нидерландах сказывалась, например, в полном господстве до 16 в. христианской сюжетики.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Но значительно более важными, чем этот формальный момент, были другие следствия — прежде всего интерес к духовной сфере человека, внимание к миру его чувств и переживаний.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Кроме того, религиозные идеи равенства всех созданий перед богом и извечной гармонии мироздания, будучи перетолкованными и понятыми как утверждение бесконечного многообразия и красоты земной жизни, оказали большое влияние на начальное развитие Возрождения в Нидерландах.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Ни в 15, ни в 16 вв. нидерландское искусство не сосредоточивало внимания на образе героической личности (как это было в Италии) и не пришло к утверждению безраздельного господства человека (косвенно это обстоятельство проявилось в отсутствии попыток теоретического осмысления жизни, мира; столь характерные для итальянцев 15—16 вв. оригинальные трактаты и различного рода теоретические сочинения в Нидерландах не встречаются). Однако гуманистические тенденции нашли свое выражение в разработке проблем духовной жизни человека и в остром интересе к окружающей его жизненной среде. </w:t>
      </w:r>
    </w:p>
    <w:p w:rsidR="00137517" w:rsidRPr="009E0540" w:rsidRDefault="00137517" w:rsidP="00137517">
      <w:pPr>
        <w:spacing w:before="120"/>
        <w:ind w:firstLine="567"/>
        <w:jc w:val="both"/>
      </w:pPr>
      <w:r w:rsidRPr="009E0540">
        <w:t xml:space="preserve">В 16 веке в нидерландском искусстве нашли яркое отражение народные тенденции, и по своей социальной глубине оно в те годы не знало себе равных. Реалистические принципы, выработанные в нидерландском искусстве 16 века, оказали чрезвычайно сильное и благотворное воздействие на развитие живописи Фландрии и Голландии 17 столетия.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7517"/>
    <w:rsid w:val="00051FB8"/>
    <w:rsid w:val="00095BA6"/>
    <w:rsid w:val="00137517"/>
    <w:rsid w:val="00210DB3"/>
    <w:rsid w:val="002F0AD7"/>
    <w:rsid w:val="002F7A05"/>
    <w:rsid w:val="0031418A"/>
    <w:rsid w:val="00350B15"/>
    <w:rsid w:val="00377A3D"/>
    <w:rsid w:val="0052086C"/>
    <w:rsid w:val="005A2562"/>
    <w:rsid w:val="00646C0A"/>
    <w:rsid w:val="00755964"/>
    <w:rsid w:val="008C19D7"/>
    <w:rsid w:val="009E0540"/>
    <w:rsid w:val="00A44D32"/>
    <w:rsid w:val="00E12572"/>
    <w:rsid w:val="00F1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C81B6F3-7805-4A7E-A44A-A5CA8CC59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51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375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530</Words>
  <Characters>3021</Characters>
  <Application>Microsoft Office Word</Application>
  <DocSecurity>0</DocSecurity>
  <Lines>25</Lines>
  <Paragraphs>7</Paragraphs>
  <ScaleCrop>false</ScaleCrop>
  <Company>Home</Company>
  <LinksUpToDate>false</LinksUpToDate>
  <CharactersWithSpaces>3544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Искусство Нидерландов</dc:title>
  <dc:subject/>
  <dc:creator>Alena</dc:creator>
  <cp:keywords/>
  <dc:description/>
  <cp:lastModifiedBy>admin</cp:lastModifiedBy>
  <cp:revision>2</cp:revision>
  <dcterms:created xsi:type="dcterms:W3CDTF">2014-02-18T13:15:00Z</dcterms:created>
  <dcterms:modified xsi:type="dcterms:W3CDTF">2014-02-18T13:15:00Z</dcterms:modified>
</cp:coreProperties>
</file>