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BBE" w:rsidRPr="00CA1BBE" w:rsidRDefault="00DD04E2" w:rsidP="00035A2F">
      <w:pPr>
        <w:pStyle w:val="2"/>
      </w:pPr>
      <w:bookmarkStart w:id="0" w:name="_Toc231032308"/>
      <w:r w:rsidRPr="00CA1BBE">
        <w:t>Содержание</w:t>
      </w:r>
      <w:bookmarkEnd w:id="0"/>
    </w:p>
    <w:p w:rsidR="00801A7D" w:rsidRDefault="00801A7D" w:rsidP="00801A7D">
      <w:pPr>
        <w:rPr>
          <w:noProof/>
        </w:rPr>
      </w:pP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Введение</w:t>
      </w:r>
      <w:r>
        <w:rPr>
          <w:noProof/>
          <w:webHidden/>
        </w:rPr>
        <w:tab/>
        <w:t>3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1. Особенности экономической интеграции СНГ</w:t>
      </w:r>
      <w:r>
        <w:rPr>
          <w:noProof/>
          <w:webHidden/>
        </w:rPr>
        <w:tab/>
        <w:t>6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1.1 Цели и предпосылки интеграционных процессов в СНГ</w:t>
      </w:r>
      <w:r>
        <w:rPr>
          <w:noProof/>
          <w:webHidden/>
        </w:rPr>
        <w:tab/>
        <w:t>6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1.2 Этапы сближения стран СНГ</w:t>
      </w:r>
      <w:r>
        <w:rPr>
          <w:noProof/>
          <w:webHidden/>
        </w:rPr>
        <w:tab/>
        <w:t>9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1.3 Состояние интеграционных связей России с государствами-участниками СНГ</w:t>
      </w:r>
      <w:r>
        <w:rPr>
          <w:noProof/>
          <w:webHidden/>
        </w:rPr>
        <w:tab/>
        <w:t>12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1.4 Принципиальные особенности сближения стран СНГ</w:t>
      </w:r>
      <w:r>
        <w:rPr>
          <w:noProof/>
          <w:webHidden/>
        </w:rPr>
        <w:tab/>
        <w:t>17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 Краткий экономический обзор стран СНГ</w:t>
      </w:r>
      <w:r>
        <w:rPr>
          <w:noProof/>
          <w:webHidden/>
        </w:rPr>
        <w:tab/>
        <w:t>20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2.1 Украина. Беларусь. Молдова</w:t>
      </w:r>
      <w:r>
        <w:rPr>
          <w:noProof/>
          <w:webHidden/>
        </w:rPr>
        <w:tab/>
        <w:t>20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2.1.1 Украина</w:t>
      </w:r>
      <w:r>
        <w:rPr>
          <w:noProof/>
          <w:webHidden/>
        </w:rPr>
        <w:tab/>
        <w:t>20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2.1.2 Беларусь</w:t>
      </w:r>
      <w:r>
        <w:rPr>
          <w:noProof/>
          <w:webHidden/>
        </w:rPr>
        <w:tab/>
        <w:t>21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2.1.3 Молдова</w:t>
      </w:r>
      <w:r>
        <w:rPr>
          <w:noProof/>
          <w:webHidden/>
        </w:rPr>
        <w:tab/>
        <w:t>22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2.2 Грузия. Азербайджан. Армения</w:t>
      </w:r>
      <w:r>
        <w:rPr>
          <w:noProof/>
          <w:webHidden/>
        </w:rPr>
        <w:tab/>
        <w:t>23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2.2.1 Грузия</w:t>
      </w:r>
      <w:r>
        <w:rPr>
          <w:noProof/>
          <w:webHidden/>
        </w:rPr>
        <w:tab/>
        <w:t>23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2.2.2 Азербайджан</w:t>
      </w:r>
      <w:r>
        <w:rPr>
          <w:noProof/>
          <w:webHidden/>
        </w:rPr>
        <w:tab/>
        <w:t>24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2.2.3 Армения</w:t>
      </w:r>
      <w:r>
        <w:rPr>
          <w:noProof/>
          <w:webHidden/>
        </w:rPr>
        <w:tab/>
        <w:t>25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2.3 Казахстан. Таджикистан. Узбекистан</w:t>
      </w:r>
      <w:r>
        <w:rPr>
          <w:noProof/>
          <w:webHidden/>
        </w:rPr>
        <w:tab/>
        <w:t>26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2.3.1 Казахстан</w:t>
      </w:r>
      <w:r>
        <w:rPr>
          <w:noProof/>
          <w:webHidden/>
        </w:rPr>
        <w:tab/>
        <w:t>26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2.3.2 Таджикистан</w:t>
      </w:r>
      <w:r>
        <w:rPr>
          <w:noProof/>
          <w:webHidden/>
        </w:rPr>
        <w:tab/>
        <w:t>27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2.4 Туркменистан. Кыргызстан</w:t>
      </w:r>
      <w:r>
        <w:rPr>
          <w:noProof/>
          <w:webHidden/>
        </w:rPr>
        <w:tab/>
        <w:t>28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2.4.1 Туркменистан</w:t>
      </w:r>
      <w:r>
        <w:rPr>
          <w:noProof/>
          <w:webHidden/>
        </w:rPr>
        <w:tab/>
        <w:t>28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2.4.2 Кыргызстан</w:t>
      </w:r>
      <w:r>
        <w:rPr>
          <w:noProof/>
          <w:webHidden/>
        </w:rPr>
        <w:tab/>
        <w:t>29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3. Проблемы и возможности сближения стран СНГ</w:t>
      </w:r>
      <w:r>
        <w:rPr>
          <w:noProof/>
          <w:webHidden/>
        </w:rPr>
        <w:tab/>
        <w:t>31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3.1 Положительное влияние образования СНГ на экономические процессы государств-участников</w:t>
      </w:r>
      <w:r>
        <w:rPr>
          <w:noProof/>
          <w:webHidden/>
        </w:rPr>
        <w:tab/>
        <w:t>31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3.2 Проблемы взаимоотношений стран-участниц СНГ</w:t>
      </w:r>
      <w:r>
        <w:rPr>
          <w:noProof/>
          <w:webHidden/>
        </w:rPr>
        <w:tab/>
        <w:t>33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3.3 Особенности экономического сотрудничества регионов России со странами СНГ</w:t>
      </w:r>
      <w:r>
        <w:rPr>
          <w:noProof/>
          <w:webHidden/>
        </w:rPr>
        <w:tab/>
        <w:t>37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3.4 Оценка возможности сотрудничества со странами СНГ Ханты-Мансийского автономного округа</w:t>
      </w:r>
      <w:r>
        <w:rPr>
          <w:noProof/>
          <w:webHidden/>
        </w:rPr>
        <w:tab/>
        <w:t>43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Заключение</w:t>
      </w:r>
      <w:r>
        <w:rPr>
          <w:noProof/>
          <w:webHidden/>
        </w:rPr>
        <w:tab/>
        <w:t>47</w:t>
      </w:r>
    </w:p>
    <w:p w:rsidR="00801A7D" w:rsidRDefault="00801A7D">
      <w:pPr>
        <w:pStyle w:val="21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2903A0">
        <w:rPr>
          <w:rStyle w:val="af4"/>
          <w:noProof/>
        </w:rPr>
        <w:t>Список литературы</w:t>
      </w:r>
      <w:r>
        <w:rPr>
          <w:noProof/>
          <w:webHidden/>
        </w:rPr>
        <w:tab/>
        <w:t>49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831469" w:rsidRPr="00CA1BBE" w:rsidRDefault="008F7FC5" w:rsidP="008F7FC5">
      <w:pPr>
        <w:pStyle w:val="2"/>
      </w:pPr>
      <w:bookmarkStart w:id="1" w:name="_Toc130219758"/>
      <w:r>
        <w:br w:type="page"/>
      </w:r>
      <w:bookmarkStart w:id="2" w:name="_Toc231032309"/>
      <w:r w:rsidR="00DD04E2" w:rsidRPr="00CA1BBE">
        <w:t>Введение</w:t>
      </w:r>
      <w:bookmarkEnd w:id="1"/>
      <w:bookmarkEnd w:id="2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 течение </w:t>
      </w:r>
      <w:r w:rsidR="00582390" w:rsidRPr="00CA1BBE">
        <w:t>пятнадцати последних лет</w:t>
      </w:r>
      <w:r w:rsidRPr="00CA1BBE">
        <w:t xml:space="preserve"> различные аспекты экономической</w:t>
      </w:r>
      <w:r w:rsidR="00CA1BBE" w:rsidRPr="00CA1BBE">
        <w:t xml:space="preserve"> </w:t>
      </w:r>
      <w:r w:rsidRPr="00CA1BBE">
        <w:t>эволюции СНГ обсуждались на страницах печати</w:t>
      </w:r>
      <w:r w:rsidR="00CA1BBE" w:rsidRPr="00CA1BBE">
        <w:t xml:space="preserve">. </w:t>
      </w:r>
      <w:r w:rsidRPr="00CA1BBE">
        <w:t>Естественно, что мнения ученых, работающих в данной области, имеют существенные расхождения</w:t>
      </w:r>
      <w:r w:rsidR="00CA1BBE" w:rsidRPr="00CA1BBE">
        <w:t xml:space="preserve">. </w:t>
      </w:r>
      <w:r w:rsidRPr="00CA1BBE">
        <w:t>Одна из причин состоит в том, что научных исследований по этому вопросу явно недостаточно, и экономика СНГ как</w:t>
      </w:r>
      <w:r w:rsidR="00CA1BBE" w:rsidRPr="00CA1BBE">
        <w:t xml:space="preserve"> </w:t>
      </w:r>
      <w:r w:rsidRPr="00CA1BBE">
        <w:t>самостоятельная дисциплина только формируется</w:t>
      </w:r>
      <w:r w:rsidR="00CA1BBE" w:rsidRPr="00CA1BBE">
        <w:t xml:space="preserve">. </w:t>
      </w:r>
      <w:r w:rsidRPr="00CA1BBE">
        <w:t>К тому же данная проблема излишне политизирована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Так, сторонники восстановления СССР негативно оценивают итоги деятельности Содружества в связи с его, на их взгляд, аморфностью и недостаточной интегрирующей ролью, отсутствием реальных надгосударственных институтов</w:t>
      </w:r>
      <w:r w:rsidR="00CA1BBE" w:rsidRPr="00CA1BBE">
        <w:t xml:space="preserve">. </w:t>
      </w:r>
      <w:r w:rsidRPr="00CA1BBE">
        <w:t xml:space="preserve">Многие западные ученые и политики, напротив, считают, что СНГ восстанавливает </w:t>
      </w:r>
      <w:r w:rsidR="00CA1BBE" w:rsidRPr="00CA1BBE">
        <w:t>"</w:t>
      </w:r>
      <w:r w:rsidRPr="00CA1BBE">
        <w:t>империю</w:t>
      </w:r>
      <w:r w:rsidR="00CA1BBE" w:rsidRPr="00CA1BBE">
        <w:t>"</w:t>
      </w:r>
      <w:r w:rsidRPr="00CA1BBE">
        <w:t>, угрожает независимости новых суверенных государств и делает невозможным их вступление в Евросоюз</w:t>
      </w:r>
      <w:r w:rsidR="00CA1BBE" w:rsidRPr="00CA1BBE">
        <w:t xml:space="preserve">. </w:t>
      </w:r>
      <w:r w:rsidRPr="00CA1BBE">
        <w:t xml:space="preserve">Эти крайние позиции сходятся, поскольку их сторонники не видят объективной необходимости и возможности сотрудничества России с другими независимыми государствами постсоветского региона, не предполагающей их обязательное объединение в </w:t>
      </w:r>
      <w:r w:rsidR="00CA1BBE" w:rsidRPr="00CA1BBE">
        <w:t>"</w:t>
      </w:r>
      <w:r w:rsidRPr="00CA1BBE">
        <w:t>экономический союз</w:t>
      </w:r>
      <w:r w:rsidR="00CA1BBE" w:rsidRPr="00CA1BBE">
        <w:t>"</w:t>
      </w:r>
      <w:r w:rsidRPr="00CA1BBE">
        <w:t xml:space="preserve"> и не исключающей участие стран СНГ в других межгосударственных объединениях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Но при образовании какого-либо международного союза на первый план выдвигается, прежде всего, взаимная экономическая выгода каждого его участника</w:t>
      </w:r>
      <w:r w:rsidR="00CA1BBE" w:rsidRPr="00CA1BBE">
        <w:t xml:space="preserve">. </w:t>
      </w:r>
      <w:r w:rsidRPr="00CA1BBE">
        <w:t>А поодиночке странам СНГ очень сложно выдерживать конкуренцию с ведущими мировыми финансовыми центрами и региональными объединениями</w:t>
      </w:r>
      <w:r w:rsidR="00CA1BBE">
        <w:t>.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Основой интеграционного процесса являются совпадение интересов и выгоды многостороннего сотрудничества государств-участников</w:t>
      </w:r>
      <w:r w:rsidR="00CA1BBE" w:rsidRPr="00CA1BBE">
        <w:t xml:space="preserve">. </w:t>
      </w:r>
      <w:r w:rsidRPr="00CA1BBE">
        <w:t>Интеграция тем эффективнее, чем выше уровни социально-экономического развития государств и чем ближе этническо-религиозные и социокультурные менталитеты народов объединяющихся стран</w:t>
      </w:r>
      <w:r w:rsidR="00CA1BBE" w:rsidRPr="00CA1BBE">
        <w:t xml:space="preserve">. </w:t>
      </w:r>
      <w:r w:rsidRPr="00CA1BBE">
        <w:t>Эффективная экономическая интеграция имеет следствием</w:t>
      </w:r>
      <w:r w:rsidR="00CA1BBE" w:rsidRPr="00CA1BBE">
        <w:t xml:space="preserve">: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ускорение темпов взаимной торговли, экономического роста и сокращение трансакционных издержек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повышение конкурентоспособности товаров, фирм и национальных экономик, рост инновационного потенциала в результате усиления конкуренции на внутренних рынках государств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увеличение притока иностранных инвестиций, как из стран-участниц интеграционного объединения, так и из третьих стран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сглаживание межстрановых различий в уровне и качестве жизни населения</w:t>
      </w:r>
      <w:r w:rsidR="00CA1BBE">
        <w:t>.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мировой практике сложились следующие формы региональной интеграции государств</w:t>
      </w:r>
      <w:r w:rsidR="00CA1BBE" w:rsidRPr="00CA1BBE">
        <w:t xml:space="preserve">: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зона свободной торговли, в рамках которой устанавливается свободный от торговых ограничений режим торговли товарами между странами-участницами</w:t>
      </w:r>
      <w:r w:rsidR="00CA1BBE" w:rsidRPr="00CA1BBE">
        <w:t xml:space="preserve">; </w:t>
      </w:r>
      <w:r w:rsidRPr="00CA1BBE">
        <w:t>при этом каждая страна имеет собственный таможенный тариф в отношении третьих стран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таможенный союз</w:t>
      </w:r>
      <w:r w:rsidR="00CA1BBE" w:rsidRPr="00CA1BBE">
        <w:t xml:space="preserve">: </w:t>
      </w:r>
      <w:r w:rsidRPr="00CA1BBE">
        <w:t>наряду с функционированием зоны свободной торговли устанавливается единый таможенный тариф и проводится общая внешнеторговая политика в отношении третьих стран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общий рынок</w:t>
      </w:r>
      <w:r w:rsidR="00CA1BBE" w:rsidRPr="00CA1BBE">
        <w:t xml:space="preserve">: </w:t>
      </w:r>
      <w:r w:rsidRPr="00CA1BBE">
        <w:t>таможенный союз дополняется согласованной экономической и научно-технической политикой</w:t>
      </w:r>
      <w:r w:rsidR="00CA1BBE" w:rsidRPr="00CA1BBE">
        <w:t xml:space="preserve">; </w:t>
      </w:r>
      <w:r w:rsidRPr="00CA1BBE">
        <w:t>для координации экономической политики создаются межгосударственные или наднациональные институты, которым передается часть национального суверенитета государств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единый внутренний рынок</w:t>
      </w:r>
      <w:r w:rsidR="00CA1BBE" w:rsidRPr="00CA1BBE">
        <w:t xml:space="preserve">: </w:t>
      </w:r>
      <w:r w:rsidRPr="00CA1BBE">
        <w:t>обеспечивается свободное передвижение не только товаров, но и услуг, капитала и рабочей силы</w:t>
      </w:r>
      <w:r w:rsidR="00CA1BBE" w:rsidRPr="00CA1BBE">
        <w:t xml:space="preserve">; </w:t>
      </w:r>
      <w:r w:rsidRPr="00CA1BBE">
        <w:t>унифицируется национальное законодательство государств-членов</w:t>
      </w:r>
      <w:r w:rsidR="00CA1BBE" w:rsidRPr="00CA1BBE">
        <w:t xml:space="preserve">; </w:t>
      </w:r>
      <w:r w:rsidRPr="00CA1BBE">
        <w:t>усиливаются наднациональные органы контроля и управления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экономический и валютный союз</w:t>
      </w:r>
      <w:r w:rsidR="00CA1BBE" w:rsidRPr="00CA1BBE">
        <w:t xml:space="preserve">: </w:t>
      </w:r>
      <w:r w:rsidRPr="00CA1BBE">
        <w:t>создается единое экономическое, валютно-финансовое, правовое и информационное пространство при обязательном соблюдении межгосударственных договоров</w:t>
      </w:r>
      <w:r w:rsidR="00CA1BBE" w:rsidRPr="00CA1BBE">
        <w:t xml:space="preserve">; 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политический союз</w:t>
      </w:r>
      <w:r w:rsidR="00CA1BBE" w:rsidRPr="00CA1BBE">
        <w:t xml:space="preserve">: </w:t>
      </w:r>
      <w:r w:rsidRPr="00CA1BBE">
        <w:t>осуществляется переход стран-участниц к общей внешней политике, политике безопасности, вводится единое гражданство, усиливается сотрудничество в правосудии и внутренних делах</w:t>
      </w:r>
      <w:r w:rsidR="00CA1BBE">
        <w:t>.</w:t>
      </w:r>
    </w:p>
    <w:p w:rsidR="00CA1BBE" w:rsidRDefault="00582390" w:rsidP="00CA1BBE">
      <w:pPr>
        <w:widowControl w:val="0"/>
        <w:autoSpaceDE w:val="0"/>
        <w:autoSpaceDN w:val="0"/>
        <w:adjustRightInd w:val="0"/>
        <w:ind w:firstLine="709"/>
      </w:pPr>
      <w:r w:rsidRPr="00CA1BBE">
        <w:t>Сегодня наиболее остро стоит вопрос не столько ускоренного осуществления интеграционного процесса на территории СНГ, сколько поиска качественных “точек соприкосновения”, которые позволят более объективно оценить перспективы развития как государств-участников, так и СНГ в целом</w:t>
      </w:r>
      <w:r w:rsidR="00CA1BBE" w:rsidRPr="00CA1BBE">
        <w:t xml:space="preserve">. </w:t>
      </w:r>
      <w:r w:rsidRPr="00CA1BBE">
        <w:t>Только общими усилиями, направленными на противостояние негативным мировым тенденциям, можно повысить конкурентоспособность национальных экономик и благосостояние проживающих на территории стран-участниц граждан</w:t>
      </w:r>
      <w:r w:rsidR="00CA1BBE">
        <w:t>.</w:t>
      </w:r>
    </w:p>
    <w:p w:rsidR="00CA1BBE" w:rsidRDefault="006B15D1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Вышеизложенное подчеркивает актуальность исследуемой темы</w:t>
      </w:r>
      <w:r w:rsidR="00CA1BBE">
        <w:t>.</w:t>
      </w:r>
    </w:p>
    <w:p w:rsidR="00CA1BBE" w:rsidRDefault="006B15D1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Целью курсовой работы является </w:t>
      </w:r>
      <w:r w:rsidR="00665556" w:rsidRPr="00CA1BBE">
        <w:t>выявление условий и возможности сближения стран СНГ на современном этапе</w:t>
      </w:r>
      <w:r w:rsidR="00CA1BBE">
        <w:t>.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Для решения поставленных целей в работе последовательно решаются следующие задачи</w:t>
      </w:r>
      <w:r w:rsidR="00CA1BBE" w:rsidRPr="00CA1BBE">
        <w:t>: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изучаются цели и предпосылки интеграционных процессов в СНГ</w:t>
      </w:r>
      <w:r w:rsidR="00CA1BBE" w:rsidRPr="00CA1BBE">
        <w:t>;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выявляются этапы сближения стран СНГ</w:t>
      </w:r>
      <w:r w:rsidR="00CA1BBE" w:rsidRPr="00CA1BBE">
        <w:t>;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рассматривается состояние интеграционных связей России с государствами-участниками СНГ</w:t>
      </w:r>
      <w:r w:rsidR="00CA1BBE" w:rsidRPr="00CA1BBE">
        <w:t>;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проводится краткий экономический обзор стран СНГ</w:t>
      </w:r>
      <w:r w:rsidR="00CA1BBE" w:rsidRPr="00CA1BBE">
        <w:t>;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исследуются проблемы и возможности сближения стран СНГ</w:t>
      </w:r>
      <w:r w:rsidR="00CA1BBE" w:rsidRPr="00CA1BBE">
        <w:t>;</w:t>
      </w:r>
    </w:p>
    <w:p w:rsidR="00CA1BBE" w:rsidRDefault="00665556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выявляются особенности экономического сотрудничества регионов России со странами СНГ</w:t>
      </w:r>
      <w:r w:rsidR="00CA1BBE">
        <w:t>.</w:t>
      </w:r>
    </w:p>
    <w:p w:rsidR="00CA1BBE" w:rsidRDefault="005556F2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работе использованы данные Госкомстата РФ, международных аналитических агентств, учебники, книги, учебные пособия, публикации по исследуемой теме</w:t>
      </w:r>
      <w:r w:rsidR="00CA1BBE">
        <w:t>.</w:t>
      </w:r>
    </w:p>
    <w:p w:rsidR="00831469" w:rsidRPr="00CA1BBE" w:rsidRDefault="008F7FC5" w:rsidP="008F7FC5">
      <w:pPr>
        <w:pStyle w:val="2"/>
      </w:pPr>
      <w:bookmarkStart w:id="3" w:name="_Toc130219759"/>
      <w:r>
        <w:br w:type="page"/>
      </w:r>
      <w:bookmarkStart w:id="4" w:name="_Toc231032310"/>
      <w:r>
        <w:t xml:space="preserve">1. </w:t>
      </w:r>
      <w:r w:rsidR="00DD04E2" w:rsidRPr="00CA1BBE">
        <w:t xml:space="preserve">Особенности </w:t>
      </w:r>
      <w:r w:rsidR="008E27A9" w:rsidRPr="00CA1BBE">
        <w:t xml:space="preserve">экономической интеграции </w:t>
      </w:r>
      <w:r w:rsidR="00DD04E2" w:rsidRPr="00CA1BBE">
        <w:t>СНГ</w:t>
      </w:r>
      <w:bookmarkEnd w:id="3"/>
      <w:bookmarkEnd w:id="4"/>
      <w:r w:rsidR="00831469" w:rsidRPr="00CA1BBE">
        <w:t xml:space="preserve"> 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После распада СССР на его территории образовалось 15 независимых государств, 12 из которых вошли в состав СНГ</w:t>
      </w:r>
      <w:r w:rsidR="00CA1BBE" w:rsidRPr="00CA1BBE">
        <w:t xml:space="preserve">. </w:t>
      </w:r>
      <w:r w:rsidRPr="00CA1BBE">
        <w:t>Прежде чем охарактеризовать экономику стран СНГ, необходимо отметить особенности их развития после получения политической независимости</w:t>
      </w:r>
      <w:r w:rsidR="00CA1BBE" w:rsidRPr="00CA1BBE">
        <w:t xml:space="preserve">: </w:t>
      </w: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введено президентство</w:t>
      </w:r>
      <w:r w:rsidR="00CA1BBE" w:rsidRPr="00CA1BBE">
        <w:t xml:space="preserve">; </w:t>
      </w: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прошли выборы законодательных органов на многопартийной основе</w:t>
      </w:r>
      <w:r w:rsidR="00CA1BBE" w:rsidRPr="00CA1BBE">
        <w:t xml:space="preserve">; </w:t>
      </w: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вступление в ООН</w:t>
      </w:r>
      <w:r w:rsidR="00CA1BBE" w:rsidRPr="00CA1BBE">
        <w:t xml:space="preserve">; </w:t>
      </w: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укрепление политических и экономических связей с Западом</w:t>
      </w:r>
      <w:r w:rsidR="00CA1BBE" w:rsidRPr="00CA1BBE">
        <w:t xml:space="preserve">; 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вступление в ряд м</w:t>
      </w:r>
      <w:r w:rsidR="00DD04E2" w:rsidRPr="00CA1BBE">
        <w:t>еждународных организаций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Но приобретение политической независимости не привело к экономическому и социальному благополучию</w:t>
      </w:r>
      <w:r w:rsidR="00CA1BBE" w:rsidRPr="00CA1BBE">
        <w:t xml:space="preserve">. </w:t>
      </w:r>
      <w:r w:rsidRPr="00CA1BBE">
        <w:t>Скорее, наоборот, для многих стран СНГ стала реальностью политическая нестабильность, межнациональные конфликты и даже межгосударственное противостояние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 экономическую ситуацию в государствах СНГ оказали влияние не только политические вопросы, но и переход к рынку</w:t>
      </w:r>
      <w:r w:rsidR="00CA1BBE" w:rsidRPr="00CA1BBE">
        <w:t xml:space="preserve">. </w:t>
      </w:r>
      <w:r w:rsidRPr="00CA1BBE">
        <w:t>Оказалось, что потенциальные и реальные возможности в странах СНГ далеко не одинаковы</w:t>
      </w:r>
      <w:r w:rsidR="00CA1BBE" w:rsidRPr="00CA1BBE">
        <w:t xml:space="preserve">. </w:t>
      </w:r>
      <w:r w:rsidRPr="00CA1BBE">
        <w:t>Да и само стремление к рынку правящих структур было различным</w:t>
      </w:r>
      <w:r w:rsidR="00CA1BBE" w:rsidRPr="00CA1BBE">
        <w:t xml:space="preserve">. </w:t>
      </w:r>
      <w:r w:rsidRPr="00CA1BBE">
        <w:t>Отсюда и разные темпы рыночных преобразований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  <w:bookmarkStart w:id="5" w:name="_Toc130219760"/>
    </w:p>
    <w:p w:rsidR="00646E9D" w:rsidRPr="00CA1BBE" w:rsidRDefault="008F7FC5" w:rsidP="008F7FC5">
      <w:pPr>
        <w:pStyle w:val="2"/>
      </w:pPr>
      <w:bookmarkStart w:id="6" w:name="_Toc231032311"/>
      <w:r>
        <w:t xml:space="preserve">1.1 </w:t>
      </w:r>
      <w:r w:rsidR="00646E9D" w:rsidRPr="00CA1BBE">
        <w:t>Цели и предпосылки интеграционных процессов в СНГ</w:t>
      </w:r>
      <w:bookmarkEnd w:id="5"/>
      <w:bookmarkEnd w:id="6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Анализ интеграционных процессов в рамках Содружества Независимых Государств невозможен без рассмотрения условий, предшествовавших появлению новых независимых государств на территории бывших союзных республик СССР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Экономика СССР не только относилась к экономике интеграционного типа, но в ней была достигнута и наивысшая степень интегрированности хозяйства (в СССР на межреспубликанский оборот в 1990 году направлялось порядка 20% валового национального продукта, а в странах Европейского Союза </w:t>
      </w:r>
      <w:r w:rsidR="00CA1BBE">
        <w:t>-</w:t>
      </w:r>
      <w:r w:rsidRPr="00CA1BBE">
        <w:t xml:space="preserve"> лишь 14%</w:t>
      </w:r>
      <w:r w:rsidR="00CA1BBE" w:rsidRPr="00CA1BBE">
        <w:t xml:space="preserve">). </w:t>
      </w:r>
      <w:r w:rsidRPr="00CA1BBE">
        <w:t>Экономическая взаимозависимость союзных республик была также велика, как и взаимозависимость регионов внутри любой современной индустриально развитой страны</w:t>
      </w:r>
      <w:r w:rsidR="00CA1BBE" w:rsidRPr="00CA1BBE">
        <w:t xml:space="preserve">. </w:t>
      </w:r>
      <w:r w:rsidRPr="00CA1BBE">
        <w:t>Это было обусловлено тем, что размещение производственных мощностей и структура межреспубликанского разделения труда формировались на плановой основе единого экономического пространства</w:t>
      </w:r>
      <w:r w:rsidR="00CA1BBE" w:rsidRPr="00CA1BBE">
        <w:t xml:space="preserve">. </w:t>
      </w:r>
      <w:r w:rsidRPr="00CA1BBE">
        <w:t>Материальную основу Советского Союза образовывали общая производственная инфраструктура, хозяйственные связи, кооперация крупных и средних предприятий</w:t>
      </w:r>
      <w:r w:rsidR="00CA1BBE" w:rsidRPr="00CA1BBE">
        <w:t xml:space="preserve">. </w:t>
      </w:r>
      <w:r w:rsidRPr="00CA1BBE">
        <w:t>При этом на территории Союза десятилетиями создавались единые энергетические, газовые, транспортные, коммуникационные, топливные системы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Республикам СССР был присущ высокий уровень взаимного товарообмена</w:t>
      </w:r>
      <w:r w:rsidR="00CA1BBE" w:rsidRPr="00CA1BBE">
        <w:t xml:space="preserve">. </w:t>
      </w:r>
      <w:r w:rsidRPr="00CA1BBE">
        <w:t xml:space="preserve">Так, по данным статистики за 1989 год десять из пятнадцати союзных республик 19,8-24,4% своего внутреннего потребления покрывали за счет ввоза из других союзных республик и только 3-6% </w:t>
      </w:r>
      <w:r w:rsidR="00CA1BBE">
        <w:t>-</w:t>
      </w:r>
      <w:r w:rsidRPr="00CA1BBE">
        <w:t xml:space="preserve"> за счет импорта из-за пределов СССР, девять республик вывозили в другие регионы страны 19,7-25,4% валовой продукции и лишь 2-3% экспортировали за пределы СССР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После распада Советского Союза страны, вошедшие в Содружество Независимых Государств, были объективно заинтересованы в установлении и поддержании устойчивых взаимных экономических связей</w:t>
      </w:r>
      <w:r w:rsidR="00CA1BBE" w:rsidRPr="00CA1BBE">
        <w:t xml:space="preserve">. </w:t>
      </w:r>
      <w:r w:rsidRPr="00CA1BBE">
        <w:t>В то же время было очевидно, что сложившаяся к началу 90-х годов структура экономических взаимоотношений далеко не оптимальна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Таким образом, целью создания СНГ было обеспечение взаимного и равноправного сотрудничества в области экономики, торговли товарами и обмена информацией</w:t>
      </w:r>
      <w:r w:rsidR="00CA1BBE" w:rsidRPr="00CA1BBE">
        <w:t xml:space="preserve">. </w:t>
      </w:r>
      <w:r w:rsidRPr="00CA1BBE">
        <w:t>Создавая СНГ, участвующие в нем государства обязались гарантировать открытость границ, свободу передвижения граждан и обмена информацией в рамках Содружества</w:t>
      </w:r>
      <w:r w:rsidR="00CA1BBE" w:rsidRPr="00CA1BBE">
        <w:t xml:space="preserve">. </w:t>
      </w:r>
      <w:r w:rsidRPr="00CA1BBE">
        <w:t>Среди важнейших задач СНГ в экономической сфере являются</w:t>
      </w:r>
      <w:r w:rsidR="00CA1BBE" w:rsidRPr="00CA1BBE">
        <w:t xml:space="preserve">: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координация усилий в решении общерегиональных проблем экономики, экологии, образования, культуры, политики и национальной безопасности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развитие реального сектора экономики и техническое перевооружение производства через расширение торгово-экономического сотрудничества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устойчивое и поступательное социально-экономическое развитие, рост благосостояния граждан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Предпосылки успешного интеграционного сотрудничества государств в формате СНГ заключаются в следующем</w:t>
      </w:r>
      <w:r w:rsidR="00CA1BBE" w:rsidRPr="00CA1BBE">
        <w:t xml:space="preserve">: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развитие многостороннего сотрудничества в СНГ не противоречило процессам укрепления суверенитета государств-участников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сходность путей трансформации общества, ориентированных на разрыв с тоталитарным прошлым, построение рыночной экономики и политической демократии, примерно одинаковый уровень развития производительных сил и зрелости рынка, схожие технические и потребительские стандарты, однородность товарных и финансовых рынков, общие стандарты и технические условия, действовавшие в бывшем СССР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наличие колоссального человеческого, ресурсного и оборонного потенциала, огромной территории, развитой науки и богатой культуры</w:t>
      </w:r>
      <w:r w:rsidR="00CA1BBE" w:rsidRPr="00CA1BBE">
        <w:t xml:space="preserve">. </w:t>
      </w:r>
      <w:r w:rsidRPr="00CA1BBE">
        <w:t>На СНГ приходится 18% мировых запасов нефти, 40%</w:t>
      </w:r>
      <w:r w:rsidR="00CA1BBE" w:rsidRPr="00CA1BBE">
        <w:t xml:space="preserve"> - </w:t>
      </w:r>
      <w:r w:rsidRPr="00CA1BBE">
        <w:t>природного газа, 10%</w:t>
      </w:r>
      <w:r w:rsidR="00CA1BBE" w:rsidRPr="00CA1BBE">
        <w:t xml:space="preserve"> - </w:t>
      </w:r>
      <w:r w:rsidRPr="00CA1BBE">
        <w:t>мирового производства электроэнергии при доле в мировом продукте</w:t>
      </w:r>
      <w:r w:rsidR="00CA1BBE" w:rsidRPr="00CA1BBE">
        <w:t xml:space="preserve"> - </w:t>
      </w:r>
      <w:r w:rsidRPr="00CA1BBE">
        <w:t>1,5%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сохранение взаимодополняемости и взаимозависимости национальных экономик, основанных на общем историческом и социально-экономическом развитии, существование объединенных сетей транспортных коммуникаций и линий электропередач, отсутствие многих видов природных ресурсов в некоторых государствах СНГ и наличие их в других участниках СНГ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выгодное географическое положение, значительный транзитный потенциал, развитая сеть телекоммуникаций, транспортные коридоры для перевозки грузов между Европой и Азией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наличие довольно емкого, хорошо освоенного рынка сбыта товаров, неконкурентоспособных в странах дальнего зарубежья</w:t>
      </w:r>
      <w:r w:rsidR="00CA1BBE" w:rsidRPr="00CA1BBE">
        <w:t xml:space="preserve">. </w:t>
      </w:r>
      <w:r w:rsidRPr="00CA1BBE">
        <w:t>В условиях усиления конкуренции на мировых рынках важность этого фактора интеграции будет неуклонно возрастать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тесные связи между странами СНГ в социальной, гуманитарной и информационной сферах</w:t>
      </w:r>
      <w:r w:rsidR="00CA1BBE" w:rsidRPr="00CA1BBE">
        <w:t xml:space="preserve">. </w:t>
      </w:r>
      <w:r w:rsidRPr="00CA1BBE">
        <w:t>На пространстве СНГ не существует языкового барьера</w:t>
      </w:r>
      <w:r w:rsidR="00CA1BBE" w:rsidRPr="00CA1BBE">
        <w:t xml:space="preserve">. </w:t>
      </w:r>
      <w:r w:rsidRPr="00CA1BBE">
        <w:t>Русский язык является родным или вторым родным языком для большей части населения СНГ, а также рабочим языком Содружества, что упрощает проблему коммуникаций и развития экономических и гуманитарных контактов</w:t>
      </w:r>
      <w:r w:rsidR="00CA1BBE" w:rsidRPr="00CA1BBE">
        <w:t xml:space="preserve">; 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усложнение военно-политической обстановки в мире и на границах Содружества в результате возросшей угрозы международного терроризма, что требует большей координации усилий в обеспечении коллективной безопасности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Таким образом, межгосударственное взаимодействие стран СНГ является не самоцелью, а инструментом решения важнейших социально-экономических проблем и отвечает коренным интересам государств Содружества</w:t>
      </w:r>
      <w:r w:rsidR="00CA1BBE" w:rsidRPr="00CA1BBE">
        <w:t xml:space="preserve">. </w:t>
      </w:r>
      <w:r w:rsidRPr="00CA1BBE">
        <w:t>Экономическая интеграция СНГ имеет объективные предпосылки стать эффективной и вывести государства на путь динамичного прогресса</w:t>
      </w:r>
      <w:r w:rsidR="00CA1BBE" w:rsidRPr="00CA1BBE">
        <w:t xml:space="preserve">. </w:t>
      </w:r>
      <w:r w:rsidRPr="00CA1BBE">
        <w:t>Однако это потребует огромной политической воли и значительных усилий по выработке конструктивной программы интеграционных действий, а также по созданию адекватной институциональной инфраструктуры широкомасштабного сотрудничества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  <w:bookmarkStart w:id="7" w:name="_Toc130219761"/>
    </w:p>
    <w:p w:rsidR="00CA1BBE" w:rsidRPr="00CA1BBE" w:rsidRDefault="008F7FC5" w:rsidP="008F7FC5">
      <w:pPr>
        <w:pStyle w:val="2"/>
      </w:pPr>
      <w:bookmarkStart w:id="8" w:name="_Toc231032312"/>
      <w:r>
        <w:t xml:space="preserve">1.2 </w:t>
      </w:r>
      <w:r w:rsidR="00E65E63" w:rsidRPr="00CA1BBE">
        <w:t>Этапы сближения стран СНГ</w:t>
      </w:r>
      <w:bookmarkEnd w:id="7"/>
      <w:bookmarkEnd w:id="8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За прошедшее десятилетие в интеграционных процессах Содружества Независимых Государств можно выделить несколько этапов интеграции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1991-1993 годы можно назвать первым этапом </w:t>
      </w:r>
      <w:r w:rsidR="00CA1BBE">
        <w:t>-</w:t>
      </w:r>
      <w:r w:rsidRPr="00CA1BBE">
        <w:t xml:space="preserve"> появления национальных экономик, </w:t>
      </w:r>
      <w:r w:rsidR="00CA1BBE">
        <w:t>-</w:t>
      </w:r>
      <w:r w:rsidRPr="00CA1BBE">
        <w:t xml:space="preserve"> который охарактеризовался развалом единого народнохозяйственного комплекса СССР, делением национального богатства, соревнованием за получение внешних кредитов, отказом от уплаты долгов бывшего СССР, резким сокращением взаимного товарообмена (приложение 1</w:t>
      </w:r>
      <w:r w:rsidR="00CA1BBE" w:rsidRPr="00CA1BBE">
        <w:t>),</w:t>
      </w:r>
      <w:r w:rsidRPr="00CA1BBE">
        <w:t xml:space="preserve"> что привело к экономическому кризису на всем постсоветском пространстве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Такое развитие событий сделало очевидным необходимость построения отношений в рамках СНГ на рыночной основе, по принципу экономической целесообразности интеграционных процессов национальных экономик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Второй этап (1994-1995 годы</w:t>
      </w:r>
      <w:r w:rsidR="00CA1BBE" w:rsidRPr="00CA1BBE">
        <w:t xml:space="preserve">) </w:t>
      </w:r>
      <w:r w:rsidR="00CA1BBE">
        <w:t>-</w:t>
      </w:r>
      <w:r w:rsidRPr="00CA1BBE">
        <w:t xml:space="preserve"> так называемый, этап становления правового пространства </w:t>
      </w:r>
      <w:r w:rsidR="00CA1BBE">
        <w:t>-</w:t>
      </w:r>
      <w:r w:rsidRPr="00CA1BBE">
        <w:t xml:space="preserve"> охарактеризовался интенсивным созданием нормативной базы межгосударственных отношений</w:t>
      </w:r>
      <w:r w:rsidR="00CA1BBE" w:rsidRPr="00CA1BBE">
        <w:t xml:space="preserve">. </w:t>
      </w:r>
      <w:r w:rsidRPr="00CA1BBE">
        <w:t>Основой формирования правового поля в рамках СНГ можно считать принятие Устава СНГ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целом ретроспективный анализ второго этапа дает возможность говорить о развитии взаимных экономических связей стран СНГ по двум направлениям</w:t>
      </w:r>
      <w:r w:rsidR="00CA1BBE" w:rsidRPr="00CA1BBE">
        <w:t xml:space="preserve">. </w:t>
      </w:r>
      <w:r w:rsidRPr="00CA1BBE">
        <w:t>Так, в общей массе разрозненных соглашений в сфере регулирования взаимоотношений между государствами можно выделить ряд наиболее значимых, которые выступают как попытки объединить усилия всех участников СНГ на достижении общих целей</w:t>
      </w:r>
      <w:r w:rsidR="00CA1BBE" w:rsidRPr="00CA1BBE">
        <w:t xml:space="preserve">. </w:t>
      </w:r>
      <w:r w:rsidRPr="00CA1BBE">
        <w:t>Это, в первую очередь, Договор о создании экономического союза (24 сентября 1993 года</w:t>
      </w:r>
      <w:r w:rsidR="00CA1BBE" w:rsidRPr="00CA1BBE">
        <w:t>),</w:t>
      </w:r>
      <w:r w:rsidRPr="00CA1BBE">
        <w:t xml:space="preserve"> Соглашение о создании зоны свободной торговли (15 апреля 1994 года</w:t>
      </w:r>
      <w:r w:rsidR="00CA1BBE" w:rsidRPr="00CA1BBE">
        <w:t>),</w:t>
      </w:r>
      <w:r w:rsidRPr="00CA1BBE">
        <w:t xml:space="preserve"> Соглашение о создании Межгосударственного экономического комитета в качестве постоянно действующего органа Экономического союза (21 октября 1994 года</w:t>
      </w:r>
      <w:r w:rsidR="00CA1BBE" w:rsidRPr="00CA1BBE">
        <w:t>),</w:t>
      </w:r>
      <w:r w:rsidRPr="00CA1BBE">
        <w:t xml:space="preserve"> Соглашение о создании Платежного союза государств-участников СНГ (21 октября 1994 года</w:t>
      </w:r>
      <w:r w:rsidR="00CA1BBE" w:rsidRPr="00CA1BBE">
        <w:t>)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Третий этап (1996 год </w:t>
      </w:r>
      <w:r w:rsidR="00CA1BBE">
        <w:t>-</w:t>
      </w:r>
      <w:r w:rsidRPr="00CA1BBE">
        <w:t xml:space="preserve"> </w:t>
      </w:r>
      <w:r w:rsidR="00E65E63" w:rsidRPr="00CA1BBE">
        <w:t>2006 год</w:t>
      </w:r>
      <w:r w:rsidR="00CA1BBE" w:rsidRPr="00CA1BBE">
        <w:t xml:space="preserve">) </w:t>
      </w:r>
      <w:r w:rsidRPr="00CA1BBE">
        <w:t>отличает появление субрегиональных образований</w:t>
      </w:r>
      <w:r w:rsidR="00CA1BBE" w:rsidRPr="00CA1BBE">
        <w:t xml:space="preserve">. </w:t>
      </w:r>
      <w:r w:rsidRPr="00CA1BBE">
        <w:t>Характерной чертой этого этапа стало заключение двусторонних соглашений</w:t>
      </w:r>
      <w:r w:rsidR="00CA1BBE" w:rsidRPr="00CA1BBE">
        <w:t xml:space="preserve">. </w:t>
      </w:r>
      <w:r w:rsidRPr="00CA1BBE">
        <w:t>Здесь наибольший интерес с точки зрения дальнейшей перспективы представляет развитие связей между Россией и Республикой Белоруссия, которые первыми пошли по пути создания таможенного союза</w:t>
      </w:r>
      <w:r w:rsidR="00CA1BBE" w:rsidRPr="00CA1BBE">
        <w:t xml:space="preserve">. </w:t>
      </w:r>
      <w:r w:rsidRPr="00CA1BBE">
        <w:t>В дальнейшем к ним присоединились Казахстан, Киргизия и Таджикистан, создав Евразийское экономическое сообщество (ЕврАзЭС</w:t>
      </w:r>
      <w:r w:rsidR="00CA1BBE" w:rsidRPr="00CA1BBE">
        <w:t>)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Углубляется интеграционное сотрудничество в соответствии с Договором об образовании Сообщества Белоруссии и России от 2 апреля 1996 года</w:t>
      </w:r>
      <w:r w:rsidR="00CA1BBE" w:rsidRPr="00CA1BBE">
        <w:t xml:space="preserve">. </w:t>
      </w:r>
      <w:r w:rsidRPr="00CA1BBE">
        <w:t xml:space="preserve">Договор закрепляет конкретные мероприятия по формированию общей транспортной и объединенной энергетической систем, по составлению совместных балансов производственных мощностей и согласованному их использованию, по унификации денежно-кредитных и бюджетных систем и созданию предпосылок для введения общей валюты, по унификации социальных условий и </w:t>
      </w:r>
      <w:r w:rsidR="00CA1BBE" w:rsidRPr="00CA1BBE">
        <w:t xml:space="preserve">т.д. </w:t>
      </w:r>
      <w:r w:rsidRPr="00CA1BBE">
        <w:t>Доказательством положительного влияния предпринятых шагов на развитие экономических связей России и Беларуси служит неуклонный (почти в 2,5 раза</w:t>
      </w:r>
      <w:r w:rsidR="00CA1BBE" w:rsidRPr="00CA1BBE">
        <w:t xml:space="preserve">) </w:t>
      </w:r>
      <w:r w:rsidRPr="00CA1BBE">
        <w:t>рост доли Республики Белоруссия в товарообороте России со странами СНГ (приложение 2</w:t>
      </w:r>
      <w:r w:rsidR="00CA1BBE" w:rsidRPr="00CA1BBE">
        <w:t xml:space="preserve">) </w:t>
      </w:r>
      <w:r w:rsidRPr="00CA1BBE">
        <w:t>и существенный (почти в 1,5 раза</w:t>
      </w:r>
      <w:r w:rsidR="00CA1BBE" w:rsidRPr="00CA1BBE">
        <w:t xml:space="preserve">) </w:t>
      </w:r>
      <w:r w:rsidRPr="00CA1BBE">
        <w:t>рост товарооборота между этими двумя странами (приложение 3</w:t>
      </w:r>
      <w:r w:rsidR="00CA1BBE" w:rsidRPr="00CA1BBE">
        <w:t>)</w:t>
      </w:r>
      <w:r w:rsidR="00CA1BBE">
        <w:t>.</w:t>
      </w:r>
    </w:p>
    <w:p w:rsidR="00CA1BBE" w:rsidRDefault="00646E9D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целом на некогда едином постсоветстком пространстве возникли и функционируют 5 субрегиональных группировок</w:t>
      </w:r>
      <w:r w:rsidR="00CA1BBE" w:rsidRPr="00CA1BBE">
        <w:t xml:space="preserve">. </w:t>
      </w:r>
      <w:r w:rsidRPr="00CA1BBE">
        <w:t>Среди экономических группировок, помимо Союза Белоруссии и России (СГБР</w:t>
      </w:r>
      <w:r w:rsidR="00CA1BBE" w:rsidRPr="00CA1BBE">
        <w:t xml:space="preserve">) </w:t>
      </w:r>
      <w:r w:rsidRPr="00CA1BBE">
        <w:t>и Евразийского экономического сообщества, можно выделить Восточно-Европейский Союз (Украина, Молдова</w:t>
      </w:r>
      <w:r w:rsidR="00CA1BBE" w:rsidRPr="00CA1BBE">
        <w:t>),</w:t>
      </w:r>
      <w:r w:rsidRPr="00CA1BBE">
        <w:t xml:space="preserve"> переросший затем в ГУУАМ (Грузия, Украина, Узбекистан, Азербайджан, Молдова</w:t>
      </w:r>
      <w:r w:rsidR="00CA1BBE" w:rsidRPr="00CA1BBE">
        <w:t>),</w:t>
      </w:r>
      <w:r w:rsidRPr="00CA1BBE">
        <w:t xml:space="preserve"> Центральноазиатское сотрудничество (ЦАС </w:t>
      </w:r>
      <w:r w:rsidR="00CA1BBE">
        <w:t>-</w:t>
      </w:r>
      <w:r w:rsidRPr="00CA1BBE">
        <w:t xml:space="preserve"> Узбекистан, Казахстан, Киргизия, Таджикистан</w:t>
      </w:r>
      <w:r w:rsidR="00CA1BBE" w:rsidRPr="00CA1BBE">
        <w:t>),</w:t>
      </w:r>
      <w:r w:rsidRPr="00CA1BBE">
        <w:t xml:space="preserve"> кавказская “четверка” (Азербайджан, Армения, Грузия, Россия</w:t>
      </w:r>
      <w:r w:rsidR="00CA1BBE" w:rsidRPr="00CA1BBE">
        <w:t>)</w:t>
      </w:r>
      <w:r w:rsidR="00CA1BBE">
        <w:t>.</w:t>
      </w:r>
    </w:p>
    <w:p w:rsidR="00CA1BBE" w:rsidRDefault="001A5ECE" w:rsidP="00CA1BBE">
      <w:pPr>
        <w:widowControl w:val="0"/>
        <w:autoSpaceDE w:val="0"/>
        <w:autoSpaceDN w:val="0"/>
        <w:adjustRightInd w:val="0"/>
        <w:ind w:firstLine="709"/>
      </w:pPr>
      <w:r w:rsidRPr="00CA1BBE">
        <w:t>Сотрудничество в рамках субрегиональных объединений является закономерным поиском государствами-участниками оптимальных конфигураций и методов взаимодействия и в целом не противоречит участию государств в Содружестве, поскольку такие объединения являются взаимно транспарентными, а их цели и практическая деятельность лежат в общем русле развития СНГ</w:t>
      </w:r>
      <w:r w:rsidR="00CA1BBE">
        <w:t>.</w:t>
      </w:r>
    </w:p>
    <w:p w:rsidR="00CA1BBE" w:rsidRPr="00CA1BBE" w:rsidRDefault="008F7FC5" w:rsidP="008F7FC5">
      <w:pPr>
        <w:pStyle w:val="2"/>
      </w:pPr>
      <w:bookmarkStart w:id="9" w:name="_Toc130219762"/>
      <w:r>
        <w:br w:type="page"/>
      </w:r>
      <w:bookmarkStart w:id="10" w:name="_Toc231032313"/>
      <w:r>
        <w:t xml:space="preserve">1.3 </w:t>
      </w:r>
      <w:r w:rsidR="008E27A9" w:rsidRPr="00CA1BBE">
        <w:t>Состояние интеграционных связей России с государствами-участниками СНГ</w:t>
      </w:r>
      <w:bookmarkEnd w:id="9"/>
      <w:bookmarkEnd w:id="10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Отношения России со странами СНГ строятся как на многосторонней, так и двусторонней основе путем заключения с ними договоров, соглашений и других документов, регламентирующих процессы дальнейшего углубления экономической интеграции с этими государствами в целом ряде важнейших направлений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Наиболее успешно развивается внешнеэкономическое сотрудничество России и Белоруссии в рамках Союзного государства, а также стран Евразийского экономического сообщества, что проявляется в усилении производственно-технологических связей, развитии межрегионального сотрудничества, более высоких темпах роста товарооборота</w:t>
      </w:r>
      <w:r w:rsidR="00CA1BBE" w:rsidRPr="00CA1BBE">
        <w:t xml:space="preserve">. </w:t>
      </w:r>
      <w:r w:rsidRPr="00CA1BBE">
        <w:t>Так в 200</w:t>
      </w:r>
      <w:r w:rsidR="00DC6E6F" w:rsidRPr="00CA1BBE">
        <w:t>3</w:t>
      </w:r>
      <w:r w:rsidRPr="00CA1BBE">
        <w:t xml:space="preserve"> году Белоруссия из-за роста мировых цен на энергоносители вышла на первое место в списке ведущих торговых партнеров России среди стран СНГ, опередив Украину (более 40% стоимости экспорта России в страны СНГ</w:t>
      </w:r>
      <w:r w:rsidR="00CA1BBE" w:rsidRPr="00CA1BBE">
        <w:t xml:space="preserve">). </w:t>
      </w:r>
      <w:r w:rsidRPr="00CA1BBE">
        <w:t>На долю Украины, Белоруссии и Казахстана приходится 90% внешнеторгового оборота России со странами Содружества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200</w:t>
      </w:r>
      <w:r w:rsidR="003734DF" w:rsidRPr="00CA1BBE">
        <w:t>4</w:t>
      </w:r>
      <w:r w:rsidRPr="00CA1BBE">
        <w:t xml:space="preserve"> году возрос объем торговли с Арменией</w:t>
      </w:r>
      <w:r w:rsidR="00CA1BBE" w:rsidRPr="00CA1BBE">
        <w:t xml:space="preserve"> - </w:t>
      </w:r>
      <w:r w:rsidRPr="00CA1BBE">
        <w:t xml:space="preserve">на 77%, Грузией </w:t>
      </w:r>
      <w:r w:rsidR="00CA1BBE">
        <w:t>-</w:t>
      </w:r>
      <w:r w:rsidRPr="00CA1BBE">
        <w:t xml:space="preserve"> на 19%, Казахстаном </w:t>
      </w:r>
      <w:r w:rsidR="00CA1BBE">
        <w:t>-</w:t>
      </w:r>
      <w:r w:rsidRPr="00CA1BBE">
        <w:t xml:space="preserve"> на 6%, Узбекистаном и Украиной </w:t>
      </w:r>
      <w:r w:rsidR="00CA1BBE">
        <w:t>-</w:t>
      </w:r>
      <w:r w:rsidRPr="00CA1BBE">
        <w:t xml:space="preserve"> на 5%, снизился</w:t>
      </w:r>
      <w:r w:rsidR="00CA1BBE" w:rsidRPr="00CA1BBE">
        <w:t xml:space="preserve"> - </w:t>
      </w:r>
      <w:r w:rsidRPr="00CA1BBE">
        <w:t>с Азербайджаном, Киргизией, Таджикистаном и Туркменистаном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Значительную часть в структуре экспорта России в страны СНГ составляют топливно-энергетические ресурсы</w:t>
      </w:r>
      <w:r w:rsidR="00CA1BBE" w:rsidRPr="00CA1BBE">
        <w:t xml:space="preserve"> - </w:t>
      </w:r>
      <w:r w:rsidRPr="00CA1BBE">
        <w:t>нефть, нефтепродукты, газ, уголь, мазут, дизельное топливо</w:t>
      </w:r>
      <w:r w:rsidR="00CA1BBE" w:rsidRPr="00CA1BBE">
        <w:t xml:space="preserve">. </w:t>
      </w:r>
      <w:r w:rsidRPr="00CA1BBE">
        <w:t>В среднем доля минеральных продуктов составляет половину стоимости экспортных поставок</w:t>
      </w:r>
      <w:r w:rsidR="00CA1BBE" w:rsidRPr="00CA1BBE">
        <w:t xml:space="preserve">. </w:t>
      </w:r>
      <w:r w:rsidRPr="00CA1BBE">
        <w:t>Крупными статьями российского экспорта в страны Содружества являются машины и оборудование (более 18% стоимости экспорта</w:t>
      </w:r>
      <w:r w:rsidR="00CA1BBE" w:rsidRPr="00CA1BBE">
        <w:t>),</w:t>
      </w:r>
      <w:r w:rsidRPr="00CA1BBE">
        <w:t xml:space="preserve"> продукция химической промышленности (более 10%</w:t>
      </w:r>
      <w:r w:rsidR="00CA1BBE" w:rsidRPr="00CA1BBE">
        <w:t>),</w:t>
      </w:r>
      <w:r w:rsidRPr="00CA1BBE">
        <w:t xml:space="preserve"> металлы и драгоценные камни (10%</w:t>
      </w:r>
      <w:r w:rsidR="00CA1BBE" w:rsidRPr="00CA1BBE">
        <w:t xml:space="preserve">). </w:t>
      </w:r>
      <w:r w:rsidRPr="00CA1BBE">
        <w:t>В государства СНГ вывозится подавляющая часть российского экспорта продукции сельскохозяйственного машиностроения, двигателей внутреннего сгорания, электрических аккумуляторов, железнодорожных и трамвайных вагонов и других товаров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целом в 2000-2004 годах произошел определенный позитивный перелом в экономических отношениях России со странами СНГ</w:t>
      </w:r>
      <w:r w:rsidR="00CA1BBE" w:rsidRPr="00CA1BBE">
        <w:t xml:space="preserve">. </w:t>
      </w:r>
      <w:r w:rsidRPr="00CA1BBE">
        <w:t>Товарооборот России со странами СНГ в 2003 году составил 27,7 млрд</w:t>
      </w:r>
      <w:r w:rsidR="00CA1BBE" w:rsidRPr="00CA1BBE">
        <w:t xml:space="preserve">. </w:t>
      </w:r>
      <w:r w:rsidRPr="00CA1BBE">
        <w:t>долларов, или вырос по сравнению с 2002 годом на 23,6%, в том числе с Белоруссией</w:t>
      </w:r>
      <w:r w:rsidR="00CA1BBE" w:rsidRPr="00CA1BBE">
        <w:t xml:space="preserve"> - </w:t>
      </w:r>
      <w:r w:rsidRPr="00CA1BBE">
        <w:t>на 32,6% и странами</w:t>
      </w:r>
      <w:r w:rsidR="00CA1BBE" w:rsidRPr="00CA1BBE">
        <w:t xml:space="preserve"> </w:t>
      </w:r>
      <w:r w:rsidRPr="00CA1BBE">
        <w:t>Евразийского экономического сообщества (ЕврАзЭС</w:t>
      </w:r>
      <w:r w:rsidR="00CA1BBE" w:rsidRPr="00CA1BBE">
        <w:t xml:space="preserve">) - </w:t>
      </w:r>
      <w:r w:rsidRPr="00CA1BBE">
        <w:t>на 42,4%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Дальнейшее углубление экономической интеграции России и стран СНГ неразрывно связано с процессами преодоления Россией и странами СНГ последствий экономического кризиса, согласования и координации действий стран в решении экономических проблем, совершенствования нормативно-правовой базы их отношений и механизма ее реализации</w:t>
      </w:r>
      <w:r w:rsidR="00CA1BBE" w:rsidRPr="00CA1BBE">
        <w:t xml:space="preserve">. </w:t>
      </w:r>
      <w:r w:rsidRPr="00CA1BBE">
        <w:t>С большинством стран СНГ достигнуты договоренности по всему комплексу вопросов установления с ними режима свободной торговли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С 1 июля 2001 года Россия применяет принцип взимания косвенного налога по “стране назначения” (за исключением нефти, включая стабильный газовый конденсат, и природного газа</w:t>
      </w:r>
      <w:r w:rsidR="00CA1BBE" w:rsidRPr="00CA1BBE">
        <w:t xml:space="preserve">) </w:t>
      </w:r>
      <w:r w:rsidRPr="00CA1BBE">
        <w:t xml:space="preserve">со всеми странами СНГ, кроме Белоруссии </w:t>
      </w:r>
      <w:r w:rsidR="00CA1BBE">
        <w:t>-</w:t>
      </w:r>
      <w:r w:rsidRPr="00CA1BBE">
        <w:t xml:space="preserve"> своего партнера по Союзному государству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Важным направлением сотрудничества является и реализация совместных проектов в области электроэнергетики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Например, Соглашение между Правительством Российской Федерации и Правительством Республики Казахстан о приграничном сотрудничестве регионов России и Казахстана на 1999</w:t>
      </w:r>
      <w:r w:rsidR="00CA1BBE" w:rsidRPr="00CA1BBE">
        <w:t xml:space="preserve"> - </w:t>
      </w:r>
      <w:r w:rsidRPr="00CA1BBE">
        <w:t>2007 годы и принятая Программа приграничного сотрудничества способствуют развитию электроэнергетической интеграции между южными областями Сибири и Казахстаном</w:t>
      </w:r>
      <w:r w:rsidR="00CA1BBE" w:rsidRPr="00CA1BBE">
        <w:t xml:space="preserve">. </w:t>
      </w:r>
      <w:r w:rsidRPr="00CA1BBE">
        <w:t>В рамках этой программы реализуется ряд крупномасштабных проектов, в частности трансграничные схемы поставок казахстанского угля из Экибастуза на электростанции Урала и Сибири и обратным перетоком электроэнергии, минерального сырья из Казахстана на предприятия черной металлургии Южного Урала в обмен на их готовую продукцию, нефти и газового конденсата на перерабатывающие производства Оренбургской области и встречные поставки нефтепродуктов и газа</w:t>
      </w:r>
      <w:r w:rsidR="00CA1BBE" w:rsidRPr="00CA1BBE">
        <w:t xml:space="preserve">. </w:t>
      </w:r>
      <w:r w:rsidRPr="00CA1BBE">
        <w:t>По этому направлению с Республикой Казахстан подписано более 200 соглашений и договоров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Начата параллельная работа энергосистем России и Казахстана, реализуется подобный проект с Белоруссией, а также проекты транзита российской электроэнергии через Грузию и Азербайджан в Турцию</w:t>
      </w:r>
      <w:r w:rsidR="00CA1BBE" w:rsidRPr="00CA1BBE">
        <w:t xml:space="preserve">. </w:t>
      </w:r>
      <w:r w:rsidRPr="00CA1BBE">
        <w:t>Восстановлена параллельная работа энергосистем России и Украины, с которой предстоит решить вопросы обеспечения поставок российской электроэнергии через ее территорию в третьи страны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рамках СНГ особое внимание уделяется развитию транспортной инфраструктуры</w:t>
      </w:r>
      <w:r w:rsidR="00CA1BBE" w:rsidRPr="00CA1BBE">
        <w:t xml:space="preserve">. </w:t>
      </w:r>
      <w:r w:rsidRPr="00CA1BBE">
        <w:t>В частности, Россия и Казахстан совместно с компаниями США и Европы финансируют строительство нефтепровода в рамках Каспийского трубопроводного консорциума</w:t>
      </w:r>
      <w:r w:rsidR="00CA1BBE" w:rsidRPr="00CA1BBE">
        <w:t xml:space="preserve">. </w:t>
      </w:r>
      <w:r w:rsidRPr="00CA1BBE">
        <w:t>Проектом международного значения могут стать нефте</w:t>
      </w:r>
      <w:r w:rsidR="00CA1BBE" w:rsidRPr="00CA1BBE">
        <w:t xml:space="preserve">- </w:t>
      </w:r>
      <w:r w:rsidRPr="00CA1BBE">
        <w:t>и газопроводы от Каспия, Казахстана и Туркменистана через территорию России</w:t>
      </w:r>
      <w:r w:rsidR="00CA1BBE" w:rsidRPr="00CA1BBE">
        <w:t xml:space="preserve">. </w:t>
      </w:r>
      <w:r w:rsidRPr="00CA1BBE">
        <w:t xml:space="preserve">Транспортный международный автомобильный коридор Хельсинки </w:t>
      </w:r>
      <w:r w:rsidR="00CA1BBE">
        <w:t>-</w:t>
      </w:r>
      <w:r w:rsidRPr="00CA1BBE">
        <w:t xml:space="preserve"> Санкт-Петербург будет продолжен на юг до Киева, Кишинева, Бухареста, Софии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бывшем СССР многие виды продукции создавались на основе кооперационных связей</w:t>
      </w:r>
      <w:r w:rsidR="00CA1BBE" w:rsidRPr="00CA1BBE">
        <w:t xml:space="preserve">. </w:t>
      </w:r>
      <w:r w:rsidRPr="00CA1BBE">
        <w:t>Особенно это характерно для машиностроения, когда отдельные детали и узлы производились на разных заводах, многие предприятия являлись звеньями в технологической цепочке производства готовой продукции</w:t>
      </w:r>
      <w:r w:rsidR="00CA1BBE" w:rsidRPr="00CA1BBE">
        <w:t xml:space="preserve">. </w:t>
      </w:r>
      <w:r w:rsidRPr="00CA1BBE">
        <w:t>С распадом СССР, когда эти предприятия оказались в разных государствах, разрыв связей пагубно сказался на</w:t>
      </w:r>
      <w:r w:rsidR="00CA1BBE" w:rsidRPr="00CA1BBE">
        <w:t xml:space="preserve"> </w:t>
      </w:r>
      <w:r w:rsidRPr="00CA1BBE">
        <w:t>производственном процессе</w:t>
      </w:r>
      <w:r w:rsidR="00CA1BBE" w:rsidRPr="00CA1BBE">
        <w:t xml:space="preserve">. </w:t>
      </w:r>
      <w:r w:rsidRPr="00CA1BBE">
        <w:t>По оценкам экономистов третья часть сокращения производства в республиках СНГ в ходе реформ непосредственно связана с разрывом хозяйственных связей</w:t>
      </w:r>
      <w:r w:rsidR="00CA1BBE" w:rsidRPr="00CA1BBE">
        <w:t xml:space="preserve">. </w:t>
      </w:r>
      <w:r w:rsidRPr="00CA1BBE">
        <w:t>Поэтому особое значение во внешнеэкономическом сотрудничестве стран СНГ имеет сохранение и развитие производственных кооперационных связей между предприятиями и технологически взаимосвязанными производствами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Актуальным остается развитие сотрудничества стран СНГ в оборонных отраслях промышленности, более 80% продукции которых производится в рамках кооперационных связей</w:t>
      </w:r>
      <w:r w:rsidR="00CA1BBE" w:rsidRPr="00CA1BBE">
        <w:t xml:space="preserve">. </w:t>
      </w:r>
      <w:r w:rsidRPr="00CA1BBE">
        <w:t>Для создания самостоятельного производства оборонных видов продукции потребовались бы затраты в объеме 5 млрд</w:t>
      </w:r>
      <w:r w:rsidR="00CA1BBE" w:rsidRPr="00CA1BBE">
        <w:t xml:space="preserve">. </w:t>
      </w:r>
      <w:r w:rsidRPr="00CA1BBE">
        <w:t>долларов США, что не под силу ни одному из государств СНГ</w:t>
      </w:r>
      <w:r w:rsidR="00AE2742" w:rsidRPr="00CA1BBE">
        <w:t xml:space="preserve"> самостоятельно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этой связи потребуется продолжить работу по дальнейшему сближению и унификации национального хозяйственного законодательства стран СНГ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Для российских товаропроизводителей внутренние рынки стран СНГ представляют собой довольно емкий, хорошо освоенный рынок сбыта товаров, многие из которых пока неконкурентоспособны в странах дальнего зарубежья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 государства СНГ приходится практически весь объем российского экспорта продукции сельскохозяйственного машиностроения, двигателей внутреннего сгорания, электрических аккумуляторов, железнодорожных и трамвайных вагонов, других товаров</w:t>
      </w:r>
      <w:r w:rsidR="00CA1BBE" w:rsidRPr="00CA1BBE">
        <w:t xml:space="preserve">. </w:t>
      </w:r>
      <w:r w:rsidRPr="00CA1BBE">
        <w:t>Из стран СНГ поставляются необходимые для жизнедеятельности экономики России марганцевые, хромовые, титановые и циркониевые руды, хлопковое волокно и другая продукция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 связи с этим потребуется согласовать со странами СНГ ограничения на ввоз из третьих стран тех видов продукции, объемы производства которых в рамках СНГ позволяют удовлетворить в ней собственную потребность, например зерноуборочные комбайны в России, трубы большого диаметра на Украине, карьерные самосвалы в Белоруссии и </w:t>
      </w:r>
      <w:r w:rsidR="00CA1BBE" w:rsidRPr="00CA1BBE">
        <w:t>т.д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настоящее время межправительственные соглашения о производственной кооперации подписаны Россией с Украиной, Белоруссией, Арменией, Молдавией и Таджикистаном и прорабатываются с некоторыми другими странами СНГ</w:t>
      </w:r>
      <w:r w:rsidR="00CA1BBE" w:rsidRPr="00CA1BBE">
        <w:t xml:space="preserve">. </w:t>
      </w:r>
      <w:r w:rsidRPr="00CA1BBE">
        <w:t>Расширение производственной кооперации в рамках межправительственных соглашений позволяет более полно использовать созданные производственные мощности, сохранять рабочие места и специализацию производства, увеличивать выпуск и поставки российской продукции на рынки стран СНГ, обеспечивать дополнительные поступления в бюджеты этих государств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условиях рынка возрастает значимость интеграции стран СНГ на основе прямых хозяйственных связей, создания межгосударственных и транснациональных финансово-промышленных групп и объединений за счет концентрации ими финансовых, материально-технических и интеллектуальных ресурсов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Наблюдается стремление предпринимательских структур к взаимодействию на постсоветском пространстве в форме холдинговых компаний, совместных предприятий, консорциумов и </w:t>
      </w:r>
      <w:r w:rsidR="00CA1BBE">
        <w:t>т.п.</w:t>
      </w:r>
      <w:r w:rsidR="00CA1BBE" w:rsidRPr="00CA1BBE">
        <w:t xml:space="preserve"> </w:t>
      </w:r>
      <w:r w:rsidRPr="00CA1BBE">
        <w:t>Так в Российской Федерации зарегистрированы 11 межгосударственных (МФПГ</w:t>
      </w:r>
      <w:r w:rsidR="00CA1BBE" w:rsidRPr="00CA1BBE">
        <w:t xml:space="preserve">) </w:t>
      </w:r>
      <w:r w:rsidRPr="00CA1BBE">
        <w:t>и 5 транснациональных финансово-промышленных групп (ТФПГ</w:t>
      </w:r>
      <w:r w:rsidR="00CA1BBE" w:rsidRPr="00CA1BBE">
        <w:t xml:space="preserve">) </w:t>
      </w:r>
      <w:r w:rsidRPr="00CA1BBE">
        <w:t>с участием предприятий и организаций стран СНГ, рассматривается возможность создания еще более десятка подобных структур, в том числе в области систем и средств противовоздушной обороны, телекоммуникаций и связи</w:t>
      </w:r>
      <w:r w:rsidR="00CA1BBE" w:rsidRPr="00CA1BBE">
        <w:t xml:space="preserve">. </w:t>
      </w:r>
      <w:r w:rsidRPr="00CA1BBE">
        <w:t>Также образованы более 3 тыс</w:t>
      </w:r>
      <w:r w:rsidR="00CA1BBE" w:rsidRPr="00CA1BBE">
        <w:t xml:space="preserve">. </w:t>
      </w:r>
      <w:r w:rsidRPr="00CA1BBE">
        <w:t>предприятий с капиталом стран Содружества, около 40 торговых домов и 20 представительств регионов в государствах СНГ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К официально зарегистрированным ТНК, например, относится Российско-Узбекское авиастроительное объединение, созданное в 1995 году на базе АО “Авиакомплекс им</w:t>
      </w:r>
      <w:r w:rsidR="00CA1BBE" w:rsidRPr="00CA1BBE">
        <w:t xml:space="preserve">. </w:t>
      </w:r>
      <w:r w:rsidRPr="00CA1BBE">
        <w:t>С</w:t>
      </w:r>
      <w:r w:rsidR="00CA1BBE">
        <w:t xml:space="preserve">.В. </w:t>
      </w:r>
      <w:r w:rsidRPr="00CA1BBE">
        <w:t>Илюшина”, Воронежского акционерного самолетостроительного объединения и Ташкентского авиационного объединения им</w:t>
      </w:r>
      <w:r w:rsidR="00CA1BBE">
        <w:t xml:space="preserve">.В.П. </w:t>
      </w:r>
      <w:r w:rsidRPr="00CA1BBE">
        <w:t>Чкалова</w:t>
      </w:r>
      <w:r w:rsidR="00CA1BBE" w:rsidRPr="00CA1BBE">
        <w:t xml:space="preserve">. </w:t>
      </w:r>
      <w:r w:rsidRPr="00CA1BBE">
        <w:t>Благоприятные условия для создания ТНК имеются в энергетике, ракетостроении, судостроении, станкостроении, химической и металлургической промышленности</w:t>
      </w:r>
      <w:r w:rsidR="00CA1BBE" w:rsidRPr="00CA1BBE">
        <w:t xml:space="preserve">. </w:t>
      </w:r>
      <w:r w:rsidRPr="00CA1BBE">
        <w:t>Многие предприятия указанных отраслей находятся в стагнации, и объединение их в ТНК позволило бы повысить их конкурентоспособность</w:t>
      </w:r>
      <w:r w:rsidR="00CA1BBE" w:rsidRPr="00CA1BBE">
        <w:t xml:space="preserve">. </w:t>
      </w:r>
      <w:r w:rsidRPr="00CA1BBE">
        <w:t>Однако для создания ТНК необходимы финансовые ресурсы, дефицит которых можно преодолеть включением в корпорации банковских структур или государственной поддержкой хотя бы на стадии становления</w:t>
      </w:r>
      <w:r w:rsidR="00CA1BBE" w:rsidRPr="00CA1BBE">
        <w:t xml:space="preserve">. </w:t>
      </w:r>
      <w:r w:rsidRPr="00CA1BBE">
        <w:t>ТНК могут образовываться на базе как межправительственных соглашений, так и</w:t>
      </w:r>
      <w:r w:rsidR="00CA1BBE" w:rsidRPr="00CA1BBE">
        <w:t xml:space="preserve"> </w:t>
      </w:r>
      <w:r w:rsidRPr="00CA1BBE">
        <w:t>горизонтальных соглашений участников, путем приобретения компаний в странах СНГ</w:t>
      </w:r>
      <w:r w:rsidR="00CA1BBE" w:rsidRPr="00CA1BBE">
        <w:t xml:space="preserve">. </w:t>
      </w:r>
      <w:r w:rsidRPr="00CA1BBE">
        <w:t>В настоящее время Межгосударственный экономический комитет подготовил Конвенцию о развитии ТНК, которая в предварительном порядке одобрена главами правительств СНГ</w:t>
      </w:r>
      <w:r w:rsidR="00CA1BBE">
        <w:t>.</w:t>
      </w:r>
    </w:p>
    <w:p w:rsidR="00CA1BBE" w:rsidRDefault="008E27A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ХХI веке одной из приоритетных задач становится формирование единого информационного пространства СНГ</w:t>
      </w:r>
      <w:r w:rsidR="00CA1BBE" w:rsidRPr="00CA1BBE">
        <w:t xml:space="preserve">. </w:t>
      </w:r>
      <w:r w:rsidRPr="00CA1BBE">
        <w:t>В 1996 году Совет глав правительств утвердил Концепцию реформирования информационного пространства Содружества, в 1998 году принял Перспективный план подготовки документов и мероприятий по ее реализации</w:t>
      </w:r>
      <w:r w:rsidR="00CA1BBE" w:rsidRPr="00CA1BBE">
        <w:t xml:space="preserve">. </w:t>
      </w:r>
      <w:r w:rsidRPr="00CA1BBE">
        <w:t>Информационное пространство формируется преимущественно стихийно коммерческими структурами при незначительной роли государств</w:t>
      </w:r>
      <w:r w:rsidR="00CA1BBE" w:rsidRPr="00CA1BBE">
        <w:t xml:space="preserve">. </w:t>
      </w:r>
      <w:r w:rsidRPr="00CA1BBE">
        <w:t>Тем не менее, страны СНГ могли бы взять на себя ответственность за недопущение распространения недостоверной информации, направленной на подрыв государства, разжигание национальной или религиозной розни</w:t>
      </w:r>
      <w:r w:rsidR="00CA1BBE" w:rsidRPr="00CA1BBE">
        <w:t xml:space="preserve">. </w:t>
      </w:r>
      <w:r w:rsidRPr="00CA1BBE">
        <w:t>Актуальным является создание систем информационной безопасности стран СНГ</w:t>
      </w:r>
      <w:r w:rsidR="00CA1BBE" w:rsidRPr="00CA1BBE">
        <w:t xml:space="preserve">. </w:t>
      </w:r>
      <w:r w:rsidRPr="00CA1BBE">
        <w:t>По-прежнему остаются неразработанными принципы сотрудничества в сфере массовой информации, электронных информационных технологий, информатизации экономики и управления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513803" w:rsidRPr="00CA1BBE" w:rsidRDefault="008F7FC5" w:rsidP="008F7FC5">
      <w:pPr>
        <w:pStyle w:val="2"/>
      </w:pPr>
      <w:bookmarkStart w:id="11" w:name="_Toc130219763"/>
      <w:bookmarkStart w:id="12" w:name="_Toc231032314"/>
      <w:r>
        <w:t xml:space="preserve">1.4 </w:t>
      </w:r>
      <w:r w:rsidR="00513803" w:rsidRPr="00CA1BBE">
        <w:t>Принципиальные особенности сближения стран СНГ</w:t>
      </w:r>
      <w:bookmarkEnd w:id="11"/>
      <w:bookmarkEnd w:id="12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>Интеграция государств СНГ, таким образом, имеет ряд принципиальных особенностей</w:t>
      </w:r>
      <w:r w:rsidR="00CA1BBE" w:rsidRPr="00CA1BBE">
        <w:t xml:space="preserve">. </w:t>
      </w:r>
      <w:r w:rsidRPr="00CA1BBE">
        <w:t>Во-первых, объединяются страны с существенно различным уровнем экономического развития (реальные доходы населения России, Казахстана, Беларуси во много раз превышают реальные доходы жителей Таджикистана и Грузии</w:t>
      </w:r>
      <w:r w:rsidR="00CA1BBE" w:rsidRPr="00CA1BBE">
        <w:t xml:space="preserve">). </w:t>
      </w:r>
      <w:r w:rsidRPr="00CA1BBE">
        <w:t>Мировой опыт показывает, что такие страны не могут создать объединение типа Европейского союза и обычно ограничиваются образованием зоны свободной торговли и движения капиталов (примеры</w:t>
      </w:r>
      <w:r w:rsidR="00CA1BBE" w:rsidRPr="00CA1BBE">
        <w:t xml:space="preserve"> - </w:t>
      </w:r>
      <w:r w:rsidRPr="00CA1BBE">
        <w:t>НАФТА, а также североамериканское соглашение о зоне свободной торговли США, Канады и Мексики</w:t>
      </w:r>
      <w:r w:rsidR="00CA1BBE" w:rsidRPr="00CA1BBE">
        <w:t>)</w:t>
      </w:r>
      <w:r w:rsidR="00CA1BBE">
        <w:t>.</w:t>
      </w: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>Во-вторых, в СНГ объединены страны, основной объем торговли которых приходится на государства остального мира</w:t>
      </w:r>
      <w:r w:rsidR="00CA1BBE" w:rsidRPr="00CA1BBE">
        <w:t xml:space="preserve">. </w:t>
      </w:r>
      <w:r w:rsidRPr="00CA1BBE">
        <w:t>Так, доля СНГ во внешнеторговом обороте России и Азербайджана составляет 19%, Казахстана</w:t>
      </w:r>
      <w:r w:rsidR="00CA1BBE" w:rsidRPr="00CA1BBE">
        <w:t xml:space="preserve"> - </w:t>
      </w:r>
      <w:r w:rsidRPr="00CA1BBE">
        <w:t>37, Украины</w:t>
      </w:r>
      <w:r w:rsidR="00CA1BBE" w:rsidRPr="00CA1BBE">
        <w:t xml:space="preserve"> - </w:t>
      </w:r>
      <w:r w:rsidRPr="00CA1BBE">
        <w:t>44, Кыргызстана</w:t>
      </w:r>
      <w:r w:rsidR="00CA1BBE" w:rsidRPr="00CA1BBE">
        <w:t xml:space="preserve"> - </w:t>
      </w:r>
      <w:r w:rsidRPr="00CA1BBE">
        <w:t>48, Беларуси и Таджикистана</w:t>
      </w:r>
      <w:r w:rsidR="00CA1BBE" w:rsidRPr="00CA1BBE">
        <w:t xml:space="preserve"> - </w:t>
      </w:r>
      <w:r w:rsidRPr="00CA1BBE">
        <w:t>65%</w:t>
      </w:r>
      <w:r w:rsidR="00CA1BBE" w:rsidRPr="00CA1BBE">
        <w:t xml:space="preserve">. </w:t>
      </w:r>
      <w:r w:rsidRPr="00CA1BBE">
        <w:t>Мировой опыт знает объединения развивающихся стран, ключевыми партнерами которых являются развитые государства, не входящие в это объединение (например, в МЕРКОСУР интегрированы Аргентина, Бразилия, Уругвай и Парагвай, доля взаимной торговли которых в несколько раз меньше доли их торговли с США</w:t>
      </w:r>
      <w:r w:rsidR="00CA1BBE" w:rsidRPr="00CA1BBE">
        <w:t xml:space="preserve">). </w:t>
      </w:r>
      <w:r w:rsidRPr="00CA1BBE">
        <w:t>Однако эта форма интеграции никогда не поднимается до уровня экономического союза</w:t>
      </w:r>
      <w:r w:rsidR="00CA1BBE">
        <w:t>.</w:t>
      </w: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В-третьих, в СНГ есть страны, как располагающие мощным сырьевым потенциалом (Россия, Казахстан, Азербайджан и </w:t>
      </w:r>
      <w:r w:rsidR="00CA1BBE">
        <w:t>др.)</w:t>
      </w:r>
      <w:r w:rsidR="00CA1BBE" w:rsidRPr="00CA1BBE">
        <w:t>,</w:t>
      </w:r>
      <w:r w:rsidRPr="00CA1BBE">
        <w:t xml:space="preserve"> так и не обладающие богатыми природными ресурсами (Грузия, Молдова, Беларусь, Украина и </w:t>
      </w:r>
      <w:r w:rsidR="00CA1BBE">
        <w:t>др.)</w:t>
      </w:r>
      <w:r w:rsidR="00CA1BBE" w:rsidRPr="00CA1BBE">
        <w:t xml:space="preserve">. </w:t>
      </w:r>
      <w:r w:rsidRPr="00CA1BBE">
        <w:t>В мире аналогов такого объединения нет (так, ЕС</w:t>
      </w:r>
      <w:r w:rsidR="00CA1BBE" w:rsidRPr="00CA1BBE">
        <w:t xml:space="preserve"> - </w:t>
      </w:r>
      <w:r w:rsidRPr="00CA1BBE">
        <w:t>это объединение развитых, но бедных природными ресурсами стран</w:t>
      </w:r>
      <w:r w:rsidR="00CA1BBE" w:rsidRPr="00CA1BBE">
        <w:t xml:space="preserve">; </w:t>
      </w:r>
      <w:r w:rsidRPr="00CA1BBE">
        <w:t>Норвегия не вступила в ЕС</w:t>
      </w:r>
      <w:r w:rsidR="00CA1BBE" w:rsidRPr="00CA1BBE">
        <w:t xml:space="preserve"> - </w:t>
      </w:r>
      <w:r w:rsidRPr="00CA1BBE">
        <w:t>ее нефть и газ находят сбыт и без интеграции</w:t>
      </w:r>
      <w:r w:rsidR="00CA1BBE" w:rsidRPr="00CA1BBE">
        <w:t>)</w:t>
      </w:r>
      <w:r w:rsidR="00CA1BBE">
        <w:t>.</w:t>
      </w: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>В-четвертых, в рамках СНГ объединяются страны-должники, зависимые от мировых кредиторов, причем МВФ, Мировой банк и США негативно относятся как к интеграции государств Содружества с РФ, так и к развитию в этих странах высоких технологий, особенно двойного назначения</w:t>
      </w:r>
      <w:r w:rsidR="00CA1BBE" w:rsidRPr="00CA1BBE">
        <w:t xml:space="preserve">. </w:t>
      </w:r>
      <w:r w:rsidRPr="00CA1BBE">
        <w:t>В то же время активно пропагандируются и финансово поддерживаются интеграционные объединения без России</w:t>
      </w:r>
      <w:r w:rsidR="00CA1BBE" w:rsidRPr="00CA1BBE">
        <w:t xml:space="preserve"> - </w:t>
      </w:r>
      <w:r w:rsidRPr="00CA1BBE">
        <w:t xml:space="preserve">такие, как Центрально-азиатское экономическое сообщество, </w:t>
      </w:r>
      <w:r w:rsidR="00CA1BBE" w:rsidRPr="00CA1BBE">
        <w:t>"</w:t>
      </w:r>
      <w:r w:rsidRPr="00CA1BBE">
        <w:t>Кавказский парламент</w:t>
      </w:r>
      <w:r w:rsidR="00CA1BBE" w:rsidRPr="00CA1BBE">
        <w:t>"</w:t>
      </w:r>
      <w:r w:rsidRPr="00CA1BBE">
        <w:t xml:space="preserve">, </w:t>
      </w:r>
      <w:r w:rsidR="00CA1BBE" w:rsidRPr="00CA1BBE">
        <w:t>"</w:t>
      </w:r>
      <w:r w:rsidRPr="00CA1BBE">
        <w:t>Тюркский парламент</w:t>
      </w:r>
      <w:r w:rsidR="00CA1BBE" w:rsidRPr="00CA1BBE">
        <w:t>"</w:t>
      </w:r>
      <w:r w:rsidRPr="00CA1BBE">
        <w:t>, ГУУАМ (Грузия, Узбекистан, Украина, Азербайджан и Молдова</w:t>
      </w:r>
      <w:r w:rsidR="00CA1BBE" w:rsidRPr="00CA1BBE">
        <w:t>)</w:t>
      </w:r>
      <w:r w:rsidR="00CA1BBE">
        <w:t>.</w:t>
      </w: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Важнейшая проблема СНГ</w:t>
      </w:r>
      <w:r w:rsidR="00CA1BBE" w:rsidRPr="00CA1BBE">
        <w:t xml:space="preserve"> - </w:t>
      </w:r>
      <w:r w:rsidRPr="00CA1BBE">
        <w:t>экономическое сотрудничество России и Украины</w:t>
      </w:r>
      <w:r w:rsidR="00CA1BBE" w:rsidRPr="00CA1BBE">
        <w:t xml:space="preserve">. </w:t>
      </w:r>
      <w:r w:rsidRPr="00CA1BBE">
        <w:t>В отличие от России, ТЭК которой обеспечивает более 40% поступлений в бюджет страны и почти 50% ВВП, Украина менее зависима от сырьевых отраслей и потому более заинтересована в сбыте своей промышленной продукции на рынках СНГ</w:t>
      </w:r>
      <w:r w:rsidR="00CA1BBE" w:rsidRPr="00CA1BBE">
        <w:t xml:space="preserve">. </w:t>
      </w:r>
      <w:r w:rsidRPr="00CA1BBE">
        <w:t>Только в 2002 г</w:t>
      </w:r>
      <w:r w:rsidR="00CA1BBE" w:rsidRPr="00CA1BBE">
        <w:t xml:space="preserve">. </w:t>
      </w:r>
      <w:r w:rsidRPr="00CA1BBE">
        <w:t>производство легковых автомобилей сократилось в Украине более чем на 70%, электродвигателей переменного тока</w:t>
      </w:r>
      <w:r w:rsidR="00CA1BBE" w:rsidRPr="00CA1BBE">
        <w:t xml:space="preserve"> - </w:t>
      </w:r>
      <w:r w:rsidRPr="00CA1BBE">
        <w:t xml:space="preserve">более чем на 40%, и </w:t>
      </w:r>
      <w:r w:rsidR="00CA1BBE" w:rsidRPr="00CA1BBE">
        <w:t xml:space="preserve">т.д. </w:t>
      </w:r>
      <w:r w:rsidRPr="00CA1BBE">
        <w:t>В то же время благодаря российскому рынку в 2003 г</w:t>
      </w:r>
      <w:r w:rsidR="00CA1BBE" w:rsidRPr="00CA1BBE">
        <w:t xml:space="preserve">. </w:t>
      </w:r>
      <w:r w:rsidRPr="00CA1BBE">
        <w:t>нашли сбыт около 700 тыс</w:t>
      </w:r>
      <w:r w:rsidR="00CA1BBE" w:rsidRPr="00CA1BBE">
        <w:t xml:space="preserve">. </w:t>
      </w:r>
      <w:r w:rsidRPr="00CA1BBE">
        <w:t>т труб, изготовленных в Украине</w:t>
      </w:r>
      <w:r w:rsidR="00CA1BBE" w:rsidRPr="00CA1BBE">
        <w:t xml:space="preserve">. </w:t>
      </w:r>
      <w:r w:rsidRPr="00CA1BBE">
        <w:t>Следовательно, она должна быть не меньше России заинтересована в таможенном или даже в экономическом союзе СНГ</w:t>
      </w:r>
      <w:r w:rsidR="00CA1BBE" w:rsidRPr="00CA1BBE">
        <w:t xml:space="preserve">. </w:t>
      </w:r>
      <w:r w:rsidRPr="00CA1BBE">
        <w:t>По оценкам Совета по изучению производительных сил Украины, ближайшие пять лет республика будет покрывать за счет импорта из СНГ 85,4% своих потребностей в сырой нефти, 45,7</w:t>
      </w:r>
      <w:r w:rsidR="00CA1BBE" w:rsidRPr="00CA1BBE">
        <w:t xml:space="preserve"> - </w:t>
      </w:r>
      <w:r w:rsidRPr="00CA1BBE">
        <w:t>в нефтепродуктах, 61,7</w:t>
      </w:r>
      <w:r w:rsidR="00CA1BBE" w:rsidRPr="00CA1BBE">
        <w:t xml:space="preserve"> - </w:t>
      </w:r>
      <w:r w:rsidRPr="00CA1BBE">
        <w:t>в природном газе, 8%</w:t>
      </w:r>
      <w:r w:rsidR="00CA1BBE" w:rsidRPr="00CA1BBE">
        <w:t xml:space="preserve"> - </w:t>
      </w:r>
      <w:r w:rsidRPr="00CA1BBE">
        <w:t>в угле</w:t>
      </w:r>
      <w:r w:rsidR="00CA1BBE" w:rsidRPr="00CA1BBE">
        <w:t xml:space="preserve">. </w:t>
      </w:r>
      <w:r w:rsidRPr="00CA1BBE">
        <w:t>Поэтому вряд ли коренным интересам украинской экономики соответствует установка, ограничивающая интеграцию в СНГ достижением режима свободной торговли</w:t>
      </w:r>
      <w:r w:rsidR="00CA1BBE">
        <w:t>.</w:t>
      </w:r>
    </w:p>
    <w:p w:rsidR="00CA1BBE" w:rsidRDefault="00513803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Таким образом, перспективы развития СНГ во многом обусловлены как внутренними, так и внешними факторами</w:t>
      </w:r>
      <w:r w:rsidR="00CA1BBE" w:rsidRPr="00CA1BBE">
        <w:t xml:space="preserve">. </w:t>
      </w:r>
      <w:r w:rsidRPr="00CA1BBE">
        <w:t>Например, успех Союза России и Беларуси и Евразийского экономического сообщества будет способствовать привлекательности интеграции экс-республик СССР</w:t>
      </w:r>
      <w:r w:rsidR="00CA1BBE" w:rsidRPr="00CA1BBE">
        <w:t xml:space="preserve">. </w:t>
      </w:r>
      <w:r w:rsidRPr="00CA1BBE">
        <w:t>Вовлечение же членов СНГ в другие межгосударственные объединения мира чревато серьезными изменениями в составе Содружества (некоторые страны могут из него выйти, а какие-то</w:t>
      </w:r>
      <w:r w:rsidR="00CA1BBE" w:rsidRPr="00CA1BBE">
        <w:t xml:space="preserve"> - </w:t>
      </w:r>
      <w:r w:rsidRPr="00CA1BBE">
        <w:t>войти</w:t>
      </w:r>
      <w:r w:rsidR="00CA1BBE" w:rsidRPr="00CA1BBE">
        <w:t xml:space="preserve">). </w:t>
      </w:r>
      <w:r w:rsidRPr="00CA1BBE">
        <w:t>Намечается и появление новых межгосударственных объединений с участием наших стран</w:t>
      </w:r>
      <w:r w:rsidR="00CA1BBE" w:rsidRPr="00CA1BBE">
        <w:t xml:space="preserve">: </w:t>
      </w:r>
      <w:r w:rsidRPr="00CA1BBE">
        <w:t>начал развиваться Транспортный союз России, Ирана и Индии, к которому присоединился Казахстан</w:t>
      </w:r>
      <w:r w:rsidR="00CA1BBE" w:rsidRPr="00CA1BBE">
        <w:t xml:space="preserve">; </w:t>
      </w:r>
      <w:r w:rsidRPr="00CA1BBE">
        <w:t xml:space="preserve">развернуть экономическое взаимодействие намеревается и </w:t>
      </w:r>
      <w:r w:rsidR="00CA1BBE" w:rsidRPr="00CA1BBE">
        <w:t>"</w:t>
      </w:r>
      <w:r w:rsidRPr="00CA1BBE">
        <w:t>Шанхайская пятерка</w:t>
      </w:r>
      <w:r w:rsidR="00CA1BBE" w:rsidRPr="00CA1BBE">
        <w:t>"</w:t>
      </w:r>
      <w:r w:rsidRPr="00CA1BBE">
        <w:t xml:space="preserve"> (Китай, Казахстан, Кыргызстан, РФ и Таджикистан</w:t>
      </w:r>
      <w:r w:rsidR="00CA1BBE" w:rsidRPr="00CA1BBE">
        <w:t xml:space="preserve">). </w:t>
      </w:r>
      <w:r w:rsidRPr="00CA1BBE">
        <w:t>Но в любом случае необходимость в экономическом сотрудничестве России с другими постсоветскими государствами</w:t>
      </w:r>
      <w:r w:rsidR="00CA1BBE" w:rsidRPr="00CA1BBE">
        <w:t xml:space="preserve"> </w:t>
      </w:r>
      <w:r w:rsidRPr="00CA1BBE">
        <w:t>в рамках СНГ сохранится</w:t>
      </w:r>
      <w:r w:rsidR="00CA1BBE">
        <w:t>.</w:t>
      </w:r>
    </w:p>
    <w:p w:rsidR="00831469" w:rsidRPr="00CA1BBE" w:rsidRDefault="008F7FC5" w:rsidP="008F7FC5">
      <w:pPr>
        <w:pStyle w:val="2"/>
      </w:pPr>
      <w:bookmarkStart w:id="13" w:name="_Toc130219764"/>
      <w:r>
        <w:br w:type="page"/>
      </w:r>
      <w:bookmarkStart w:id="14" w:name="_Toc231032315"/>
      <w:r>
        <w:t xml:space="preserve">2. </w:t>
      </w:r>
      <w:r w:rsidR="00DD04E2" w:rsidRPr="00CA1BBE">
        <w:t xml:space="preserve">Краткий </w:t>
      </w:r>
      <w:r w:rsidR="00D05878" w:rsidRPr="00CA1BBE">
        <w:t xml:space="preserve">экономический </w:t>
      </w:r>
      <w:r w:rsidR="00DD04E2" w:rsidRPr="00CA1BBE">
        <w:t>обзор стран</w:t>
      </w:r>
      <w:r w:rsidR="00831469" w:rsidRPr="00CA1BBE">
        <w:t xml:space="preserve"> СНГ</w:t>
      </w:r>
      <w:bookmarkEnd w:id="13"/>
      <w:bookmarkEnd w:id="14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  <w:bookmarkStart w:id="15" w:name="_Toc130219765"/>
    </w:p>
    <w:p w:rsidR="00831469" w:rsidRPr="00CA1BBE" w:rsidRDefault="008F7FC5" w:rsidP="008F7FC5">
      <w:pPr>
        <w:pStyle w:val="2"/>
      </w:pPr>
      <w:bookmarkStart w:id="16" w:name="_Toc231032316"/>
      <w:r>
        <w:t xml:space="preserve">2.1 </w:t>
      </w:r>
      <w:r w:rsidR="00831469" w:rsidRPr="00CA1BBE">
        <w:t>Украина</w:t>
      </w:r>
      <w:r w:rsidR="00CA1BBE" w:rsidRPr="00CA1BBE">
        <w:t xml:space="preserve">. </w:t>
      </w:r>
      <w:r w:rsidR="00831469" w:rsidRPr="00CA1BBE">
        <w:t>Беларусь</w:t>
      </w:r>
      <w:r w:rsidR="00CA1BBE" w:rsidRPr="00CA1BBE">
        <w:t xml:space="preserve">. </w:t>
      </w:r>
      <w:r w:rsidR="00831469" w:rsidRPr="00CA1BBE">
        <w:t>Молдова</w:t>
      </w:r>
      <w:bookmarkEnd w:id="15"/>
      <w:bookmarkEnd w:id="16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17" w:name="_Toc231032317"/>
      <w:r>
        <w:t xml:space="preserve">2.1.1 </w:t>
      </w:r>
      <w:r w:rsidR="00DD04E2" w:rsidRPr="00CA1BBE">
        <w:t>Украина</w:t>
      </w:r>
      <w:bookmarkEnd w:id="17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более 600 тыс</w:t>
      </w:r>
      <w:r w:rsidR="00CA1BBE" w:rsidRPr="00CA1BBE">
        <w:t xml:space="preserve">. </w:t>
      </w:r>
      <w:r w:rsidRPr="00CA1BBE">
        <w:t>км2</w:t>
      </w:r>
      <w:r w:rsidR="00CA1BBE" w:rsidRPr="00CA1BBE">
        <w:t xml:space="preserve">. </w:t>
      </w:r>
      <w:r w:rsidRPr="00CA1BBE">
        <w:t>Население</w:t>
      </w:r>
      <w:r w:rsidR="00CA1BBE" w:rsidRPr="00CA1BBE">
        <w:t xml:space="preserve"> - </w:t>
      </w:r>
      <w:r w:rsidRPr="00CA1BBE">
        <w:t>52 млн</w:t>
      </w:r>
      <w:r w:rsidR="00CA1BBE" w:rsidRPr="00CA1BBE">
        <w:t xml:space="preserve">. </w:t>
      </w:r>
      <w:r w:rsidRPr="00CA1BBE">
        <w:t>человек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Выгодное географическое положение</w:t>
      </w:r>
      <w:r w:rsidR="00CA1BBE" w:rsidRPr="00CA1BBE">
        <w:t xml:space="preserve">. </w:t>
      </w:r>
      <w:r w:rsidRPr="00CA1BBE">
        <w:t>Благоприятные почвенно-климатические условия для развития различных отраслей (зоны лесов, лесостепей, степей и субтропиков</w:t>
      </w:r>
      <w:r w:rsidR="00CA1BBE" w:rsidRPr="00CA1BBE">
        <w:t xml:space="preserve">). </w:t>
      </w:r>
      <w:r w:rsidRPr="00CA1BBE">
        <w:t>Территория в основном равнинная, только на юге</w:t>
      </w:r>
      <w:r w:rsidR="00CA1BBE" w:rsidRPr="00CA1BBE">
        <w:t xml:space="preserve"> - </w:t>
      </w:r>
      <w:r w:rsidRPr="00CA1BBE">
        <w:t>Крымские годы и на западе</w:t>
      </w:r>
      <w:r w:rsidR="00CA1BBE" w:rsidRPr="00CA1BBE">
        <w:t xml:space="preserve"> - </w:t>
      </w:r>
      <w:r w:rsidRPr="00CA1BBE">
        <w:t>Карпаты</w:t>
      </w:r>
      <w:r w:rsidR="00CA1BBE" w:rsidRPr="00CA1BBE">
        <w:t xml:space="preserve">. </w:t>
      </w:r>
      <w:r w:rsidRPr="00CA1BBE">
        <w:t>Леса занимают 1/3 территории</w:t>
      </w:r>
      <w:r w:rsidR="00CA1BBE" w:rsidRPr="00CA1BBE">
        <w:t xml:space="preserve">. </w:t>
      </w:r>
      <w:r w:rsidRPr="00CA1BBE">
        <w:t>Рек много (22 тысячи</w:t>
      </w:r>
      <w:r w:rsidR="00CA1BBE" w:rsidRPr="00CA1BBE">
        <w:t>),</w:t>
      </w:r>
      <w:r w:rsidRPr="00CA1BBE">
        <w:t xml:space="preserve"> но большинство из них маловодные, исключение составляет Днепр</w:t>
      </w:r>
      <w:r w:rsidR="00CA1BBE" w:rsidRPr="00CA1BBE">
        <w:t xml:space="preserve">. </w:t>
      </w:r>
      <w:r w:rsidRPr="00CA1BBE">
        <w:t>Крупные каналы (Крымский, Днепр</w:t>
      </w:r>
      <w:r w:rsidR="00CA1BBE" w:rsidRPr="00CA1BBE">
        <w:t xml:space="preserve"> - </w:t>
      </w:r>
      <w:r w:rsidRPr="00CA1BBE">
        <w:t>Донбасс</w:t>
      </w:r>
      <w:r w:rsidR="00CA1BBE" w:rsidRPr="00CA1BBE">
        <w:t>),</w:t>
      </w:r>
      <w:r w:rsidRPr="00CA1BBE">
        <w:t xml:space="preserve"> около десятка крупных водохранилищ</w:t>
      </w:r>
      <w:r w:rsidR="00CA1BBE" w:rsidRPr="00CA1BBE">
        <w:t xml:space="preserve">. </w:t>
      </w:r>
      <w:r w:rsidRPr="00CA1BBE">
        <w:t>Однако южные регионы испытывают недостаток в водных ресурсах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Природные ресурсы разнообразны</w:t>
      </w:r>
      <w:r w:rsidR="00CA1BBE" w:rsidRPr="00CA1BBE">
        <w:t xml:space="preserve">. </w:t>
      </w:r>
      <w:r w:rsidRPr="00CA1BBE">
        <w:t>Уголь</w:t>
      </w:r>
      <w:r w:rsidR="00CA1BBE" w:rsidRPr="00CA1BBE">
        <w:t xml:space="preserve"> - </w:t>
      </w:r>
      <w:r w:rsidRPr="00CA1BBE">
        <w:t>в Донецком и Львовско-Волынском бассейнах</w:t>
      </w:r>
      <w:r w:rsidR="00CA1BBE" w:rsidRPr="00CA1BBE">
        <w:t xml:space="preserve">. </w:t>
      </w:r>
      <w:r w:rsidRPr="00CA1BBE">
        <w:t>Нефть и газ</w:t>
      </w:r>
      <w:r w:rsidR="00CA1BBE" w:rsidRPr="00CA1BBE">
        <w:t xml:space="preserve"> - </w:t>
      </w:r>
      <w:r w:rsidRPr="00CA1BBE">
        <w:t>в Предкарпатье, Днепровско-Донецком, Причерноморском и Харьковском месторождениях</w:t>
      </w:r>
      <w:r w:rsidR="00CA1BBE" w:rsidRPr="00CA1BBE">
        <w:t xml:space="preserve">. </w:t>
      </w:r>
      <w:r w:rsidRPr="00CA1BBE">
        <w:t>Но в целом топливно-энергетическая база недостаточная</w:t>
      </w:r>
      <w:r w:rsidR="00CA1BBE" w:rsidRPr="00CA1BBE">
        <w:t xml:space="preserve">. </w:t>
      </w:r>
      <w:r w:rsidRPr="00CA1BBE">
        <w:t>До распада СССР 85% нефти и 52% газа Украина получала из России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Крупные запасы железной руды (Криворожское, Керченское месторождения</w:t>
      </w:r>
      <w:r w:rsidR="00CA1BBE" w:rsidRPr="00CA1BBE">
        <w:t>),</w:t>
      </w:r>
      <w:r w:rsidRPr="00CA1BBE">
        <w:t xml:space="preserve"> марганца (Никополь</w:t>
      </w:r>
      <w:r w:rsidR="00CA1BBE" w:rsidRPr="00CA1BBE">
        <w:t xml:space="preserve">). </w:t>
      </w:r>
      <w:r w:rsidRPr="00CA1BBE">
        <w:t>Имеются месторождения никеля, титана, ртути</w:t>
      </w:r>
      <w:r w:rsidR="00CA1BBE" w:rsidRPr="00CA1BBE">
        <w:t xml:space="preserve">. </w:t>
      </w:r>
      <w:r w:rsidRPr="00CA1BBE">
        <w:t>Химическое сырье</w:t>
      </w:r>
      <w:r w:rsidR="00CA1BBE" w:rsidRPr="00CA1BBE">
        <w:t xml:space="preserve"> - </w:t>
      </w:r>
      <w:r w:rsidRPr="00CA1BBE">
        <w:t>каменная и калийная соли, сера</w:t>
      </w:r>
      <w:r w:rsidR="00CA1BBE" w:rsidRPr="00CA1BBE">
        <w:t xml:space="preserve">. </w:t>
      </w:r>
      <w:r w:rsidRPr="00CA1BBE">
        <w:t>Разнообразные строительные материалы</w:t>
      </w:r>
      <w:r w:rsidR="00CA1BBE" w:rsidRPr="00CA1BBE">
        <w:t xml:space="preserve">. </w:t>
      </w:r>
      <w:r w:rsidRPr="00CA1BBE">
        <w:t>Богата рекреационными ресурсами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Многонациональный состав</w:t>
      </w:r>
      <w:r w:rsidR="00CA1BBE" w:rsidRPr="00CA1BBE">
        <w:t xml:space="preserve">; </w:t>
      </w:r>
      <w:r w:rsidRPr="00CA1BBE">
        <w:t>украинцы составляют 75%, 20%</w:t>
      </w:r>
      <w:r w:rsidR="00CA1BBE" w:rsidRPr="00CA1BBE">
        <w:t xml:space="preserve"> - </w:t>
      </w:r>
      <w:r w:rsidRPr="00CA1BBE">
        <w:t>русские</w:t>
      </w:r>
      <w:r w:rsidR="00CA1BBE" w:rsidRPr="00CA1BBE">
        <w:t xml:space="preserve">. </w:t>
      </w:r>
      <w:r w:rsidRPr="00CA1BBE">
        <w:t>Средняя плотность</w:t>
      </w:r>
      <w:r w:rsidR="00CA1BBE" w:rsidRPr="00CA1BBE">
        <w:t xml:space="preserve"> - </w:t>
      </w:r>
      <w:r w:rsidRPr="00CA1BBE">
        <w:t>85 человек на 1 км2</w:t>
      </w:r>
      <w:r w:rsidR="00CA1BBE" w:rsidRPr="00CA1BBE">
        <w:t xml:space="preserve">. </w:t>
      </w:r>
      <w:r w:rsidRPr="00CA1BBE">
        <w:t>Наиболее заселены юго-восточные и юго-западные районы</w:t>
      </w:r>
      <w:r w:rsidR="00CA1BBE" w:rsidRPr="00CA1BBE">
        <w:t xml:space="preserve">. </w:t>
      </w:r>
      <w:r w:rsidRPr="00CA1BBE">
        <w:t>В городах проживает около 70% населения</w:t>
      </w:r>
      <w:r w:rsidR="00CA1BBE" w:rsidRPr="00CA1BBE">
        <w:t xml:space="preserve">. </w:t>
      </w:r>
      <w:r w:rsidRPr="00CA1BBE">
        <w:t>Основные религии</w:t>
      </w:r>
      <w:r w:rsidR="00CA1BBE" w:rsidRPr="00CA1BBE">
        <w:t xml:space="preserve"> - </w:t>
      </w:r>
      <w:r w:rsidRPr="00CA1BBE">
        <w:t>православие, католицизм, в Крыму</w:t>
      </w:r>
      <w:r w:rsidR="008F7FC5">
        <w:t xml:space="preserve"> </w:t>
      </w:r>
      <w:r w:rsidR="00CA1BBE" w:rsidRPr="00CA1BBE">
        <w:t>-</w:t>
      </w:r>
      <w:r w:rsidR="008F7FC5">
        <w:t xml:space="preserve"> </w:t>
      </w:r>
      <w:r w:rsidRPr="00CA1BBE">
        <w:t>мусульманство</w:t>
      </w:r>
      <w:r w:rsidR="00CA1BBE" w:rsidRPr="00CA1BBE">
        <w:t xml:space="preserve">. </w:t>
      </w:r>
      <w:r w:rsidRPr="00CA1BBE">
        <w:t>В 1995 г</w:t>
      </w:r>
      <w:r w:rsidR="00CA1BBE" w:rsidRPr="00CA1BBE">
        <w:t xml:space="preserve">. </w:t>
      </w:r>
      <w:r w:rsidRPr="00CA1BBE">
        <w:t>безработица составляла 12,5%</w:t>
      </w:r>
      <w:r w:rsidR="00CA1BBE" w:rsidRPr="00CA1BBE">
        <w:t xml:space="preserve">. </w:t>
      </w:r>
      <w:r w:rsidRPr="00CA1BBE">
        <w:t>Индустриально-аграрная страна</w:t>
      </w:r>
      <w:r w:rsidR="00CA1BBE" w:rsidRPr="00CA1BBE">
        <w:t xml:space="preserve">. </w:t>
      </w:r>
      <w:r w:rsidRPr="00CA1BBE">
        <w:t>Важнейшие отрасли промышленности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ТЭК базируется на добыче угля, нефти, газа, переработке импортируемых ресурсов</w:t>
      </w:r>
      <w:r w:rsidR="00CA1BBE" w:rsidRPr="00CA1BBE">
        <w:t xml:space="preserve">. </w:t>
      </w:r>
      <w:r w:rsidRPr="00CA1BBE">
        <w:t>ТЭС дают 90% электроэнергии, 5%</w:t>
      </w:r>
      <w:r w:rsidR="00CA1BBE" w:rsidRPr="00CA1BBE">
        <w:t xml:space="preserve"> - </w:t>
      </w:r>
      <w:r w:rsidRPr="00CA1BBE">
        <w:t>ГЭС, 5%</w:t>
      </w:r>
      <w:r w:rsidR="00CA1BBE" w:rsidRPr="00CA1BBE">
        <w:t xml:space="preserve"> - </w:t>
      </w:r>
      <w:r w:rsidRPr="00CA1BBE">
        <w:t>АЭС (Чернобыль, Ровен екая</w:t>
      </w:r>
      <w:r w:rsidR="00CA1BBE" w:rsidRPr="00CA1BBE">
        <w:t xml:space="preserve">. </w:t>
      </w:r>
      <w:r w:rsidRPr="00CA1BBE">
        <w:t>Запорожская</w:t>
      </w:r>
      <w:r w:rsidR="00CA1BBE" w:rsidRPr="00CA1BBE">
        <w:t xml:space="preserve">). </w:t>
      </w:r>
      <w:r w:rsidRPr="00CA1BBE">
        <w:t>На развитие АЭС негативное влияние оказала трагедия Чернобыля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черная металлургия (Донецк, Макеевка, Мариуполь, Запорожье, Кривой Рог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цветная металлургия (Запорожье, Донбасс, Кировоградская область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многоотраслевое, преобладают металлоемкие отрасли</w:t>
      </w:r>
      <w:r w:rsidR="00CA1BBE" w:rsidRPr="00CA1BBE">
        <w:t xml:space="preserve">. </w:t>
      </w:r>
      <w:r w:rsidRPr="00CA1BBE">
        <w:t>Производство металлургического оборудования (Новокраматорск</w:t>
      </w:r>
      <w:r w:rsidR="00CA1BBE" w:rsidRPr="00CA1BBE">
        <w:t>),</w:t>
      </w:r>
      <w:r w:rsidRPr="00CA1BBE">
        <w:t xml:space="preserve"> тракторов (Харьков</w:t>
      </w:r>
      <w:r w:rsidR="00CA1BBE" w:rsidRPr="00CA1BBE">
        <w:t>),</w:t>
      </w:r>
      <w:r w:rsidRPr="00CA1BBE">
        <w:t xml:space="preserve"> автомобилестроение (Запорожье, Кременчуг, Львов</w:t>
      </w:r>
      <w:r w:rsidR="00CA1BBE" w:rsidRPr="00CA1BBE">
        <w:t>),</w:t>
      </w:r>
      <w:r w:rsidRPr="00CA1BBE">
        <w:t xml:space="preserve"> судостроение (Николаев, Херсон, Одесса</w:t>
      </w:r>
      <w:r w:rsidR="00CA1BBE" w:rsidRPr="00CA1BBE">
        <w:t xml:space="preserve">); </w:t>
      </w:r>
      <w:r w:rsidRPr="00CA1BBE">
        <w:t>производство тепловозов и вагонов (Луганск, Днепропетровск, Кадиевка, Кременчуг</w:t>
      </w:r>
      <w:r w:rsidR="00CA1BBE" w:rsidRPr="00CA1BBE">
        <w:t>),</w:t>
      </w:r>
      <w:r w:rsidRPr="00CA1BBE">
        <w:t xml:space="preserve"> шахтного оборудования, приборостроение, сельскохозяйственное машиностроение, радиоэлектроника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и нефтехимическая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лесная и деревообрабатывающая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пищевая промышленность (сахарная, масложировая, консервная, мясная, рыбная, мукомольно-крупяная и </w:t>
      </w:r>
      <w:r w:rsidR="00CA1BBE">
        <w:t>др.).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 сельхозугодий</w:t>
      </w:r>
      <w:r w:rsidR="00CA1BBE" w:rsidRPr="00CA1BBE">
        <w:t xml:space="preserve"> - </w:t>
      </w:r>
      <w:r w:rsidRPr="00CA1BBE">
        <w:t>более 40 млн</w:t>
      </w:r>
      <w:r w:rsidR="00CA1BBE" w:rsidRPr="00CA1BBE">
        <w:t xml:space="preserve">. </w:t>
      </w:r>
      <w:r w:rsidRPr="00CA1BBE">
        <w:t>га</w:t>
      </w:r>
      <w:r w:rsidR="00CA1BBE">
        <w:t>.5</w:t>
      </w:r>
      <w:r w:rsidRPr="00CA1BBE">
        <w:t>0% всех посевов</w:t>
      </w:r>
      <w:r w:rsidR="00CA1BBE" w:rsidRPr="00CA1BBE">
        <w:t xml:space="preserve"> - </w:t>
      </w:r>
      <w:r w:rsidRPr="00CA1BBE">
        <w:t>зерновые (пшеница, кукуруза, рис, ячмень, просо, гречиха</w:t>
      </w:r>
      <w:r w:rsidR="00CA1BBE" w:rsidRPr="00CA1BBE">
        <w:t>),</w:t>
      </w:r>
      <w:r w:rsidRPr="00CA1BBE">
        <w:t xml:space="preserve"> 12%</w:t>
      </w:r>
      <w:r w:rsidR="00CA1BBE" w:rsidRPr="00CA1BBE">
        <w:t xml:space="preserve"> - </w:t>
      </w:r>
      <w:r w:rsidRPr="00CA1BBE">
        <w:t>технические (лен, подсолнечник, сахарная свекла</w:t>
      </w:r>
      <w:r w:rsidR="00CA1BBE" w:rsidRPr="00CA1BBE">
        <w:t>),</w:t>
      </w:r>
      <w:r w:rsidRPr="00CA1BBE">
        <w:t xml:space="preserve"> 33%</w:t>
      </w:r>
      <w:r w:rsidR="00CA1BBE" w:rsidRPr="00CA1BBE">
        <w:t xml:space="preserve"> - </w:t>
      </w:r>
      <w:r w:rsidRPr="00CA1BBE">
        <w:t>кормовые культуры</w:t>
      </w:r>
      <w:r w:rsidR="00CA1BBE" w:rsidRPr="00CA1BBE">
        <w:t xml:space="preserve">. </w:t>
      </w:r>
      <w:r w:rsidRPr="00CA1BBE">
        <w:t>Развито овощеводство, садоводство, виноградарство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животноводстве</w:t>
      </w:r>
      <w:r w:rsidR="00CA1BBE" w:rsidRPr="00CA1BBE">
        <w:t xml:space="preserve"> - </w:t>
      </w:r>
      <w:r w:rsidRPr="00CA1BBE">
        <w:t>крупный рогатый скот, свиноводство, птицеводство, на юге</w:t>
      </w:r>
      <w:r w:rsidR="00CA1BBE" w:rsidRPr="00CA1BBE">
        <w:t xml:space="preserve"> - </w:t>
      </w:r>
      <w:r w:rsidRPr="00CA1BBE">
        <w:t>овцеводство и козоводство, шелководство, пчеловодство, коневодство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18" w:name="_Toc231032318"/>
      <w:r>
        <w:t xml:space="preserve">2.1.2 </w:t>
      </w:r>
      <w:r w:rsidR="00DD04E2" w:rsidRPr="00CA1BBE">
        <w:t>Беларусь</w:t>
      </w:r>
      <w:bookmarkEnd w:id="18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Беларусь</w:t>
      </w:r>
      <w:r w:rsidR="00CA1BBE" w:rsidRPr="00CA1BBE">
        <w:t xml:space="preserve">. </w:t>
      </w:r>
      <w:r w:rsidRPr="00CA1BBE">
        <w:t>Площадь</w:t>
      </w:r>
      <w:r w:rsidR="00CA1BBE" w:rsidRPr="00CA1BBE">
        <w:t xml:space="preserve"> - </w:t>
      </w:r>
      <w:r w:rsidRPr="00CA1BBE">
        <w:t>более 200 тыс</w:t>
      </w:r>
      <w:r w:rsidR="00CA1BBE" w:rsidRPr="00CA1BBE">
        <w:t xml:space="preserve">. </w:t>
      </w:r>
      <w:r w:rsidRPr="00CA1BBE">
        <w:t>км2, население</w:t>
      </w:r>
      <w:r w:rsidR="00CA1BBE" w:rsidRPr="00CA1BBE">
        <w:t xml:space="preserve"> - </w:t>
      </w:r>
      <w:r w:rsidRPr="00CA1BBE">
        <w:t>около 10 млн</w:t>
      </w:r>
      <w:r w:rsidR="00CA1BBE" w:rsidRPr="00CA1BBE">
        <w:t xml:space="preserve">. </w:t>
      </w:r>
      <w:r w:rsidRPr="00CA1BBE">
        <w:t>человек</w:t>
      </w:r>
      <w:r w:rsidR="00CA1BBE" w:rsidRPr="00CA1BBE">
        <w:t xml:space="preserve">. </w:t>
      </w:r>
      <w:r w:rsidRPr="00CA1BBE">
        <w:t>Страна лесов, озер, болот</w:t>
      </w:r>
      <w:r w:rsidR="00CA1BBE" w:rsidRPr="00CA1BBE">
        <w:t xml:space="preserve">. </w:t>
      </w:r>
      <w:r w:rsidRPr="00CA1BBE">
        <w:t>Бедна полезными ископаемыми</w:t>
      </w:r>
      <w:r w:rsidR="00CA1BBE" w:rsidRPr="00CA1BBE">
        <w:t xml:space="preserve">. </w:t>
      </w:r>
      <w:r w:rsidRPr="00CA1BBE">
        <w:t>Главные богатства</w:t>
      </w:r>
      <w:r w:rsidR="00CA1BBE" w:rsidRPr="00CA1BBE">
        <w:t xml:space="preserve"> - </w:t>
      </w:r>
      <w:r w:rsidRPr="00CA1BBE">
        <w:t>калийные и поваренные соли, торф Есть нефть, стройматериалы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 демографическую ситуацию Беларуси негативное влияние оказала вторая мировая война</w:t>
      </w:r>
      <w:r w:rsidR="00CA1BBE" w:rsidRPr="00CA1BBE">
        <w:t xml:space="preserve">. </w:t>
      </w:r>
      <w:r w:rsidRPr="00CA1BBE">
        <w:t>Высокая плотность</w:t>
      </w:r>
      <w:r w:rsidR="00CA1BBE" w:rsidRPr="00CA1BBE">
        <w:t xml:space="preserve"> - </w:t>
      </w:r>
      <w:r w:rsidRPr="00CA1BBE">
        <w:t>45 человек на км2</w:t>
      </w:r>
      <w:r w:rsidR="00CA1BBE" w:rsidRPr="00CA1BBE">
        <w:t xml:space="preserve">. </w:t>
      </w:r>
      <w:r w:rsidRPr="00CA1BBE">
        <w:t>Белорусы составляют 80% населения, 10%</w:t>
      </w:r>
      <w:r w:rsidR="00CA1BBE" w:rsidRPr="00CA1BBE">
        <w:t xml:space="preserve"> - </w:t>
      </w:r>
      <w:r w:rsidRPr="00CA1BBE">
        <w:t>русские, 4%</w:t>
      </w:r>
      <w:r w:rsidR="00CA1BBE" w:rsidRPr="00CA1BBE">
        <w:t xml:space="preserve"> - </w:t>
      </w:r>
      <w:r w:rsidRPr="00CA1BBE">
        <w:t>поляки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Индустриально-аграрная страна</w:t>
      </w:r>
      <w:r w:rsidR="00CA1BBE" w:rsidRPr="00CA1BBE">
        <w:t xml:space="preserve">. </w:t>
      </w:r>
      <w:r w:rsidRPr="00CA1BBE">
        <w:t>ТЭК базируется на импортном сырье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Важнейшие отрасли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(производство автомобилей, тракторов, вычислительно</w:t>
      </w:r>
      <w:r w:rsidR="00CA1BBE" w:rsidRPr="00CA1BBE">
        <w:t>"</w:t>
      </w:r>
      <w:r w:rsidRPr="00CA1BBE">
        <w:t xml:space="preserve"> техники, станков, сельхозмашиностроение, приборостроение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и лесохимическая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лесная и деревообрабатывающая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легкая промышленность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сельском хозяйстве по стоимости продукции преобладает животноводство (молочно-мясное скотоводство, свиноводство, звероводство, прудовое рыбоводство</w:t>
      </w:r>
      <w:r w:rsidR="00CA1BBE" w:rsidRPr="00CA1BBE">
        <w:t xml:space="preserve">). </w:t>
      </w:r>
      <w:r w:rsidRPr="00CA1BBE">
        <w:t>Пашня</w:t>
      </w:r>
      <w:r w:rsidR="00CA1BBE" w:rsidRPr="00CA1BBE">
        <w:t xml:space="preserve"> - </w:t>
      </w:r>
      <w:r w:rsidRPr="00CA1BBE">
        <w:t>1/3 сельхозугодий, 25%</w:t>
      </w:r>
      <w:r w:rsidR="00CA1BBE" w:rsidRPr="00CA1BBE">
        <w:t xml:space="preserve"> - </w:t>
      </w:r>
      <w:r w:rsidRPr="00CA1BBE">
        <w:t>осушенные земли</w:t>
      </w:r>
      <w:r w:rsidR="00CA1BBE" w:rsidRPr="00CA1BBE">
        <w:t xml:space="preserve">. </w:t>
      </w:r>
      <w:r w:rsidRPr="00CA1BBE">
        <w:t>Зерновые культуры</w:t>
      </w:r>
      <w:r w:rsidR="00CA1BBE" w:rsidRPr="00CA1BBE">
        <w:t xml:space="preserve"> - </w:t>
      </w:r>
      <w:r w:rsidRPr="00CA1BBE">
        <w:t>пшеница, рожь, ячмень</w:t>
      </w:r>
      <w:r w:rsidR="00CA1BBE" w:rsidRPr="00CA1BBE">
        <w:t xml:space="preserve">; </w:t>
      </w:r>
      <w:r w:rsidRPr="00CA1BBE">
        <w:t>60% посевов технических культур</w:t>
      </w:r>
      <w:r w:rsidR="00CA1BBE" w:rsidRPr="00CA1BBE">
        <w:t xml:space="preserve"> - </w:t>
      </w:r>
      <w:r w:rsidRPr="00CA1BBE">
        <w:t>лен-долгунец</w:t>
      </w:r>
      <w:r w:rsidR="00CA1BBE" w:rsidRPr="00CA1BBE">
        <w:t xml:space="preserve">. </w:t>
      </w:r>
      <w:r w:rsidRPr="00CA1BBE">
        <w:t>Развито картофелеводство</w:t>
      </w:r>
      <w:r w:rsidR="00CA1BBE" w:rsidRPr="00CA1BBE">
        <w:t xml:space="preserve">. </w:t>
      </w:r>
      <w:r w:rsidRPr="00CA1BBE">
        <w:t>Пригородное хозяйство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19" w:name="_Toc231032319"/>
      <w:r>
        <w:t xml:space="preserve">2.1.3 </w:t>
      </w:r>
      <w:r w:rsidR="00DD04E2" w:rsidRPr="00CA1BBE">
        <w:t>Молдова</w:t>
      </w:r>
      <w:bookmarkEnd w:id="19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около 34 тыс</w:t>
      </w:r>
      <w:r w:rsidR="00CA1BBE" w:rsidRPr="00CA1BBE">
        <w:t xml:space="preserve">. </w:t>
      </w:r>
      <w:r w:rsidRPr="00CA1BBE">
        <w:t>км2, население</w:t>
      </w:r>
      <w:r w:rsidR="00CA1BBE" w:rsidRPr="00CA1BBE">
        <w:t xml:space="preserve"> - </w:t>
      </w:r>
      <w:r w:rsidRPr="00CA1BBE">
        <w:t>4,5 млн</w:t>
      </w:r>
      <w:r w:rsidR="008F7FC5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Из всех стран СНГ эта республика располагает наиболее благоприятными почвенно-климатическими условиями для развития АПК</w:t>
      </w:r>
      <w:r w:rsidR="00CA1BBE">
        <w:t>.8</w:t>
      </w:r>
      <w:r w:rsidRPr="00CA1BBE">
        <w:t>0% территории составляют сельхозугодья</w:t>
      </w:r>
      <w:r w:rsidR="00CA1BBE" w:rsidRPr="00CA1BBE">
        <w:t xml:space="preserve">. </w:t>
      </w:r>
      <w:r w:rsidRPr="00CA1BBE">
        <w:t>Однако минеральные ресурсы практически отсутствуют</w:t>
      </w:r>
      <w:r w:rsidR="00CA1BBE" w:rsidRPr="00CA1BBE">
        <w:t xml:space="preserve">. </w:t>
      </w:r>
      <w:r w:rsidRPr="00CA1BBE">
        <w:t>Леса занимают 9%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</w:t>
      </w:r>
      <w:r w:rsidR="00CA1BBE" w:rsidRPr="00CA1BBE">
        <w:t xml:space="preserve"> - </w:t>
      </w:r>
      <w:r w:rsidRPr="00CA1BBE">
        <w:t>многонациональное (молдаване, русские, гагаузы, украинцы, румыны</w:t>
      </w:r>
      <w:r w:rsidR="00CA1BBE" w:rsidRPr="00CA1BBE">
        <w:t xml:space="preserve">). </w:t>
      </w:r>
      <w:r w:rsidRPr="00CA1BBE">
        <w:t>В городах проживает 50% населения</w:t>
      </w:r>
      <w:r w:rsidR="00CA1BBE" w:rsidRPr="00CA1BBE">
        <w:t xml:space="preserve">. </w:t>
      </w:r>
      <w:r w:rsidRPr="00CA1BBE">
        <w:t>Плотность высокая</w:t>
      </w:r>
      <w:r w:rsidR="00CA1BBE" w:rsidRPr="00CA1BBE">
        <w:t xml:space="preserve"> </w:t>
      </w:r>
      <w:r w:rsidRPr="00CA1BBE">
        <w:t>около 125 человек на 1 км2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После распада СССР Молдова оказалась в сложной ситуации</w:t>
      </w:r>
      <w:r w:rsidR="00CA1BBE" w:rsidRPr="00CA1BBE">
        <w:t xml:space="preserve">. </w:t>
      </w:r>
      <w:r w:rsidRPr="00CA1BBE">
        <w:t>Экономические трудности были усугублены политическими конфликтами (война в Приднестровье</w:t>
      </w:r>
      <w:r w:rsidR="00CA1BBE" w:rsidRPr="00CA1BBE">
        <w:t>)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Энергетика базируется на привозном сырье (Молдавская ТЭС (ГРЭС</w:t>
      </w:r>
      <w:r w:rsidR="00CA1BBE" w:rsidRPr="00CA1BBE">
        <w:t>)),</w:t>
      </w:r>
      <w:r w:rsidRPr="00CA1BBE">
        <w:t xml:space="preserve"> часть энергии дает Дубоссарская ГЭС</w:t>
      </w:r>
      <w:r w:rsidR="00CA1BBE" w:rsidRPr="00CA1BBE">
        <w:t xml:space="preserve">. </w:t>
      </w:r>
      <w:r w:rsidRPr="00CA1BBE">
        <w:t>Важнейшие отрасли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АПК с высоким развитием садоводства и виноградарства, зернового хозяйства (пшеница, кукуруза</w:t>
      </w:r>
      <w:r w:rsidR="00CA1BBE" w:rsidRPr="00CA1BBE">
        <w:t>),</w:t>
      </w:r>
      <w:r w:rsidRPr="00CA1BBE">
        <w:t xml:space="preserve"> технических культур (подсолнечник, сахарная свекла, табак, эфиромасличные</w:t>
      </w:r>
      <w:r w:rsidR="00CA1BBE" w:rsidRPr="00CA1BBE">
        <w:t>),</w:t>
      </w:r>
      <w:r w:rsidRPr="00CA1BBE">
        <w:t xml:space="preserve"> развито овощеводство, молочно-мясное скотоводство</w:t>
      </w:r>
      <w:r w:rsidR="00CA1BBE" w:rsidRPr="00CA1BBE">
        <w:t xml:space="preserve">. </w:t>
      </w:r>
      <w:r w:rsidRPr="00CA1BBE">
        <w:t>Важной составной частью АПК является переработка сельхозпродуктов</w:t>
      </w:r>
      <w:r w:rsidR="00CA1BBE" w:rsidRPr="00CA1BBE">
        <w:t xml:space="preserve"> - </w:t>
      </w:r>
      <w:r w:rsidRPr="00CA1BBE">
        <w:t>виноделие, сахарная, мукомольно-крупяная, консервная, маслобойная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(электротехника, станкостроение, приборостроение, сельхозмашиностроение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деревообрабатывающая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легкая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  <w:bookmarkStart w:id="20" w:name="_Toc130219766"/>
    </w:p>
    <w:p w:rsidR="00831469" w:rsidRPr="00CA1BBE" w:rsidRDefault="008F7FC5" w:rsidP="008F7FC5">
      <w:pPr>
        <w:pStyle w:val="2"/>
      </w:pPr>
      <w:bookmarkStart w:id="21" w:name="_Toc231032320"/>
      <w:r>
        <w:t xml:space="preserve">2.2 </w:t>
      </w:r>
      <w:r w:rsidR="00DD04E2" w:rsidRPr="00CA1BBE">
        <w:t>Грузия</w:t>
      </w:r>
      <w:r w:rsidR="00CA1BBE" w:rsidRPr="00CA1BBE">
        <w:t xml:space="preserve">. </w:t>
      </w:r>
      <w:r w:rsidR="00DD04E2" w:rsidRPr="00CA1BBE">
        <w:t>Азербайджан</w:t>
      </w:r>
      <w:r w:rsidR="00CA1BBE" w:rsidRPr="00CA1BBE">
        <w:t xml:space="preserve">. </w:t>
      </w:r>
      <w:r w:rsidR="00DD04E2" w:rsidRPr="00CA1BBE">
        <w:t>Армения</w:t>
      </w:r>
      <w:bookmarkEnd w:id="20"/>
      <w:bookmarkEnd w:id="21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22" w:name="_Toc231032321"/>
      <w:r>
        <w:t xml:space="preserve">2.2.1 </w:t>
      </w:r>
      <w:r w:rsidR="00DD04E2" w:rsidRPr="00CA1BBE">
        <w:t>Грузия</w:t>
      </w:r>
      <w:bookmarkEnd w:id="22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около 70 тыс</w:t>
      </w:r>
      <w:r w:rsidR="00CA1BBE" w:rsidRPr="00CA1BBE">
        <w:t xml:space="preserve">. </w:t>
      </w:r>
      <w:r w:rsidRPr="00CA1BBE">
        <w:t>км2</w:t>
      </w:r>
      <w:r w:rsidR="00CA1BBE" w:rsidRPr="00CA1BBE">
        <w:t xml:space="preserve">. </w:t>
      </w:r>
      <w:r w:rsidRPr="00CA1BBE">
        <w:t>Население</w:t>
      </w:r>
      <w:r w:rsidR="00CA1BBE" w:rsidRPr="00CA1BBE">
        <w:t xml:space="preserve"> - </w:t>
      </w:r>
      <w:r w:rsidRPr="00CA1BBE">
        <w:t>5 млн</w:t>
      </w:r>
      <w:r w:rsidR="008F7FC5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В состав входят Абхазская и Аджарская республики, Юго-Осетинская автономная область</w:t>
      </w:r>
      <w:r w:rsidR="00CA1BBE" w:rsidRPr="00CA1BBE">
        <w:t xml:space="preserve">. </w:t>
      </w:r>
      <w:r w:rsidRPr="00CA1BBE">
        <w:t>После распада СССР обострились межнациональные отношения, вызванные сепаратистскими тенденциями в национальных регионах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Горы и предгорья занимают 2/3 территории</w:t>
      </w:r>
      <w:r w:rsidR="00CA1BBE" w:rsidRPr="00CA1BBE">
        <w:t xml:space="preserve">. </w:t>
      </w:r>
      <w:r w:rsidRPr="00CA1BBE">
        <w:t>Плодородные равнины (Колхидская, Аяазанская</w:t>
      </w:r>
      <w:r w:rsidR="00CA1BBE" w:rsidRPr="00CA1BBE">
        <w:t xml:space="preserve">). </w:t>
      </w:r>
      <w:r w:rsidRPr="00CA1BBE">
        <w:t>Леса</w:t>
      </w:r>
      <w:r w:rsidR="00CA1BBE" w:rsidRPr="00CA1BBE">
        <w:t xml:space="preserve"> - </w:t>
      </w:r>
      <w:r w:rsidRPr="00CA1BBE">
        <w:t>30% площади</w:t>
      </w:r>
      <w:r w:rsidR="00CA1BBE" w:rsidRPr="00CA1BBE">
        <w:t xml:space="preserve">. </w:t>
      </w:r>
      <w:r w:rsidRPr="00CA1BBE">
        <w:t>Богата водными ресурсами, много озер, реки обладают значительными гидроэнергоресурсами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Минеральные ресурсы</w:t>
      </w:r>
      <w:r w:rsidR="00CA1BBE" w:rsidRPr="00CA1BBE">
        <w:t xml:space="preserve">: </w:t>
      </w:r>
      <w:r w:rsidRPr="00CA1BBE">
        <w:t>уголь, нефть, марганец, медь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Многонациональный состав</w:t>
      </w:r>
      <w:r w:rsidR="00CA1BBE" w:rsidRPr="00CA1BBE">
        <w:t xml:space="preserve">. </w:t>
      </w:r>
      <w:r w:rsidRPr="00CA1BBE">
        <w:t>Плотность</w:t>
      </w:r>
      <w:r w:rsidR="00CA1BBE" w:rsidRPr="00CA1BBE">
        <w:t xml:space="preserve"> - </w:t>
      </w:r>
      <w:r w:rsidRPr="00CA1BBE">
        <w:t>более 70 человек на 1 км2</w:t>
      </w:r>
      <w:r w:rsidR="00CA1BBE" w:rsidRPr="00CA1BBE">
        <w:t xml:space="preserve">; </w:t>
      </w:r>
      <w:r w:rsidRPr="00CA1BBE">
        <w:t>основная часть населения проживает в долинах и на Черноморском побережье</w:t>
      </w:r>
      <w:r w:rsidR="00CA1BBE" w:rsidRPr="00CA1BBE">
        <w:t xml:space="preserve">. </w:t>
      </w:r>
      <w:r w:rsidRPr="00CA1BBE">
        <w:t>Преобладает городское население</w:t>
      </w:r>
      <w:r w:rsidR="00CA1BBE" w:rsidRPr="00CA1BBE">
        <w:t xml:space="preserve"> - </w:t>
      </w:r>
      <w:r w:rsidRPr="00CA1BBE">
        <w:t>около 60%</w:t>
      </w:r>
      <w:r w:rsidR="00CA1BBE" w:rsidRPr="00CA1BBE">
        <w:t xml:space="preserve">. </w:t>
      </w:r>
      <w:r w:rsidRPr="00CA1BBE">
        <w:t>Важнейшие отрасли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энергетика (ТЭС, ГЭС на реках Ингури, Риони</w:t>
      </w:r>
      <w:r w:rsidR="00CA1BBE" w:rsidRPr="00CA1BBE">
        <w:t>);;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металлургия (Рустави</w:t>
      </w:r>
      <w:r w:rsidR="00CA1BBE" w:rsidRPr="00CA1BBE">
        <w:t xml:space="preserve">); </w:t>
      </w:r>
      <w:r w:rsidRPr="00CA1BBE">
        <w:t>1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(грузовые автомобили</w:t>
      </w:r>
      <w:r w:rsidR="00CA1BBE" w:rsidRPr="00CA1BBE">
        <w:t xml:space="preserve"> - </w:t>
      </w:r>
      <w:r w:rsidRPr="00CA1BBE">
        <w:t>Кутаиси, электровозы</w:t>
      </w:r>
      <w:r w:rsidR="00CA1BBE" w:rsidRPr="00CA1BBE">
        <w:t xml:space="preserve"> - </w:t>
      </w:r>
      <w:r w:rsidRPr="00CA1BBE">
        <w:t>Тбилиси, чаеуборочные комбайны</w:t>
      </w:r>
      <w:r w:rsidR="00CA1BBE" w:rsidRPr="00CA1BBE">
        <w:t xml:space="preserve"> - </w:t>
      </w:r>
      <w:r w:rsidRPr="00CA1BBE">
        <w:t>Кутаиси, судостроение</w:t>
      </w:r>
      <w:r w:rsidR="00CA1BBE" w:rsidRPr="00CA1BBE">
        <w:t xml:space="preserve"> - </w:t>
      </w:r>
      <w:r w:rsidRPr="00CA1BBE">
        <w:t>Поти, Сухуми</w:t>
      </w:r>
      <w:r w:rsidR="00CA1BBE" w:rsidRPr="00CA1BBE">
        <w:t xml:space="preserve">; </w:t>
      </w:r>
      <w:r w:rsidRPr="00CA1BBE">
        <w:t>электроника, приборостроение, станкостроение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пищевая промышленность (виноделие, чайная, табачная, консервная, розлив минеральных вод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легкая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сельском хозяйстве преобладает земледелие</w:t>
      </w:r>
      <w:r w:rsidR="00CA1BBE" w:rsidRPr="00CA1BBE">
        <w:t xml:space="preserve">. </w:t>
      </w:r>
      <w:r w:rsidRPr="00CA1BBE">
        <w:t>Развито орошение</w:t>
      </w:r>
      <w:r w:rsidR="00CA1BBE" w:rsidRPr="00CA1BBE">
        <w:t xml:space="preserve">. </w:t>
      </w:r>
      <w:r w:rsidRPr="00CA1BBE">
        <w:t>Главные отрасли</w:t>
      </w:r>
      <w:r w:rsidR="00CA1BBE" w:rsidRPr="00CA1BBE">
        <w:t xml:space="preserve"> - </w:t>
      </w:r>
      <w:r w:rsidRPr="00CA1BBE">
        <w:t>чаеводство, плодоводство (субтропические культуры</w:t>
      </w:r>
      <w:r w:rsidR="00CA1BBE" w:rsidRPr="00CA1BBE">
        <w:t>),</w:t>
      </w:r>
      <w:r w:rsidRPr="00CA1BBE">
        <w:t xml:space="preserve"> зерновые (пшеница, кукуруза, зернобобовые</w:t>
      </w:r>
      <w:r w:rsidR="00CA1BBE" w:rsidRPr="00CA1BBE">
        <w:t>),</w:t>
      </w:r>
      <w:r w:rsidRPr="00CA1BBE">
        <w:t xml:space="preserve"> виноградарство</w:t>
      </w:r>
      <w:r w:rsidR="00CA1BBE" w:rsidRPr="00CA1BBE">
        <w:t xml:space="preserve">. </w:t>
      </w:r>
      <w:r w:rsidRPr="00CA1BBE">
        <w:t>Выращиваются табак и эфиромасличные культуры</w:t>
      </w:r>
      <w:r w:rsidR="00CA1BBE" w:rsidRPr="00CA1BBE">
        <w:t xml:space="preserve">. </w:t>
      </w:r>
      <w:r w:rsidRPr="00CA1BBE">
        <w:t>В животноводстве</w:t>
      </w:r>
      <w:r w:rsidR="00CA1BBE" w:rsidRPr="00CA1BBE">
        <w:t xml:space="preserve"> - </w:t>
      </w:r>
      <w:r w:rsidRPr="00CA1BBE">
        <w:t>крупный рогатый скот, овцеводство и козоводство, пчеловодство, шелководство</w:t>
      </w:r>
      <w:r w:rsidR="00CA1BBE" w:rsidRPr="00CA1BBE">
        <w:t xml:space="preserve">. </w:t>
      </w:r>
      <w:r w:rsidRPr="00CA1BBE">
        <w:t>Рыболовство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Развита сеть курортов</w:t>
      </w:r>
      <w:r w:rsidR="00CA1BBE" w:rsidRPr="00CA1BBE">
        <w:t xml:space="preserve">. </w:t>
      </w:r>
      <w:r w:rsidRPr="00CA1BBE">
        <w:t>Однако их эксплуатация ограничена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23" w:name="_Toc231032322"/>
      <w:r>
        <w:t xml:space="preserve">2.2.2 </w:t>
      </w:r>
      <w:r w:rsidR="00831469" w:rsidRPr="00CA1BBE">
        <w:t>Азербайджан</w:t>
      </w:r>
      <w:bookmarkEnd w:id="23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87 тыс</w:t>
      </w:r>
      <w:r w:rsidR="00CA1BBE" w:rsidRPr="00CA1BBE">
        <w:t xml:space="preserve">. </w:t>
      </w:r>
      <w:r w:rsidRPr="00CA1BBE">
        <w:t>км2, население</w:t>
      </w:r>
      <w:r w:rsidR="00CA1BBE" w:rsidRPr="00CA1BBE">
        <w:t xml:space="preserve"> - </w:t>
      </w:r>
      <w:r w:rsidRPr="00CA1BBE">
        <w:t>около 7 млн</w:t>
      </w:r>
      <w:r w:rsidR="008F7FC5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После распада СССР обострились межнациональные отношения из-за Нагорного Карабаха</w:t>
      </w:r>
      <w:r w:rsidR="00CA1BBE" w:rsidRPr="00CA1BBE">
        <w:t xml:space="preserve">. </w:t>
      </w:r>
      <w:r w:rsidRPr="00CA1BBE">
        <w:t>В состав входит также Нахичеванская автономия</w:t>
      </w:r>
      <w:r w:rsidR="00CA1BBE" w:rsidRPr="00CA1BBE">
        <w:t xml:space="preserve">. </w:t>
      </w:r>
      <w:r w:rsidRPr="00CA1BBE">
        <w:t>Сочетание гор и предгорий (70% территории</w:t>
      </w:r>
      <w:r w:rsidR="00CA1BBE" w:rsidRPr="00CA1BBE">
        <w:t xml:space="preserve">) </w:t>
      </w:r>
      <w:r w:rsidRPr="00CA1BBE">
        <w:t>и обширных равнин (Куринская, Ленкоранская</w:t>
      </w:r>
      <w:r w:rsidR="00CA1BBE" w:rsidRPr="00CA1BBE">
        <w:t xml:space="preserve">). </w:t>
      </w:r>
      <w:r w:rsidRPr="00CA1BBE">
        <w:t>Леса занимают 11%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Главные ресурсы</w:t>
      </w:r>
      <w:r w:rsidR="00CA1BBE" w:rsidRPr="00CA1BBE">
        <w:t xml:space="preserve"> - </w:t>
      </w:r>
      <w:r w:rsidRPr="00CA1BBE">
        <w:t>нефть и газ, в т</w:t>
      </w:r>
      <w:r w:rsidR="00CA1BBE" w:rsidRPr="00CA1BBE">
        <w:t xml:space="preserve">. </w:t>
      </w:r>
      <w:r w:rsidRPr="00CA1BBE">
        <w:t>ч</w:t>
      </w:r>
      <w:r w:rsidR="00CA1BBE" w:rsidRPr="00CA1BBE">
        <w:t xml:space="preserve">. </w:t>
      </w:r>
      <w:r w:rsidRPr="00CA1BBE">
        <w:t>на континентальном шельфе</w:t>
      </w:r>
      <w:r w:rsidR="00CA1BBE" w:rsidRPr="00CA1BBE">
        <w:t xml:space="preserve">. </w:t>
      </w:r>
      <w:r w:rsidRPr="00CA1BBE">
        <w:t>Имеются железная руда, полиметаллы, алуниты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 но национальному составу в последние годы стало более однородным</w:t>
      </w:r>
      <w:r w:rsidR="00CA1BBE" w:rsidRPr="00CA1BBE">
        <w:t xml:space="preserve"> - </w:t>
      </w:r>
      <w:r w:rsidRPr="00CA1BBE">
        <w:t>преобладают азербайджанцы</w:t>
      </w:r>
      <w:r w:rsidR="00CA1BBE" w:rsidRPr="00CA1BBE">
        <w:t xml:space="preserve">. </w:t>
      </w:r>
      <w:r w:rsidRPr="00CA1BBE">
        <w:t>Плотность высокая</w:t>
      </w:r>
      <w:r w:rsidR="00CA1BBE" w:rsidRPr="00CA1BBE">
        <w:t xml:space="preserve"> - </w:t>
      </w:r>
      <w:r w:rsidRPr="00CA1BBE">
        <w:t xml:space="preserve">более 80 человек на 1 </w:t>
      </w:r>
      <w:r w:rsidR="00CA1BBE" w:rsidRPr="00CA1BBE">
        <w:t xml:space="preserve">кв.км. </w:t>
      </w:r>
      <w:r w:rsidRPr="00CA1BBE">
        <w:t>Более половины живет в городах</w:t>
      </w:r>
      <w:r w:rsidR="00CA1BBE" w:rsidRPr="00CA1BBE">
        <w:t xml:space="preserve">. </w:t>
      </w:r>
      <w:r w:rsidRPr="00CA1BBE">
        <w:t>Важнейшие отрасли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ТЭК (более 70% основных фондов</w:t>
      </w:r>
      <w:r w:rsidR="00CA1BBE" w:rsidRPr="00CA1BBE">
        <w:t xml:space="preserve">) </w:t>
      </w:r>
      <w:r w:rsidRPr="00CA1BBE">
        <w:t>базируется главным образом на нефтяной промышленности, причем 2/3 нефти добывается в Каспийском море</w:t>
      </w:r>
      <w:r w:rsidR="00CA1BBE" w:rsidRPr="00CA1BBE">
        <w:t xml:space="preserve">. </w:t>
      </w:r>
      <w:r w:rsidRPr="00CA1BBE">
        <w:t>Преобладают ТЭС (90% электроэнергии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и нефтехимическая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(судостроение, оборудование для нефтедобывающей промышленности, электроника, приборостроение</w:t>
      </w:r>
      <w:r w:rsidR="00CA1BBE" w:rsidRPr="00CA1BBE">
        <w:t>);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АПК (рис, пшеница, кукуруза, хлопчатник, чаеводство, виноградарство, плодоводство</w:t>
      </w:r>
      <w:r w:rsidR="00CA1BBE" w:rsidRPr="00CA1BBE">
        <w:t xml:space="preserve">; </w:t>
      </w:r>
      <w:r w:rsidRPr="00CA1BBE">
        <w:t>овцеводство и козоводство, шелководство</w:t>
      </w:r>
      <w:r w:rsidR="00CA1BBE" w:rsidRPr="00CA1BBE">
        <w:t>)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24" w:name="_Toc231032323"/>
      <w:r>
        <w:t xml:space="preserve">2.2.3 </w:t>
      </w:r>
      <w:r w:rsidR="00831469" w:rsidRPr="00CA1BBE">
        <w:t>Армения</w:t>
      </w:r>
      <w:bookmarkEnd w:id="24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около 30 тыс</w:t>
      </w:r>
      <w:r w:rsidR="00CA1BBE" w:rsidRPr="00CA1BBE">
        <w:t xml:space="preserve">. </w:t>
      </w:r>
      <w:r w:rsidRPr="00CA1BBE">
        <w:t>км2, население</w:t>
      </w:r>
      <w:r w:rsidR="00CA1BBE" w:rsidRPr="00CA1BBE">
        <w:t xml:space="preserve"> - </w:t>
      </w:r>
      <w:r w:rsidRPr="00CA1BBE">
        <w:t>3 млн</w:t>
      </w:r>
      <w:r w:rsidR="008F7FC5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Горная страна (90% площади лежит выше 1000 метров</w:t>
      </w:r>
      <w:r w:rsidR="00CA1BBE" w:rsidRPr="00CA1BBE">
        <w:t>),</w:t>
      </w:r>
      <w:r w:rsidRPr="00CA1BBE">
        <w:t xml:space="preserve"> зона сейсмичности</w:t>
      </w:r>
      <w:r w:rsidR="00CA1BBE" w:rsidRPr="00CA1BBE">
        <w:t xml:space="preserve">. </w:t>
      </w:r>
      <w:r w:rsidRPr="00CA1BBE">
        <w:t>Леса занимают лишь 10% территории</w:t>
      </w:r>
      <w:r w:rsidR="00CA1BBE" w:rsidRPr="00CA1BBE">
        <w:t xml:space="preserve">. </w:t>
      </w:r>
      <w:r w:rsidRPr="00CA1BBE">
        <w:t>Наиболее благоприятны для сельского хозяйства долины рек</w:t>
      </w:r>
      <w:r w:rsidR="00CA1BBE" w:rsidRPr="00CA1BBE">
        <w:t xml:space="preserve">. </w:t>
      </w:r>
      <w:r w:rsidRPr="00CA1BBE">
        <w:t>На реке Раздан построен каскад ГЭС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Бедна топливно-энергетическими ресурсами</w:t>
      </w:r>
      <w:r w:rsidR="00CA1BBE" w:rsidRPr="00CA1BBE">
        <w:t xml:space="preserve">. </w:t>
      </w:r>
      <w:r w:rsidRPr="00CA1BBE">
        <w:t>Имеются запасы железной руды, цветных металлов, строительных материалов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Высокая плотность населения</w:t>
      </w:r>
      <w:r w:rsidR="00CA1BBE" w:rsidRPr="00CA1BBE">
        <w:t xml:space="preserve"> - </w:t>
      </w:r>
      <w:r w:rsidRPr="00CA1BBE">
        <w:t>более 100 человек на 1 км2</w:t>
      </w:r>
      <w:r w:rsidR="00CA1BBE" w:rsidRPr="00CA1BBE">
        <w:t xml:space="preserve">. </w:t>
      </w:r>
      <w:r w:rsidRPr="00CA1BBE">
        <w:t>Национальный состав однородный</w:t>
      </w:r>
      <w:r w:rsidR="00CA1BBE" w:rsidRPr="00CA1BBE">
        <w:t xml:space="preserve">: </w:t>
      </w:r>
      <w:r w:rsidRPr="00CA1BBE">
        <w:t>90%</w:t>
      </w:r>
      <w:r w:rsidR="00CA1BBE" w:rsidRPr="00CA1BBE">
        <w:t xml:space="preserve"> - </w:t>
      </w:r>
      <w:r w:rsidRPr="00CA1BBE">
        <w:t>армяне</w:t>
      </w:r>
      <w:r w:rsidR="00CA1BBE" w:rsidRPr="00CA1BBE">
        <w:t xml:space="preserve">. </w:t>
      </w:r>
      <w:r w:rsidRPr="00CA1BBE">
        <w:t>В городах проживает более 65% населения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Важнейшие отрасли промышленности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цветная металлургия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 и металлообработка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промышленность стройматериалов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пищевая и легкая промышленность</w:t>
      </w:r>
      <w:r w:rsidR="00CA1BBE">
        <w:t>.</w:t>
      </w:r>
    </w:p>
    <w:p w:rsidR="00CA1BBE" w:rsidRDefault="00DD04E2" w:rsidP="00CA1BBE">
      <w:pPr>
        <w:widowControl w:val="0"/>
        <w:autoSpaceDE w:val="0"/>
        <w:autoSpaceDN w:val="0"/>
        <w:adjustRightInd w:val="0"/>
        <w:ind w:firstLine="709"/>
      </w:pPr>
      <w:r w:rsidRPr="00CA1BBE">
        <w:t>Энергетика базирует</w:t>
      </w:r>
      <w:r w:rsidR="00831469" w:rsidRPr="00CA1BBE">
        <w:t>ся на ТЭС, работающих на привозном топливе, АЭС и ГЭС на р</w:t>
      </w:r>
      <w:r w:rsidR="00CA1BBE" w:rsidRPr="00CA1BBE">
        <w:t xml:space="preserve">. </w:t>
      </w:r>
      <w:r w:rsidR="00831469" w:rsidRPr="00CA1BBE">
        <w:t>Раздан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АПК развит слабее, чем в других республиках Закавказья</w:t>
      </w:r>
      <w:r w:rsidR="00CA1BBE" w:rsidRPr="00CA1BBE">
        <w:t xml:space="preserve">. </w:t>
      </w:r>
      <w:r w:rsidRPr="00CA1BBE">
        <w:t>Земледелие дает 60% продукции сельского хозяйства</w:t>
      </w:r>
      <w:r w:rsidR="00CA1BBE" w:rsidRPr="00CA1BBE">
        <w:t xml:space="preserve">. </w:t>
      </w:r>
      <w:r w:rsidRPr="00CA1BBE">
        <w:t>Зерновые (кукуруза, пшеница, просо</w:t>
      </w:r>
      <w:r w:rsidR="00CA1BBE" w:rsidRPr="00CA1BBE">
        <w:t>),</w:t>
      </w:r>
      <w:r w:rsidRPr="00CA1BBE">
        <w:t xml:space="preserve"> технические (табак, сахарная свекла</w:t>
      </w:r>
      <w:r w:rsidR="00CA1BBE" w:rsidRPr="00CA1BBE">
        <w:t>),</w:t>
      </w:r>
      <w:r w:rsidRPr="00CA1BBE">
        <w:t xml:space="preserve"> виноградарство, плодоводство, овощеводство, бахчевые</w:t>
      </w:r>
      <w:r w:rsidR="00CA1BBE" w:rsidRPr="00CA1BBE">
        <w:t xml:space="preserve">. </w:t>
      </w:r>
      <w:r w:rsidRPr="00CA1BBE">
        <w:t>Животноводство мясо-шерстного направления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  <w:bookmarkStart w:id="25" w:name="_Toc130219767"/>
    </w:p>
    <w:p w:rsidR="00831469" w:rsidRPr="00CA1BBE" w:rsidRDefault="008F7FC5" w:rsidP="008F7FC5">
      <w:pPr>
        <w:pStyle w:val="2"/>
      </w:pPr>
      <w:r>
        <w:br w:type="page"/>
      </w:r>
      <w:bookmarkStart w:id="26" w:name="_Toc231032324"/>
      <w:r>
        <w:t xml:space="preserve">2.3 </w:t>
      </w:r>
      <w:r w:rsidR="00831469" w:rsidRPr="00CA1BBE">
        <w:t>Каз</w:t>
      </w:r>
      <w:r w:rsidR="00DD04E2" w:rsidRPr="00CA1BBE">
        <w:t>ахстан</w:t>
      </w:r>
      <w:r w:rsidR="00CA1BBE" w:rsidRPr="00CA1BBE">
        <w:t xml:space="preserve">. </w:t>
      </w:r>
      <w:r w:rsidR="00DD04E2" w:rsidRPr="00CA1BBE">
        <w:t>Таджикистан</w:t>
      </w:r>
      <w:r w:rsidR="00CA1BBE" w:rsidRPr="00CA1BBE">
        <w:t xml:space="preserve">. </w:t>
      </w:r>
      <w:r w:rsidR="00DD04E2" w:rsidRPr="00CA1BBE">
        <w:t>Узбекистан</w:t>
      </w:r>
      <w:bookmarkEnd w:id="25"/>
      <w:bookmarkEnd w:id="26"/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27" w:name="_Toc231032325"/>
      <w:r>
        <w:t xml:space="preserve">2.3.1 </w:t>
      </w:r>
      <w:r w:rsidR="00831469" w:rsidRPr="00CA1BBE">
        <w:t>Казахстан</w:t>
      </w:r>
      <w:bookmarkEnd w:id="27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Самая крупная по размерам территории республика СНГ</w:t>
      </w:r>
      <w:r w:rsidR="00CA1BBE" w:rsidRPr="00CA1BBE">
        <w:t xml:space="preserve"> - </w:t>
      </w:r>
      <w:r w:rsidRPr="00CA1BBE">
        <w:t>2,7 млн</w:t>
      </w:r>
      <w:r w:rsidR="008F7FC5">
        <w:t>.</w:t>
      </w:r>
      <w:r w:rsidRPr="00CA1BBE">
        <w:t xml:space="preserve"> км2, население</w:t>
      </w:r>
      <w:r w:rsidR="00CA1BBE" w:rsidRPr="00CA1BBE">
        <w:t xml:space="preserve"> - </w:t>
      </w:r>
      <w:r w:rsidRPr="00CA1BBE">
        <w:t>16,5 млн</w:t>
      </w:r>
      <w:r w:rsidR="008F7FC5">
        <w:t>.</w:t>
      </w:r>
      <w:r w:rsidRPr="00CA1BBE">
        <w:t xml:space="preserve"> человек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Большая часть территории</w:t>
      </w:r>
      <w:r w:rsidR="00CA1BBE" w:rsidRPr="00CA1BBE">
        <w:t xml:space="preserve"> - </w:t>
      </w:r>
      <w:r w:rsidRPr="00CA1BBE">
        <w:t>равнины и низменности, на юге</w:t>
      </w:r>
      <w:r w:rsidR="00CA1BBE" w:rsidRPr="00CA1BBE">
        <w:t xml:space="preserve"> - </w:t>
      </w:r>
      <w:r w:rsidRPr="00CA1BBE">
        <w:t>горы</w:t>
      </w:r>
      <w:r w:rsidR="00CA1BBE" w:rsidRPr="00CA1BBE">
        <w:t xml:space="preserve">. </w:t>
      </w:r>
      <w:r w:rsidRPr="00CA1BBE">
        <w:t>Климат резко континентальный, засушливый, для успешного развития земледелия требуется орошение</w:t>
      </w:r>
      <w:r w:rsidR="00CA1BBE" w:rsidRPr="00CA1BBE">
        <w:t xml:space="preserve">. </w:t>
      </w:r>
      <w:r w:rsidRPr="00CA1BBE">
        <w:t>Лесом занято только 3% территории</w:t>
      </w:r>
      <w:r w:rsidR="00CA1BBE" w:rsidRPr="00CA1BBE">
        <w:t xml:space="preserve">. </w:t>
      </w:r>
      <w:r w:rsidRPr="00CA1BBE">
        <w:t>Северный Казахстан</w:t>
      </w:r>
      <w:r w:rsidR="00CA1BBE" w:rsidRPr="00CA1BBE">
        <w:t xml:space="preserve"> - </w:t>
      </w:r>
      <w:r w:rsidRPr="00CA1BBE">
        <w:t>зона послевоенного освоения целинных и залежных земель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Республика богата полезными ископаемыми</w:t>
      </w:r>
      <w:r w:rsidR="00CA1BBE" w:rsidRPr="00CA1BBE">
        <w:t xml:space="preserve">. </w:t>
      </w:r>
      <w:r w:rsidRPr="00CA1BBE">
        <w:t>Уголь (Караганда и Экибастуз</w:t>
      </w:r>
      <w:r w:rsidR="00CA1BBE" w:rsidRPr="00CA1BBE">
        <w:t>),</w:t>
      </w:r>
      <w:r w:rsidRPr="00CA1BBE">
        <w:t xml:space="preserve"> нефть и газ (Тенгиз, Мишбулак, Шатлык, Даваза</w:t>
      </w:r>
      <w:r w:rsidR="00CA1BBE" w:rsidRPr="00CA1BBE">
        <w:t>),</w:t>
      </w:r>
      <w:r w:rsidRPr="00CA1BBE">
        <w:t xml:space="preserve"> медь (Джезказган, Коунрад</w:t>
      </w:r>
      <w:r w:rsidR="00CA1BBE" w:rsidRPr="00CA1BBE">
        <w:t>),</w:t>
      </w:r>
      <w:r w:rsidRPr="00CA1BBE">
        <w:t xml:space="preserve"> железная руда (Атасу</w:t>
      </w:r>
      <w:r w:rsidR="00CA1BBE" w:rsidRPr="00CA1BBE">
        <w:t>),</w:t>
      </w:r>
      <w:r w:rsidRPr="00CA1BBE">
        <w:t xml:space="preserve"> полиметаллы, бокситы, золото, соли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 размещено неравномерно</w:t>
      </w:r>
      <w:r w:rsidR="00CA1BBE" w:rsidRPr="00CA1BBE">
        <w:t xml:space="preserve"> - </w:t>
      </w:r>
      <w:r w:rsidRPr="00CA1BBE">
        <w:t>в основном в северных и южных районах</w:t>
      </w:r>
      <w:r w:rsidR="00CA1BBE" w:rsidRPr="00CA1BBE">
        <w:t xml:space="preserve">. </w:t>
      </w:r>
      <w:r w:rsidRPr="00CA1BBE">
        <w:t>Низкая плотность</w:t>
      </w:r>
      <w:r w:rsidR="00CA1BBE" w:rsidRPr="00CA1BBE">
        <w:t xml:space="preserve"> - </w:t>
      </w:r>
      <w:r w:rsidRPr="00CA1BBE">
        <w:t>5 чел</w:t>
      </w:r>
      <w:r w:rsidR="00CA1BBE" w:rsidRPr="00CA1BBE">
        <w:t xml:space="preserve">. </w:t>
      </w:r>
      <w:r w:rsidRPr="00CA1BBE">
        <w:t>на 1 км2</w:t>
      </w:r>
      <w:r w:rsidR="00CA1BBE" w:rsidRPr="00CA1BBE">
        <w:t xml:space="preserve">. </w:t>
      </w:r>
      <w:r w:rsidRPr="00CA1BBE">
        <w:t>Состав много национальный, но преобладают русские и казахи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Важнейшие отрасли</w:t>
      </w:r>
      <w:r w:rsidR="00CA1BBE" w:rsidRPr="00CA1BBE">
        <w:t>: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горнодобывающая промышленность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черная и цветная металлургия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машиностроение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химическая и нефтехимическая</w:t>
      </w:r>
      <w:r w:rsidR="00CA1BBE" w:rsidRPr="00CA1BBE">
        <w:t>;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легкая и пищевая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Основой энергетики являются ТЭС, ГЭС на Иртыше, АЭС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сельском хозяйстве преобладает животноводство (60% продукции</w:t>
      </w:r>
      <w:r w:rsidR="00CA1BBE" w:rsidRPr="00CA1BBE">
        <w:t xml:space="preserve">). </w:t>
      </w:r>
      <w:r w:rsidRPr="00CA1BBE">
        <w:t>Ведущие отрасли</w:t>
      </w:r>
      <w:r w:rsidR="00CA1BBE" w:rsidRPr="00CA1BBE">
        <w:t xml:space="preserve">: </w:t>
      </w:r>
      <w:r w:rsidRPr="00CA1BBE">
        <w:t>тонкорунное овцеводство, мясомолочный крупный рогатый скот, пчеловодство, верблюдоводство, на севере</w:t>
      </w:r>
      <w:r w:rsidR="00CA1BBE" w:rsidRPr="00CA1BBE">
        <w:t xml:space="preserve"> - </w:t>
      </w:r>
      <w:r w:rsidRPr="00CA1BBE">
        <w:t>птицеводство и свиноводство</w:t>
      </w:r>
      <w:r w:rsidR="00CA1BBE" w:rsidRPr="00CA1BBE">
        <w:t xml:space="preserve">. </w:t>
      </w:r>
      <w:r w:rsidRPr="00CA1BBE">
        <w:t>В земледелии преобладают зерновые (рис, пшеница, просо</w:t>
      </w:r>
      <w:r w:rsidR="00CA1BBE" w:rsidRPr="00CA1BBE">
        <w:t>),</w:t>
      </w:r>
      <w:r w:rsidRPr="00CA1BBE">
        <w:t xml:space="preserve"> технические (хлопок, сахарная свекла</w:t>
      </w:r>
      <w:r w:rsidR="00CA1BBE" w:rsidRPr="00CA1BBE">
        <w:t xml:space="preserve">). </w:t>
      </w:r>
      <w:r w:rsidRPr="00CA1BBE">
        <w:t>Развиты садоводство, овощеводство, бахчеводство, виноградарство</w:t>
      </w:r>
      <w:r w:rsidR="00CA1BBE">
        <w:t>.</w:t>
      </w:r>
    </w:p>
    <w:p w:rsidR="008F7FC5" w:rsidRDefault="008F7FC5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8F7FC5" w:rsidP="008F7FC5">
      <w:pPr>
        <w:pStyle w:val="2"/>
      </w:pPr>
      <w:bookmarkStart w:id="28" w:name="_Toc231032326"/>
      <w:r>
        <w:t xml:space="preserve">2.3.2 </w:t>
      </w:r>
      <w:r w:rsidR="00831469" w:rsidRPr="00CA1BBE">
        <w:t>Таджикистан</w:t>
      </w:r>
      <w:bookmarkEnd w:id="28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более 140 тыс</w:t>
      </w:r>
      <w:r w:rsidR="00CA1BBE" w:rsidRPr="00CA1BBE">
        <w:t xml:space="preserve">. </w:t>
      </w:r>
      <w:r w:rsidRPr="00CA1BBE">
        <w:t>км2, население</w:t>
      </w:r>
      <w:r w:rsidR="00CA1BBE" w:rsidRPr="00CA1BBE">
        <w:t xml:space="preserve"> - </w:t>
      </w:r>
      <w:r w:rsidRPr="00CA1BBE">
        <w:t>5 млн</w:t>
      </w:r>
      <w:r w:rsidR="005B45B6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Горная страна</w:t>
      </w:r>
      <w:r w:rsidR="00CA1BBE" w:rsidRPr="00CA1BBE">
        <w:t xml:space="preserve">. </w:t>
      </w:r>
      <w:r w:rsidRPr="00CA1BBE">
        <w:t>Важную роль в земледелии играю</w:t>
      </w:r>
      <w:r w:rsidR="00CA1BBE" w:rsidRPr="00CA1BBE">
        <w:t xml:space="preserve">: </w:t>
      </w:r>
      <w:r w:rsidRPr="00CA1BBE">
        <w:t>Вахшская и Ферганская долины</w:t>
      </w:r>
      <w:r w:rsidR="00CA1BBE" w:rsidRPr="00CA1BBE">
        <w:t xml:space="preserve">. </w:t>
      </w:r>
      <w:r w:rsidRPr="00CA1BBE">
        <w:t>Реки обладают значительными гидроэнергоресурсами</w:t>
      </w:r>
      <w:r w:rsidR="00CA1BBE" w:rsidRPr="00CA1BBE">
        <w:t xml:space="preserve">. </w:t>
      </w:r>
      <w:r w:rsidRPr="00CA1BBE">
        <w:t>Полезные ископаемые</w:t>
      </w:r>
      <w:r w:rsidR="00CA1BBE" w:rsidRPr="00CA1BBE">
        <w:t xml:space="preserve">: </w:t>
      </w:r>
      <w:r w:rsidRPr="00CA1BBE">
        <w:t>бурый уголь, небольшие запасы нефти и газа, цветные металлы, соли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 многонациональное</w:t>
      </w:r>
      <w:r w:rsidR="00CA1BBE" w:rsidRPr="00CA1BBE">
        <w:t xml:space="preserve">. </w:t>
      </w:r>
      <w:r w:rsidRPr="00CA1BBE">
        <w:t>В городах живет менее половины населения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Основой хозяйства является АПК</w:t>
      </w:r>
      <w:r w:rsidR="00CA1BBE" w:rsidRPr="00CA1BBE">
        <w:t xml:space="preserve">. </w:t>
      </w:r>
      <w:r w:rsidRPr="00CA1BBE">
        <w:t>Главная культура</w:t>
      </w:r>
      <w:r w:rsidR="00CA1BBE" w:rsidRPr="00CA1BBE">
        <w:t xml:space="preserve"> - </w:t>
      </w:r>
      <w:r w:rsidRPr="00CA1BBE">
        <w:t>длинноволокнистый хлопчатник</w:t>
      </w:r>
      <w:r w:rsidR="00CA1BBE" w:rsidRPr="00CA1BBE">
        <w:t xml:space="preserve">. </w:t>
      </w:r>
      <w:r w:rsidRPr="00CA1BBE">
        <w:t>Развито садоводство, виноградарство, высокогорное зерновое хозяйство</w:t>
      </w:r>
      <w:r w:rsidR="00CA1BBE" w:rsidRPr="00CA1BBE">
        <w:t xml:space="preserve">. </w:t>
      </w:r>
      <w:r w:rsidRPr="00CA1BBE">
        <w:t>Развито каракулеводство, шелководство, верблюдоводство, коневодство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С хлопководством связаны хлопкоочистительная и хлопкобумажная промышленность, сельхозмашиностроение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Важную роль играет ковроткацкое производство</w:t>
      </w:r>
      <w:r w:rsidR="00CA1BBE">
        <w:t>.</w:t>
      </w:r>
    </w:p>
    <w:p w:rsidR="00831469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Ведется добыча полезных ископаемых</w:t>
      </w:r>
      <w:r w:rsidR="00CA1BBE">
        <w:t>.1</w:t>
      </w:r>
      <w:r w:rsidRPr="00CA1BBE">
        <w:t>44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энергокомплексе большое место занимает крупнейшая в Средней Азии Нурекская ГЭС (мощность 2,7 млн кВт</w:t>
      </w:r>
      <w:r w:rsidR="00CA1BBE" w:rsidRPr="00CA1BBE">
        <w:t>)</w:t>
      </w:r>
      <w:r w:rsidR="00CA1BBE">
        <w:t>.</w:t>
      </w:r>
    </w:p>
    <w:p w:rsidR="00DD04E2" w:rsidRP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Узбекистан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1,7 млн</w:t>
      </w:r>
      <w:r w:rsidR="005B45B6">
        <w:t>.</w:t>
      </w:r>
      <w:r w:rsidRPr="00CA1BBE">
        <w:t xml:space="preserve"> </w:t>
      </w:r>
      <w:r w:rsidR="00CA1BBE" w:rsidRPr="00CA1BBE">
        <w:t xml:space="preserve">кв.км. </w:t>
      </w:r>
      <w:r w:rsidRPr="00CA1BBE">
        <w:t>Население</w:t>
      </w:r>
      <w:r w:rsidR="00CA1BBE" w:rsidRPr="00CA1BBE">
        <w:t xml:space="preserve"> - </w:t>
      </w:r>
      <w:r w:rsidRPr="00CA1BBE">
        <w:t>35 млн</w:t>
      </w:r>
      <w:r w:rsidR="005B45B6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Расположен в северной и центральной частях Средней Азии</w:t>
      </w:r>
      <w:r w:rsidR="00CA1BBE" w:rsidRPr="00CA1BBE">
        <w:t xml:space="preserve">. </w:t>
      </w:r>
      <w:r w:rsidRPr="00CA1BBE">
        <w:t>Большую часть территории занимают равнины, в основном Туранская низменность, в пределах которой расположены плато Устюрт и пустыня Кызылкум</w:t>
      </w:r>
      <w:r w:rsidR="00CA1BBE" w:rsidRPr="00CA1BBE">
        <w:t xml:space="preserve">. </w:t>
      </w:r>
      <w:r w:rsidRPr="00CA1BBE">
        <w:t>На востоке и юге</w:t>
      </w:r>
      <w:r w:rsidR="00CA1BBE" w:rsidRPr="00CA1BBE">
        <w:t xml:space="preserve"> - </w:t>
      </w:r>
      <w:r w:rsidRPr="00CA1BBE">
        <w:t>горы Тянь-Шань</w:t>
      </w:r>
      <w:r w:rsidR="00CA1BBE" w:rsidRPr="00CA1BBE">
        <w:t xml:space="preserve">. </w:t>
      </w:r>
      <w:r w:rsidRPr="00CA1BBE">
        <w:t>Климат резко континентальный, засушливый</w:t>
      </w:r>
      <w:r w:rsidR="00CA1BBE">
        <w:t>.2</w:t>
      </w:r>
      <w:r w:rsidRPr="00CA1BBE">
        <w:t>/3 территории орошается</w:t>
      </w:r>
      <w:r w:rsidR="00CA1BBE" w:rsidRPr="00CA1BBE">
        <w:t xml:space="preserve">. </w:t>
      </w:r>
      <w:r w:rsidRPr="00CA1BBE">
        <w:t>В пределах республики расположена южная часть Аральского моря</w:t>
      </w:r>
      <w:r w:rsidR="00CA1BBE" w:rsidRPr="00CA1BBE">
        <w:t xml:space="preserve">. </w:t>
      </w:r>
      <w:r w:rsidRPr="00CA1BBE">
        <w:t>Республика располагает значительными запасами нефти и природного газа (месторождения Газли, Мубарек, Фергана, Мынбулак</w:t>
      </w:r>
      <w:r w:rsidR="00CA1BBE" w:rsidRPr="00CA1BBE">
        <w:t>),</w:t>
      </w:r>
      <w:r w:rsidRPr="00CA1BBE">
        <w:t xml:space="preserve"> цветными металлами (медь, цинк, свинец, золото</w:t>
      </w:r>
      <w:r w:rsidR="00CA1BBE" w:rsidRPr="00CA1BBE">
        <w:t>),</w:t>
      </w:r>
      <w:r w:rsidRPr="00CA1BBE">
        <w:t xml:space="preserve"> есть бурый уголь, строительные материалы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состав Узбекистана входит Каракалпакская автономия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Большая часть населения проживает в главных оазисах</w:t>
      </w:r>
      <w:r w:rsidR="00CA1BBE" w:rsidRPr="00CA1BBE">
        <w:t xml:space="preserve">: </w:t>
      </w:r>
      <w:r w:rsidRPr="00CA1BBE">
        <w:t>Ташкентском, Самаркандском, в Ферганской долине</w:t>
      </w:r>
      <w:r w:rsidR="00CA1BBE" w:rsidRPr="00CA1BBE">
        <w:t xml:space="preserve">. </w:t>
      </w:r>
      <w:r w:rsidRPr="00CA1BBE">
        <w:t>Средняя плотность</w:t>
      </w:r>
      <w:r w:rsidR="00CA1BBE" w:rsidRPr="00CA1BBE">
        <w:t xml:space="preserve"> - </w:t>
      </w:r>
      <w:r w:rsidRPr="00CA1BBE">
        <w:t xml:space="preserve">более 30 человек на 1 </w:t>
      </w:r>
      <w:r w:rsidR="00CA1BBE" w:rsidRPr="00CA1BBE">
        <w:t xml:space="preserve">кв.км. </w:t>
      </w:r>
      <w:r w:rsidRPr="00CA1BBE">
        <w:t>Состав населения</w:t>
      </w:r>
      <w:r w:rsidR="00CA1BBE" w:rsidRPr="00CA1BBE">
        <w:t xml:space="preserve"> - </w:t>
      </w:r>
      <w:r w:rsidRPr="00CA1BBE">
        <w:t>многонациональный</w:t>
      </w:r>
      <w:r w:rsidR="00CA1BBE" w:rsidRPr="00CA1BBE">
        <w:t xml:space="preserve">: </w:t>
      </w:r>
      <w:r w:rsidRPr="00CA1BBE">
        <w:t>узбеки (50%</w:t>
      </w:r>
      <w:r w:rsidR="00CA1BBE" w:rsidRPr="00CA1BBE">
        <w:t>),</w:t>
      </w:r>
      <w:r w:rsidRPr="00CA1BBE">
        <w:t xml:space="preserve"> русские, татары, каракалпаки, казахи, корейцы и др</w:t>
      </w:r>
      <w:r w:rsidR="00CA1BBE" w:rsidRPr="00CA1BBE">
        <w:t xml:space="preserve">. </w:t>
      </w:r>
      <w:r w:rsidRPr="00CA1BBE">
        <w:t>Более 120 городов, Ташкент</w:t>
      </w:r>
      <w:r w:rsidR="00CA1BBE" w:rsidRPr="00CA1BBE">
        <w:t xml:space="preserve"> - </w:t>
      </w:r>
      <w:r w:rsidRPr="00CA1BBE">
        <w:t>самый крупный город Средней Азии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Индустриально-аграрная республика</w:t>
      </w:r>
      <w:r w:rsidR="00CA1BBE" w:rsidRPr="00CA1BBE">
        <w:t xml:space="preserve">. </w:t>
      </w:r>
      <w:r w:rsidRPr="00CA1BBE">
        <w:t>Главные отрасли хозяйства связаны с нефтегазовым комплексом и хлопководством</w:t>
      </w:r>
      <w:r w:rsidR="00CA1BBE" w:rsidRPr="00CA1BBE">
        <w:t xml:space="preserve">. </w:t>
      </w:r>
      <w:r w:rsidRPr="00CA1BBE">
        <w:t>Ведущие отрасли промышленности</w:t>
      </w:r>
      <w:r w:rsidR="00CA1BBE" w:rsidRPr="00CA1BBE">
        <w:t xml:space="preserve"> - </w:t>
      </w:r>
      <w:r w:rsidRPr="00CA1BBE">
        <w:t>электроэнергетика (Ташкентская, Сырдарьинская, Ангренская, Навоийская ТЭС, Чарвакская ГЭС</w:t>
      </w:r>
      <w:r w:rsidR="00CA1BBE" w:rsidRPr="00CA1BBE">
        <w:t>),</w:t>
      </w:r>
      <w:r w:rsidRPr="00CA1BBE">
        <w:t xml:space="preserve"> машиностроение (хлопкоуборочные комбайны, строительно-дорожная техника, электротехника, станкостроение</w:t>
      </w:r>
      <w:r w:rsidR="00CA1BBE" w:rsidRPr="00CA1BBE">
        <w:t>),</w:t>
      </w:r>
      <w:r w:rsidRPr="00CA1BBE">
        <w:t xml:space="preserve"> химическая и нефтехимическая (особенно производство минеральных удобрений</w:t>
      </w:r>
      <w:r w:rsidR="00CA1BBE" w:rsidRPr="00CA1BBE">
        <w:t>),</w:t>
      </w:r>
      <w:r w:rsidRPr="00CA1BBE">
        <w:t xml:space="preserve"> черная и цветная металлургия, хлопкоочистительная и хлопкоперерабатывающая промышленность, промышленность стройматериалов</w:t>
      </w:r>
      <w:r w:rsidR="00CA1BBE" w:rsidRPr="00CA1BBE">
        <w:t xml:space="preserve">. </w:t>
      </w:r>
      <w:r w:rsidRPr="00CA1BBE">
        <w:t>Пищевая промышленность включает маслобойно-жировую, мясную, консервную, мукомольно-крупяную отрасли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Хотя в сельском хозяйстве используется почти половина земельного фонда, пашни мало, главное</w:t>
      </w:r>
      <w:r w:rsidR="00CA1BBE" w:rsidRPr="00CA1BBE">
        <w:t xml:space="preserve"> - </w:t>
      </w:r>
      <w:r w:rsidRPr="00CA1BBE">
        <w:t>пастбища</w:t>
      </w:r>
      <w:r w:rsidR="00CA1BBE" w:rsidRPr="00CA1BBE">
        <w:t xml:space="preserve">. </w:t>
      </w:r>
      <w:r w:rsidRPr="00CA1BBE">
        <w:t>Развито орошаемое земледелие</w:t>
      </w:r>
      <w:r w:rsidR="00CA1BBE" w:rsidRPr="00CA1BBE">
        <w:t xml:space="preserve">. </w:t>
      </w:r>
      <w:r w:rsidRPr="00CA1BBE">
        <w:t>Земледелие дает 75% продукции сельского хозяйства</w:t>
      </w:r>
      <w:r w:rsidR="00CA1BBE" w:rsidRPr="00CA1BBE">
        <w:t xml:space="preserve">. </w:t>
      </w:r>
      <w:r w:rsidRPr="00CA1BBE">
        <w:t>Главные посевы</w:t>
      </w:r>
      <w:r w:rsidR="00CA1BBE" w:rsidRPr="00CA1BBE">
        <w:t xml:space="preserve"> - </w:t>
      </w:r>
      <w:r w:rsidRPr="00CA1BBE">
        <w:t>хлопчатник</w:t>
      </w:r>
      <w:r w:rsidR="00CA1BBE" w:rsidRPr="00CA1BBE">
        <w:t xml:space="preserve">. </w:t>
      </w:r>
      <w:r w:rsidRPr="00CA1BBE">
        <w:t>Зерновые занимают 30% всех посевов (рис, пшеница, кукуруза</w:t>
      </w:r>
      <w:r w:rsidR="00CA1BBE" w:rsidRPr="00CA1BBE">
        <w:t xml:space="preserve">). </w:t>
      </w:r>
      <w:r w:rsidRPr="00CA1BBE">
        <w:t>Развито бахчеводство, овощеводство, виноградарство, садоводство</w:t>
      </w:r>
      <w:r w:rsidR="00CA1BBE" w:rsidRPr="00CA1BBE">
        <w:t xml:space="preserve">. </w:t>
      </w:r>
      <w:r w:rsidRPr="00CA1BBE">
        <w:t>Производство кенафа</w:t>
      </w:r>
      <w:r w:rsidR="00CA1BBE" w:rsidRPr="00CA1BBE">
        <w:t xml:space="preserve">. </w:t>
      </w:r>
      <w:r w:rsidRPr="00CA1BBE">
        <w:t>Главная отрасль животноводства</w:t>
      </w:r>
      <w:r w:rsidR="00CA1BBE" w:rsidRPr="00CA1BBE">
        <w:t xml:space="preserve"> - </w:t>
      </w:r>
      <w:r w:rsidRPr="00CA1BBE">
        <w:t>каракулеводство</w:t>
      </w:r>
      <w:r w:rsidR="00CA1BBE" w:rsidRPr="00CA1BBE">
        <w:t xml:space="preserve">. </w:t>
      </w:r>
      <w:r w:rsidRPr="00CA1BBE">
        <w:t>Одна из старейших отраслей</w:t>
      </w:r>
      <w:r w:rsidR="00CA1BBE" w:rsidRPr="00CA1BBE">
        <w:t xml:space="preserve"> - </w:t>
      </w:r>
      <w:r w:rsidRPr="00CA1BBE">
        <w:t>шелководство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  <w:bookmarkStart w:id="29" w:name="_Toc130219768"/>
    </w:p>
    <w:p w:rsidR="00831469" w:rsidRPr="00CA1BBE" w:rsidRDefault="005B45B6" w:rsidP="005B45B6">
      <w:pPr>
        <w:pStyle w:val="2"/>
      </w:pPr>
      <w:bookmarkStart w:id="30" w:name="_Toc231032327"/>
      <w:r>
        <w:t xml:space="preserve">2.4 </w:t>
      </w:r>
      <w:r w:rsidR="00DD04E2" w:rsidRPr="00CA1BBE">
        <w:t>Туркменистан</w:t>
      </w:r>
      <w:r w:rsidR="00CA1BBE" w:rsidRPr="00CA1BBE">
        <w:t xml:space="preserve">. </w:t>
      </w:r>
      <w:r w:rsidR="00DD04E2" w:rsidRPr="00CA1BBE">
        <w:t>Кыргызстан</w:t>
      </w:r>
      <w:bookmarkEnd w:id="29"/>
      <w:bookmarkEnd w:id="30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5B45B6" w:rsidP="005B45B6">
      <w:pPr>
        <w:pStyle w:val="2"/>
      </w:pPr>
      <w:bookmarkStart w:id="31" w:name="_Toc231032328"/>
      <w:r>
        <w:t xml:space="preserve">2.4.1 </w:t>
      </w:r>
      <w:r w:rsidR="00831469" w:rsidRPr="00CA1BBE">
        <w:t>Туркменистан</w:t>
      </w:r>
      <w:bookmarkEnd w:id="31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488 тыс</w:t>
      </w:r>
      <w:r w:rsidR="00CA1BBE" w:rsidRPr="00CA1BBE">
        <w:t xml:space="preserve">. кв.км. </w:t>
      </w:r>
      <w:r w:rsidRPr="00CA1BBE">
        <w:t>Население</w:t>
      </w:r>
      <w:r w:rsidR="00CA1BBE" w:rsidRPr="00CA1BBE">
        <w:t xml:space="preserve"> - </w:t>
      </w:r>
      <w:r w:rsidRPr="00CA1BBE">
        <w:t>более 3,5 млн</w:t>
      </w:r>
      <w:r w:rsidR="005B45B6">
        <w:t>.</w:t>
      </w:r>
      <w:r w:rsidRPr="00CA1BBE">
        <w:t xml:space="preserve"> человек</w:t>
      </w:r>
      <w:r w:rsidR="00CA1BBE" w:rsidRPr="00CA1BBE">
        <w:t xml:space="preserve">. </w:t>
      </w:r>
      <w:r w:rsidRPr="00CA1BBE">
        <w:t>Расположена республика на юго-западе Средней Азии, на западе омывается водами Каспийского моря</w:t>
      </w:r>
      <w:r w:rsidR="00CA1BBE">
        <w:t>.9</w:t>
      </w:r>
      <w:r w:rsidRPr="00CA1BBE">
        <w:t>0% территории занимают пустыни</w:t>
      </w:r>
      <w:r w:rsidR="00CA1BBE" w:rsidRPr="00CA1BBE">
        <w:t xml:space="preserve">. </w:t>
      </w:r>
      <w:r w:rsidRPr="00CA1BBE">
        <w:t>На юге</w:t>
      </w:r>
      <w:r w:rsidR="00CA1BBE" w:rsidRPr="00CA1BBE">
        <w:t xml:space="preserve"> - </w:t>
      </w:r>
      <w:r w:rsidRPr="00CA1BBE">
        <w:t>горы Копетдаг</w:t>
      </w:r>
      <w:r w:rsidR="00CA1BBE" w:rsidRPr="00CA1BBE">
        <w:t xml:space="preserve">. </w:t>
      </w:r>
      <w:r w:rsidRPr="00CA1BBE">
        <w:t>Климат резко континентальный, засушливый</w:t>
      </w:r>
      <w:r w:rsidR="00CA1BBE" w:rsidRPr="00CA1BBE">
        <w:t xml:space="preserve">. </w:t>
      </w:r>
      <w:r w:rsidRPr="00CA1BBE">
        <w:t>Условия для земледелия благоприятны по долинам рек Амударья, Теджен, Мургаб, вдоль Каракумского канала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Республика богата нефтью и природным газом (Котурдепе, Шатлык, Ачак, Барса-Гельмес и </w:t>
      </w:r>
      <w:r w:rsidR="00CA1BBE">
        <w:t>др.)</w:t>
      </w:r>
      <w:r w:rsidR="00CA1BBE" w:rsidRPr="00CA1BBE">
        <w:t xml:space="preserve">. </w:t>
      </w:r>
      <w:r w:rsidRPr="00CA1BBE">
        <w:t>В заливе Кара-Богаз-Гол</w:t>
      </w:r>
      <w:r w:rsidR="00CA1BBE" w:rsidRPr="00CA1BBE">
        <w:t xml:space="preserve"> - </w:t>
      </w:r>
      <w:r w:rsidRPr="00CA1BBE">
        <w:t>запасы глауберовой соли</w:t>
      </w:r>
      <w:r w:rsidR="00CA1BBE" w:rsidRPr="00CA1BBE">
        <w:t xml:space="preserve">. </w:t>
      </w:r>
      <w:r w:rsidRPr="00CA1BBE">
        <w:t>Есть сера, калийные соли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 размещено неравномерно, средняя плотность</w:t>
      </w:r>
      <w:r w:rsidR="00CA1BBE" w:rsidRPr="00CA1BBE">
        <w:t xml:space="preserve"> - </w:t>
      </w:r>
      <w:r w:rsidRPr="00CA1BBE">
        <w:t xml:space="preserve">менее 8 человек на 1 </w:t>
      </w:r>
      <w:r w:rsidR="00CA1BBE" w:rsidRPr="00CA1BBE">
        <w:t xml:space="preserve">кв.км. </w:t>
      </w:r>
      <w:r w:rsidRPr="00CA1BBE">
        <w:t>Многонациональный состав</w:t>
      </w:r>
      <w:r w:rsidR="00CA1BBE" w:rsidRPr="00CA1BBE">
        <w:t xml:space="preserve">: </w:t>
      </w:r>
      <w:r w:rsidRPr="00CA1BBE">
        <w:t>около 70%</w:t>
      </w:r>
      <w:r w:rsidR="00CA1BBE" w:rsidRPr="00CA1BBE">
        <w:t xml:space="preserve"> - </w:t>
      </w:r>
      <w:r w:rsidRPr="00CA1BBE">
        <w:t>туркмены</w:t>
      </w:r>
      <w:r w:rsidR="00CA1BBE" w:rsidRPr="00CA1BBE">
        <w:t xml:space="preserve">; </w:t>
      </w:r>
      <w:r w:rsidRPr="00CA1BBE">
        <w:t>значительное число русских (наблюдается отток русского населения</w:t>
      </w:r>
      <w:r w:rsidR="00CA1BBE" w:rsidRPr="00CA1BBE">
        <w:t>),</w:t>
      </w:r>
      <w:r w:rsidRPr="00CA1BBE">
        <w:t xml:space="preserve"> узбеки, татары, казахи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Ведущие отрасли промышленности</w:t>
      </w:r>
      <w:r w:rsidR="00CA1BBE" w:rsidRPr="00CA1BBE">
        <w:t xml:space="preserve">: </w:t>
      </w:r>
      <w:r w:rsidRPr="00CA1BBE">
        <w:t>добыча и переработка нефти и газа, химическая, машиностроение, текстильная, ковроткацкая, пищевая</w:t>
      </w:r>
      <w:r w:rsidR="00CA1BBE" w:rsidRPr="00CA1BBE">
        <w:t xml:space="preserve">. </w:t>
      </w:r>
      <w:r w:rsidRPr="00CA1BBE">
        <w:t>Основа энергетики</w:t>
      </w:r>
      <w:r w:rsidR="00CA1BBE" w:rsidRPr="00CA1BBE">
        <w:t xml:space="preserve"> - </w:t>
      </w:r>
      <w:r w:rsidRPr="00CA1BBE">
        <w:t>тепловые станции, крупнейшие</w:t>
      </w:r>
      <w:r w:rsidR="00CA1BBE" w:rsidRPr="00CA1BBE">
        <w:t xml:space="preserve"> - </w:t>
      </w:r>
      <w:r w:rsidRPr="00CA1BBE">
        <w:t>Марыйская, Ашхабадская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сельском хозяйстве преобладает земледелие</w:t>
      </w:r>
      <w:r w:rsidR="00CA1BBE" w:rsidRPr="00CA1BBE">
        <w:t xml:space="preserve">. </w:t>
      </w:r>
      <w:r w:rsidRPr="00CA1BBE">
        <w:t>Площадь пашни мала</w:t>
      </w:r>
      <w:r w:rsidR="00CA1BBE" w:rsidRPr="00CA1BBE">
        <w:t xml:space="preserve"> - </w:t>
      </w:r>
      <w:r w:rsidRPr="00CA1BBE">
        <w:t>3% сельхозугодий</w:t>
      </w:r>
      <w:r w:rsidR="00CA1BBE" w:rsidRPr="00CA1BBE">
        <w:t xml:space="preserve">. </w:t>
      </w:r>
      <w:r w:rsidRPr="00CA1BBE">
        <w:t>Развито орошаемое земледелие</w:t>
      </w:r>
      <w:r w:rsidR="00CA1BBE" w:rsidRPr="00CA1BBE">
        <w:t xml:space="preserve">. </w:t>
      </w:r>
      <w:r w:rsidRPr="00CA1BBE">
        <w:t>Основная отрасль</w:t>
      </w:r>
      <w:r w:rsidR="00CA1BBE" w:rsidRPr="00CA1BBE">
        <w:t xml:space="preserve"> - </w:t>
      </w:r>
      <w:r w:rsidRPr="00CA1BBE">
        <w:t>хлопководство</w:t>
      </w:r>
      <w:r w:rsidR="00CA1BBE">
        <w:t>.1</w:t>
      </w:r>
      <w:r w:rsidRPr="00CA1BBE">
        <w:t>5% посевов занято зерновыми культурами</w:t>
      </w:r>
      <w:r w:rsidR="00CA1BBE" w:rsidRPr="00CA1BBE">
        <w:t xml:space="preserve">. </w:t>
      </w:r>
      <w:r w:rsidRPr="00CA1BBE">
        <w:t>Развито также бахчеводство, садоводство, овощеводство, виноградарство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DD04E2" w:rsidRPr="00CA1BBE" w:rsidRDefault="005B45B6" w:rsidP="005B45B6">
      <w:pPr>
        <w:pStyle w:val="2"/>
      </w:pPr>
      <w:bookmarkStart w:id="32" w:name="_Toc231032329"/>
      <w:r>
        <w:t xml:space="preserve">2.4.2 </w:t>
      </w:r>
      <w:r w:rsidR="00831469" w:rsidRPr="00CA1BBE">
        <w:t>Кыргызстан</w:t>
      </w:r>
      <w:bookmarkEnd w:id="32"/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Площадь</w:t>
      </w:r>
      <w:r w:rsidR="00CA1BBE" w:rsidRPr="00CA1BBE">
        <w:t xml:space="preserve"> - </w:t>
      </w:r>
      <w:r w:rsidRPr="00CA1BBE">
        <w:t>около 200 тыс</w:t>
      </w:r>
      <w:r w:rsidR="00CA1BBE" w:rsidRPr="00CA1BBE">
        <w:t xml:space="preserve">. кв.км. </w:t>
      </w:r>
      <w:r w:rsidRPr="00CA1BBE">
        <w:t>Население</w:t>
      </w:r>
      <w:r w:rsidR="00CA1BBE" w:rsidRPr="00CA1BBE">
        <w:t xml:space="preserve"> - </w:t>
      </w:r>
      <w:r w:rsidRPr="00CA1BBE">
        <w:t>более 4 млн</w:t>
      </w:r>
      <w:r w:rsidR="00CA1BBE" w:rsidRPr="00CA1BBE">
        <w:t xml:space="preserve">. </w:t>
      </w:r>
      <w:r w:rsidRPr="00CA1BBE">
        <w:t>Горная страна</w:t>
      </w:r>
      <w:r w:rsidR="00CA1BBE" w:rsidRPr="00CA1BBE">
        <w:t xml:space="preserve">. </w:t>
      </w:r>
      <w:r w:rsidRPr="00CA1BBE">
        <w:t>Значительные площади занимают высокогорные долины</w:t>
      </w:r>
      <w:r w:rsidR="00CA1BBE" w:rsidRPr="00CA1BBE">
        <w:t xml:space="preserve"> - </w:t>
      </w:r>
      <w:r w:rsidRPr="00CA1BBE">
        <w:t>Чуйская, Ферганская, Иссык-Кульская</w:t>
      </w:r>
      <w:r w:rsidR="00CA1BBE" w:rsidRPr="00CA1BBE">
        <w:t xml:space="preserve">. </w:t>
      </w:r>
      <w:r w:rsidRPr="00CA1BBE">
        <w:t>Имеются запасы каменного и бурого угля, нефти и газа (небольшие</w:t>
      </w:r>
      <w:r w:rsidR="00CA1BBE" w:rsidRPr="00CA1BBE">
        <w:t>),</w:t>
      </w:r>
      <w:r w:rsidRPr="00CA1BBE">
        <w:t xml:space="preserve"> руд цветных металлов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Население многонациональное, более 60%</w:t>
      </w:r>
      <w:r w:rsidR="00CA1BBE" w:rsidRPr="00CA1BBE">
        <w:t xml:space="preserve"> - </w:t>
      </w:r>
      <w:r w:rsidRPr="00CA1BBE">
        <w:t>киргизы</w:t>
      </w:r>
      <w:r w:rsidR="00CA1BBE" w:rsidRPr="00CA1BBE">
        <w:t xml:space="preserve">. </w:t>
      </w:r>
      <w:r w:rsidRPr="00CA1BBE">
        <w:t>Уровень урбанизации невысокий</w:t>
      </w:r>
      <w:r w:rsidR="00CA1BBE" w:rsidRPr="00CA1BBE">
        <w:t xml:space="preserve">. </w:t>
      </w:r>
      <w:r w:rsidRPr="00CA1BBE">
        <w:t>Основная часть населения размещена в Ферганской долине и вокруг озера Иссык-Куль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Основа энергетики</w:t>
      </w:r>
      <w:r w:rsidR="00CA1BBE" w:rsidRPr="00CA1BBE">
        <w:t xml:space="preserve"> - </w:t>
      </w:r>
      <w:r w:rsidRPr="00CA1BBE">
        <w:t>ТЭС, Токтогульская, Курпсайская, Учкур-ганская ГЭС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Ведущая отрасль хозяйства</w:t>
      </w:r>
      <w:r w:rsidR="00CA1BBE" w:rsidRPr="00CA1BBE">
        <w:t xml:space="preserve"> - </w:t>
      </w:r>
      <w:r w:rsidRPr="00CA1BBE">
        <w:t>АПК</w:t>
      </w:r>
      <w:r w:rsidR="00CA1BBE" w:rsidRPr="00CA1BBE">
        <w:t xml:space="preserve">. </w:t>
      </w:r>
      <w:r w:rsidRPr="00CA1BBE">
        <w:t>Преобладает животноводство (по стоимости продукции</w:t>
      </w:r>
      <w:r w:rsidR="00CA1BBE" w:rsidRPr="00CA1BBE">
        <w:t xml:space="preserve">) - </w:t>
      </w:r>
      <w:r w:rsidRPr="00CA1BBE">
        <w:t>овцеводство, коневодство</w:t>
      </w:r>
      <w:r w:rsidR="00CA1BBE" w:rsidRPr="00CA1BBE">
        <w:t xml:space="preserve">. </w:t>
      </w:r>
      <w:r w:rsidRPr="00CA1BBE">
        <w:t>В земледелии</w:t>
      </w:r>
      <w:r w:rsidR="00CA1BBE" w:rsidRPr="00CA1BBE">
        <w:t xml:space="preserve"> - </w:t>
      </w:r>
      <w:r w:rsidRPr="00CA1BBE">
        <w:t>пшеница, ячмень, сахарная свекла, хлопчатник, табак</w:t>
      </w:r>
      <w:r w:rsidR="00CA1BBE" w:rsidRPr="00CA1BBE">
        <w:t xml:space="preserve">. </w:t>
      </w:r>
      <w:r w:rsidRPr="00CA1BBE">
        <w:t>Развито садоводство и виноградарство</w:t>
      </w:r>
      <w:r w:rsidR="00CA1BBE" w:rsidRPr="00CA1BBE">
        <w:t xml:space="preserve">. </w:t>
      </w:r>
      <w:r w:rsidRPr="00CA1BBE">
        <w:t>Переработка сельскохозяйственного сырья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Из других отраслей отметим цветную металлургию и машиностроение, легкую и пищевую промышленность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  <w:bookmarkStart w:id="33" w:name="_Toc130219769"/>
    </w:p>
    <w:p w:rsidR="00831469" w:rsidRPr="00CA1BBE" w:rsidRDefault="005B45B6" w:rsidP="005B45B6">
      <w:pPr>
        <w:pStyle w:val="2"/>
      </w:pPr>
      <w:r>
        <w:br w:type="page"/>
      </w:r>
      <w:bookmarkStart w:id="34" w:name="_Toc231032330"/>
      <w:r>
        <w:t xml:space="preserve">3. </w:t>
      </w:r>
      <w:r w:rsidR="00BE0729" w:rsidRPr="00CA1BBE">
        <w:t xml:space="preserve">Проблемы и </w:t>
      </w:r>
      <w:r w:rsidR="00AE2742" w:rsidRPr="00CA1BBE">
        <w:t>возможности</w:t>
      </w:r>
      <w:r w:rsidR="00BE0729" w:rsidRPr="00CA1BBE">
        <w:t xml:space="preserve"> сближения стран СНГ</w:t>
      </w:r>
      <w:bookmarkEnd w:id="33"/>
      <w:bookmarkEnd w:id="34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  <w:bookmarkStart w:id="35" w:name="_Toc130219770"/>
    </w:p>
    <w:p w:rsidR="00831469" w:rsidRPr="00CA1BBE" w:rsidRDefault="005B45B6" w:rsidP="005B45B6">
      <w:pPr>
        <w:pStyle w:val="2"/>
      </w:pPr>
      <w:bookmarkStart w:id="36" w:name="_Toc231032331"/>
      <w:r>
        <w:t xml:space="preserve">3.1 </w:t>
      </w:r>
      <w:r w:rsidR="00203CB8" w:rsidRPr="00CA1BBE">
        <w:t>Положительное влияние образования СНГ на экономические процессы государств-участников</w:t>
      </w:r>
      <w:bookmarkEnd w:id="35"/>
      <w:bookmarkEnd w:id="36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Оценивая действительное влияние СНГ на социально-экономические процессы в государствах постсоветского региона, следует отметить, что, во-первых</w:t>
      </w:r>
      <w:r w:rsidR="00CA1BBE" w:rsidRPr="00CA1BBE">
        <w:t xml:space="preserve">: </w:t>
      </w:r>
      <w:r w:rsidRPr="00CA1BBE">
        <w:t>Содружество обеспечило цивилизованный раздел общесоюзной собственности</w:t>
      </w:r>
      <w:r w:rsidR="00CA1BBE" w:rsidRPr="00CA1BBE">
        <w:t xml:space="preserve">. </w:t>
      </w:r>
      <w:r w:rsidRPr="00CA1BBE">
        <w:t xml:space="preserve">В годы </w:t>
      </w:r>
      <w:r w:rsidR="00CA1BBE" w:rsidRPr="00CA1BBE">
        <w:t>"</w:t>
      </w:r>
      <w:r w:rsidRPr="00CA1BBE">
        <w:t>перестройки</w:t>
      </w:r>
      <w:r w:rsidR="00CA1BBE" w:rsidRPr="00CA1BBE">
        <w:t>"</w:t>
      </w:r>
      <w:r w:rsidRPr="00CA1BBE">
        <w:t xml:space="preserve"> она не приватизировалась, и когда командно-административная система СССР была разрушена, общесоюзные предприятия оказались </w:t>
      </w:r>
      <w:r w:rsidR="00CA1BBE" w:rsidRPr="00CA1BBE">
        <w:t>"</w:t>
      </w:r>
      <w:r w:rsidRPr="00CA1BBE">
        <w:t>бесхозными</w:t>
      </w:r>
      <w:r w:rsidR="00CA1BBE" w:rsidRPr="00CA1BBE">
        <w:t xml:space="preserve">". </w:t>
      </w:r>
      <w:r w:rsidRPr="00CA1BBE">
        <w:t>В этой связи одним из главных экономических стимулов достижения независимости республиками СССР явились захват общесоюзных предприятий и их приватизация под контролем региональных элит</w:t>
      </w:r>
      <w:r w:rsidR="00CA1BBE" w:rsidRPr="00CA1BBE">
        <w:t xml:space="preserve">. </w:t>
      </w:r>
      <w:r w:rsidRPr="00CA1BBE">
        <w:t>Раздел проходил по принципу территориального расположения предприятий, а не вклада республик в создание общесоюзной собственности</w:t>
      </w:r>
      <w:r w:rsidR="00CA1BBE" w:rsidRPr="00CA1BBE">
        <w:t xml:space="preserve">. </w:t>
      </w:r>
      <w:r w:rsidRPr="00CA1BBE">
        <w:t xml:space="preserve">В результате, например, космодром </w:t>
      </w:r>
      <w:r w:rsidR="00CA1BBE" w:rsidRPr="00CA1BBE">
        <w:t>"</w:t>
      </w:r>
      <w:r w:rsidRPr="00CA1BBE">
        <w:t>Байконур</w:t>
      </w:r>
      <w:r w:rsidR="00CA1BBE" w:rsidRPr="00CA1BBE">
        <w:t>"</w:t>
      </w:r>
      <w:r w:rsidRPr="00CA1BBE">
        <w:t xml:space="preserve"> стал собственностью Казахстана, Нурекская и Рогунская ГЭС</w:t>
      </w:r>
      <w:r w:rsidR="00CA1BBE" w:rsidRPr="00CA1BBE">
        <w:t xml:space="preserve"> - </w:t>
      </w:r>
      <w:r w:rsidRPr="00CA1BBE">
        <w:t>Таджикистана, рефрижераторный флот СССР</w:t>
      </w:r>
      <w:r w:rsidR="00CA1BBE" w:rsidRPr="00CA1BBE">
        <w:t xml:space="preserve"> - </w:t>
      </w:r>
      <w:r w:rsidRPr="00CA1BBE">
        <w:t xml:space="preserve">Латвии, и </w:t>
      </w:r>
      <w:r w:rsidR="00CA1BBE" w:rsidRPr="00CA1BBE">
        <w:t xml:space="preserve">т.д. </w:t>
      </w:r>
      <w:r w:rsidRPr="00CA1BBE">
        <w:t>Вместе с тем финансово самодостаточными в рамках СССР были лишь Россия, Азербайджан, Туркменистан и отчасти Казахстан</w:t>
      </w:r>
      <w:r w:rsidR="00CA1BBE" w:rsidRPr="00CA1BBE">
        <w:t xml:space="preserve">. </w:t>
      </w:r>
      <w:r w:rsidRPr="00CA1BBE">
        <w:t>Остальные республики существовали за счет централизованных дотаций (в их бюджетах собственные доходы были подчас меньше дотаций</w:t>
      </w:r>
      <w:r w:rsidR="00CA1BBE" w:rsidRPr="00CA1BBE">
        <w:t xml:space="preserve">); </w:t>
      </w:r>
      <w:r w:rsidRPr="00CA1BBE">
        <w:t>эти перераспределительные процессы к тому же практиковались в условиях льготных цен на энергоносители</w:t>
      </w:r>
      <w:r w:rsidR="00CA1BBE" w:rsidRPr="00CA1BBE">
        <w:t xml:space="preserve">. </w:t>
      </w:r>
      <w:r w:rsidRPr="00CA1BBE">
        <w:t>Во-вторых, заключенные в рамках Содружества соглашения позволяли и до сих пор позволяют многим его членам смягчать потери, связанные с выходом из СССР</w:t>
      </w:r>
      <w:r w:rsidR="00CA1BBE" w:rsidRPr="00CA1BBE">
        <w:t xml:space="preserve">. </w:t>
      </w:r>
      <w:r w:rsidRPr="00CA1BBE">
        <w:t>Так, РФ, Азербайджан, Туркменистан и Казахстан через механизмы СНГ и на двухсторонней основе дотируют другие страны, предоставляя дешевые энергоносители и покупая в обмен на них недостаточно конкурентоспособную продукцию</w:t>
      </w:r>
      <w:r w:rsidR="00CA1BBE" w:rsidRPr="00CA1BBE">
        <w:t xml:space="preserve">. </w:t>
      </w:r>
      <w:r w:rsidRPr="00CA1BBE">
        <w:t>К примеру, в 200</w:t>
      </w:r>
      <w:r w:rsidR="0022554A" w:rsidRPr="00CA1BBE">
        <w:t>3</w:t>
      </w:r>
      <w:r w:rsidRPr="00CA1BBE">
        <w:t xml:space="preserve"> г</w:t>
      </w:r>
      <w:r w:rsidR="00CA1BBE" w:rsidRPr="00CA1BBE">
        <w:t>.,</w:t>
      </w:r>
      <w:r w:rsidRPr="00CA1BBE">
        <w:t xml:space="preserve"> средние контрактные цены тонны сырой нефти при экспорте в страны СНГ и остального мира составили соответственно (в долларах</w:t>
      </w:r>
      <w:r w:rsidR="00CA1BBE" w:rsidRPr="00CA1BBE">
        <w:t xml:space="preserve">): </w:t>
      </w:r>
      <w:r w:rsidRPr="00CA1BBE">
        <w:t>в Азербайджане</w:t>
      </w:r>
      <w:r w:rsidR="00CA1BBE" w:rsidRPr="00CA1BBE">
        <w:t xml:space="preserve"> - </w:t>
      </w:r>
      <w:r w:rsidRPr="00CA1BBE">
        <w:t>114,1 и 176,5</w:t>
      </w:r>
      <w:r w:rsidR="00CA1BBE" w:rsidRPr="00CA1BBE">
        <w:t xml:space="preserve">; </w:t>
      </w:r>
      <w:r w:rsidRPr="00CA1BBE">
        <w:t>в Казахстане</w:t>
      </w:r>
      <w:r w:rsidR="00CA1BBE" w:rsidRPr="00CA1BBE">
        <w:t xml:space="preserve"> - </w:t>
      </w:r>
      <w:r w:rsidRPr="00CA1BBE">
        <w:t>99,9 и 161,4</w:t>
      </w:r>
      <w:r w:rsidR="00CA1BBE" w:rsidRPr="00CA1BBE">
        <w:t xml:space="preserve">; </w:t>
      </w:r>
      <w:r w:rsidRPr="00CA1BBE">
        <w:t>в России</w:t>
      </w:r>
      <w:r w:rsidR="00CA1BBE" w:rsidRPr="00CA1BBE">
        <w:t xml:space="preserve"> - </w:t>
      </w:r>
      <w:r w:rsidRPr="00CA1BBE">
        <w:t>124,3 и 174,5</w:t>
      </w:r>
      <w:r w:rsidR="00CA1BBE" w:rsidRPr="00CA1BBE">
        <w:t xml:space="preserve"> [</w:t>
      </w:r>
      <w:r w:rsidRPr="00CA1BBE">
        <w:t>1</w:t>
      </w:r>
      <w:r w:rsidR="00CA1BBE" w:rsidRPr="00CA1BBE">
        <w:t xml:space="preserve">]. </w:t>
      </w:r>
      <w:r w:rsidRPr="00CA1BBE">
        <w:t>Другими словами, сырая нефть продавалась в государства Содружества примерно вдвое дешевле, не говоря уж о том, что оплата поставок газа и нефти зачастую осуществлялась или с задержкой платежей, или по бартеру</w:t>
      </w:r>
      <w:r w:rsidR="00CA1BBE" w:rsidRPr="00CA1BBE">
        <w:t xml:space="preserve">. </w:t>
      </w:r>
      <w:r w:rsidRPr="00CA1BBE">
        <w:t>В результате последнего искусственно сохранялся рынок сбыта продукции обрабатывающей промышленности стран-покупателей сырьевых ресурсов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Естественно, такая помощь России, Азербайджана, Казахстана, Туркменистана другим странам СНГ была во многом вынужденной, ибо отсутствовали обустроенные границы, налаженные пограничный, таможенный и визовый контроль, альтернативные транспортные маршруты перевозки топливных грузов, и </w:t>
      </w:r>
      <w:r w:rsidR="00CA1BBE">
        <w:t>т.п.</w:t>
      </w:r>
      <w:r w:rsidR="00CA1BBE" w:rsidRPr="00CA1BBE">
        <w:t xml:space="preserve"> </w:t>
      </w:r>
      <w:r w:rsidRPr="00CA1BBE">
        <w:t>Очевидно, что коль скоро еще не существовали турецкий, польский и северный варианты транспортировки российского газа в Европу, Украина могла диктовать свои условия в этой сфере</w:t>
      </w:r>
      <w:r w:rsidR="00CA1BBE" w:rsidRPr="00CA1BBE">
        <w:t xml:space="preserve">. </w:t>
      </w:r>
      <w:r w:rsidRPr="00CA1BBE">
        <w:t>Это относится и к Прибалтийским республикам</w:t>
      </w:r>
      <w:r w:rsidR="00CA1BBE" w:rsidRPr="00CA1BBE">
        <w:t xml:space="preserve">: </w:t>
      </w:r>
      <w:r w:rsidRPr="00CA1BBE">
        <w:t>к примеру, 36% доходов бюджета Латвии составляет доход от транзита российской нефти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Другая форма помощи со стороны СНГ</w:t>
      </w:r>
      <w:r w:rsidR="00CA1BBE" w:rsidRPr="00CA1BBE">
        <w:t xml:space="preserve"> - </w:t>
      </w:r>
      <w:r w:rsidRPr="00CA1BBE">
        <w:t>предоставление российского рынка труда для миллионов граждан постсоюзных республик</w:t>
      </w:r>
      <w:r w:rsidR="00CA1BBE" w:rsidRPr="00CA1BBE">
        <w:t xml:space="preserve">. </w:t>
      </w:r>
      <w:r w:rsidRPr="00CA1BBE">
        <w:t>При этом важно учесть</w:t>
      </w:r>
      <w:r w:rsidR="00CA1BBE" w:rsidRPr="00CA1BBE">
        <w:t xml:space="preserve">: </w:t>
      </w:r>
      <w:r w:rsidRPr="00CA1BBE">
        <w:t>значительная часть их доходов не облагается налогами, что наносит огромный ущерб бюджету РФ</w:t>
      </w:r>
      <w:r w:rsidR="00CA1BBE" w:rsidRPr="00CA1BBE">
        <w:t xml:space="preserve">. </w:t>
      </w:r>
      <w:r w:rsidRPr="00CA1BBE">
        <w:t>Например, только граждане Грузии, работающие в России, за год вывозят из нее, согласно оценкам, более 1,2 млрд</w:t>
      </w:r>
      <w:r w:rsidR="00CA1BBE" w:rsidRPr="00CA1BBE">
        <w:t xml:space="preserve">. </w:t>
      </w:r>
      <w:r w:rsidRPr="00CA1BBE">
        <w:t>долл</w:t>
      </w:r>
      <w:r w:rsidR="00CA1BBE" w:rsidRPr="00CA1BBE">
        <w:t xml:space="preserve">. </w:t>
      </w:r>
      <w:r w:rsidRPr="00CA1BBE">
        <w:t>(эта сумма превышает бюджет Грузии в целом и вдвое больше ее собственных бюджетных доходов</w:t>
      </w:r>
      <w:r w:rsidR="00CA1BBE" w:rsidRPr="00CA1BBE">
        <w:t>)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Таким образом, благодаря СНГ бедные энергоресурсами страны смогли не только использовать предприятия экс-общесоюзной собственности, но и фактически на протяжении многих лет пользоваться преимуществами постсоветского рынка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  <w:bookmarkStart w:id="37" w:name="_Toc130219771"/>
    </w:p>
    <w:p w:rsidR="00203CB8" w:rsidRPr="00CA1BBE" w:rsidRDefault="005B45B6" w:rsidP="005B45B6">
      <w:pPr>
        <w:pStyle w:val="2"/>
      </w:pPr>
      <w:r>
        <w:br w:type="page"/>
      </w:r>
      <w:bookmarkStart w:id="38" w:name="_Toc231032332"/>
      <w:r>
        <w:t xml:space="preserve">3.2 </w:t>
      </w:r>
      <w:r w:rsidR="00203CB8" w:rsidRPr="00CA1BBE">
        <w:t>Проблемы взаимоотношений стран-участниц СНГ</w:t>
      </w:r>
      <w:bookmarkEnd w:id="37"/>
      <w:bookmarkEnd w:id="38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203CB8" w:rsidP="00CA1BBE">
      <w:pPr>
        <w:widowControl w:val="0"/>
        <w:autoSpaceDE w:val="0"/>
        <w:autoSpaceDN w:val="0"/>
        <w:adjustRightInd w:val="0"/>
        <w:ind w:firstLine="709"/>
      </w:pPr>
      <w:r w:rsidRPr="00CA1BBE">
        <w:t>В</w:t>
      </w:r>
      <w:r w:rsidR="00831469" w:rsidRPr="00CA1BBE">
        <w:t xml:space="preserve"> начале третьего тысячелетия укрепление демократической государственности и рыночные реформы в корне меняют взаимоотношения в рамках Содружества</w:t>
      </w:r>
      <w:r w:rsidR="00CA1BBE" w:rsidRPr="00CA1BBE">
        <w:t xml:space="preserve">. </w:t>
      </w:r>
      <w:r w:rsidR="00831469" w:rsidRPr="00CA1BBE">
        <w:t xml:space="preserve">В результате проведенной в его странах приватизации основными участниками хозяйственных связей становятся предприятия частной или смешанной форм собственности (в </w:t>
      </w:r>
      <w:r w:rsidR="00EC343B" w:rsidRPr="00CA1BBE">
        <w:t>2002</w:t>
      </w:r>
      <w:r w:rsidR="00831469" w:rsidRPr="00CA1BBE">
        <w:t xml:space="preserve"> г</w:t>
      </w:r>
      <w:r w:rsidR="00CA1BBE" w:rsidRPr="00CA1BBE">
        <w:t xml:space="preserve">. </w:t>
      </w:r>
      <w:r w:rsidR="00831469" w:rsidRPr="00CA1BBE">
        <w:t>в Казахстане и Кыргызстане доля последних по численности занятого на них населения составила 77%, в Таджикистане</w:t>
      </w:r>
      <w:r w:rsidR="00CA1BBE" w:rsidRPr="00CA1BBE">
        <w:t xml:space="preserve"> - </w:t>
      </w:r>
      <w:r w:rsidR="00831469" w:rsidRPr="00CA1BBE">
        <w:t>63%, России</w:t>
      </w:r>
      <w:r w:rsidR="00CA1BBE" w:rsidRPr="00CA1BBE">
        <w:t xml:space="preserve"> - </w:t>
      </w:r>
      <w:r w:rsidR="00831469" w:rsidRPr="00CA1BBE">
        <w:t>61%, Беларуси</w:t>
      </w:r>
      <w:r w:rsidR="00CA1BBE" w:rsidRPr="00CA1BBE">
        <w:t xml:space="preserve"> - </w:t>
      </w:r>
      <w:r w:rsidR="00831469" w:rsidRPr="00CA1BBE">
        <w:t>35%</w:t>
      </w:r>
      <w:r w:rsidR="00CA1BBE" w:rsidRPr="00CA1BBE">
        <w:t xml:space="preserve">). </w:t>
      </w:r>
      <w:r w:rsidR="00831469" w:rsidRPr="00CA1BBE">
        <w:t>Это резко ослабило административные возможности стимулирования экономической интеграции</w:t>
      </w:r>
      <w:r w:rsidR="00CA1BBE" w:rsidRPr="00CA1BBE">
        <w:t xml:space="preserve">: </w:t>
      </w:r>
      <w:r w:rsidR="00831469" w:rsidRPr="00CA1BBE">
        <w:t>государства СНГ не в состоянии обязать национальные корпорации продавать свою продукцию в рамках Содружества по заниженным ценам, в долг или по бартеру</w:t>
      </w:r>
      <w:r w:rsidR="00CA1BBE" w:rsidRPr="00CA1BBE">
        <w:t xml:space="preserve">. </w:t>
      </w:r>
      <w:r w:rsidR="00831469" w:rsidRPr="00CA1BBE">
        <w:t>Более того, продажа по заниженным ценам дефицитных ресурсов в другие страны СНГ справедливо рассматривается госорганами как форма ухода от налогов</w:t>
      </w:r>
      <w:r w:rsidR="00CA1BBE" w:rsidRPr="00CA1BBE">
        <w:t xml:space="preserve">. </w:t>
      </w:r>
      <w:r w:rsidR="00831469" w:rsidRPr="00CA1BBE">
        <w:t>В условиях приватизации государства Содружества должны создать экономические условия, заинтересовывающие хозяйствующих субъектов в сохранении и развитии связей</w:t>
      </w:r>
      <w:r w:rsidR="00CA1BBE" w:rsidRPr="00CA1BBE">
        <w:t xml:space="preserve">. </w:t>
      </w:r>
      <w:r w:rsidR="00831469" w:rsidRPr="00CA1BBE">
        <w:t xml:space="preserve">Так, отсутствие таможенных и экспортных пошлин, отмена НДС на экспортируемую продукцию, льготные условия кредитования, лицензирования, квотирования и другие меры, присущие </w:t>
      </w:r>
      <w:r w:rsidR="00CA1BBE" w:rsidRPr="00CA1BBE">
        <w:t>"</w:t>
      </w:r>
      <w:r w:rsidR="00831469" w:rsidRPr="00CA1BBE">
        <w:t>экономическому союзу</w:t>
      </w:r>
      <w:r w:rsidR="00CA1BBE" w:rsidRPr="00CA1BBE">
        <w:t>"</w:t>
      </w:r>
      <w:r w:rsidR="00831469" w:rsidRPr="00CA1BBE">
        <w:t>, стимулируют страны СНГ участвовать в развитых формах экономической интеграции</w:t>
      </w:r>
      <w:r w:rsidR="00CA1BBE" w:rsidRPr="00CA1BBE">
        <w:t xml:space="preserve">. </w:t>
      </w:r>
      <w:r w:rsidR="00831469" w:rsidRPr="00CA1BBE">
        <w:t xml:space="preserve">Например, </w:t>
      </w:r>
      <w:r w:rsidR="00CA1BBE" w:rsidRPr="00CA1BBE">
        <w:t>"</w:t>
      </w:r>
      <w:r w:rsidR="00831469" w:rsidRPr="00CA1BBE">
        <w:t>Газпром</w:t>
      </w:r>
      <w:r w:rsidR="00CA1BBE" w:rsidRPr="00CA1BBE">
        <w:t>"</w:t>
      </w:r>
      <w:r w:rsidR="00831469" w:rsidRPr="00CA1BBE">
        <w:t xml:space="preserve"> продает газ в России по 12 долл</w:t>
      </w:r>
      <w:r w:rsidR="00CA1BBE" w:rsidRPr="00CA1BBE">
        <w:t xml:space="preserve">. </w:t>
      </w:r>
      <w:r w:rsidR="00831469" w:rsidRPr="00CA1BBE">
        <w:t>за 1000 куб</w:t>
      </w:r>
      <w:r w:rsidR="00CA1BBE" w:rsidRPr="00CA1BBE">
        <w:t xml:space="preserve">. </w:t>
      </w:r>
      <w:r w:rsidR="00831469" w:rsidRPr="00CA1BBE">
        <w:t>м, в Беларусь</w:t>
      </w:r>
      <w:r w:rsidR="00CA1BBE" w:rsidRPr="00CA1BBE">
        <w:t xml:space="preserve"> - </w:t>
      </w:r>
      <w:r w:rsidR="00831469" w:rsidRPr="00CA1BBE">
        <w:t>по 25</w:t>
      </w:r>
      <w:r w:rsidR="00CA1BBE" w:rsidRPr="00CA1BBE">
        <w:t xml:space="preserve"> - </w:t>
      </w:r>
      <w:r w:rsidR="00831469" w:rsidRPr="00CA1BBE">
        <w:t>30 долл</w:t>
      </w:r>
      <w:r w:rsidR="00CA1BBE" w:rsidRPr="00CA1BBE">
        <w:t>.,</w:t>
      </w:r>
      <w:r w:rsidR="00831469" w:rsidRPr="00CA1BBE">
        <w:t xml:space="preserve"> а в страны, не являющиеся членами Таможенного союза,</w:t>
      </w:r>
      <w:r w:rsidR="00CA1BBE" w:rsidRPr="00CA1BBE">
        <w:t xml:space="preserve"> - </w:t>
      </w:r>
      <w:r w:rsidR="00831469" w:rsidRPr="00CA1BBE">
        <w:t>по ценам, приближающимся к мировому уровню (около 100 долл</w:t>
      </w:r>
      <w:r w:rsidR="005B45B6">
        <w:t>.</w:t>
      </w:r>
      <w:r w:rsidR="00CA1BBE" w:rsidRPr="00CA1BBE">
        <w:t xml:space="preserve">). </w:t>
      </w:r>
      <w:r w:rsidR="00831469" w:rsidRPr="00CA1BBE">
        <w:t>Однако очевидные преимущества участия в Экономическом союзе стран СНГ сталкиваются с интересами международных корпораций, дочерними фирмами которых стали многие хозяйственные субъекты постсоветских стран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ходе разгосударствления наиболее эффективные предприятия оказались в руках иностранных инвесторов</w:t>
      </w:r>
      <w:r w:rsidR="00CA1BBE" w:rsidRPr="00CA1BBE">
        <w:t xml:space="preserve">. </w:t>
      </w:r>
      <w:r w:rsidRPr="00CA1BBE">
        <w:t>Российскому капиталу на первоначальном этапе приватизации не удалось выступить стратегическим инвестором в странах Содружества</w:t>
      </w:r>
      <w:r w:rsidR="00CA1BBE" w:rsidRPr="00CA1BBE">
        <w:t xml:space="preserve">. </w:t>
      </w:r>
      <w:r w:rsidRPr="00CA1BBE">
        <w:t>В таких крупных проектах, как например, освоение Тенгизского нефтяного месторождения в Казахстане и развертывание деятельности Каспийского нефтяного консорциума в Азербайджане, российскому капиталу из-за дефицита финансовых средств удалось стать лишь одним из инвестиционных партнеров</w:t>
      </w:r>
      <w:r w:rsidR="00CA1BBE" w:rsidRPr="00CA1BBE">
        <w:t xml:space="preserve">. </w:t>
      </w:r>
      <w:r w:rsidRPr="00CA1BBE">
        <w:t>Впрочем, преобладающее влияние иностранных инвесторов было вызвано не только финансовой слабостью отечественного капитала, но и политизацией приватизационного процесса</w:t>
      </w:r>
      <w:r w:rsidR="00CA1BBE" w:rsidRPr="00CA1BBE">
        <w:t xml:space="preserve"> - </w:t>
      </w:r>
      <w:r w:rsidRPr="00CA1BBE">
        <w:t>стремлением любой ценой не допустить российского инвестора на рынок капиталов стран СНГ (в некоторых из них наши предприятия не допускались к открытым инвестиционным конкурсам или их результаты отменялись, в других преобладала закрытая приватизация</w:t>
      </w:r>
      <w:r w:rsidR="00CA1BBE" w:rsidRPr="00CA1BBE">
        <w:t xml:space="preserve">). </w:t>
      </w:r>
      <w:r w:rsidRPr="00CA1BBE">
        <w:t>Так, в Казахстане получила широкое распространение практика передачи крупнейших отечественных предприятий в доверительное управление иностранным фирмам с последующей приватизацией, причем в результате применения закрытой ее формы ведущие предприятия базовых отраслей были по сути за бесценок выкуплены управляющими фирмами</w:t>
      </w:r>
      <w:r w:rsidR="00CA1BBE" w:rsidRPr="00CA1BBE">
        <w:t xml:space="preserve">. </w:t>
      </w:r>
      <w:r w:rsidRPr="00CA1BBE">
        <w:t>Так Соколово-Сарбайский горно-обогатительный комбинат оказался приватизированным за сумму, равную его годовому доходу</w:t>
      </w:r>
      <w:r w:rsidR="00CA1BBE" w:rsidRPr="00CA1BBE">
        <w:t xml:space="preserve">. </w:t>
      </w:r>
      <w:r w:rsidRPr="00CA1BBE">
        <w:t>И хотя позже ситуация была исправлена (и в ходе открытых конкурсов Казахстану удалось получить значительные поступления в бюджет</w:t>
      </w:r>
      <w:r w:rsidR="00CA1BBE" w:rsidRPr="00CA1BBE">
        <w:t>),</w:t>
      </w:r>
      <w:r w:rsidRPr="00CA1BBE">
        <w:t xml:space="preserve"> ведущие предприятия металлургии, химии и энергетики оказались в руках иностранного капитала, который переориентировал их продукцию (железную руду, глинозем, хром, уран, уголь</w:t>
      </w:r>
      <w:r w:rsidR="00CA1BBE" w:rsidRPr="00CA1BBE">
        <w:t>),</w:t>
      </w:r>
      <w:r w:rsidRPr="00CA1BBE">
        <w:t xml:space="preserve"> ранее направлявшуюся в основном в Россию, на рынки за пределы СНГ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К сожалению, и в самой России лучшие приватизационные условия предоставлялись не отечественным, а зарубежным инвесторам, которые переориентировали приобретаемые ими Предприятия на </w:t>
      </w:r>
      <w:r w:rsidR="00CA1BBE" w:rsidRPr="00CA1BBE">
        <w:t>"</w:t>
      </w:r>
      <w:r w:rsidRPr="00CA1BBE">
        <w:t>дальнезарубежные</w:t>
      </w:r>
      <w:r w:rsidR="00CA1BBE" w:rsidRPr="00CA1BBE">
        <w:t>"</w:t>
      </w:r>
      <w:r w:rsidRPr="00CA1BBE">
        <w:t xml:space="preserve"> рынки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Постсоветская интеграция</w:t>
      </w:r>
      <w:r w:rsidR="00CA1BBE" w:rsidRPr="00CA1BBE">
        <w:t xml:space="preserve"> - </w:t>
      </w:r>
      <w:r w:rsidRPr="00CA1BBE">
        <w:t>процесс взаимовыгодный для всех его участников</w:t>
      </w:r>
      <w:r w:rsidR="00CA1BBE" w:rsidRPr="00CA1BBE">
        <w:t xml:space="preserve">. </w:t>
      </w:r>
      <w:r w:rsidRPr="00CA1BBE">
        <w:t>Тем не менее, в странах Запада и СНГ сохраняется ошибочное мнение, согласно которому РФ более других членов Содружества заинтересована в его укреплении</w:t>
      </w:r>
      <w:r w:rsidR="00CA1BBE" w:rsidRPr="00CA1BBE">
        <w:t xml:space="preserve">. </w:t>
      </w:r>
      <w:r w:rsidRPr="00CA1BBE">
        <w:t>На самом же деле Россия, как и любой другой член СНГ, исходит в интеграционных процессах из своих национальных экономических и политических интересов</w:t>
      </w:r>
      <w:r w:rsidR="00CA1BBE" w:rsidRPr="00CA1BBE">
        <w:t xml:space="preserve">. </w:t>
      </w:r>
      <w:r w:rsidRPr="00CA1BBE">
        <w:t>Вот почему она не стала форсировать в 2000 г</w:t>
      </w:r>
      <w:r w:rsidR="00CA1BBE" w:rsidRPr="00CA1BBE">
        <w:t xml:space="preserve">. </w:t>
      </w:r>
      <w:r w:rsidRPr="00CA1BBE">
        <w:t>вступление в зону свободной торговли и любой ценой сохранять общий рынок труда СНГ со странами, не являющимися членами Таможенного союза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Серьезное влияние на интеграционные процессы оказало и произошедшее за последнее десятилетие истекшего века изменение отраслевой структуры народного хозяйства</w:t>
      </w:r>
      <w:r w:rsidR="00CA1BBE" w:rsidRPr="00CA1BBE">
        <w:t xml:space="preserve">. </w:t>
      </w:r>
      <w:r w:rsidRPr="00CA1BBE">
        <w:t>Промышленное производство стран СНГ сократилось более чем вдвое, в результате чего доля Содружества в мировом ВВП уменьшилась до 3</w:t>
      </w:r>
      <w:r w:rsidR="00CA1BBE" w:rsidRPr="00CA1BBE">
        <w:t xml:space="preserve"> - </w:t>
      </w:r>
      <w:r w:rsidRPr="00CA1BBE">
        <w:t>4%</w:t>
      </w:r>
      <w:r w:rsidR="00CA1BBE" w:rsidRPr="00CA1BBE">
        <w:t xml:space="preserve">. </w:t>
      </w:r>
      <w:r w:rsidRPr="00CA1BBE">
        <w:t>При этом спад в 1992</w:t>
      </w:r>
      <w:r w:rsidR="00CA1BBE" w:rsidRPr="00CA1BBE">
        <w:t>-</w:t>
      </w:r>
      <w:r w:rsidR="00EC343B" w:rsidRPr="00CA1BBE">
        <w:t>2002</w:t>
      </w:r>
      <w:r w:rsidRPr="00CA1BBE">
        <w:t xml:space="preserve"> гг</w:t>
      </w:r>
      <w:r w:rsidR="00CA1BBE" w:rsidRPr="00CA1BBE">
        <w:t xml:space="preserve">. </w:t>
      </w:r>
      <w:r w:rsidRPr="00CA1BBE">
        <w:t>был неравномерным</w:t>
      </w:r>
      <w:r w:rsidR="00CA1BBE" w:rsidRPr="00CA1BBE">
        <w:t xml:space="preserve">. </w:t>
      </w:r>
      <w:r w:rsidRPr="00CA1BBE">
        <w:t>С одной стороны, наибольшие потери понесли именно наукоемкие отрасли обрабатывающей промышленности, которые в современном мире определяют конкурентоспособность национальных экономик</w:t>
      </w:r>
      <w:r w:rsidR="00CA1BBE" w:rsidRPr="00CA1BBE">
        <w:t xml:space="preserve">. </w:t>
      </w:r>
      <w:r w:rsidRPr="00CA1BBE">
        <w:t>Государства СНГ утратили более 300 технологических направлений и производств</w:t>
      </w:r>
      <w:r w:rsidR="00CA1BBE" w:rsidRPr="00CA1BBE">
        <w:t xml:space="preserve">: </w:t>
      </w:r>
      <w:r w:rsidRPr="00CA1BBE">
        <w:t>аэрокосмическое, робототехники, информатики, биотехнологии, новых материалов, и др</w:t>
      </w:r>
      <w:r w:rsidR="00CA1BBE" w:rsidRPr="00CA1BBE">
        <w:t xml:space="preserve">. </w:t>
      </w:r>
      <w:r w:rsidRPr="00CA1BBE">
        <w:t>Практически остановлено большинство заводов по производству оптики и электронных приборов</w:t>
      </w:r>
      <w:r w:rsidR="00CA1BBE" w:rsidRPr="00CA1BBE">
        <w:t xml:space="preserve">. </w:t>
      </w:r>
      <w:r w:rsidRPr="00CA1BBE">
        <w:t>Примерно в 10 развалился</w:t>
      </w:r>
      <w:r w:rsidR="00CA1BBE" w:rsidRPr="00CA1BBE">
        <w:t>"</w:t>
      </w:r>
      <w:r w:rsidRPr="00CA1BBE">
        <w:t xml:space="preserve"> выпуск тканей, обуви, швейных изделий и бытовой техники</w:t>
      </w:r>
      <w:r w:rsidR="00CA1BBE" w:rsidRPr="00CA1BBE">
        <w:t xml:space="preserve">; </w:t>
      </w:r>
      <w:r w:rsidRPr="00CA1BBE">
        <w:t>три четверти потребительского рынка Содружества занято импортной (причем далеко не всегда высококачественной</w:t>
      </w:r>
      <w:r w:rsidR="00CA1BBE" w:rsidRPr="00CA1BBE">
        <w:t xml:space="preserve">) </w:t>
      </w:r>
      <w:r w:rsidRPr="00CA1BBE">
        <w:t>продукцией</w:t>
      </w:r>
      <w:r w:rsidR="00CA1BBE"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Промышленность, таким образом, распалась на два комплекса</w:t>
      </w:r>
      <w:r w:rsidR="00CA1BBE" w:rsidRPr="00CA1BBE">
        <w:t xml:space="preserve">: </w:t>
      </w:r>
      <w:r w:rsidRPr="00CA1BBE">
        <w:t>сырьевой, ориентированный в основном на экспорт, и обрабатывающий, не имеющий надежного рынка сбыта</w:t>
      </w:r>
      <w:r w:rsidR="00CA1BBE" w:rsidRPr="00CA1BBE">
        <w:t xml:space="preserve">. </w:t>
      </w:r>
      <w:r w:rsidRPr="00CA1BBE">
        <w:t>Исключение составляет военная продукция, но она также ориентирована (и в России, и в Украине</w:t>
      </w:r>
      <w:r w:rsidR="00CA1BBE" w:rsidRPr="00CA1BBE">
        <w:t xml:space="preserve">) </w:t>
      </w:r>
      <w:r w:rsidRPr="00CA1BBE">
        <w:t xml:space="preserve">главным образом за пределы Содружества (в Индию, Китай, Пакистан, и </w:t>
      </w:r>
      <w:r w:rsidR="00CA1BBE">
        <w:t>др.).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Экономика СНГ за время своего существования прошла путь от единого народнохозяйственного комплекса до группы взаимосвязанных экономик независимых государств</w:t>
      </w:r>
      <w:r w:rsidR="00CA1BBE" w:rsidRPr="00CA1BBE">
        <w:t xml:space="preserve">. </w:t>
      </w:r>
      <w:r w:rsidRPr="00CA1BBE">
        <w:t>Региональная экономическая интеграция в этих условиях отражает закономерное движение форм межгосударственного сотрудничества от простого к сложному</w:t>
      </w:r>
      <w:r w:rsidR="00CA1BBE" w:rsidRPr="00CA1BBE">
        <w:t xml:space="preserve"> - </w:t>
      </w:r>
      <w:r w:rsidRPr="00CA1BBE">
        <w:t xml:space="preserve">от создания </w:t>
      </w:r>
      <w:r w:rsidR="00CA1BBE" w:rsidRPr="00CA1BBE">
        <w:t>"</w:t>
      </w:r>
      <w:r w:rsidRPr="00CA1BBE">
        <w:t>зоны свободной торговли</w:t>
      </w:r>
      <w:r w:rsidR="00CA1BBE" w:rsidRPr="00CA1BBE">
        <w:t>"</w:t>
      </w:r>
      <w:r w:rsidRPr="00CA1BBE">
        <w:t xml:space="preserve"> к </w:t>
      </w:r>
      <w:r w:rsidR="00CA1BBE" w:rsidRPr="00CA1BBE">
        <w:t>"</w:t>
      </w:r>
      <w:r w:rsidRPr="00CA1BBE">
        <w:t>полному экономическому союзу</w:t>
      </w:r>
      <w:r w:rsidR="00CA1BBE" w:rsidRPr="00CA1BBE">
        <w:t>"</w:t>
      </w:r>
      <w:r w:rsidRPr="00CA1BBE">
        <w:t xml:space="preserve"> (предполагающему конфедеративное устройство входящих в него государств</w:t>
      </w:r>
      <w:r w:rsidR="00CA1BBE" w:rsidRPr="00CA1BBE">
        <w:t xml:space="preserve">). </w:t>
      </w:r>
      <w:r w:rsidRPr="00CA1BBE">
        <w:t xml:space="preserve">Создание </w:t>
      </w:r>
      <w:r w:rsidR="00CA1BBE" w:rsidRPr="00CA1BBE">
        <w:t>"</w:t>
      </w:r>
      <w:r w:rsidRPr="00CA1BBE">
        <w:t>зоны свободной торговли</w:t>
      </w:r>
      <w:r w:rsidR="00CA1BBE" w:rsidRPr="00CA1BBE">
        <w:t>"</w:t>
      </w:r>
      <w:r w:rsidRPr="00CA1BBE">
        <w:t xml:space="preserve"> означает отмену в ее пределах таможенных тарифов и экспортно-импортных квот</w:t>
      </w:r>
      <w:r w:rsidR="00CA1BBE" w:rsidRPr="00CA1BBE">
        <w:t xml:space="preserve">. </w:t>
      </w:r>
      <w:r w:rsidRPr="00CA1BBE">
        <w:t>Сегодня можно смело утверждать, что большинство государств Содружества голосуют за введение режима свободной торговли, видя в нем реальный поворот к реализации давно продекларированного курса на тесную экономическую интеграцию</w:t>
      </w:r>
      <w:r w:rsidR="00CA1BBE" w:rsidRPr="00CA1BBE">
        <w:t xml:space="preserve">. </w:t>
      </w:r>
      <w:r w:rsidRPr="00CA1BBE">
        <w:t>Соглашение о создании режима свободной торговли подписали 11 государств Содружества (все, кроме Туркменистана</w:t>
      </w:r>
      <w:r w:rsidR="00CA1BBE" w:rsidRPr="00CA1BBE">
        <w:t>). "</w:t>
      </w:r>
      <w:r w:rsidRPr="00CA1BBE">
        <w:t>Таможенный союз</w:t>
      </w:r>
      <w:r w:rsidR="00CA1BBE" w:rsidRPr="00CA1BBE">
        <w:t>"</w:t>
      </w:r>
      <w:r w:rsidRPr="00CA1BBE">
        <w:t xml:space="preserve"> предполагает создание единой таможенной службы, установление единых тарифов, квот, а также мер нетарифного регулирования по отношению к третьим странам</w:t>
      </w:r>
      <w:r w:rsidR="00CA1BBE" w:rsidRPr="00CA1BBE">
        <w:t xml:space="preserve">. </w:t>
      </w:r>
      <w:r w:rsidRPr="00CA1BBE">
        <w:t>Участниками Договора о Таможенном союзе являются Россия, Беларусь, Казахстан, Кыргызстан и Таджикистан</w:t>
      </w:r>
      <w:r w:rsidR="00CA1BBE">
        <w:t>.</w:t>
      </w:r>
    </w:p>
    <w:p w:rsidR="00CA1BBE" w:rsidRDefault="00CA1BBE" w:rsidP="00CA1BBE">
      <w:pPr>
        <w:widowControl w:val="0"/>
        <w:autoSpaceDE w:val="0"/>
        <w:autoSpaceDN w:val="0"/>
        <w:adjustRightInd w:val="0"/>
        <w:ind w:firstLine="709"/>
      </w:pPr>
      <w:r w:rsidRPr="00CA1BBE">
        <w:t>"</w:t>
      </w:r>
      <w:r w:rsidR="00831469" w:rsidRPr="00CA1BBE">
        <w:t>Общий рынок</w:t>
      </w:r>
      <w:r w:rsidRPr="00CA1BBE">
        <w:t>"</w:t>
      </w:r>
      <w:r w:rsidR="00831469" w:rsidRPr="00CA1BBE">
        <w:t xml:space="preserve"> в целом означает свободное перемещение между странами-участницами не только товаров и услуг, но и всех факторов производства</w:t>
      </w:r>
      <w:r w:rsidRPr="00CA1BBE">
        <w:t xml:space="preserve"> - </w:t>
      </w:r>
      <w:r w:rsidR="00831469" w:rsidRPr="00CA1BBE">
        <w:t>труда, капиталов, технологий и информации</w:t>
      </w:r>
      <w:r w:rsidRPr="00CA1BBE">
        <w:t>. "</w:t>
      </w:r>
      <w:r w:rsidR="00831469" w:rsidRPr="00CA1BBE">
        <w:t>Экономический союз</w:t>
      </w:r>
      <w:r w:rsidRPr="00CA1BBE">
        <w:t>"</w:t>
      </w:r>
      <w:r w:rsidR="00831469" w:rsidRPr="00CA1BBE">
        <w:t xml:space="preserve"> предполагает также согласование макроэкономической (бюджетной, денежной, инвестиционной, налоговой</w:t>
      </w:r>
      <w:r w:rsidRPr="00CA1BBE">
        <w:t xml:space="preserve">) </w:t>
      </w:r>
      <w:r w:rsidR="00831469" w:rsidRPr="00CA1BBE">
        <w:t>политики и соответствующего законодательства</w:t>
      </w:r>
      <w:r w:rsidRPr="00CA1BBE">
        <w:t xml:space="preserve">. </w:t>
      </w:r>
      <w:r w:rsidR="00831469" w:rsidRPr="00CA1BBE">
        <w:t>Создание такого союза и провозгласили своей целью страны-члены Таможенного союза, образовавшие Евразийское экономическое сообщество</w:t>
      </w:r>
      <w:r>
        <w:t>.</w:t>
      </w:r>
    </w:p>
    <w:p w:rsidR="00CA1BBE" w:rsidRDefault="00831469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Наконец, полная экономическая интеграция (</w:t>
      </w:r>
      <w:r w:rsidR="00CA1BBE" w:rsidRPr="00CA1BBE">
        <w:t>"</w:t>
      </w:r>
      <w:r w:rsidRPr="00CA1BBE">
        <w:t>полный экономический союз</w:t>
      </w:r>
      <w:r w:rsidR="00CA1BBE" w:rsidRPr="00CA1BBE">
        <w:t>"),</w:t>
      </w:r>
      <w:r w:rsidRPr="00CA1BBE">
        <w:t xml:space="preserve"> как показывает опыт Евросоюза, означает проведение не просто согласованной, а единой экономической политики, включая унификацию контрактного, финансового, налогового, трудового, антимонопольного и других видов законодательства, единые технические и экологические стандарты, а также единую валюту, общий эмиссионный центр, самостоятельный бюджет, наличие надгосударственных исполнительных, законодательных и судебных органов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  <w:bookmarkStart w:id="39" w:name="_Toc130219772"/>
    </w:p>
    <w:p w:rsidR="00CA1BBE" w:rsidRPr="00CA1BBE" w:rsidRDefault="005B45B6" w:rsidP="005B45B6">
      <w:pPr>
        <w:pStyle w:val="2"/>
      </w:pPr>
      <w:bookmarkStart w:id="40" w:name="_Toc231032333"/>
      <w:r>
        <w:t xml:space="preserve">3.3 </w:t>
      </w:r>
      <w:r w:rsidR="00FA63AC" w:rsidRPr="00CA1BBE">
        <w:t>Особенности экономического сотрудничества регионов России со странами СНГ</w:t>
      </w:r>
      <w:bookmarkEnd w:id="39"/>
      <w:bookmarkEnd w:id="40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Дальнейшее углубление интеграционных процессов России со странами СНГ неразрывно связано с необходимостью развития их сотрудничества на региональном уровне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Созданная Россией в этой сфере нормативная правовая база по координации международных и внешнеэкономических связей субъектов федерации, государственному регулированию внешнеторговой деятельности, международным договорам и другим направлениям позволила в свою очередь субъектам РФ сформировать собственное правовое пространство, определиться с приоритетами в сотрудничестве со странами СНГ</w:t>
      </w:r>
      <w:r w:rsidR="00CA1BBE" w:rsidRPr="00CA1BBE">
        <w:t xml:space="preserve">. </w:t>
      </w:r>
      <w:r w:rsidRPr="00CA1BBE">
        <w:t>При этом субъекты Российской Федерации сегодня имеют большую, чем раньше, возможность активно участвовать в формировании внешней политики России, которая должна отражать экономические, научные, культурные и другие интересы жителей конкретных регионов и территорий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С повышением открытости страны в мировой экономике в 1990-е годы внешнеэкономическая деятельность субъектов Российской Федерации значительно расширилась, однако потенциал внешних связей распределился между регионами страны крайне неравномерно</w:t>
      </w:r>
      <w:r w:rsidR="00CA1BBE" w:rsidRPr="00CA1BBE">
        <w:t xml:space="preserve">. </w:t>
      </w:r>
      <w:r w:rsidRPr="00CA1BBE">
        <w:t>Более половины российского экспорта приходится на 10 субъектов РФ, одновременно 33 региона страны остаются слабо</w:t>
      </w:r>
      <w:r w:rsidR="00CA1BBE" w:rsidRPr="00CA1BBE">
        <w:t xml:space="preserve"> </w:t>
      </w:r>
      <w:r w:rsidRPr="00CA1BBE">
        <w:t>интегрированными в систему мирохозяйственных связей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Внешнеторговые связи разной интенсивности с партнерами из стран СНГ имеют все регионы России, за исключением Чукотского автономного округа</w:t>
      </w:r>
      <w:r w:rsidR="00CA1BBE" w:rsidRPr="00CA1BBE">
        <w:t xml:space="preserve">. </w:t>
      </w:r>
      <w:r w:rsidRPr="00CA1BBE">
        <w:t>Однако подавляющее большинство крупных регионов России преимущественно ориентировано на торговлю со странами вне Содружества</w:t>
      </w:r>
      <w:r w:rsidR="00CA1BBE" w:rsidRPr="00CA1BBE">
        <w:t xml:space="preserve">. </w:t>
      </w:r>
      <w:r w:rsidRPr="00CA1BBE">
        <w:t xml:space="preserve">Например, в экспорте Карелии страны СНГ занимают лишь 1,5%, Ленинградской и Липецкой областей </w:t>
      </w:r>
      <w:r w:rsidR="00CA1BBE">
        <w:t>-</w:t>
      </w:r>
      <w:r w:rsidRPr="00CA1BBE">
        <w:t xml:space="preserve"> по 3%, Тюменской области </w:t>
      </w:r>
      <w:r w:rsidR="00CA1BBE">
        <w:t>-</w:t>
      </w:r>
      <w:r w:rsidRPr="00CA1BBE">
        <w:t xml:space="preserve">7,6%, Самарской области </w:t>
      </w:r>
      <w:r w:rsidR="00CA1BBE">
        <w:t>-</w:t>
      </w:r>
      <w:r w:rsidRPr="00CA1BBE">
        <w:t xml:space="preserve"> 7,9%</w:t>
      </w:r>
      <w:r w:rsidR="00CA1BBE" w:rsidRPr="00CA1BBE">
        <w:t xml:space="preserve">. </w:t>
      </w:r>
      <w:r w:rsidRPr="00CA1BBE">
        <w:t>Вместе с тем во внешнеторговом обороте половины регионов страны доля стран СНГ превышает 20%</w:t>
      </w:r>
      <w:r w:rsidR="00CA1BBE" w:rsidRPr="00CA1BBE">
        <w:t xml:space="preserve">. </w:t>
      </w:r>
      <w:r w:rsidRPr="00CA1BBE">
        <w:t>К ним относятся субъекты федерации с развитой обрабатывающей промышленностью, а также приграничные регионы</w:t>
      </w:r>
      <w:r w:rsidR="00CA1BBE" w:rsidRPr="00CA1BBE">
        <w:t xml:space="preserve">. </w:t>
      </w:r>
      <w:r w:rsidRPr="00CA1BBE">
        <w:t>В частности на СНГ приходится почти 65% экспортных поставок Новосибирской области, 32%</w:t>
      </w:r>
      <w:r w:rsidR="00CA1BBE" w:rsidRPr="00CA1BBE">
        <w:t xml:space="preserve"> - </w:t>
      </w:r>
      <w:r w:rsidRPr="00CA1BBE">
        <w:t>экспорта Омской области</w:t>
      </w:r>
      <w:r w:rsidR="00CA1BBE" w:rsidRPr="00CA1BBE">
        <w:t xml:space="preserve">. </w:t>
      </w:r>
      <w:r w:rsidRPr="00CA1BBE">
        <w:t>Во внешнеэкономических связях Белгородской области 44% экспортной продукции вывозится в страны Содружества и 77% импортных товаров ввозится из государств СНГ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 200</w:t>
      </w:r>
      <w:r w:rsidR="00C00448" w:rsidRPr="00CA1BBE">
        <w:t>3</w:t>
      </w:r>
      <w:r w:rsidRPr="00CA1BBE">
        <w:t xml:space="preserve"> году регионы России </w:t>
      </w:r>
      <w:r w:rsidR="00CA1BBE">
        <w:t>-</w:t>
      </w:r>
      <w:r w:rsidRPr="00CA1BBE">
        <w:t xml:space="preserve"> крупнейшие экспортеры продукции в страны СНГ демонстрировали устойчивый рост внешнеторгового оборота</w:t>
      </w:r>
      <w:r w:rsidR="00CA1BBE" w:rsidRPr="00CA1BBE">
        <w:t xml:space="preserve">. </w:t>
      </w:r>
      <w:r w:rsidRPr="00CA1BBE">
        <w:t>Более всего вырос экспорт продукции в страны Содружества</w:t>
      </w:r>
      <w:r w:rsidR="00CA1BBE" w:rsidRPr="00CA1BBE">
        <w:t xml:space="preserve"> </w:t>
      </w:r>
      <w:r w:rsidRPr="00CA1BBE">
        <w:t xml:space="preserve">из Белгородской области </w:t>
      </w:r>
      <w:r w:rsidR="00CA1BBE">
        <w:t>-</w:t>
      </w:r>
      <w:r w:rsidRPr="00CA1BBE">
        <w:t xml:space="preserve"> на 127%, Омской области </w:t>
      </w:r>
      <w:r w:rsidR="00CA1BBE">
        <w:t>-</w:t>
      </w:r>
      <w:r w:rsidRPr="00CA1BBE">
        <w:t xml:space="preserve"> на 123%, Самарской области </w:t>
      </w:r>
      <w:r w:rsidR="00CA1BBE">
        <w:t>-</w:t>
      </w:r>
      <w:r w:rsidRPr="00CA1BBE">
        <w:t xml:space="preserve"> на 107%, Новосибирской области </w:t>
      </w:r>
      <w:r w:rsidR="00CA1BBE">
        <w:t>-</w:t>
      </w:r>
      <w:r w:rsidRPr="00CA1BBE">
        <w:t xml:space="preserve"> на 85%</w:t>
      </w:r>
      <w:r w:rsidR="00CA1BBE" w:rsidRPr="00CA1BBE">
        <w:t xml:space="preserve">. </w:t>
      </w:r>
      <w:r w:rsidRPr="00CA1BBE">
        <w:t>Благополучная динамика объясняется ростом внешнеторговых цен, а также повышением платежеспособного спроса, как в РФ, так и в странах СНГ</w:t>
      </w:r>
      <w:r w:rsidR="00CA1BBE" w:rsidRPr="00CA1BBE">
        <w:t xml:space="preserve">. </w:t>
      </w:r>
      <w:r w:rsidRPr="00CA1BBE">
        <w:t>Колебания экспорта намного превосходят темпы изменения производства и спроса на внутреннем рынке и отличаются неустойчивостью во времени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Если сравнивать отраслевую структуру экспорта регионов России в страны СНГ и дальнее зарубежье, то характерным является относительно более высокая доля готовых изделий и меньший удельный вес сырья в экспортных поставках в государства Содружества, что стало важным фактором поддержания жизнеспособности регионов страны с развитой пищевой и легкой промышленностью, машиностроительных центров</w:t>
      </w:r>
      <w:r w:rsidR="00CA1BBE" w:rsidRPr="00CA1BBE">
        <w:t xml:space="preserve">. </w:t>
      </w:r>
      <w:r w:rsidRPr="00CA1BBE">
        <w:t xml:space="preserve">Более гибкими в построении взаимовыгодных связей со странами СНГ оказались субъекты Российской Федерации, для которых необходимость возобновления контактов обусловлена влиянием факторов исторического порядка, а также экономической целесообразностью, вытекающей из объективных различий в природных ресурсах и запасах, отраслевой ориентации экономики, географических и климатических условий и </w:t>
      </w:r>
      <w:r w:rsidR="00CA1BBE" w:rsidRPr="00CA1BBE">
        <w:t>т.д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 степени влияния на интеграционные связи со странами СНГ в сфере торговли можно выделить несколько групп регионов России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Первая группа</w:t>
      </w:r>
      <w:r w:rsidR="00CA1BBE" w:rsidRPr="00CA1BBE">
        <w:t xml:space="preserve">: </w:t>
      </w:r>
      <w:r w:rsidRPr="00CA1BBE">
        <w:t xml:space="preserve">субъекты федерации </w:t>
      </w:r>
      <w:r w:rsidR="00CA1BBE">
        <w:t>-</w:t>
      </w:r>
      <w:r w:rsidRPr="00CA1BBE">
        <w:t xml:space="preserve"> посредники в развитии интеграционных связей</w:t>
      </w:r>
      <w:r w:rsidR="00CA1BBE" w:rsidRPr="00CA1BBE">
        <w:t xml:space="preserve">. </w:t>
      </w:r>
      <w:r w:rsidRPr="00CA1BBE">
        <w:t>Москва, Московская область, Санкт-Петербург, Ленинградская область, имея столичный статус, развитую рыночную, банковскую, транзитную, коммуникационную и складскую инфраструктуру, выполняют посреднические функции в осуществлении внешнеэкономических связей многих экспортно-ориентированных регионов и предприятий страны</w:t>
      </w:r>
      <w:r w:rsidR="00CA1BBE" w:rsidRPr="00CA1BBE">
        <w:t xml:space="preserve">. </w:t>
      </w:r>
      <w:r w:rsidRPr="00CA1BBE">
        <w:t>С большим отрывом от других субъектов Российской Федерации по уровню внешней открытости лидирует Москва, на которую приходится 1/3 внешнеторгового оборота страны и половина накопленных иностранных инвестиций</w:t>
      </w:r>
      <w:r w:rsidR="00CA1BBE" w:rsidRPr="00CA1BBE">
        <w:t xml:space="preserve">. </w:t>
      </w:r>
      <w:r w:rsidRPr="00CA1BBE">
        <w:t>Через столицу проходит 18% экспорта РФ в страны СНГ и 15% импорта (без учета неорганизованной торговли</w:t>
      </w:r>
      <w:r w:rsidR="00CA1BBE" w:rsidRPr="00CA1BBE">
        <w:t xml:space="preserve">). </w:t>
      </w:r>
      <w:r w:rsidRPr="00CA1BBE">
        <w:t>Обладая скромным экспортным потенциалом, но значительным политическим и финансовым весом, Москва играет важную роль в обеспечении внешнеторговых связей регионов Урала, Сибири и европейской части страны</w:t>
      </w:r>
      <w:r w:rsidR="00CA1BBE" w:rsidRPr="00CA1BBE">
        <w:t xml:space="preserve">. </w:t>
      </w:r>
      <w:r w:rsidRPr="00CA1BBE">
        <w:t>Зона внешнего влияния Санкт-Петербурга и Ленинградской области значительно уже и охватывает регионы Балтики и Европейского Севера России преимущественно в торговле со странами вне СНГ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Вторая группа</w:t>
      </w:r>
      <w:r w:rsidR="00CA1BBE" w:rsidRPr="00CA1BBE">
        <w:t xml:space="preserve">: </w:t>
      </w:r>
      <w:r w:rsidRPr="00CA1BBE">
        <w:t>старопромышленные экспортно-ориентированные регионы располагают мощным экономическим и научно-техническим потенциалом, имеют крупные экспортные ресурсы, относительно развитую рыночную инфраструктуру и являются основными производителями продукции для рынков СНГ</w:t>
      </w:r>
      <w:r w:rsidR="00CA1BBE" w:rsidRPr="00CA1BBE">
        <w:t xml:space="preserve">: </w:t>
      </w:r>
      <w:r w:rsidRPr="00CA1BBE">
        <w:t>Иркутская, Нижегородская, Самарская, Свердловская, Челябинская, Пермская, Оренбургская, Омская, Кемеровская, Томская, Ярославская, Тульская области</w:t>
      </w:r>
      <w:r w:rsidR="00CA1BBE" w:rsidRPr="00CA1BBE">
        <w:t xml:space="preserve">, </w:t>
      </w:r>
      <w:r w:rsidRPr="00CA1BBE">
        <w:t>Республики Башкортостан и Татарстан, Удмуртская Республика, Красноярский край</w:t>
      </w:r>
      <w:r w:rsidR="00CA1BBE" w:rsidRPr="00CA1BBE">
        <w:t xml:space="preserve">. </w:t>
      </w:r>
      <w:r w:rsidRPr="00CA1BBE">
        <w:t>Экспортный профиль данной группы регионов составляют несколько товаров, среди которых</w:t>
      </w:r>
      <w:r w:rsidR="00CA1BBE" w:rsidRPr="00CA1BBE">
        <w:t xml:space="preserve">: </w:t>
      </w:r>
      <w:r w:rsidRPr="00CA1BBE">
        <w:t>металлы, химическая продукция, нефть, газ, нефтепродукты, уголь, электроэнергия, лесная и бумажная продукция, машины и оборудование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Третья группа</w:t>
      </w:r>
      <w:r w:rsidR="00CA1BBE" w:rsidRPr="00CA1BBE">
        <w:t xml:space="preserve">: </w:t>
      </w:r>
      <w:r w:rsidRPr="00CA1BBE">
        <w:t>экспортно-ориентированные регионы нового освоения</w:t>
      </w:r>
      <w:r w:rsidR="00CA1BBE" w:rsidRPr="00CA1BBE">
        <w:t xml:space="preserve">. </w:t>
      </w:r>
      <w:r w:rsidRPr="00CA1BBE">
        <w:t>В них сосредоточено производство одного-двух важнейших товаров специализации России (нефти, газа, черных или цветных металлов, древесины</w:t>
      </w:r>
      <w:r w:rsidR="00CA1BBE" w:rsidRPr="00CA1BBE">
        <w:t>),</w:t>
      </w:r>
      <w:r w:rsidRPr="00CA1BBE">
        <w:t xml:space="preserve"> экспортируемые как в страны дальнего зарубежья, так и в страны СНГ</w:t>
      </w:r>
      <w:r w:rsidR="00CA1BBE" w:rsidRPr="00CA1BBE">
        <w:t xml:space="preserve">. </w:t>
      </w:r>
      <w:r w:rsidRPr="00CA1BBE">
        <w:t>Монопродуктовая структура экспорта обусловливает высокую зависимость региональной экономики от внешнеторговой конъюнктуры</w:t>
      </w:r>
      <w:r w:rsidR="00CA1BBE" w:rsidRPr="00CA1BBE">
        <w:t xml:space="preserve">. </w:t>
      </w:r>
      <w:r w:rsidRPr="00CA1BBE">
        <w:t>К данной группе относятся субъекты федерации относительно нового промышленного освоения, во внешнеэкономических связях которых страны СНГ играют незначительную роль</w:t>
      </w:r>
      <w:r w:rsidR="00CA1BBE" w:rsidRPr="00CA1BBE">
        <w:t xml:space="preserve">: </w:t>
      </w:r>
      <w:r w:rsidRPr="00CA1BBE">
        <w:t>Ханты-Мансийский и Ямало-Ненецкий автономные округа, Республики Коми, Карелия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Четвертая группа</w:t>
      </w:r>
      <w:r w:rsidR="00CA1BBE" w:rsidRPr="00CA1BBE">
        <w:t xml:space="preserve">: </w:t>
      </w:r>
      <w:r w:rsidRPr="00CA1BBE">
        <w:t>экспортно-ориентированные регионы, имеющие общие границы со странами СНГ, близкие к международным транспортным артериям</w:t>
      </w:r>
      <w:r w:rsidR="00CA1BBE" w:rsidRPr="00CA1BBE">
        <w:t xml:space="preserve">. </w:t>
      </w:r>
      <w:r w:rsidRPr="00CA1BBE">
        <w:t>В регионах получили развитие челночная торговля, транспортные услуги</w:t>
      </w:r>
      <w:r w:rsidR="00CA1BBE" w:rsidRPr="00CA1BBE">
        <w:t xml:space="preserve">. </w:t>
      </w:r>
      <w:r w:rsidRPr="00CA1BBE">
        <w:t xml:space="preserve">Это </w:t>
      </w:r>
      <w:r w:rsidR="00CA1BBE">
        <w:t>-</w:t>
      </w:r>
      <w:r w:rsidRPr="00CA1BBE">
        <w:t xml:space="preserve"> Калининградская, Ростовская, Белгородская, Новосибирская области, Краснодарский, Приморский, Ставропольский и Хабаровский края</w:t>
      </w:r>
      <w:r w:rsidR="00CA1BBE" w:rsidRPr="00CA1BBE">
        <w:t xml:space="preserve">. </w:t>
      </w:r>
      <w:r w:rsidRPr="00CA1BBE">
        <w:t>Регионы характеризуются узкой географией торговых связей с доминированием фирм пограничных государств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К основным направлениям развития взаимоотношений регионов со странами СНГ можно отнести заключение соглашений и договоров о взаимовыгодном сотрудничестве в различных сферах жизнедеятельности</w:t>
      </w:r>
      <w:r w:rsidR="00CA1BBE" w:rsidRPr="00CA1BBE">
        <w:t xml:space="preserve">. </w:t>
      </w:r>
      <w:r w:rsidRPr="00CA1BBE">
        <w:t>В целом двусторонние встречи представителей субъектов РФ и стран-соседей или их регионов имеют огромное значение с точки зрения расширения рамок общения на уровне отдельных предприятий и организаций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настоящее время субъекты РФ подписали с административно-территориальными образованиями стран СНГ более 950 соглашений о сотрудничестве в различных сферах деятельности</w:t>
      </w:r>
      <w:r w:rsidR="00CA1BBE" w:rsidRPr="00CA1BBE">
        <w:t xml:space="preserve">. </w:t>
      </w:r>
      <w:r w:rsidRPr="00CA1BBE">
        <w:t xml:space="preserve">С Республикой Белоруссия взаимодействуют более 80 субъектов России, с Украиной </w:t>
      </w:r>
      <w:r w:rsidR="00CA1BBE">
        <w:t>-</w:t>
      </w:r>
      <w:r w:rsidRPr="00CA1BBE">
        <w:t xml:space="preserve"> 75, Казахстаном </w:t>
      </w:r>
      <w:r w:rsidR="00CA1BBE">
        <w:t>-</w:t>
      </w:r>
      <w:r w:rsidRPr="00CA1BBE">
        <w:t xml:space="preserve"> 72, Азербайджаном и Арменией </w:t>
      </w:r>
      <w:r w:rsidR="00CA1BBE">
        <w:t>-</w:t>
      </w:r>
      <w:r w:rsidRPr="00CA1BBE">
        <w:t xml:space="preserve"> по 40, Грузией </w:t>
      </w:r>
      <w:r w:rsidR="00CA1BBE">
        <w:t>-</w:t>
      </w:r>
      <w:r w:rsidRPr="00CA1BBE">
        <w:t xml:space="preserve"> 38 и Киргизией </w:t>
      </w:r>
      <w:r w:rsidR="00CA1BBE">
        <w:t>-</w:t>
      </w:r>
      <w:r w:rsidRPr="00CA1BBE">
        <w:t xml:space="preserve"> 31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Региональные связи имеют огромное значение для развития интеграционных процессов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Активная политика интеграции, проводимая руководством России и Белоруссии, с одной стороны, инициирует, а с другой, во многом обусловлена широкими связями регионов</w:t>
      </w:r>
      <w:r w:rsidR="00CA1BBE" w:rsidRPr="00CA1BBE">
        <w:t xml:space="preserve">. </w:t>
      </w:r>
      <w:r w:rsidRPr="00CA1BBE">
        <w:t>В настоящее время на рынках Республики Белоруссии активно присутствуют 60 субъектов федерации, а во взаимных поставках продукции участвуют 79 российских регионов</w:t>
      </w:r>
      <w:r w:rsidR="00CA1BBE" w:rsidRPr="00CA1BBE">
        <w:t xml:space="preserve">. </w:t>
      </w:r>
      <w:r w:rsidRPr="00CA1BBE">
        <w:t>За шестилетний период становления Союзного государства подписано около 200 соглашений, договоров и протоколов о торгово-экономическом сотрудничестве Белоруссии с администрациями областей, краев и республик России</w:t>
      </w:r>
      <w:r w:rsidR="00CA1BBE" w:rsidRPr="00CA1BBE">
        <w:t xml:space="preserve">. </w:t>
      </w:r>
      <w:r w:rsidRPr="00CA1BBE">
        <w:t>При этом на уровне местных органов власти деловые связи выходят далеко за рамки простого товарного сотрудничества</w:t>
      </w:r>
      <w:r w:rsidR="00CA1BBE" w:rsidRPr="00CA1BBE">
        <w:t xml:space="preserve">. </w:t>
      </w:r>
      <w:r w:rsidRPr="00CA1BBE">
        <w:t>Организуется обмен экономической информацией, проводятся выставки-ярмарки, совместные мероприятия в области культуры, образования и спорта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Одним из положительных примеров взаимодействия на уровне региона является Свердловская область, где накоплен значительный позитивный опыт построения тесных взаимоотношений со странами СНГ</w:t>
      </w:r>
      <w:r w:rsidR="00CA1BBE" w:rsidRPr="00CA1BBE">
        <w:t xml:space="preserve">. </w:t>
      </w:r>
      <w:r w:rsidRPr="00CA1BBE">
        <w:t>Так, начиная с 1996 года заключено 24 соглашения почти со всеми странами СНГ, в том числе и с их регионами (на сегодня действуют 22 соглашения</w:t>
      </w:r>
      <w:r w:rsidR="00CA1BBE" w:rsidRPr="00CA1BBE">
        <w:t>)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России образованы и активно работают более 3 тыс</w:t>
      </w:r>
      <w:r w:rsidR="00CA1BBE" w:rsidRPr="00CA1BBE">
        <w:t xml:space="preserve">. </w:t>
      </w:r>
      <w:r w:rsidRPr="00CA1BBE">
        <w:t>предприятий с привлечением капитала из стран СНГ, около 40 торговых домов и 20 представительств регионов в государствах СНГ</w:t>
      </w:r>
      <w:r w:rsidR="00CA1BBE" w:rsidRPr="00CA1BBE">
        <w:t xml:space="preserve">. </w:t>
      </w:r>
      <w:r w:rsidRPr="00CA1BBE">
        <w:t>К примеру, в Свердловской области функционируют 148 совместных предприятий с участием капитала из стран СНГ</w:t>
      </w:r>
      <w:r w:rsidR="00CA1BBE" w:rsidRPr="00CA1BBE">
        <w:t xml:space="preserve">. </w:t>
      </w:r>
      <w:r w:rsidRPr="00CA1BBE">
        <w:t>Это позволяет удержать рынок сбыта, с одной стороны, и обеспечить сырьем местные предприятий, с другой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Одним из крупных торговых партнеров стран СНГ среди российских регионов является г</w:t>
      </w:r>
      <w:r w:rsidR="00CA1BBE" w:rsidRPr="00CA1BBE">
        <w:t xml:space="preserve">. </w:t>
      </w:r>
      <w:r w:rsidRPr="00CA1BBE">
        <w:t>Москва, доля которой в общем товарообороте с этими государствами составила в прошедшем году 23,4%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По состоянию на 1 января 2002 года ею подписано со странами СНГ и их административно-территориальными образованиями почти 40 соглашений о сотрудничестве в торгово-экономической, научно-технической и гуманитарной сферах</w:t>
      </w:r>
      <w:r w:rsidR="00CA1BBE" w:rsidRPr="00CA1BBE">
        <w:t xml:space="preserve">. </w:t>
      </w:r>
      <w:r w:rsidRPr="00CA1BBE">
        <w:t>Осуществляется подготовка к подписанию еще 12 подобных соглашений с Украиной, Белоруссией, Узбекистаном и Таджикистаном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Московской области во взаимосвязях с регионами стран СНГ применяется и многосторонняя форма сотрудничества</w:t>
      </w:r>
      <w:r w:rsidR="00CA1BBE" w:rsidRPr="00CA1BBE">
        <w:t xml:space="preserve">. </w:t>
      </w:r>
      <w:r w:rsidRPr="00CA1BBE">
        <w:t>В настоящее время осуществляется реализация подписанного в октябре 2000 года трехстороннего соглашения о торгово-экономическом сотрудничестве между Правительством Московской области, Минским областным исполнительным комитетом Республики Белоруссии и Киевской областной государственной администрацией Украины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Важным направлением развития межрегиональных связей со странами СНГ является приграничное сотрудничество</w:t>
      </w:r>
      <w:r w:rsidR="00CA1BBE" w:rsidRPr="00CA1BBE">
        <w:t xml:space="preserve">. </w:t>
      </w:r>
      <w:r w:rsidRPr="00CA1BBE">
        <w:t>Общую границу со странами СНГ имеют 25 регионов РФ (приложение 4</w:t>
      </w:r>
      <w:r w:rsidR="00CA1BBE" w:rsidRPr="00CA1BBE">
        <w:t>)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Большая часть пограничного периметра проходит по неосвоенным слабозаселенным пространствам России</w:t>
      </w:r>
      <w:r w:rsidR="00CA1BBE" w:rsidRPr="00CA1BBE">
        <w:t xml:space="preserve">. </w:t>
      </w:r>
      <w:r w:rsidRPr="00CA1BBE">
        <w:t>У подавляющей части приграничных субъектов РФ объем валового регионального продукта на душу населения ниже среднего по стране</w:t>
      </w:r>
      <w:r w:rsidR="00CA1BBE" w:rsidRPr="00CA1BBE">
        <w:t xml:space="preserve">. </w:t>
      </w:r>
      <w:r w:rsidRPr="00CA1BBE">
        <w:t>Ситуация осложняется тем, что большая часть приграничных территорий стран СНГ также является менее развитыми частями этих стран</w:t>
      </w:r>
      <w:r w:rsidR="00CA1BBE" w:rsidRPr="00CA1BBE">
        <w:t xml:space="preserve">. </w:t>
      </w:r>
      <w:r w:rsidRPr="00CA1BBE">
        <w:t>Социально-экономические показатели смежных районов на белорусском и украинском участках границы более или менее близки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Приграничное сотрудничество осуществляется в условиях, когда процесс международно-правового оформления сухопутных границ между странами СНГ только начался</w:t>
      </w:r>
      <w:r w:rsidR="00CA1BBE" w:rsidRPr="00CA1BBE">
        <w:t xml:space="preserve">. </w:t>
      </w:r>
      <w:r w:rsidRPr="00CA1BBE">
        <w:t>Особенностью последнего десятилетия стало увеличение барьерности границ с СНГ</w:t>
      </w:r>
      <w:r w:rsidR="00CA1BBE" w:rsidRPr="00CA1BBE">
        <w:t xml:space="preserve">. </w:t>
      </w:r>
      <w:r w:rsidRPr="00CA1BBE">
        <w:t>Наиболее либерализованы они с Белоруссией</w:t>
      </w:r>
      <w:r w:rsidR="00CA1BBE" w:rsidRPr="00CA1BBE">
        <w:t xml:space="preserve">. </w:t>
      </w:r>
      <w:r w:rsidRPr="00CA1BBE">
        <w:t>Вместе с тем двусторонняя торговля приграничных регионов России и СНГ возросла, и увеличение барьерности границ негативно скажется на внешнеэкономическом сотрудничестве соседних регионов граничащих государств</w:t>
      </w:r>
      <w:r w:rsidR="00CA1BBE" w:rsidRPr="00CA1BBE">
        <w:t xml:space="preserve">. </w:t>
      </w:r>
      <w:r w:rsidRPr="00CA1BBE">
        <w:t>Дальнейшее расширение связей возможно с реализацией новых инвестиционных проектов, созданием финансово-промышленных групп, обустройством приграничной инфраструктуры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Реализация подписанной в феврале 2000 года Программы межрегионального и приграничного сотрудничества Российской Федерации и Украины до 2007 года должна способствовать развитию экономики прилегающих регионов, решению многих приграничных проблем</w:t>
      </w:r>
      <w:r w:rsidR="00CA1BBE">
        <w:t>.</w:t>
      </w:r>
    </w:p>
    <w:p w:rsidR="00801A7D" w:rsidRDefault="00801A7D" w:rsidP="00CA1BBE">
      <w:pPr>
        <w:widowControl w:val="0"/>
        <w:autoSpaceDE w:val="0"/>
        <w:autoSpaceDN w:val="0"/>
        <w:adjustRightInd w:val="0"/>
        <w:ind w:firstLine="709"/>
      </w:pPr>
      <w:bookmarkStart w:id="41" w:name="_Toc130219773"/>
    </w:p>
    <w:p w:rsidR="00C00448" w:rsidRPr="00CA1BBE" w:rsidRDefault="00801A7D" w:rsidP="00801A7D">
      <w:pPr>
        <w:pStyle w:val="2"/>
      </w:pPr>
      <w:bookmarkStart w:id="42" w:name="_Toc231032334"/>
      <w:r>
        <w:t xml:space="preserve">3.4 </w:t>
      </w:r>
      <w:r w:rsidR="00C00448" w:rsidRPr="00CA1BBE">
        <w:t>Оценка возможности сотрудничества со странами СНГ Ханты-Мансийского автономного округа</w:t>
      </w:r>
      <w:bookmarkEnd w:id="41"/>
      <w:bookmarkEnd w:id="42"/>
    </w:p>
    <w:p w:rsidR="00801A7D" w:rsidRDefault="00801A7D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C00448" w:rsidP="00CA1BBE">
      <w:pPr>
        <w:widowControl w:val="0"/>
        <w:autoSpaceDE w:val="0"/>
        <w:autoSpaceDN w:val="0"/>
        <w:adjustRightInd w:val="0"/>
        <w:ind w:firstLine="709"/>
      </w:pPr>
      <w:r w:rsidRPr="00CA1BBE">
        <w:t>Ханты-Мансийский автономный округ относится к экспортно-ориентированным регионам нового освоения</w:t>
      </w:r>
      <w:r w:rsidR="00CA1BBE" w:rsidRPr="00CA1BBE">
        <w:t xml:space="preserve">. </w:t>
      </w:r>
      <w:r w:rsidRPr="00CA1BBE">
        <w:t>В них сосредоточено производство одного-двух важнейших товаров специализации России (нефти, газа, черных или цветных металлов, древесины</w:t>
      </w:r>
      <w:r w:rsidR="00CA1BBE" w:rsidRPr="00CA1BBE">
        <w:t>),</w:t>
      </w:r>
      <w:r w:rsidRPr="00CA1BBE">
        <w:t xml:space="preserve"> экспортируемые как в страны дальнего зарубежья, так и в страны СНГ</w:t>
      </w:r>
      <w:r w:rsidR="00CA1BBE" w:rsidRPr="00CA1BBE">
        <w:t xml:space="preserve">. </w:t>
      </w:r>
      <w:r w:rsidRPr="00CA1BBE">
        <w:t>Монопродуктовая структура экспорта обусловливает высокую зависимость региональной экономики от внешнеторговой конъюнктуры</w:t>
      </w:r>
      <w:r w:rsidR="00CA1BBE">
        <w:t>.</w:t>
      </w:r>
    </w:p>
    <w:p w:rsidR="00CA1BBE" w:rsidRDefault="00C00448" w:rsidP="00CA1BBE">
      <w:pPr>
        <w:widowControl w:val="0"/>
        <w:autoSpaceDE w:val="0"/>
        <w:autoSpaceDN w:val="0"/>
        <w:adjustRightInd w:val="0"/>
        <w:ind w:firstLine="709"/>
      </w:pPr>
      <w:r w:rsidRPr="00CA1BBE">
        <w:t>Ханты-Мансийский автономный округ является субъектом Федерации относительно нового промышленного освоения, во внешнеэкономических связях которого страны СНГ играют незначительную роль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 целом сегодня стало очевидным, что интеграционный процесс необходимо строить как сверху вниз, так и снизу </w:t>
      </w:r>
      <w:r w:rsidR="00CA1BBE">
        <w:t>-</w:t>
      </w:r>
      <w:r w:rsidRPr="00CA1BBE">
        <w:t xml:space="preserve"> от реальных связей субъектов хозяйствования, от региональных программ к общегосударственным</w:t>
      </w:r>
      <w:r w:rsidR="00CA1BBE" w:rsidRPr="00CA1BBE">
        <w:t xml:space="preserve">. </w:t>
      </w:r>
      <w:r w:rsidRPr="00CA1BBE">
        <w:t>И здесь главную роль призваны играть регионы, что является отличительной чертой нашего времени</w:t>
      </w:r>
      <w:r w:rsidR="00CA1BBE" w:rsidRPr="00CA1BBE">
        <w:t xml:space="preserve">. </w:t>
      </w:r>
      <w:r w:rsidRPr="00CA1BBE">
        <w:t>Прямое взаимодействие субъектов Российской Федерации со странами СНГ является ускорителем интеграционных процессов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Сдерживающим фактором в развитии межрегионального сотрудничества кроме причин общеэкономического характера (неплатежеспособность предприятий, несовершенство платежно-расчетных отношений, высокий уровень долгов этих стран и </w:t>
      </w:r>
      <w:r w:rsidR="00CA1BBE">
        <w:t>др.)</w:t>
      </w:r>
      <w:r w:rsidR="00CA1BBE" w:rsidRPr="00CA1BBE">
        <w:t xml:space="preserve"> </w:t>
      </w:r>
      <w:r w:rsidRPr="00CA1BBE">
        <w:t>являются и сугубо специфические причины</w:t>
      </w:r>
      <w:r w:rsidR="00CA1BBE" w:rsidRPr="00CA1BBE">
        <w:t xml:space="preserve"> - </w:t>
      </w:r>
      <w:r w:rsidRPr="00CA1BBE">
        <w:t xml:space="preserve">это несогласованность проводимой ими таможенной и налоговой политики, высокий уровень бартерных операций, тарифные и нетарифные ограничения во взаимной торговле, неконвертируемость национальных валют, высокие тарифы на перевозки грузов и транспортные услуги и </w:t>
      </w:r>
      <w:r w:rsidR="00CA1BBE" w:rsidRPr="00CA1BBE">
        <w:t>т.д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Например, высокие тарифы на перевозку грузов и транспортные услуги приводят к вытеснению третьими странами российских товаров с внутренних рынков стран СНГ, поскольку в настоящее время доля транспортных расходов в цене российской продукции составляет 40-60%</w:t>
      </w:r>
      <w:r w:rsidR="00CA1BBE">
        <w:t>.</w:t>
      </w:r>
    </w:p>
    <w:p w:rsidR="00CA1BBE" w:rsidRDefault="00FA63AC" w:rsidP="00CA1BBE">
      <w:pPr>
        <w:widowControl w:val="0"/>
        <w:autoSpaceDE w:val="0"/>
        <w:autoSpaceDN w:val="0"/>
        <w:adjustRightInd w:val="0"/>
        <w:ind w:firstLine="709"/>
      </w:pPr>
      <w:r w:rsidRPr="00CA1BBE">
        <w:t>Это явилось одной из причин сокращения внешнеторговых операций между отдельными регионами Дальнего Востока и удаленными территориями Сибири со странами СНГ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На 01</w:t>
      </w:r>
      <w:r w:rsidR="00CA1BBE">
        <w:t>.01. 20</w:t>
      </w:r>
      <w:r w:rsidRPr="00CA1BBE">
        <w:t>05 года Правительством автономного округа подписано 2 Протокола о намерениях с министерствами Республики Беларусь (Министерство промышленности и Министерство архитектуры и строительства</w:t>
      </w:r>
      <w:r w:rsidR="00CA1BBE" w:rsidRPr="00CA1BBE">
        <w:t xml:space="preserve">) </w:t>
      </w:r>
      <w:r w:rsidRPr="00CA1BBE">
        <w:t>и Протокол о намерениях с Минским городским исполнительным комитетом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рамках Протокола о намерениях между Правительством Ханты-Мансийского автономного округа (Российской Федерации</w:t>
      </w:r>
      <w:r w:rsidR="00CA1BBE" w:rsidRPr="00CA1BBE">
        <w:t xml:space="preserve">) </w:t>
      </w:r>
      <w:r w:rsidRPr="00CA1BBE">
        <w:t>и Минским городским исполнительным комитетом (Республики Беларусь</w:t>
      </w:r>
      <w:r w:rsidR="00CA1BBE" w:rsidRPr="00CA1BBE">
        <w:t xml:space="preserve">) </w:t>
      </w:r>
      <w:r w:rsidRPr="00CA1BBE">
        <w:t>16 января 2004 года в г</w:t>
      </w:r>
      <w:r w:rsidR="00CA1BBE" w:rsidRPr="00CA1BBE">
        <w:t xml:space="preserve">. </w:t>
      </w:r>
      <w:r w:rsidRPr="00CA1BBE">
        <w:t>Минске подписан Протокол рабочей встречи представителей Ханты-Мансийского автономного округа</w:t>
      </w:r>
      <w:r w:rsidR="00CA1BBE" w:rsidRPr="00CA1BBE">
        <w:t xml:space="preserve"> - </w:t>
      </w:r>
      <w:r w:rsidRPr="00CA1BBE">
        <w:t>Югры (Российская Федерация</w:t>
      </w:r>
      <w:r w:rsidR="00CA1BBE" w:rsidRPr="00CA1BBE">
        <w:t xml:space="preserve">) </w:t>
      </w:r>
      <w:r w:rsidRPr="00CA1BBE">
        <w:t>и г</w:t>
      </w:r>
      <w:r w:rsidR="00CA1BBE" w:rsidRPr="00CA1BBE">
        <w:t xml:space="preserve">. </w:t>
      </w:r>
      <w:r w:rsidRPr="00CA1BBE">
        <w:t>Минска (Республика Беларусь</w:t>
      </w:r>
      <w:r w:rsidR="00CA1BBE" w:rsidRPr="00CA1BBE">
        <w:t>)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24-26 февраля состоялся визит представителей крупных промышленных заводов и компаний г</w:t>
      </w:r>
      <w:r w:rsidR="00CA1BBE" w:rsidRPr="00CA1BBE">
        <w:t xml:space="preserve">. </w:t>
      </w:r>
      <w:r w:rsidRPr="00CA1BBE">
        <w:t>Минска в автономный округ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Республика Молдова</w:t>
      </w:r>
      <w:r w:rsidR="00CA1BBE" w:rsidRPr="00CA1BBE">
        <w:t xml:space="preserve">. </w:t>
      </w:r>
      <w:r w:rsidRPr="00CA1BBE">
        <w:t>Согласован с Членами Президиума Правительства автономного округа и направлен в министерство экономики Республики Молдова проект Соглашения между Правительством Ханты-Мансийского автономного округа</w:t>
      </w:r>
      <w:r w:rsidR="00CA1BBE" w:rsidRPr="00CA1BBE">
        <w:t xml:space="preserve"> - </w:t>
      </w:r>
      <w:r w:rsidRPr="00CA1BBE">
        <w:t>Югры и Министерством экономики республики Молдова о торгово-экономическом, научно-техническом, социальном и культурном сотрудничестве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Республика Казахстан</w:t>
      </w:r>
      <w:r w:rsidR="00CA1BBE" w:rsidRPr="00CA1BBE">
        <w:t xml:space="preserve">. </w:t>
      </w:r>
      <w:r w:rsidRPr="00CA1BBE">
        <w:t>Подготовлена и направлена информация Уполномоченному Торгового Представителя по Уральскому региону г</w:t>
      </w:r>
      <w:r w:rsidR="00CA1BBE" w:rsidRPr="00CA1BBE">
        <w:t xml:space="preserve">. </w:t>
      </w:r>
      <w:r w:rsidRPr="00CA1BBE">
        <w:t>Екатеринбурга Н</w:t>
      </w:r>
      <w:r w:rsidR="00CA1BBE">
        <w:t xml:space="preserve">.Ф. </w:t>
      </w:r>
      <w:r w:rsidRPr="00CA1BBE">
        <w:t>Эпингеру о внешнеторговом обороте автономного округа с Республикой Казахстан за период с 01</w:t>
      </w:r>
      <w:r w:rsidR="00CA1BBE">
        <w:t>.01. 20</w:t>
      </w:r>
      <w:r w:rsidRPr="00CA1BBE">
        <w:t>03г</w:t>
      </w:r>
      <w:r w:rsidR="00CA1BBE" w:rsidRPr="00CA1BBE">
        <w:t xml:space="preserve">. </w:t>
      </w:r>
      <w:r w:rsidRPr="00CA1BBE">
        <w:t>по 9 месяцев 2004года</w:t>
      </w:r>
      <w:r w:rsidR="00CA1BBE">
        <w:t>.</w:t>
      </w:r>
    </w:p>
    <w:p w:rsidR="00CA1BBE" w:rsidRDefault="008B29F3" w:rsidP="00CA1BBE">
      <w:pPr>
        <w:widowControl w:val="0"/>
        <w:autoSpaceDE w:val="0"/>
        <w:autoSpaceDN w:val="0"/>
        <w:adjustRightInd w:val="0"/>
        <w:ind w:firstLine="709"/>
      </w:pPr>
      <w:r w:rsidRPr="00CA1BBE">
        <w:t>6-7 декабря 2004 года в городах Сургут, Нижневартовск организованы круглые столы на тему</w:t>
      </w:r>
      <w:r w:rsidR="00CA1BBE" w:rsidRPr="00CA1BBE">
        <w:t>: "</w:t>
      </w:r>
      <w:r w:rsidRPr="00CA1BBE">
        <w:t>Вопросы консульских служб стран СНГ</w:t>
      </w:r>
      <w:r w:rsidR="00CA1BBE" w:rsidRPr="00CA1BBE">
        <w:t>"</w:t>
      </w:r>
      <w:r w:rsidRPr="00CA1BBE">
        <w:t xml:space="preserve"> с участием Генерального Консула Украины в г</w:t>
      </w:r>
      <w:r w:rsidR="00CA1BBE" w:rsidRPr="00CA1BBE">
        <w:t xml:space="preserve">. </w:t>
      </w:r>
      <w:r w:rsidRPr="00CA1BBE">
        <w:t>Тюмени и представителя Посольства Республики Беларусь в России</w:t>
      </w:r>
      <w:r w:rsidR="00CA1BBE">
        <w:t>.</w:t>
      </w:r>
    </w:p>
    <w:p w:rsidR="00CA1BBE" w:rsidRDefault="00E63916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Внешнеторговый оборот Ханты-Мансийского автономного округа </w:t>
      </w:r>
      <w:r w:rsidR="00CA1BBE">
        <w:t>-</w:t>
      </w:r>
      <w:r w:rsidRPr="00CA1BBE">
        <w:t xml:space="preserve"> Югры в 2004 году составил 16 953,2 млн</w:t>
      </w:r>
      <w:r w:rsidR="00CA1BBE" w:rsidRPr="00CA1BBE">
        <w:t xml:space="preserve">. </w:t>
      </w:r>
      <w:r w:rsidRPr="00CA1BBE">
        <w:t>долл</w:t>
      </w:r>
      <w:r w:rsidR="00CA1BBE" w:rsidRPr="00CA1BBE">
        <w:t xml:space="preserve">. </w:t>
      </w:r>
      <w:r w:rsidRPr="00CA1BBE">
        <w:t>США</w:t>
      </w:r>
      <w:r w:rsidR="00CA1BBE" w:rsidRPr="00CA1BBE">
        <w:t xml:space="preserve">. </w:t>
      </w:r>
      <w:r w:rsidRPr="00CA1BBE">
        <w:t>В 2004 году экспорт составил 16</w:t>
      </w:r>
      <w:r w:rsidR="00CA1BBE" w:rsidRPr="00CA1BBE">
        <w:t xml:space="preserve"> </w:t>
      </w:r>
      <w:r w:rsidRPr="00CA1BBE">
        <w:t>618,2 млн</w:t>
      </w:r>
      <w:r w:rsidR="00CA1BBE" w:rsidRPr="00CA1BBE">
        <w:t xml:space="preserve">. </w:t>
      </w:r>
      <w:r w:rsidRPr="00CA1BBE">
        <w:t>долл</w:t>
      </w:r>
      <w:r w:rsidR="00CA1BBE" w:rsidRPr="00CA1BBE">
        <w:t xml:space="preserve">. </w:t>
      </w:r>
      <w:r w:rsidRPr="00CA1BBE">
        <w:t xml:space="preserve">США, импорт </w:t>
      </w:r>
      <w:r w:rsidR="00CA1BBE">
        <w:t>-</w:t>
      </w:r>
      <w:r w:rsidRPr="00CA1BBE">
        <w:t xml:space="preserve"> 335,0 млн</w:t>
      </w:r>
      <w:r w:rsidR="00CA1BBE" w:rsidRPr="00CA1BBE">
        <w:t xml:space="preserve">. </w:t>
      </w:r>
      <w:r w:rsidRPr="00CA1BBE">
        <w:t>долл</w:t>
      </w:r>
      <w:r w:rsidR="00CA1BBE" w:rsidRPr="00CA1BBE">
        <w:t xml:space="preserve">. </w:t>
      </w:r>
      <w:r w:rsidRPr="00CA1BBE">
        <w:t>США</w:t>
      </w:r>
      <w:r w:rsidR="00CA1BBE" w:rsidRPr="00CA1BBE">
        <w:t xml:space="preserve">. </w:t>
      </w:r>
      <w:r w:rsidRPr="00CA1BBE">
        <w:t>Характерной чертой внешней торговли является положительное сальдо торгового баланса</w:t>
      </w:r>
      <w:r w:rsidR="00CA1BBE">
        <w:t>.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E63916" w:rsidRPr="00CA1BBE" w:rsidRDefault="00E63916" w:rsidP="005B45B6">
      <w:pPr>
        <w:widowControl w:val="0"/>
        <w:autoSpaceDE w:val="0"/>
        <w:autoSpaceDN w:val="0"/>
        <w:adjustRightInd w:val="0"/>
        <w:ind w:left="708" w:firstLine="1"/>
      </w:pPr>
      <w:r w:rsidRPr="00CA1BBE">
        <w:t>Внешнеторговый оборот</w:t>
      </w:r>
      <w:r w:rsidR="00CA1BBE">
        <w:t xml:space="preserve"> </w:t>
      </w:r>
      <w:r w:rsidRPr="00CA1BBE">
        <w:t xml:space="preserve">Ханты-Мансийского автономного округа </w:t>
      </w:r>
      <w:r w:rsidR="00CA1BBE">
        <w:t>-</w:t>
      </w:r>
      <w:r w:rsidRPr="00CA1BBE">
        <w:t xml:space="preserve"> Югры (млн</w:t>
      </w:r>
      <w:r w:rsidR="00CA1BBE" w:rsidRPr="00CA1BBE">
        <w:t xml:space="preserve">. </w:t>
      </w:r>
      <w:r w:rsidRPr="00CA1BBE">
        <w:t>долл</w:t>
      </w:r>
      <w:r w:rsidR="00CA1BBE" w:rsidRPr="00CA1BBE">
        <w:t xml:space="preserve">. </w:t>
      </w:r>
      <w:r w:rsidRPr="00CA1BBE">
        <w:t>США</w:t>
      </w:r>
      <w:r w:rsidR="00CA1BBE" w:rsidRPr="00CA1BBE">
        <w:t xml:space="preserve">) </w:t>
      </w:r>
    </w:p>
    <w:tbl>
      <w:tblPr>
        <w:tblW w:w="45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455"/>
        <w:gridCol w:w="1455"/>
        <w:gridCol w:w="1454"/>
        <w:gridCol w:w="1454"/>
        <w:gridCol w:w="1454"/>
        <w:gridCol w:w="1283"/>
      </w:tblGrid>
      <w:tr w:rsidR="00E63916" w:rsidRPr="00CA1BBE">
        <w:trPr>
          <w:trHeight w:val="760"/>
          <w:jc w:val="center"/>
        </w:trPr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2000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2001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2002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2003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2004</w:t>
            </w:r>
          </w:p>
        </w:tc>
      </w:tr>
      <w:tr w:rsidR="00E63916" w:rsidRPr="00CA1BBE">
        <w:trPr>
          <w:jc w:val="center"/>
        </w:trPr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Оборот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6 860,9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11 419,0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15 794,5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18 125,6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16 953,2</w:t>
            </w:r>
          </w:p>
        </w:tc>
      </w:tr>
      <w:tr w:rsidR="00E63916" w:rsidRPr="00CA1BBE">
        <w:trPr>
          <w:jc w:val="center"/>
        </w:trPr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Экспорт товаров, услуг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6 330,8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10 833,0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15 384,6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17 804,0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16</w:t>
            </w:r>
            <w:r w:rsidR="00CA1BBE" w:rsidRPr="00CA1BBE">
              <w:t xml:space="preserve"> </w:t>
            </w:r>
            <w:r w:rsidRPr="00CA1BBE">
              <w:t>618,2</w:t>
            </w:r>
          </w:p>
        </w:tc>
      </w:tr>
      <w:tr w:rsidR="00E63916" w:rsidRPr="00CA1BBE">
        <w:trPr>
          <w:jc w:val="center"/>
        </w:trPr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Импорт товаров, услуг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530,1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586,0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409,9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321,6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335,0</w:t>
            </w:r>
          </w:p>
        </w:tc>
      </w:tr>
      <w:tr w:rsidR="00E63916" w:rsidRPr="00CA1BBE">
        <w:trPr>
          <w:trHeight w:val="706"/>
          <w:jc w:val="center"/>
        </w:trPr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Сальдо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5 800,7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10 247,0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14 974,7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17 482,4</w:t>
            </w:r>
          </w:p>
        </w:tc>
        <w:tc>
          <w:tcPr>
            <w:tcW w:w="850" w:type="pct"/>
            <w:vAlign w:val="center"/>
          </w:tcPr>
          <w:p w:rsidR="00E63916" w:rsidRPr="00CA1BBE" w:rsidRDefault="00E63916" w:rsidP="005B45B6">
            <w:pPr>
              <w:pStyle w:val="afff"/>
            </w:pPr>
            <w:r w:rsidRPr="00CA1BBE">
              <w:t>16</w:t>
            </w:r>
            <w:r w:rsidR="00CA1BBE" w:rsidRPr="00CA1BBE">
              <w:t xml:space="preserve"> </w:t>
            </w:r>
            <w:r w:rsidRPr="00CA1BBE">
              <w:t>283,2</w:t>
            </w:r>
          </w:p>
        </w:tc>
      </w:tr>
    </w:tbl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E63916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Снижение показателей экспорта товаров и услуг объясняется изменением методологии расчетов и заменой статистической формы отчетности </w:t>
      </w:r>
      <w:r w:rsidR="00CA1BBE" w:rsidRPr="00CA1BBE">
        <w:t>"</w:t>
      </w:r>
      <w:r w:rsidRPr="00CA1BBE">
        <w:t>Сведения о движении средств в иностранной валюте</w:t>
      </w:r>
      <w:r w:rsidR="00CA1BBE" w:rsidRPr="00CA1BBE">
        <w:t>"</w:t>
      </w:r>
      <w:r w:rsidRPr="00CA1BBE">
        <w:t xml:space="preserve"> на </w:t>
      </w:r>
      <w:r w:rsidR="00CA1BBE" w:rsidRPr="00CA1BBE">
        <w:t>"</w:t>
      </w:r>
      <w:r w:rsidRPr="00CA1BBE">
        <w:t>Сведения о поступлении валютных средств от поставки нефти, нефтепродуктов и природного газа на экспорт</w:t>
      </w:r>
      <w:r w:rsidR="00CA1BBE" w:rsidRPr="00CA1BBE">
        <w:t>"</w:t>
      </w:r>
      <w:r w:rsidRPr="00CA1BBE">
        <w:t xml:space="preserve"> Тюменского областного Комитета государственной статистики</w:t>
      </w:r>
      <w:r w:rsidR="00CA1BBE">
        <w:t>.</w:t>
      </w:r>
    </w:p>
    <w:p w:rsidR="00CA1BBE" w:rsidRDefault="00E63916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Основные виды экспортируемых товаров</w:t>
      </w:r>
      <w:r w:rsidR="00CA1BBE" w:rsidRPr="00CA1BBE">
        <w:t xml:space="preserve">: </w:t>
      </w:r>
      <w:r w:rsidRPr="00CA1BBE">
        <w:t>нефть, нефтепродукты, деловая древесина</w:t>
      </w:r>
      <w:r w:rsidR="00CA1BBE" w:rsidRPr="00CA1BBE">
        <w:t xml:space="preserve">. </w:t>
      </w:r>
      <w:r w:rsidRPr="00CA1BBE">
        <w:t>Нефть составляет 98% от общего объема экспорта региона</w:t>
      </w:r>
      <w:r w:rsidR="00CA1BBE" w:rsidRPr="00CA1BBE">
        <w:t xml:space="preserve">. </w:t>
      </w:r>
      <w:r w:rsidRPr="00CA1BBE">
        <w:t>Продукция поставляется более чем в 30 стран мира</w:t>
      </w:r>
      <w:r w:rsidR="00CA1BBE" w:rsidRPr="00CA1BBE">
        <w:t xml:space="preserve">. </w:t>
      </w:r>
      <w:r w:rsidRPr="00CA1BBE">
        <w:t>Главными внешнеторговыми партнерами являются</w:t>
      </w:r>
      <w:r w:rsidR="00CA1BBE" w:rsidRPr="00CA1BBE">
        <w:t xml:space="preserve">: </w:t>
      </w:r>
      <w:r w:rsidRPr="00CA1BBE">
        <w:t>Польша, Кипр, Франция, Нидерланды, Германия, из стран СНГ</w:t>
      </w:r>
      <w:r w:rsidR="00CA1BBE" w:rsidRPr="00CA1BBE">
        <w:t xml:space="preserve"> - </w:t>
      </w:r>
      <w:r w:rsidRPr="00CA1BBE">
        <w:t>Украина, Казахстан</w:t>
      </w:r>
      <w:r w:rsidR="00CA1BBE">
        <w:t>.</w:t>
      </w:r>
    </w:p>
    <w:p w:rsidR="00CA1BBE" w:rsidRDefault="00E63916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Крупнейшие добывающие компании </w:t>
      </w:r>
      <w:r w:rsidR="00CA1BBE">
        <w:t>-</w:t>
      </w:r>
      <w:r w:rsidRPr="00CA1BBE">
        <w:t xml:space="preserve"> поставщики нефти на экспорт</w:t>
      </w:r>
      <w:r w:rsidR="00CA1BBE" w:rsidRPr="00CA1BBE">
        <w:t xml:space="preserve">: </w:t>
      </w:r>
      <w:r w:rsidRPr="00CA1BBE">
        <w:t xml:space="preserve">ОАО </w:t>
      </w:r>
      <w:r w:rsidR="00CA1BBE" w:rsidRPr="00CA1BBE">
        <w:t>"</w:t>
      </w:r>
      <w:r w:rsidRPr="00CA1BBE">
        <w:t>Сургутнефтегаз</w:t>
      </w:r>
      <w:r w:rsidR="00CA1BBE" w:rsidRPr="00CA1BBE">
        <w:t>"</w:t>
      </w:r>
      <w:r w:rsidRPr="00CA1BBE">
        <w:t xml:space="preserve">, ОАО </w:t>
      </w:r>
      <w:r w:rsidR="00CA1BBE" w:rsidRPr="00CA1BBE">
        <w:t>"</w:t>
      </w:r>
      <w:r w:rsidRPr="00CA1BBE">
        <w:t>ЛУКойл</w:t>
      </w:r>
      <w:r w:rsidR="00CA1BBE" w:rsidRPr="00CA1BBE">
        <w:t>"</w:t>
      </w:r>
      <w:r w:rsidRPr="00CA1BBE">
        <w:t xml:space="preserve">, ОАО </w:t>
      </w:r>
      <w:r w:rsidR="00CA1BBE" w:rsidRPr="00CA1BBE">
        <w:t>"</w:t>
      </w:r>
      <w:r w:rsidRPr="00CA1BBE">
        <w:t>Юганскнефтегаз</w:t>
      </w:r>
      <w:r w:rsidR="00CA1BBE" w:rsidRPr="00CA1BBE">
        <w:t>"</w:t>
      </w:r>
      <w:r w:rsidRPr="00CA1BBE">
        <w:t xml:space="preserve">, НК </w:t>
      </w:r>
      <w:r w:rsidR="00CA1BBE" w:rsidRPr="00CA1BBE">
        <w:t>"</w:t>
      </w:r>
      <w:r w:rsidRPr="00CA1BBE">
        <w:t>Славнефть</w:t>
      </w:r>
      <w:r w:rsidR="00CA1BBE" w:rsidRPr="00CA1BBE">
        <w:t>"</w:t>
      </w:r>
      <w:r w:rsidR="00CA1BBE">
        <w:t>.</w:t>
      </w:r>
    </w:p>
    <w:p w:rsidR="00CA1BBE" w:rsidRDefault="00E63916" w:rsidP="00CA1BBE">
      <w:pPr>
        <w:widowControl w:val="0"/>
        <w:autoSpaceDE w:val="0"/>
        <w:autoSpaceDN w:val="0"/>
        <w:adjustRightInd w:val="0"/>
        <w:ind w:firstLine="709"/>
      </w:pPr>
      <w:r w:rsidRPr="00CA1BBE">
        <w:t>Географическая направленность экспорта нефтедобывающей отрасли связана с основными магистралями нефтепроводов, пролегающих по территории России и европейских стран</w:t>
      </w:r>
      <w:r w:rsidR="00CA1BBE">
        <w:t>.</w:t>
      </w:r>
    </w:p>
    <w:p w:rsidR="00CA1BBE" w:rsidRDefault="000C32C7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лесной промышленности действуют предприятия с участием компаний из Германии, Украины, Грузии</w:t>
      </w:r>
      <w:r w:rsidR="00CA1BBE" w:rsidRPr="00CA1BBE">
        <w:t xml:space="preserve">. </w:t>
      </w:r>
      <w:r w:rsidRPr="00CA1BBE">
        <w:t xml:space="preserve">Крупнейшие их них </w:t>
      </w:r>
      <w:r w:rsidR="00CA1BBE">
        <w:t>-</w:t>
      </w:r>
      <w:r w:rsidRPr="00CA1BBE">
        <w:t xml:space="preserve"> ТОО </w:t>
      </w:r>
      <w:r w:rsidR="00CA1BBE" w:rsidRPr="00CA1BBE">
        <w:t>"</w:t>
      </w:r>
      <w:r w:rsidRPr="00CA1BBE">
        <w:t>Кремень</w:t>
      </w:r>
      <w:r w:rsidR="00CA1BBE" w:rsidRPr="00CA1BBE">
        <w:t>"</w:t>
      </w:r>
      <w:r w:rsidRPr="00CA1BBE">
        <w:t xml:space="preserve">, ТОО </w:t>
      </w:r>
      <w:r w:rsidR="00CA1BBE" w:rsidRPr="00CA1BBE">
        <w:t>"</w:t>
      </w:r>
      <w:r w:rsidRPr="00CA1BBE">
        <w:t>Букорос</w:t>
      </w:r>
      <w:r w:rsidR="00CA1BBE" w:rsidRPr="00CA1BBE">
        <w:t>"</w:t>
      </w:r>
      <w:r w:rsidRPr="00CA1BBE">
        <w:t xml:space="preserve">, ТОО </w:t>
      </w:r>
      <w:r w:rsidR="00CA1BBE" w:rsidRPr="00CA1BBE">
        <w:t>"</w:t>
      </w:r>
      <w:r w:rsidRPr="00CA1BBE">
        <w:t>Тугр</w:t>
      </w:r>
      <w:r w:rsidR="00CA1BBE" w:rsidRPr="00CA1BBE">
        <w:t>"</w:t>
      </w:r>
      <w:r w:rsidR="00CA1BBE">
        <w:t>.</w:t>
      </w:r>
    </w:p>
    <w:p w:rsidR="00CA1BBE" w:rsidRDefault="003D7153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В настоящее время деловое сотрудничество ведется с предприятиями </w:t>
      </w:r>
      <w:r w:rsidR="00CA1BBE">
        <w:t>-</w:t>
      </w:r>
      <w:r w:rsidRPr="00CA1BBE">
        <w:t xml:space="preserve"> партнерами и с организациями около 70 стран мира</w:t>
      </w:r>
      <w:r w:rsidR="00CA1BBE" w:rsidRPr="00CA1BBE">
        <w:t xml:space="preserve">. </w:t>
      </w:r>
      <w:r w:rsidRPr="00CA1BBE">
        <w:t>Установлены плодотворные контакты со многими зарубежными компаниями, предпринимателями Канады, США, Германии, Финляндии, Франции и других стран</w:t>
      </w:r>
      <w:r w:rsidR="00CA1BBE">
        <w:t>.</w:t>
      </w:r>
    </w:p>
    <w:p w:rsidR="00CA1BBE" w:rsidRDefault="000C515A" w:rsidP="00CA1BBE">
      <w:pPr>
        <w:widowControl w:val="0"/>
        <w:autoSpaceDE w:val="0"/>
        <w:autoSpaceDN w:val="0"/>
        <w:adjustRightInd w:val="0"/>
        <w:ind w:firstLine="709"/>
      </w:pPr>
      <w:r w:rsidRPr="00CA1BBE">
        <w:t>Существенным тормозом на пути развития межрегионального сотрудничества является несовершенство информационных процессов</w:t>
      </w:r>
      <w:r w:rsidR="00CA1BBE" w:rsidRPr="00CA1BBE">
        <w:t xml:space="preserve">. </w:t>
      </w:r>
      <w:r w:rsidRPr="00CA1BBE">
        <w:t>Зачастую администрации субъектов России практически не владеют сведениями о законодательстве стран СНГ, спросе и предложениях по товарам, производимым в этих государствах, проводимых в них тендеров и конкурсах по реализации различных инвестиционных проектов и осуществляемых процессов приватизации</w:t>
      </w:r>
      <w:r w:rsidR="00CA1BBE">
        <w:t>.</w:t>
      </w:r>
    </w:p>
    <w:p w:rsidR="004900C0" w:rsidRPr="00CA1BBE" w:rsidRDefault="005B45B6" w:rsidP="005B45B6">
      <w:pPr>
        <w:pStyle w:val="2"/>
      </w:pPr>
      <w:bookmarkStart w:id="43" w:name="_Toc130219774"/>
      <w:r>
        <w:br w:type="page"/>
      </w:r>
      <w:bookmarkStart w:id="44" w:name="_Toc231032335"/>
      <w:r w:rsidR="00D05878" w:rsidRPr="00CA1BBE">
        <w:t>Заключение</w:t>
      </w:r>
      <w:bookmarkEnd w:id="43"/>
      <w:bookmarkEnd w:id="44"/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A1BBE" w:rsidRDefault="004900C0" w:rsidP="00CA1BBE">
      <w:pPr>
        <w:widowControl w:val="0"/>
        <w:autoSpaceDE w:val="0"/>
        <w:autoSpaceDN w:val="0"/>
        <w:adjustRightInd w:val="0"/>
        <w:ind w:firstLine="709"/>
      </w:pPr>
      <w:r w:rsidRPr="00CA1BBE">
        <w:t>В целом итоги развития большинства стран СНГ последних лет свидетельствуют о достаточно благоприятной экономической конъюнктуре</w:t>
      </w:r>
      <w:r w:rsidR="00CA1BBE" w:rsidRPr="00CA1BBE">
        <w:t xml:space="preserve">. </w:t>
      </w:r>
      <w:r w:rsidRPr="00CA1BBE">
        <w:t>Однако говорить об устойчивой тенденции экономического роста преждевременно</w:t>
      </w:r>
      <w:r w:rsidR="00CA1BBE" w:rsidRPr="00CA1BBE">
        <w:t xml:space="preserve">. </w:t>
      </w:r>
      <w:r w:rsidRPr="00CA1BBE">
        <w:t>Длительный и стабильный подъем экономики возможен в первую очередь на основе коренного обновления производственного потенциала, существенного повышения эффективности его использования и интенсификации экономической интеграции в рамках Содружества</w:t>
      </w:r>
      <w:r w:rsidR="00CA1BBE">
        <w:t>.</w:t>
      </w:r>
    </w:p>
    <w:p w:rsidR="004900C0" w:rsidRPr="00CA1BBE" w:rsidRDefault="004900C0" w:rsidP="00CA1BBE">
      <w:pPr>
        <w:widowControl w:val="0"/>
        <w:autoSpaceDE w:val="0"/>
        <w:autoSpaceDN w:val="0"/>
        <w:adjustRightInd w:val="0"/>
        <w:ind w:firstLine="709"/>
      </w:pPr>
      <w:r w:rsidRPr="00CA1BBE">
        <w:t>Страны Содружества, умело используя свое уникальное геополитическое положение, могут надежно защищать национальные интересы и активно оперировать на мировых рынках</w:t>
      </w:r>
      <w:r w:rsidR="00CA1BBE" w:rsidRPr="00CA1BBE">
        <w:t xml:space="preserve">. </w:t>
      </w:r>
      <w:r w:rsidRPr="00CA1BBE">
        <w:t>Для этого имеются все необходимые предпосылки</w:t>
      </w:r>
      <w:r w:rsidR="00CA1BBE" w:rsidRPr="00CA1BBE">
        <w:t xml:space="preserve">. </w:t>
      </w:r>
      <w:r w:rsidRPr="00CA1BBE">
        <w:t>Государства СНГ располагают широчайшим спектром и огромными объемами природных ресурсов, мощным научно-техническим потенциалом, квалифицированными специалистами и рабочими кадрами</w:t>
      </w:r>
      <w:r w:rsidR="00CA1BBE" w:rsidRPr="00CA1BBE">
        <w:t xml:space="preserve">. </w:t>
      </w:r>
      <w:r w:rsidRPr="00CA1BBE">
        <w:t>Являясь геополитическим и социокультурным звеном между объединившейся Западной Европой и стремительно развивающимся Азиатско-Тихоокеанским регионом, интегрирующееся Содружество Независимых Государств в состоянии активно влиять в своих интересах на взаимодействие основных мировых экономических центров и тем самым</w:t>
      </w:r>
      <w:r w:rsidR="00CA1BBE" w:rsidRPr="00CA1BBE">
        <w:t xml:space="preserve"> - </w:t>
      </w:r>
      <w:r w:rsidRPr="00CA1BBE">
        <w:t>на всю систему международных экономических и политических отношений конца XX</w:t>
      </w:r>
      <w:r w:rsidR="00CA1BBE" w:rsidRPr="00CA1BBE">
        <w:t xml:space="preserve"> - </w:t>
      </w:r>
      <w:r w:rsidRPr="00CA1BBE">
        <w:t>начала XXI столетий</w:t>
      </w:r>
    </w:p>
    <w:p w:rsidR="00CA1BBE" w:rsidRDefault="004900C0" w:rsidP="00CA1BBE">
      <w:pPr>
        <w:widowControl w:val="0"/>
        <w:autoSpaceDE w:val="0"/>
        <w:autoSpaceDN w:val="0"/>
        <w:adjustRightInd w:val="0"/>
        <w:ind w:firstLine="709"/>
      </w:pPr>
      <w:r w:rsidRPr="00CA1BBE">
        <w:t xml:space="preserve">Сегодня в СНГ нет ярко выраженного </w:t>
      </w:r>
      <w:r w:rsidR="00CA1BBE" w:rsidRPr="00CA1BBE">
        <w:t>"</w:t>
      </w:r>
      <w:r w:rsidRPr="00CA1BBE">
        <w:t>статистического</w:t>
      </w:r>
      <w:r w:rsidR="00CA1BBE" w:rsidRPr="00CA1BBE">
        <w:t>"</w:t>
      </w:r>
      <w:r w:rsidRPr="00CA1BBE">
        <w:t xml:space="preserve"> лидера</w:t>
      </w:r>
      <w:r w:rsidR="00CA1BBE" w:rsidRPr="00CA1BBE">
        <w:t xml:space="preserve">; </w:t>
      </w:r>
      <w:r w:rsidRPr="00CA1BBE">
        <w:t>многие важнейшие показатели государств близки, а подъемы и спады деловой активности совпадают по времени</w:t>
      </w:r>
      <w:r w:rsidR="00CA1BBE" w:rsidRPr="00CA1BBE">
        <w:t xml:space="preserve">. </w:t>
      </w:r>
      <w:r w:rsidRPr="00CA1BBE">
        <w:t>Все это подтверждает, что спустя десять лет неустанного поиска собственного пути развития и наиболее подходящих деловых партнеров между странами СНГ по-прежнему сохраняется глубокая экономическая взаимозависимость</w:t>
      </w:r>
      <w:r w:rsidR="00CA1BBE" w:rsidRPr="00CA1BBE">
        <w:t xml:space="preserve">. </w:t>
      </w:r>
      <w:r w:rsidRPr="00CA1BBE">
        <w:t>Как остается, к сожалению, и дефицит доверия между молодыми суверенами</w:t>
      </w:r>
      <w:r w:rsidR="00CA1BBE" w:rsidRPr="00CA1BBE">
        <w:t xml:space="preserve">. </w:t>
      </w:r>
      <w:r w:rsidRPr="00CA1BBE">
        <w:t>Хотя, в сущности, это нормальный, в меру напряженный, переход от этапа становления Содружества к его трансформации в новый тип региональной организации</w:t>
      </w:r>
      <w:r w:rsidR="00CA1BBE" w:rsidRPr="00CA1BBE">
        <w:t xml:space="preserve">. </w:t>
      </w:r>
      <w:r w:rsidRPr="00CA1BBE">
        <w:t>Идет поиск такой модели интеграционного объединения, которая соответствовала бы природе СНГ, его реальному месту в структуре глобального сообщества и была бы способной стать эффективной формой реализации совокупного потенциала его участников</w:t>
      </w:r>
      <w:r w:rsidR="00CA1BBE">
        <w:t>.</w:t>
      </w:r>
    </w:p>
    <w:p w:rsidR="00CA1BBE" w:rsidRDefault="00CF54EF" w:rsidP="00CA1BBE">
      <w:pPr>
        <w:widowControl w:val="0"/>
        <w:autoSpaceDE w:val="0"/>
        <w:autoSpaceDN w:val="0"/>
        <w:adjustRightInd w:val="0"/>
        <w:ind w:firstLine="709"/>
      </w:pPr>
      <w:r w:rsidRPr="00CA1BBE">
        <w:t>В настоящее время складываются благоприятные предпосылки для достижения конструктивного диалога в рамках СНГ</w:t>
      </w:r>
      <w:r w:rsidR="00CA1BBE" w:rsidRPr="00CA1BBE">
        <w:t xml:space="preserve">: </w:t>
      </w:r>
      <w:r w:rsidRPr="00CA1BBE">
        <w:t>наметилось оживление в экономике, что позволяет расширить масштабы их хозяйственного взаимодействия, переломить тенденцию падения взаимного товарооборота и обеспечить его устойчивый рост</w:t>
      </w:r>
      <w:r w:rsidR="00CA1BBE">
        <w:t>.</w:t>
      </w:r>
    </w:p>
    <w:p w:rsidR="00CA1BBE" w:rsidRDefault="00CF54EF" w:rsidP="00CA1BBE">
      <w:pPr>
        <w:widowControl w:val="0"/>
        <w:autoSpaceDE w:val="0"/>
        <w:autoSpaceDN w:val="0"/>
        <w:adjustRightInd w:val="0"/>
        <w:ind w:firstLine="709"/>
      </w:pPr>
      <w:r w:rsidRPr="00CA1BBE">
        <w:t>Для стран-участниц СНГ эффективное функционирование режима свободной торговли и формирование общего рынка можно рассматривать как переходный этап к более высоким формам сотрудничества, который позволит провести структурную перестройку национальных экономик, завершить экономические реформы, создать развитую рыночную инфраструктуру, обеспечить выравнивание условий хозяйствования для субъектов внешнеэкономической деятельности</w:t>
      </w:r>
      <w:r w:rsidR="00CA1BBE">
        <w:t>.</w:t>
      </w:r>
    </w:p>
    <w:p w:rsidR="00CA1BBE" w:rsidRDefault="00CF54EF" w:rsidP="00CA1BBE">
      <w:pPr>
        <w:widowControl w:val="0"/>
        <w:autoSpaceDE w:val="0"/>
        <w:autoSpaceDN w:val="0"/>
        <w:adjustRightInd w:val="0"/>
        <w:ind w:firstLine="709"/>
      </w:pPr>
      <w:r w:rsidRPr="00CA1BBE">
        <w:t>Основой единого экономического пространства является зона свободной торговли, создание которой займет определенный период времени</w:t>
      </w:r>
      <w:r w:rsidR="00CA1BBE" w:rsidRPr="00CA1BBE">
        <w:t xml:space="preserve">. </w:t>
      </w:r>
      <w:r w:rsidRPr="00CA1BBE">
        <w:t xml:space="preserve">Однако модель разноскоростной интеграции должна сменить дифференцированная интеграция вокруг “ядра” СНГ </w:t>
      </w:r>
      <w:r w:rsidR="00CA1BBE">
        <w:t>-</w:t>
      </w:r>
      <w:r w:rsidRPr="00CA1BBE">
        <w:t xml:space="preserve"> Союзного Государства Белоруссии и России как зоны свободной торговли с дальнейшей интеграцией в нее остальных стран</w:t>
      </w:r>
      <w:r w:rsidR="00CA1BBE">
        <w:t>.</w:t>
      </w:r>
    </w:p>
    <w:p w:rsidR="00CA1BBE" w:rsidRDefault="00CF54EF" w:rsidP="00CA1BBE">
      <w:pPr>
        <w:widowControl w:val="0"/>
        <w:autoSpaceDE w:val="0"/>
        <w:autoSpaceDN w:val="0"/>
        <w:adjustRightInd w:val="0"/>
        <w:ind w:firstLine="709"/>
      </w:pPr>
      <w:r w:rsidRPr="00CA1BBE">
        <w:t>Интеграция стран СНГ является одним из оптимальных способов сохранения производственных, кооперационных связей по технологическому принципу, принципу недопущения вытеснения продукции стран СНГ с их внутреннего рынка</w:t>
      </w:r>
      <w:r w:rsidR="00CA1BBE" w:rsidRPr="00CA1BBE">
        <w:t xml:space="preserve">. </w:t>
      </w:r>
      <w:r w:rsidRPr="00CA1BBE">
        <w:t>Интеграционное сближение государств, скорее всего, будет протекать на основе локальных интеграционных образований, двигающихся к созданию единого, однородного экономического пространства, общему рынку товаров, услуг, рабочей силы</w:t>
      </w:r>
      <w:r w:rsidR="00CA1BBE">
        <w:t>.</w:t>
      </w:r>
    </w:p>
    <w:p w:rsidR="00CA1BBE" w:rsidRPr="00CA1BBE" w:rsidRDefault="005B45B6" w:rsidP="005B45B6">
      <w:pPr>
        <w:pStyle w:val="2"/>
      </w:pPr>
      <w:bookmarkStart w:id="45" w:name="_Toc130219775"/>
      <w:r>
        <w:br w:type="page"/>
      </w:r>
      <w:bookmarkStart w:id="46" w:name="_Toc231032336"/>
      <w:r w:rsidR="00CF54EF" w:rsidRPr="00CA1BBE">
        <w:t>Список литературы</w:t>
      </w:r>
      <w:bookmarkEnd w:id="45"/>
      <w:bookmarkEnd w:id="46"/>
      <w:r w:rsidR="004900C0" w:rsidRPr="00CA1BBE">
        <w:t xml:space="preserve"> </w:t>
      </w:r>
    </w:p>
    <w:p w:rsidR="005B45B6" w:rsidRDefault="005B45B6" w:rsidP="00CA1BBE">
      <w:pPr>
        <w:widowControl w:val="0"/>
        <w:autoSpaceDE w:val="0"/>
        <w:autoSpaceDN w:val="0"/>
        <w:adjustRightInd w:val="0"/>
        <w:ind w:firstLine="709"/>
      </w:pPr>
    </w:p>
    <w:p w:rsidR="00CF54EF" w:rsidRPr="00CA1BBE" w:rsidRDefault="00CF54EF" w:rsidP="005B45B6">
      <w:pPr>
        <w:pStyle w:val="a5"/>
      </w:pPr>
      <w:r w:rsidRPr="00CA1BBE">
        <w:t>Агапова Т</w:t>
      </w:r>
      <w:r w:rsidR="00CA1BBE">
        <w:t xml:space="preserve">.А. </w:t>
      </w:r>
      <w:r w:rsidRPr="00CA1BBE">
        <w:t>Макроэкономика, 4-е изд</w:t>
      </w:r>
      <w:r w:rsidR="00035A2F">
        <w:t xml:space="preserve">. </w:t>
      </w:r>
      <w:r w:rsidR="00CA1BBE" w:rsidRPr="00CA1BBE">
        <w:t>"</w:t>
      </w:r>
      <w:r w:rsidRPr="00CA1BBE">
        <w:t>ДиС-МГУ</w:t>
      </w:r>
      <w:r w:rsidR="00CA1BBE" w:rsidRPr="00CA1BBE">
        <w:t>"</w:t>
      </w:r>
      <w:r w:rsidRPr="00CA1BBE">
        <w:t>, Учебник, 2001</w:t>
      </w:r>
    </w:p>
    <w:p w:rsidR="00CF54EF" w:rsidRPr="00CA1BBE" w:rsidRDefault="00CF54EF" w:rsidP="005B45B6">
      <w:pPr>
        <w:pStyle w:val="a5"/>
      </w:pPr>
      <w:r w:rsidRPr="00CA1BBE">
        <w:t>Архипов А</w:t>
      </w:r>
      <w:r w:rsidR="00CA1BBE">
        <w:t xml:space="preserve">.И. </w:t>
      </w:r>
      <w:r w:rsidRPr="00CA1BBE">
        <w:t>Экономика</w:t>
      </w:r>
      <w:r w:rsidR="00CA1BBE" w:rsidRPr="00CA1BBE">
        <w:t>, "</w:t>
      </w:r>
      <w:r w:rsidRPr="00CA1BBE">
        <w:t>Проспект</w:t>
      </w:r>
      <w:r w:rsidR="005B45B6">
        <w:t xml:space="preserve"> </w:t>
      </w:r>
      <w:r w:rsidRPr="00CA1BBE">
        <w:t>/</w:t>
      </w:r>
      <w:r w:rsidR="005B45B6">
        <w:t xml:space="preserve"> </w:t>
      </w:r>
      <w:r w:rsidRPr="00CA1BBE">
        <w:t>Кнорус</w:t>
      </w:r>
      <w:r w:rsidR="00CA1BBE" w:rsidRPr="00CA1BBE">
        <w:t xml:space="preserve">" </w:t>
      </w:r>
      <w:r w:rsidRPr="00CA1BBE">
        <w:t>Учебник, 1999</w:t>
      </w:r>
    </w:p>
    <w:p w:rsidR="00CF54EF" w:rsidRPr="00CA1BBE" w:rsidRDefault="00CF54EF" w:rsidP="005B45B6">
      <w:pPr>
        <w:pStyle w:val="a5"/>
      </w:pPr>
      <w:r w:rsidRPr="00CA1BBE">
        <w:t>Борисов Е</w:t>
      </w:r>
      <w:r w:rsidR="00CA1BBE">
        <w:t xml:space="preserve">.Ф. </w:t>
      </w:r>
      <w:r w:rsidRPr="00CA1BBE">
        <w:t>Экономическая теория</w:t>
      </w:r>
      <w:r w:rsidR="00CA1BBE">
        <w:t>.</w:t>
      </w:r>
      <w:r w:rsidR="005B45B6">
        <w:t xml:space="preserve"> </w:t>
      </w:r>
      <w:r w:rsidR="00CA1BBE">
        <w:t xml:space="preserve">М., </w:t>
      </w:r>
      <w:r w:rsidRPr="00CA1BBE">
        <w:t>Юрайт, 2000</w:t>
      </w:r>
    </w:p>
    <w:p w:rsidR="00CF54EF" w:rsidRPr="00CA1BBE" w:rsidRDefault="00CF54EF" w:rsidP="005B45B6">
      <w:pPr>
        <w:pStyle w:val="a5"/>
      </w:pPr>
      <w:r w:rsidRPr="00CA1BBE">
        <w:t>Гранатуров В</w:t>
      </w:r>
      <w:r w:rsidR="00CA1BBE">
        <w:t xml:space="preserve">.М. </w:t>
      </w:r>
      <w:r w:rsidRPr="00CA1BBE">
        <w:t>Экономический риск</w:t>
      </w:r>
      <w:r w:rsidR="00CA1BBE" w:rsidRPr="00CA1BBE">
        <w:t xml:space="preserve">: </w:t>
      </w:r>
      <w:r w:rsidRPr="00CA1BBE">
        <w:t>сущность, методы измерения, пути снижения, 2-е изд</w:t>
      </w:r>
      <w:r w:rsidR="00CA1BBE" w:rsidRPr="00CA1BBE">
        <w:t>.,</w:t>
      </w:r>
      <w:r w:rsidRPr="00CA1BBE">
        <w:t xml:space="preserve"> </w:t>
      </w:r>
      <w:r w:rsidR="00CA1BBE" w:rsidRPr="00CA1BBE">
        <w:t>"</w:t>
      </w:r>
      <w:r w:rsidRPr="00CA1BBE">
        <w:t>ДиС</w:t>
      </w:r>
      <w:r w:rsidR="00CA1BBE" w:rsidRPr="00CA1BBE">
        <w:t>"</w:t>
      </w:r>
      <w:r w:rsidRPr="00CA1BBE">
        <w:t>, 1998</w:t>
      </w:r>
    </w:p>
    <w:p w:rsidR="00CF54EF" w:rsidRPr="00CA1BBE" w:rsidRDefault="00CF54EF" w:rsidP="005B45B6">
      <w:pPr>
        <w:pStyle w:val="a5"/>
      </w:pPr>
      <w:r w:rsidRPr="00CA1BBE">
        <w:t>Грязнова А</w:t>
      </w:r>
      <w:r w:rsidR="00CA1BBE">
        <w:t xml:space="preserve">.Г. </w:t>
      </w:r>
      <w:r w:rsidRPr="00CA1BBE">
        <w:t>Микроэкономика</w:t>
      </w:r>
      <w:r w:rsidR="00CA1BBE" w:rsidRPr="00CA1BBE">
        <w:t xml:space="preserve">. </w:t>
      </w:r>
      <w:r w:rsidRPr="00CA1BBE">
        <w:t>Теория и российская практика</w:t>
      </w:r>
      <w:r w:rsidR="00CA1BBE" w:rsidRPr="00CA1BBE">
        <w:t>, "</w:t>
      </w:r>
      <w:r w:rsidRPr="00CA1BBE">
        <w:t>КноРус</w:t>
      </w:r>
      <w:r w:rsidR="00CA1BBE" w:rsidRPr="00CA1BBE">
        <w:t>"</w:t>
      </w:r>
      <w:r w:rsidRPr="00CA1BBE">
        <w:t>Учебник, 2000</w:t>
      </w:r>
    </w:p>
    <w:p w:rsidR="00CF54EF" w:rsidRPr="00CA1BBE" w:rsidRDefault="00CF54EF" w:rsidP="005B45B6">
      <w:pPr>
        <w:pStyle w:val="a5"/>
      </w:pPr>
      <w:r w:rsidRPr="00CA1BBE">
        <w:t>Макконелл К</w:t>
      </w:r>
      <w:r w:rsidR="00CA1BBE" w:rsidRPr="00CA1BBE">
        <w:t xml:space="preserve">. </w:t>
      </w:r>
      <w:r w:rsidRPr="00CA1BBE">
        <w:t>Экономикс</w:t>
      </w:r>
      <w:r w:rsidR="00CA1BBE" w:rsidRPr="00CA1BBE">
        <w:t xml:space="preserve">: </w:t>
      </w:r>
      <w:r w:rsidRPr="00CA1BBE">
        <w:t>принципы, проблемы и политика, Пер</w:t>
      </w:r>
      <w:r w:rsidR="00CA1BBE" w:rsidRPr="00CA1BBE">
        <w:t xml:space="preserve">. </w:t>
      </w:r>
      <w:r w:rsidRPr="00CA1BBE">
        <w:t>с анг</w:t>
      </w:r>
      <w:r w:rsidR="00CA1BBE" w:rsidRPr="00CA1BBE">
        <w:t>.,</w:t>
      </w:r>
      <w:r w:rsidRPr="00CA1BBE">
        <w:t xml:space="preserve"> </w:t>
      </w:r>
      <w:r w:rsidR="00CA1BBE" w:rsidRPr="00CA1BBE">
        <w:t>"</w:t>
      </w:r>
      <w:r w:rsidRPr="00CA1BBE">
        <w:t>Инфра-М</w:t>
      </w:r>
      <w:r w:rsidR="00CA1BBE" w:rsidRPr="00CA1BBE">
        <w:t>"</w:t>
      </w:r>
      <w:r w:rsidR="00035A2F">
        <w:t xml:space="preserve"> </w:t>
      </w:r>
      <w:r w:rsidRPr="00CA1BBE">
        <w:t>Учебник</w:t>
      </w:r>
      <w:r w:rsidR="00CA1BBE" w:rsidRPr="00CA1BBE">
        <w:t>,</w:t>
      </w:r>
      <w:r w:rsidRPr="00CA1BBE">
        <w:t xml:space="preserve"> 1997</w:t>
      </w:r>
    </w:p>
    <w:p w:rsidR="00CF54EF" w:rsidRPr="00CA1BBE" w:rsidRDefault="00CF54EF" w:rsidP="005B45B6">
      <w:pPr>
        <w:pStyle w:val="a5"/>
      </w:pPr>
      <w:r w:rsidRPr="00CA1BBE">
        <w:t>Райзберг Б</w:t>
      </w:r>
      <w:r w:rsidR="00CA1BBE">
        <w:t xml:space="preserve">.А. </w:t>
      </w:r>
      <w:r w:rsidRPr="00CA1BBE">
        <w:t xml:space="preserve">Основы экономики, </w:t>
      </w:r>
      <w:r w:rsidR="00CA1BBE" w:rsidRPr="00CA1BBE">
        <w:t>"</w:t>
      </w:r>
      <w:r w:rsidRPr="00CA1BBE">
        <w:t>Инфра-М</w:t>
      </w:r>
      <w:r w:rsidR="00CA1BBE" w:rsidRPr="00CA1BBE">
        <w:t>"</w:t>
      </w:r>
      <w:r w:rsidRPr="00CA1BBE">
        <w:t xml:space="preserve"> Учеб</w:t>
      </w:r>
      <w:r w:rsidR="00CA1BBE" w:rsidRPr="00CA1BBE">
        <w:t xml:space="preserve">. </w:t>
      </w:r>
      <w:r w:rsidRPr="00CA1BBE">
        <w:t>пособ</w:t>
      </w:r>
      <w:r w:rsidR="00CA1BBE">
        <w:t>. 20</w:t>
      </w:r>
      <w:r w:rsidRPr="00CA1BBE">
        <w:t>01</w:t>
      </w:r>
    </w:p>
    <w:p w:rsidR="00CA1BBE" w:rsidRDefault="00CF54EF" w:rsidP="005B45B6">
      <w:pPr>
        <w:pStyle w:val="a5"/>
      </w:pPr>
      <w:r w:rsidRPr="00CA1BBE">
        <w:t>Самуэльсон П</w:t>
      </w:r>
      <w:r w:rsidR="00CA1BBE">
        <w:t xml:space="preserve">.А., </w:t>
      </w:r>
      <w:r w:rsidRPr="00CA1BBE">
        <w:t>Нордхаус В</w:t>
      </w:r>
      <w:r w:rsidR="00CA1BBE">
        <w:t xml:space="preserve">.Д. </w:t>
      </w:r>
      <w:r w:rsidRPr="00CA1BBE">
        <w:t>Экономика</w:t>
      </w:r>
      <w:r w:rsidR="00CA1BBE">
        <w:t>.</w:t>
      </w:r>
      <w:r w:rsidR="005B45B6">
        <w:t xml:space="preserve"> </w:t>
      </w:r>
      <w:r w:rsidR="00CA1BBE">
        <w:t xml:space="preserve">М., </w:t>
      </w:r>
      <w:r w:rsidRPr="00CA1BBE">
        <w:t>1997</w:t>
      </w:r>
      <w:r w:rsidR="00CA1BBE" w:rsidRPr="00CA1BBE">
        <w:t xml:space="preserve">. </w:t>
      </w:r>
      <w:r w:rsidRPr="00CA1BBE">
        <w:t>Части II, III</w:t>
      </w:r>
      <w:r w:rsidR="00CA1BBE">
        <w:t>.</w:t>
      </w:r>
    </w:p>
    <w:p w:rsidR="00CF54EF" w:rsidRPr="00CA1BBE" w:rsidRDefault="00CF54EF" w:rsidP="005B45B6">
      <w:pPr>
        <w:pStyle w:val="a5"/>
      </w:pPr>
      <w:r w:rsidRPr="00CA1BBE">
        <w:t>Тарануха Ю</w:t>
      </w:r>
      <w:r w:rsidR="00CA1BBE">
        <w:t xml:space="preserve">.В. </w:t>
      </w:r>
      <w:r w:rsidRPr="00CA1BBE">
        <w:t xml:space="preserve">Микроэкономика, </w:t>
      </w:r>
      <w:r w:rsidR="00CA1BBE" w:rsidRPr="00CA1BBE">
        <w:t>"</w:t>
      </w:r>
      <w:r w:rsidRPr="00CA1BBE">
        <w:t>ДиС-МГУ</w:t>
      </w:r>
      <w:r w:rsidR="00CA1BBE" w:rsidRPr="00CA1BBE">
        <w:t>"</w:t>
      </w:r>
      <w:r w:rsidRPr="00CA1BBE">
        <w:t>, Учебник, 2002</w:t>
      </w:r>
    </w:p>
    <w:p w:rsidR="004900C0" w:rsidRPr="00CA1BBE" w:rsidRDefault="00CF54EF" w:rsidP="005B45B6">
      <w:pPr>
        <w:pStyle w:val="a5"/>
      </w:pPr>
      <w:r w:rsidRPr="00CA1BBE">
        <w:t>Экономическая теория /</w:t>
      </w:r>
      <w:r w:rsidR="00035A2F">
        <w:t xml:space="preserve"> </w:t>
      </w:r>
      <w:r w:rsidRPr="00CA1BBE">
        <w:t>под ред</w:t>
      </w:r>
      <w:r w:rsidR="00CA1BBE" w:rsidRPr="00CA1BBE">
        <w:t xml:space="preserve">. </w:t>
      </w:r>
      <w:r w:rsidRPr="00CA1BBE">
        <w:t>И</w:t>
      </w:r>
      <w:r w:rsidR="00CA1BBE">
        <w:t xml:space="preserve">.П. </w:t>
      </w:r>
      <w:r w:rsidRPr="00CA1BBE">
        <w:t>Николаевой, учебник, М</w:t>
      </w:r>
      <w:r w:rsidR="00CA1BBE" w:rsidRPr="00CA1BBE">
        <w:t>.,</w:t>
      </w:r>
      <w:r w:rsidRPr="00CA1BBE">
        <w:t xml:space="preserve"> Финстатинформ, 2003</w:t>
      </w:r>
    </w:p>
    <w:p w:rsidR="00786D9F" w:rsidRPr="00CA1BBE" w:rsidRDefault="00786D9F" w:rsidP="005B45B6">
      <w:pPr>
        <w:pStyle w:val="a5"/>
      </w:pPr>
      <w:r w:rsidRPr="00CA1BBE">
        <w:t>Бляхман Л</w:t>
      </w:r>
      <w:r w:rsidR="00CA1BBE" w:rsidRPr="00CA1BBE">
        <w:t xml:space="preserve">. </w:t>
      </w:r>
      <w:r w:rsidRPr="00CA1BBE">
        <w:t>Россия и СНГ</w:t>
      </w:r>
      <w:r w:rsidR="00CA1BBE" w:rsidRPr="00CA1BBE">
        <w:t xml:space="preserve">: </w:t>
      </w:r>
      <w:r w:rsidRPr="00CA1BBE">
        <w:t>уроки первого десятилетия</w:t>
      </w:r>
      <w:r w:rsidR="00CA1BBE" w:rsidRPr="00CA1BBE">
        <w:t xml:space="preserve">. </w:t>
      </w:r>
      <w:r w:rsidRPr="00CA1BBE">
        <w:t>Российский Экономический Журнал, № 8, 2003</w:t>
      </w:r>
      <w:r w:rsidR="00CA1BBE" w:rsidRPr="00CA1BBE">
        <w:t xml:space="preserve">. - </w:t>
      </w:r>
      <w:r w:rsidRPr="00CA1BBE">
        <w:t>М</w:t>
      </w:r>
      <w:r w:rsidR="00CA1BBE" w:rsidRPr="00CA1BBE">
        <w:t>: "</w:t>
      </w:r>
      <w:r w:rsidRPr="00CA1BBE">
        <w:t>Финансы и Статистика</w:t>
      </w:r>
      <w:r w:rsidR="00CA1BBE" w:rsidRPr="00CA1BBE">
        <w:t>"</w:t>
      </w:r>
    </w:p>
    <w:p w:rsidR="00CA1BBE" w:rsidRDefault="00786D9F" w:rsidP="005B45B6">
      <w:pPr>
        <w:pStyle w:val="a5"/>
      </w:pPr>
      <w:r w:rsidRPr="00CA1BBE">
        <w:t>Вольский А</w:t>
      </w:r>
      <w:r w:rsidR="00CA1BBE" w:rsidRPr="00CA1BBE">
        <w:t xml:space="preserve">. </w:t>
      </w:r>
      <w:r w:rsidRPr="00CA1BBE">
        <w:t>Условия совершенствования управления экономикой</w:t>
      </w:r>
      <w:r w:rsidR="00CA1BBE">
        <w:t xml:space="preserve"> // </w:t>
      </w:r>
      <w:r w:rsidRPr="00CA1BBE">
        <w:t>Экономист</w:t>
      </w:r>
      <w:r w:rsidR="00CA1BBE" w:rsidRPr="00CA1BBE">
        <w:t xml:space="preserve">. </w:t>
      </w:r>
      <w:r w:rsidR="00CA1BBE">
        <w:t>-</w:t>
      </w:r>
      <w:r w:rsidRPr="00CA1BBE">
        <w:t xml:space="preserve"> 2005</w:t>
      </w:r>
      <w:r w:rsidR="00CA1BBE" w:rsidRPr="00CA1BBE">
        <w:t xml:space="preserve">. - </w:t>
      </w:r>
      <w:r w:rsidRPr="00CA1BBE">
        <w:t>№ 9</w:t>
      </w:r>
      <w:r w:rsidR="00CA1BBE" w:rsidRPr="00CA1BBE">
        <w:t xml:space="preserve">. </w:t>
      </w:r>
      <w:r w:rsidR="00CA1BBE">
        <w:t>-</w:t>
      </w:r>
      <w:r w:rsidRPr="00CA1BBE">
        <w:t xml:space="preserve"> С</w:t>
      </w:r>
      <w:r w:rsidR="00CA1BBE">
        <w:t>.3</w:t>
      </w:r>
      <w:r w:rsidRPr="00CA1BBE">
        <w:t>-8</w:t>
      </w:r>
      <w:r w:rsidR="00CA1BBE">
        <w:t>.</w:t>
      </w:r>
    </w:p>
    <w:p w:rsidR="00CF54EF" w:rsidRPr="00CA1BBE" w:rsidRDefault="00CF54EF" w:rsidP="005B45B6">
      <w:pPr>
        <w:pStyle w:val="a5"/>
      </w:pPr>
      <w:r w:rsidRPr="00CA1BBE">
        <w:t>Зиядуллаев Н</w:t>
      </w:r>
      <w:r w:rsidR="005B45B6">
        <w:t>.Ж</w:t>
      </w:r>
      <w:r w:rsidR="00CA1BBE" w:rsidRPr="00CA1BBE">
        <w:t xml:space="preserve">. </w:t>
      </w:r>
      <w:r w:rsidRPr="00CA1BBE">
        <w:t>Современная экономическая ситуация в СНГ</w:t>
      </w:r>
      <w:r w:rsidR="00CA1BBE" w:rsidRPr="00CA1BBE">
        <w:t xml:space="preserve">. </w:t>
      </w:r>
      <w:r w:rsidRPr="00CA1BBE">
        <w:t>Экономист, №1, 2004</w:t>
      </w:r>
      <w:r w:rsidR="00CA1BBE" w:rsidRPr="00CA1BBE">
        <w:t xml:space="preserve">. - </w:t>
      </w:r>
      <w:r w:rsidRPr="00CA1BBE">
        <w:t>М</w:t>
      </w:r>
      <w:r w:rsidR="00CA1BBE" w:rsidRPr="00CA1BBE">
        <w:t>: "</w:t>
      </w:r>
      <w:r w:rsidRPr="00CA1BBE">
        <w:t>Медиа-Пресса</w:t>
      </w:r>
      <w:r w:rsidR="00CA1BBE" w:rsidRPr="00CA1BBE">
        <w:t>"</w:t>
      </w:r>
    </w:p>
    <w:p w:rsidR="00CA1BBE" w:rsidRDefault="00CF54EF" w:rsidP="005B45B6">
      <w:pPr>
        <w:pStyle w:val="a5"/>
      </w:pPr>
      <w:r w:rsidRPr="00CA1BBE">
        <w:t>З</w:t>
      </w:r>
      <w:r w:rsidR="004900C0" w:rsidRPr="00CA1BBE">
        <w:t>иядуллаев Н</w:t>
      </w:r>
      <w:r w:rsidR="00CA1BBE" w:rsidRPr="00CA1BBE">
        <w:t xml:space="preserve">. </w:t>
      </w:r>
      <w:r w:rsidR="004900C0" w:rsidRPr="00CA1BBE">
        <w:t>Экономика стран содружества в условиях глобализации</w:t>
      </w:r>
      <w:r w:rsidR="00CA1BBE" w:rsidRPr="00CA1BBE">
        <w:t xml:space="preserve">. </w:t>
      </w:r>
      <w:r w:rsidR="004900C0" w:rsidRPr="00CA1BBE">
        <w:t>Итоги развития экономики стран-членов СНГ в 2001г</w:t>
      </w:r>
      <w:r w:rsidR="00CA1BBE" w:rsidRPr="00CA1BBE">
        <w:t xml:space="preserve">. </w:t>
      </w:r>
      <w:r w:rsidR="004900C0" w:rsidRPr="00CA1BBE">
        <w:t>Вопросы Экономики, №3, 200</w:t>
      </w:r>
      <w:r w:rsidRPr="00CA1BBE">
        <w:t>4</w:t>
      </w:r>
      <w:r w:rsidR="00CA1BBE" w:rsidRPr="00CA1BBE">
        <w:t xml:space="preserve">. - </w:t>
      </w:r>
      <w:r w:rsidR="004900C0" w:rsidRPr="00CA1BBE">
        <w:t>М</w:t>
      </w:r>
      <w:r w:rsidR="00CA1BBE" w:rsidRPr="00CA1BBE">
        <w:t xml:space="preserve">: </w:t>
      </w:r>
      <w:r w:rsidR="004900C0" w:rsidRPr="00CA1BBE">
        <w:t xml:space="preserve">Изд-во НП </w:t>
      </w:r>
      <w:r w:rsidR="00CA1BBE" w:rsidRPr="00CA1BBE">
        <w:t>"</w:t>
      </w:r>
      <w:r w:rsidR="004900C0" w:rsidRPr="00CA1BBE">
        <w:t>Редакция журнала Вопросы Экономики</w:t>
      </w:r>
      <w:r w:rsidR="00CA1BBE" w:rsidRPr="00CA1BBE">
        <w:t>"</w:t>
      </w:r>
      <w:r w:rsidR="005B45B6">
        <w:t>.</w:t>
      </w:r>
    </w:p>
    <w:p w:rsidR="00D05878" w:rsidRPr="00CA1BBE" w:rsidRDefault="00D05878" w:rsidP="00CA1BBE">
      <w:pPr>
        <w:widowControl w:val="0"/>
        <w:autoSpaceDE w:val="0"/>
        <w:autoSpaceDN w:val="0"/>
        <w:adjustRightInd w:val="0"/>
        <w:ind w:firstLine="709"/>
      </w:pPr>
      <w:bookmarkStart w:id="47" w:name="_GoBack"/>
      <w:bookmarkEnd w:id="47"/>
    </w:p>
    <w:sectPr w:rsidR="00D05878" w:rsidRPr="00CA1BBE" w:rsidSect="00CA1BBE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CEC" w:rsidRDefault="00222CEC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222CEC" w:rsidRDefault="00222CE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A7D" w:rsidRDefault="00801A7D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A7D" w:rsidRDefault="00801A7D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CEC" w:rsidRDefault="00222CEC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222CEC" w:rsidRDefault="00222CE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A7D" w:rsidRDefault="002903A0" w:rsidP="00513803">
    <w:pPr>
      <w:pStyle w:val="af0"/>
      <w:framePr w:wrap="auto" w:vAnchor="text" w:hAnchor="margin" w:xAlign="right" w:y="1"/>
      <w:rPr>
        <w:rStyle w:val="afb"/>
      </w:rPr>
    </w:pPr>
    <w:r>
      <w:rPr>
        <w:rStyle w:val="afb"/>
      </w:rPr>
      <w:t>2</w:t>
    </w:r>
  </w:p>
  <w:p w:rsidR="00801A7D" w:rsidRDefault="00801A7D" w:rsidP="00513803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A7D" w:rsidRDefault="00801A7D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E00B4"/>
    <w:multiLevelType w:val="hybridMultilevel"/>
    <w:tmpl w:val="7FE03352"/>
    <w:lvl w:ilvl="0" w:tplc="34CA9BCC">
      <w:start w:val="1"/>
      <w:numFmt w:val="decimal"/>
      <w:pStyle w:val="a"/>
      <w:lvlText w:val="Таблица %1"/>
      <w:lvlJc w:val="left"/>
      <w:pPr>
        <w:tabs>
          <w:tab w:val="num" w:pos="567"/>
        </w:tabs>
        <w:ind w:left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1077B6"/>
    <w:multiLevelType w:val="multilevel"/>
    <w:tmpl w:val="F550A676"/>
    <w:lvl w:ilvl="0">
      <w:start w:val="1"/>
      <w:numFmt w:val="decimal"/>
      <w:lvlText w:val="Глава %1."/>
      <w:lvlJc w:val="left"/>
      <w:pPr>
        <w:tabs>
          <w:tab w:val="num" w:pos="851"/>
        </w:tabs>
        <w:ind w:left="170" w:hanging="170"/>
      </w:pPr>
      <w:rPr>
        <w:rFonts w:hint="default"/>
      </w:rPr>
    </w:lvl>
    <w:lvl w:ilvl="1">
      <w:start w:val="1"/>
      <w:numFmt w:val="decimal"/>
      <w:lvlText w:val="%1.%2. "/>
      <w:lvlJc w:val="left"/>
      <w:pPr>
        <w:tabs>
          <w:tab w:val="num" w:pos="851"/>
        </w:tabs>
        <w:ind w:left="1134" w:hanging="8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57"/>
        </w:tabs>
        <w:ind w:left="1361" w:hanging="62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06DC5348"/>
    <w:multiLevelType w:val="hybridMultilevel"/>
    <w:tmpl w:val="67D6E34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07347EBD"/>
    <w:multiLevelType w:val="hybridMultilevel"/>
    <w:tmpl w:val="5F128D90"/>
    <w:lvl w:ilvl="0" w:tplc="72E2BE26">
      <w:start w:val="1"/>
      <w:numFmt w:val="bullet"/>
      <w:pStyle w:val="a0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8DC55F0"/>
    <w:multiLevelType w:val="multilevel"/>
    <w:tmpl w:val="760C404A"/>
    <w:lvl w:ilvl="0">
      <w:start w:val="1"/>
      <w:numFmt w:val="decimal"/>
      <w:lvlText w:val="%1."/>
      <w:lvlJc w:val="left"/>
      <w:pPr>
        <w:tabs>
          <w:tab w:val="num" w:pos="284"/>
        </w:tabs>
        <w:ind w:left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27"/>
        </w:tabs>
        <w:ind w:left="229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07"/>
        </w:tabs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87"/>
        </w:tabs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07"/>
        </w:tabs>
        <w:ind w:left="4887" w:hanging="1440"/>
      </w:pPr>
      <w:rPr>
        <w:rFonts w:hint="default"/>
      </w:rPr>
    </w:lvl>
  </w:abstractNum>
  <w:abstractNum w:abstractNumId="5">
    <w:nsid w:val="1DF04390"/>
    <w:multiLevelType w:val="hybridMultilevel"/>
    <w:tmpl w:val="315AB7A6"/>
    <w:lvl w:ilvl="0" w:tplc="F7761344">
      <w:start w:val="1"/>
      <w:numFmt w:val="decimal"/>
      <w:lvlText w:val="Таблица %1"/>
      <w:lvlJc w:val="righ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8D38C3"/>
    <w:multiLevelType w:val="hybridMultilevel"/>
    <w:tmpl w:val="00840F6A"/>
    <w:lvl w:ilvl="0" w:tplc="B906ABC6">
      <w:start w:val="1"/>
      <w:numFmt w:val="decimal"/>
      <w:pStyle w:val="1"/>
      <w:lvlText w:val="Таблица 1.%1   - "/>
      <w:lvlJc w:val="left"/>
      <w:pPr>
        <w:tabs>
          <w:tab w:val="num" w:pos="170"/>
        </w:tabs>
        <w:ind w:left="170" w:hanging="17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88387A"/>
    <w:multiLevelType w:val="hybridMultilevel"/>
    <w:tmpl w:val="68BC4D5C"/>
    <w:lvl w:ilvl="0" w:tplc="CE5C2A84">
      <w:start w:val="1"/>
      <w:numFmt w:val="decimal"/>
      <w:pStyle w:val="a1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FE2353"/>
    <w:multiLevelType w:val="singleLevel"/>
    <w:tmpl w:val="60807CF0"/>
    <w:lvl w:ilvl="0">
      <w:start w:val="1"/>
      <w:numFmt w:val="decimal"/>
      <w:pStyle w:val="a2"/>
      <w:lvlText w:val="Таблица %1"/>
      <w:lvlJc w:val="right"/>
      <w:pPr>
        <w:tabs>
          <w:tab w:val="num" w:pos="0"/>
        </w:tabs>
        <w:ind w:firstLine="288"/>
      </w:pPr>
      <w:rPr>
        <w:rFonts w:hint="default"/>
      </w:rPr>
    </w:lvl>
  </w:abstractNum>
  <w:abstractNum w:abstractNumId="9">
    <w:nsid w:val="3D036BD7"/>
    <w:multiLevelType w:val="multilevel"/>
    <w:tmpl w:val="C582B4F0"/>
    <w:lvl w:ilvl="0">
      <w:start w:val="1"/>
      <w:numFmt w:val="decimal"/>
      <w:lvlText w:val="Глава %1."/>
      <w:lvlJc w:val="left"/>
      <w:pPr>
        <w:tabs>
          <w:tab w:val="num" w:pos="0"/>
        </w:tabs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4"/>
        </w:tabs>
        <w:ind w:left="1144" w:hanging="579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32"/>
        </w:tabs>
        <w:ind w:left="1432" w:hanging="864"/>
      </w:pPr>
      <w:rPr>
        <w:rFonts w:hint="default"/>
        <w:color w:val="auto"/>
        <w:sz w:val="28"/>
        <w:szCs w:val="28"/>
      </w:rPr>
    </w:lvl>
    <w:lvl w:ilvl="4">
      <w:start w:val="1"/>
      <w:numFmt w:val="decimal"/>
      <w:lvlText w:val="%1.%2.%3.%4.%5"/>
      <w:lvlJc w:val="left"/>
      <w:pPr>
        <w:tabs>
          <w:tab w:val="num" w:pos="1576"/>
        </w:tabs>
        <w:ind w:left="1576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20"/>
        </w:tabs>
        <w:ind w:left="1720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64"/>
        </w:tabs>
        <w:ind w:left="1864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08"/>
        </w:tabs>
        <w:ind w:left="20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52"/>
        </w:tabs>
        <w:ind w:left="2152" w:hanging="1584"/>
      </w:pPr>
      <w:rPr>
        <w:rFonts w:hint="default"/>
      </w:rPr>
    </w:lvl>
  </w:abstractNum>
  <w:abstractNum w:abstractNumId="10">
    <w:nsid w:val="5BB44D82"/>
    <w:multiLevelType w:val="multilevel"/>
    <w:tmpl w:val="FF40C880"/>
    <w:lvl w:ilvl="0">
      <w:start w:val="1"/>
      <w:numFmt w:val="decimal"/>
      <w:pStyle w:val="10"/>
      <w:lvlText w:val="%1."/>
      <w:lvlJc w:val="left"/>
      <w:pPr>
        <w:tabs>
          <w:tab w:val="num" w:pos="971"/>
        </w:tabs>
        <w:ind w:left="971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15"/>
        </w:tabs>
        <w:ind w:left="1115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59"/>
        </w:tabs>
        <w:ind w:left="125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03"/>
        </w:tabs>
        <w:ind w:left="1403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47"/>
        </w:tabs>
        <w:ind w:left="1547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91"/>
        </w:tabs>
        <w:ind w:left="1691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35"/>
        </w:tabs>
        <w:ind w:left="1835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79"/>
        </w:tabs>
        <w:ind w:left="1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23"/>
        </w:tabs>
        <w:ind w:left="2123" w:hanging="1584"/>
      </w:pPr>
      <w:rPr>
        <w:rFonts w:hint="default"/>
      </w:rPr>
    </w:lvl>
  </w:abstractNum>
  <w:abstractNum w:abstractNumId="11">
    <w:nsid w:val="65EB27F5"/>
    <w:multiLevelType w:val="hybridMultilevel"/>
    <w:tmpl w:val="E5268D56"/>
    <w:lvl w:ilvl="0" w:tplc="DF3EFA00">
      <w:start w:val="1"/>
      <w:numFmt w:val="decimal"/>
      <w:pStyle w:val="a3"/>
      <w:lvlText w:val="Таблица %1"/>
      <w:lvlJc w:val="right"/>
      <w:pPr>
        <w:tabs>
          <w:tab w:val="num" w:pos="294"/>
        </w:tabs>
        <w:ind w:left="396" w:hanging="396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BDE62E7"/>
    <w:multiLevelType w:val="hybridMultilevel"/>
    <w:tmpl w:val="E648EF66"/>
    <w:lvl w:ilvl="0" w:tplc="6B78644A">
      <w:start w:val="1"/>
      <w:numFmt w:val="decimal"/>
      <w:pStyle w:val="a4"/>
      <w:lvlText w:val="Рисунок %1."/>
      <w:lvlJc w:val="center"/>
      <w:pPr>
        <w:tabs>
          <w:tab w:val="num" w:pos="720"/>
        </w:tabs>
        <w:ind w:left="1116" w:hanging="549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6375E4A"/>
    <w:multiLevelType w:val="hybridMultilevel"/>
    <w:tmpl w:val="E5F0B206"/>
    <w:lvl w:ilvl="0" w:tplc="F42AABAE">
      <w:start w:val="1"/>
      <w:numFmt w:val="decimal"/>
      <w:pStyle w:val="4"/>
      <w:lvlText w:val="Таблица 4.%1  -  "/>
      <w:lvlJc w:val="left"/>
      <w:pPr>
        <w:tabs>
          <w:tab w:val="num" w:pos="170"/>
        </w:tabs>
        <w:ind w:left="17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92F507E"/>
    <w:multiLevelType w:val="hybridMultilevel"/>
    <w:tmpl w:val="6512C914"/>
    <w:lvl w:ilvl="0" w:tplc="BBBC8BCE">
      <w:start w:val="1"/>
      <w:numFmt w:val="bullet"/>
      <w:lvlText w:val="-"/>
      <w:lvlJc w:val="left"/>
      <w:pPr>
        <w:tabs>
          <w:tab w:val="num" w:pos="1560"/>
        </w:tabs>
        <w:ind w:left="1560" w:hanging="227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5">
    <w:nsid w:val="7D09126F"/>
    <w:multiLevelType w:val="multilevel"/>
    <w:tmpl w:val="A1082D9C"/>
    <w:lvl w:ilvl="0">
      <w:start w:val="1"/>
      <w:numFmt w:val="decimal"/>
      <w:suff w:val="space"/>
      <w:lvlText w:val="%1."/>
      <w:lvlJc w:val="left"/>
      <w:pPr>
        <w:ind w:left="936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97"/>
        </w:tabs>
        <w:ind w:left="997" w:hanging="576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1"/>
        </w:tabs>
        <w:ind w:left="114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85"/>
        </w:tabs>
        <w:ind w:left="1285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29"/>
        </w:tabs>
        <w:ind w:left="1429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"/>
        </w:tabs>
        <w:ind w:left="1573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7"/>
        </w:tabs>
        <w:ind w:left="1717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1"/>
        </w:tabs>
        <w:ind w:left="1861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2005"/>
        </w:tabs>
        <w:ind w:left="2005" w:hanging="1584"/>
      </w:pPr>
      <w:rPr>
        <w:rFonts w:hint="default"/>
      </w:rPr>
    </w:lvl>
  </w:abstractNum>
  <w:abstractNum w:abstractNumId="16">
    <w:nsid w:val="7DD34BEA"/>
    <w:multiLevelType w:val="singleLevel"/>
    <w:tmpl w:val="6FF6B1F0"/>
    <w:lvl w:ilvl="0">
      <w:start w:val="1"/>
      <w:numFmt w:val="decimal"/>
      <w:pStyle w:val="a5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12"/>
  </w:num>
  <w:num w:numId="5">
    <w:abstractNumId w:val="11"/>
  </w:num>
  <w:num w:numId="6">
    <w:abstractNumId w:val="8"/>
  </w:num>
  <w:num w:numId="7">
    <w:abstractNumId w:val="6"/>
  </w:num>
  <w:num w:numId="8">
    <w:abstractNumId w:val="13"/>
  </w:num>
  <w:num w:numId="9">
    <w:abstractNumId w:val="5"/>
  </w:num>
  <w:num w:numId="10">
    <w:abstractNumId w:val="9"/>
  </w:num>
  <w:num w:numId="11">
    <w:abstractNumId w:val="15"/>
  </w:num>
  <w:num w:numId="12">
    <w:abstractNumId w:val="15"/>
  </w:num>
  <w:num w:numId="13">
    <w:abstractNumId w:val="15"/>
  </w:num>
  <w:num w:numId="14">
    <w:abstractNumId w:val="15"/>
  </w:num>
  <w:num w:numId="15">
    <w:abstractNumId w:val="15"/>
  </w:num>
  <w:num w:numId="16">
    <w:abstractNumId w:val="15"/>
  </w:num>
  <w:num w:numId="17">
    <w:abstractNumId w:val="15"/>
  </w:num>
  <w:num w:numId="18">
    <w:abstractNumId w:val="15"/>
  </w:num>
  <w:num w:numId="19">
    <w:abstractNumId w:val="15"/>
  </w:num>
  <w:num w:numId="20">
    <w:abstractNumId w:val="0"/>
  </w:num>
  <w:num w:numId="21">
    <w:abstractNumId w:val="14"/>
  </w:num>
  <w:num w:numId="22">
    <w:abstractNumId w:val="2"/>
  </w:num>
  <w:num w:numId="23">
    <w:abstractNumId w:val="7"/>
  </w:num>
  <w:num w:numId="24">
    <w:abstractNumId w:val="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1469"/>
    <w:rsid w:val="00035A2F"/>
    <w:rsid w:val="00067B3D"/>
    <w:rsid w:val="000A79AB"/>
    <w:rsid w:val="000C32C7"/>
    <w:rsid w:val="000C3E32"/>
    <w:rsid w:val="000C515A"/>
    <w:rsid w:val="000E64BF"/>
    <w:rsid w:val="00114B0F"/>
    <w:rsid w:val="0016175E"/>
    <w:rsid w:val="001A5ECE"/>
    <w:rsid w:val="00203CB8"/>
    <w:rsid w:val="00222CEC"/>
    <w:rsid w:val="0022554A"/>
    <w:rsid w:val="002903A0"/>
    <w:rsid w:val="002C3FB3"/>
    <w:rsid w:val="00334E28"/>
    <w:rsid w:val="003734DF"/>
    <w:rsid w:val="003900B6"/>
    <w:rsid w:val="003A635C"/>
    <w:rsid w:val="003A6F28"/>
    <w:rsid w:val="003D7153"/>
    <w:rsid w:val="003F03A4"/>
    <w:rsid w:val="004270C6"/>
    <w:rsid w:val="004900C0"/>
    <w:rsid w:val="004D116D"/>
    <w:rsid w:val="00513803"/>
    <w:rsid w:val="005541A2"/>
    <w:rsid w:val="005556F2"/>
    <w:rsid w:val="00556E6D"/>
    <w:rsid w:val="00582390"/>
    <w:rsid w:val="005B45B6"/>
    <w:rsid w:val="00623DF8"/>
    <w:rsid w:val="006358B3"/>
    <w:rsid w:val="00646E9D"/>
    <w:rsid w:val="00654CA1"/>
    <w:rsid w:val="00665556"/>
    <w:rsid w:val="00665898"/>
    <w:rsid w:val="006B15D1"/>
    <w:rsid w:val="006D45A4"/>
    <w:rsid w:val="00756F0D"/>
    <w:rsid w:val="00786D9F"/>
    <w:rsid w:val="007B591F"/>
    <w:rsid w:val="007B7ACB"/>
    <w:rsid w:val="007F10B3"/>
    <w:rsid w:val="00801A7D"/>
    <w:rsid w:val="0080646E"/>
    <w:rsid w:val="00831469"/>
    <w:rsid w:val="008415A1"/>
    <w:rsid w:val="00847EFE"/>
    <w:rsid w:val="00885718"/>
    <w:rsid w:val="008A45DD"/>
    <w:rsid w:val="008B29F3"/>
    <w:rsid w:val="008E27A9"/>
    <w:rsid w:val="008F7FC5"/>
    <w:rsid w:val="009362A8"/>
    <w:rsid w:val="009503C3"/>
    <w:rsid w:val="0099365A"/>
    <w:rsid w:val="009E241B"/>
    <w:rsid w:val="00AE2742"/>
    <w:rsid w:val="00B56783"/>
    <w:rsid w:val="00B87179"/>
    <w:rsid w:val="00BE0729"/>
    <w:rsid w:val="00C00448"/>
    <w:rsid w:val="00C34E3D"/>
    <w:rsid w:val="00C358B1"/>
    <w:rsid w:val="00C977BE"/>
    <w:rsid w:val="00CA1BBE"/>
    <w:rsid w:val="00CF54EF"/>
    <w:rsid w:val="00D01DA0"/>
    <w:rsid w:val="00D05878"/>
    <w:rsid w:val="00D638AC"/>
    <w:rsid w:val="00DC6E6F"/>
    <w:rsid w:val="00DD04E2"/>
    <w:rsid w:val="00DE197A"/>
    <w:rsid w:val="00E5784B"/>
    <w:rsid w:val="00E63916"/>
    <w:rsid w:val="00E65E63"/>
    <w:rsid w:val="00EC343B"/>
    <w:rsid w:val="00F21025"/>
    <w:rsid w:val="00F63018"/>
    <w:rsid w:val="00FA63AC"/>
    <w:rsid w:val="00FA6DF9"/>
    <w:rsid w:val="00FD068B"/>
    <w:rsid w:val="00FE4659"/>
    <w:rsid w:val="00FE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FA493A1-0F7C-4C25-8B76-F4CE42937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autoRedefine/>
    <w:qFormat/>
    <w:rsid w:val="00CA1BBE"/>
    <w:pPr>
      <w:spacing w:line="360" w:lineRule="auto"/>
      <w:ind w:firstLine="720"/>
      <w:jc w:val="both"/>
    </w:pPr>
    <w:rPr>
      <w:sz w:val="28"/>
      <w:szCs w:val="28"/>
    </w:rPr>
  </w:style>
  <w:style w:type="paragraph" w:styleId="11">
    <w:name w:val="heading 1"/>
    <w:basedOn w:val="a6"/>
    <w:next w:val="a6"/>
    <w:link w:val="12"/>
    <w:uiPriority w:val="99"/>
    <w:qFormat/>
    <w:rsid w:val="00CA1BBE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6"/>
    <w:next w:val="a6"/>
    <w:link w:val="20"/>
    <w:autoRedefine/>
    <w:uiPriority w:val="99"/>
    <w:qFormat/>
    <w:rsid w:val="00CA1BBE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6"/>
    <w:next w:val="a6"/>
    <w:link w:val="30"/>
    <w:uiPriority w:val="99"/>
    <w:qFormat/>
    <w:rsid w:val="00CA1BBE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0">
    <w:name w:val="heading 4"/>
    <w:basedOn w:val="a6"/>
    <w:next w:val="a6"/>
    <w:link w:val="41"/>
    <w:uiPriority w:val="99"/>
    <w:qFormat/>
    <w:rsid w:val="00CA1BBE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6"/>
    <w:next w:val="a6"/>
    <w:link w:val="50"/>
    <w:uiPriority w:val="99"/>
    <w:qFormat/>
    <w:rsid w:val="00CA1BBE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6"/>
    <w:next w:val="a6"/>
    <w:link w:val="60"/>
    <w:uiPriority w:val="99"/>
    <w:qFormat/>
    <w:rsid w:val="00CA1BBE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6"/>
    <w:next w:val="a6"/>
    <w:link w:val="70"/>
    <w:uiPriority w:val="99"/>
    <w:qFormat/>
    <w:rsid w:val="00CA1BBE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6"/>
    <w:next w:val="a6"/>
    <w:link w:val="80"/>
    <w:uiPriority w:val="99"/>
    <w:qFormat/>
    <w:rsid w:val="00CA1BBE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6"/>
    <w:next w:val="a6"/>
    <w:link w:val="90"/>
    <w:uiPriority w:val="99"/>
    <w:qFormat/>
    <w:rsid w:val="000E64BF"/>
    <w:pPr>
      <w:numPr>
        <w:ilvl w:val="8"/>
        <w:numId w:val="19"/>
      </w:numPr>
      <w:autoSpaceDE w:val="0"/>
      <w:autoSpaceDN w:val="0"/>
      <w:adjustRightInd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customStyle="1" w:styleId="12">
    <w:name w:val="Заголовок 1 Знак"/>
    <w:link w:val="1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1">
    <w:name w:val="Заголовок 4 Знак"/>
    <w:link w:val="40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customStyle="1" w:styleId="118">
    <w:name w:val="Стиль Заголовок 1 + 18 пт полужирный"/>
    <w:basedOn w:val="11"/>
    <w:autoRedefine/>
    <w:uiPriority w:val="99"/>
    <w:rsid w:val="00654CA1"/>
    <w:rPr>
      <w:caps w:val="0"/>
      <w:kern w:val="0"/>
    </w:rPr>
  </w:style>
  <w:style w:type="paragraph" w:styleId="aa">
    <w:name w:val="Title"/>
    <w:basedOn w:val="a6"/>
    <w:link w:val="ab"/>
    <w:uiPriority w:val="99"/>
    <w:qFormat/>
    <w:rsid w:val="00654CA1"/>
    <w:pPr>
      <w:widowControl w:val="0"/>
      <w:autoSpaceDE w:val="0"/>
      <w:autoSpaceDN w:val="0"/>
      <w:adjustRightInd w:val="0"/>
      <w:ind w:firstLine="709"/>
      <w:jc w:val="center"/>
    </w:pPr>
    <w:rPr>
      <w:rFonts w:ascii="Courier New" w:hAnsi="Courier New" w:cs="Courier New"/>
      <w:b/>
      <w:bCs/>
    </w:rPr>
  </w:style>
  <w:style w:type="character" w:customStyle="1" w:styleId="ab">
    <w:name w:val="Название Знак"/>
    <w:link w:val="aa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13">
    <w:name w:val="Обычный1"/>
    <w:uiPriority w:val="99"/>
    <w:semiHidden/>
    <w:rsid w:val="00654CA1"/>
    <w:rPr>
      <w:rFonts w:ascii="Courier New" w:hAnsi="Courier New" w:cs="Courier New"/>
      <w:sz w:val="24"/>
      <w:szCs w:val="24"/>
    </w:rPr>
  </w:style>
  <w:style w:type="paragraph" w:styleId="14">
    <w:name w:val="toc 1"/>
    <w:basedOn w:val="a6"/>
    <w:next w:val="a6"/>
    <w:autoRedefine/>
    <w:uiPriority w:val="99"/>
    <w:semiHidden/>
    <w:rsid w:val="00CA1BBE"/>
    <w:pPr>
      <w:widowControl w:val="0"/>
      <w:tabs>
        <w:tab w:val="right" w:leader="dot" w:pos="1400"/>
      </w:tabs>
      <w:autoSpaceDE w:val="0"/>
      <w:autoSpaceDN w:val="0"/>
      <w:adjustRightInd w:val="0"/>
      <w:ind w:firstLine="0"/>
    </w:pPr>
  </w:style>
  <w:style w:type="paragraph" w:styleId="31">
    <w:name w:val="toc 3"/>
    <w:basedOn w:val="a6"/>
    <w:next w:val="a6"/>
    <w:autoRedefine/>
    <w:uiPriority w:val="99"/>
    <w:semiHidden/>
    <w:rsid w:val="00CA1BBE"/>
    <w:pPr>
      <w:widowControl w:val="0"/>
      <w:autoSpaceDE w:val="0"/>
      <w:autoSpaceDN w:val="0"/>
      <w:adjustRightInd w:val="0"/>
      <w:ind w:firstLine="0"/>
      <w:jc w:val="left"/>
    </w:pPr>
  </w:style>
  <w:style w:type="paragraph" w:styleId="ac">
    <w:name w:val="Body Text Indent"/>
    <w:basedOn w:val="a6"/>
    <w:link w:val="ad"/>
    <w:uiPriority w:val="99"/>
    <w:rsid w:val="00CA1BBE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d">
    <w:name w:val="Основной текст с отступом Знак"/>
    <w:link w:val="ac"/>
    <w:uiPriority w:val="99"/>
    <w:semiHidden/>
    <w:rPr>
      <w:sz w:val="28"/>
      <w:szCs w:val="28"/>
    </w:rPr>
  </w:style>
  <w:style w:type="paragraph" w:customStyle="1" w:styleId="10">
    <w:name w:val="Стиль Заголовок 1"/>
    <w:basedOn w:val="11"/>
    <w:uiPriority w:val="99"/>
    <w:rsid w:val="00654CA1"/>
    <w:pPr>
      <w:numPr>
        <w:numId w:val="1"/>
      </w:numPr>
    </w:pPr>
    <w:rPr>
      <w:caps w:val="0"/>
      <w:kern w:val="0"/>
    </w:rPr>
  </w:style>
  <w:style w:type="paragraph" w:styleId="21">
    <w:name w:val="toc 2"/>
    <w:basedOn w:val="a6"/>
    <w:next w:val="a6"/>
    <w:autoRedefine/>
    <w:uiPriority w:val="99"/>
    <w:semiHidden/>
    <w:rsid w:val="00CA1BBE"/>
    <w:pPr>
      <w:widowControl w:val="0"/>
      <w:autoSpaceDE w:val="0"/>
      <w:autoSpaceDN w:val="0"/>
      <w:adjustRightInd w:val="0"/>
      <w:ind w:firstLine="0"/>
    </w:pPr>
    <w:rPr>
      <w:smallCaps/>
    </w:rPr>
  </w:style>
  <w:style w:type="paragraph" w:customStyle="1" w:styleId="ae">
    <w:name w:val="таблица текст"/>
    <w:basedOn w:val="a6"/>
    <w:uiPriority w:val="99"/>
    <w:rsid w:val="000E64BF"/>
    <w:pPr>
      <w:widowControl w:val="0"/>
      <w:autoSpaceDE w:val="0"/>
      <w:autoSpaceDN w:val="0"/>
      <w:adjustRightInd w:val="0"/>
      <w:spacing w:line="240" w:lineRule="auto"/>
      <w:ind w:firstLine="0"/>
      <w:jc w:val="left"/>
    </w:pPr>
  </w:style>
  <w:style w:type="paragraph" w:customStyle="1" w:styleId="af">
    <w:name w:val="таблица название"/>
    <w:basedOn w:val="a6"/>
    <w:uiPriority w:val="99"/>
    <w:rsid w:val="00E5784B"/>
    <w:pPr>
      <w:widowControl w:val="0"/>
      <w:autoSpaceDE w:val="0"/>
      <w:autoSpaceDN w:val="0"/>
      <w:adjustRightInd w:val="0"/>
      <w:spacing w:after="360" w:line="240" w:lineRule="auto"/>
      <w:ind w:firstLine="709"/>
      <w:jc w:val="center"/>
    </w:pPr>
  </w:style>
  <w:style w:type="character" w:customStyle="1" w:styleId="Cmporu">
    <w:name w:val="Cmporuй"/>
    <w:uiPriority w:val="99"/>
    <w:semiHidden/>
    <w:rsid w:val="00E5784B"/>
    <w:rPr>
      <w:b/>
      <w:bCs/>
    </w:rPr>
  </w:style>
  <w:style w:type="character" w:customStyle="1" w:styleId="smalljs11">
    <w:name w:val="smalljs11"/>
    <w:uiPriority w:val="99"/>
    <w:semiHidden/>
    <w:rsid w:val="00E5784B"/>
    <w:rPr>
      <w:rFonts w:ascii="Arial" w:hAnsi="Arial" w:cs="Arial"/>
      <w:sz w:val="18"/>
      <w:szCs w:val="18"/>
    </w:rPr>
  </w:style>
  <w:style w:type="paragraph" w:styleId="af0">
    <w:name w:val="header"/>
    <w:basedOn w:val="a6"/>
    <w:next w:val="af1"/>
    <w:link w:val="af2"/>
    <w:uiPriority w:val="99"/>
    <w:rsid w:val="00CA1BB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line="240" w:lineRule="auto"/>
      <w:ind w:firstLine="0"/>
      <w:jc w:val="right"/>
    </w:pPr>
    <w:rPr>
      <w:noProof/>
      <w:kern w:val="16"/>
    </w:rPr>
  </w:style>
  <w:style w:type="character" w:styleId="af3">
    <w:name w:val="endnote reference"/>
    <w:uiPriority w:val="99"/>
    <w:semiHidden/>
    <w:rsid w:val="00CA1BBE"/>
    <w:rPr>
      <w:vertAlign w:val="superscript"/>
    </w:rPr>
  </w:style>
  <w:style w:type="character" w:styleId="af4">
    <w:name w:val="Hyperlink"/>
    <w:uiPriority w:val="99"/>
    <w:rsid w:val="00CA1BBE"/>
    <w:rPr>
      <w:color w:val="0000FF"/>
      <w:u w:val="single"/>
    </w:rPr>
  </w:style>
  <w:style w:type="character" w:customStyle="1" w:styleId="22">
    <w:name w:val="Заголовок 2 Знак Знак"/>
    <w:uiPriority w:val="99"/>
    <w:semiHidden/>
    <w:rsid w:val="00E5784B"/>
    <w:rPr>
      <w:b/>
      <w:bCs/>
      <w:sz w:val="32"/>
      <w:szCs w:val="32"/>
      <w:lang w:val="ru-RU" w:eastAsia="ru-RU"/>
    </w:rPr>
  </w:style>
  <w:style w:type="paragraph" w:customStyle="1" w:styleId="af5">
    <w:name w:val="заголовок таблицы"/>
    <w:basedOn w:val="a6"/>
    <w:uiPriority w:val="99"/>
    <w:semiHidden/>
    <w:rsid w:val="00E5784B"/>
    <w:pPr>
      <w:widowControl w:val="0"/>
      <w:autoSpaceDE w:val="0"/>
      <w:autoSpaceDN w:val="0"/>
      <w:adjustRightInd w:val="0"/>
      <w:spacing w:before="120" w:after="240" w:line="240" w:lineRule="auto"/>
      <w:ind w:firstLine="0"/>
      <w:jc w:val="center"/>
    </w:pPr>
    <w:rPr>
      <w:b/>
      <w:bCs/>
      <w:smallCaps/>
      <w:spacing w:val="20"/>
    </w:rPr>
  </w:style>
  <w:style w:type="character" w:styleId="af6">
    <w:name w:val="footnote reference"/>
    <w:uiPriority w:val="99"/>
    <w:semiHidden/>
    <w:rsid w:val="00CA1BBE"/>
    <w:rPr>
      <w:sz w:val="28"/>
      <w:szCs w:val="28"/>
      <w:vertAlign w:val="superscript"/>
    </w:rPr>
  </w:style>
  <w:style w:type="paragraph" w:customStyle="1" w:styleId="af7">
    <w:name w:val="Мой"/>
    <w:basedOn w:val="a6"/>
    <w:uiPriority w:val="99"/>
    <w:semiHidden/>
    <w:rsid w:val="00E5784B"/>
    <w:pPr>
      <w:spacing w:line="240" w:lineRule="auto"/>
    </w:pPr>
  </w:style>
  <w:style w:type="paragraph" w:customStyle="1" w:styleId="af8">
    <w:name w:val="название таблицы"/>
    <w:basedOn w:val="a6"/>
    <w:uiPriority w:val="99"/>
    <w:semiHidden/>
    <w:rsid w:val="00E5784B"/>
    <w:pPr>
      <w:widowControl w:val="0"/>
      <w:autoSpaceDE w:val="0"/>
      <w:autoSpaceDN w:val="0"/>
      <w:adjustRightInd w:val="0"/>
      <w:spacing w:after="240" w:line="240" w:lineRule="auto"/>
      <w:ind w:firstLine="0"/>
      <w:jc w:val="center"/>
    </w:pPr>
    <w:rPr>
      <w:b/>
      <w:bCs/>
    </w:rPr>
  </w:style>
  <w:style w:type="paragraph" w:styleId="af9">
    <w:name w:val="footer"/>
    <w:basedOn w:val="a6"/>
    <w:link w:val="afa"/>
    <w:uiPriority w:val="99"/>
    <w:semiHidden/>
    <w:rsid w:val="00CA1BBE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f2">
    <w:name w:val="Верхний колонтитул Знак"/>
    <w:link w:val="af0"/>
    <w:uiPriority w:val="99"/>
    <w:semiHidden/>
    <w:locked/>
    <w:rsid w:val="00CA1BBE"/>
    <w:rPr>
      <w:noProof/>
      <w:kern w:val="16"/>
      <w:sz w:val="28"/>
      <w:szCs w:val="28"/>
      <w:lang w:val="ru-RU" w:eastAsia="ru-RU"/>
    </w:rPr>
  </w:style>
  <w:style w:type="character" w:styleId="afb">
    <w:name w:val="page number"/>
    <w:uiPriority w:val="99"/>
    <w:rsid w:val="00CA1BBE"/>
  </w:style>
  <w:style w:type="paragraph" w:customStyle="1" w:styleId="51">
    <w:name w:val="Обычный (веб)5"/>
    <w:basedOn w:val="a6"/>
    <w:uiPriority w:val="99"/>
    <w:semiHidden/>
    <w:rsid w:val="00756F0D"/>
    <w:pPr>
      <w:autoSpaceDE w:val="0"/>
      <w:autoSpaceDN w:val="0"/>
      <w:adjustRightInd w:val="0"/>
      <w:spacing w:before="100" w:after="100" w:line="240" w:lineRule="auto"/>
      <w:ind w:left="100" w:right="100" w:firstLine="0"/>
      <w:jc w:val="left"/>
    </w:pPr>
    <w:rPr>
      <w:rFonts w:ascii="Verdana" w:hAnsi="Verdana" w:cs="Verdana"/>
      <w:sz w:val="22"/>
      <w:szCs w:val="22"/>
    </w:rPr>
  </w:style>
  <w:style w:type="paragraph" w:customStyle="1" w:styleId="210">
    <w:name w:val="Оглавление 21"/>
    <w:basedOn w:val="a6"/>
    <w:next w:val="a6"/>
    <w:autoRedefine/>
    <w:uiPriority w:val="99"/>
    <w:semiHidden/>
    <w:rsid w:val="00E5784B"/>
    <w:pPr>
      <w:widowControl w:val="0"/>
      <w:tabs>
        <w:tab w:val="left" w:pos="1680"/>
        <w:tab w:val="right" w:leader="dot" w:pos="8296"/>
      </w:tabs>
      <w:autoSpaceDE w:val="0"/>
      <w:autoSpaceDN w:val="0"/>
      <w:adjustRightInd w:val="0"/>
      <w:ind w:firstLine="709"/>
      <w:jc w:val="left"/>
    </w:pPr>
    <w:rPr>
      <w:smallCaps/>
      <w:sz w:val="20"/>
      <w:szCs w:val="20"/>
    </w:rPr>
  </w:style>
  <w:style w:type="paragraph" w:styleId="42">
    <w:name w:val="toc 4"/>
    <w:basedOn w:val="a6"/>
    <w:next w:val="a6"/>
    <w:autoRedefine/>
    <w:uiPriority w:val="99"/>
    <w:semiHidden/>
    <w:rsid w:val="00CA1BBE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2">
    <w:name w:val="toc 5"/>
    <w:basedOn w:val="a6"/>
    <w:next w:val="a6"/>
    <w:autoRedefine/>
    <w:uiPriority w:val="99"/>
    <w:semiHidden/>
    <w:rsid w:val="00CA1BBE"/>
    <w:pPr>
      <w:widowControl w:val="0"/>
      <w:autoSpaceDE w:val="0"/>
      <w:autoSpaceDN w:val="0"/>
      <w:adjustRightInd w:val="0"/>
      <w:ind w:left="958" w:firstLine="709"/>
    </w:pPr>
  </w:style>
  <w:style w:type="paragraph" w:styleId="61">
    <w:name w:val="toc 6"/>
    <w:basedOn w:val="a6"/>
    <w:next w:val="a6"/>
    <w:autoRedefine/>
    <w:uiPriority w:val="99"/>
    <w:semiHidden/>
    <w:rsid w:val="00E5784B"/>
    <w:pPr>
      <w:widowControl w:val="0"/>
      <w:autoSpaceDE w:val="0"/>
      <w:autoSpaceDN w:val="0"/>
      <w:adjustRightInd w:val="0"/>
      <w:ind w:left="1400" w:firstLine="709"/>
      <w:jc w:val="left"/>
    </w:pPr>
    <w:rPr>
      <w:sz w:val="18"/>
      <w:szCs w:val="18"/>
    </w:rPr>
  </w:style>
  <w:style w:type="paragraph" w:styleId="71">
    <w:name w:val="toc 7"/>
    <w:basedOn w:val="a6"/>
    <w:next w:val="a6"/>
    <w:autoRedefine/>
    <w:uiPriority w:val="99"/>
    <w:semiHidden/>
    <w:rsid w:val="00E5784B"/>
    <w:pPr>
      <w:widowControl w:val="0"/>
      <w:autoSpaceDE w:val="0"/>
      <w:autoSpaceDN w:val="0"/>
      <w:adjustRightInd w:val="0"/>
      <w:ind w:left="1680" w:firstLine="709"/>
      <w:jc w:val="left"/>
    </w:pPr>
    <w:rPr>
      <w:sz w:val="18"/>
      <w:szCs w:val="18"/>
    </w:rPr>
  </w:style>
  <w:style w:type="paragraph" w:styleId="81">
    <w:name w:val="toc 8"/>
    <w:basedOn w:val="a6"/>
    <w:next w:val="a6"/>
    <w:autoRedefine/>
    <w:uiPriority w:val="99"/>
    <w:semiHidden/>
    <w:rsid w:val="00E5784B"/>
    <w:pPr>
      <w:widowControl w:val="0"/>
      <w:autoSpaceDE w:val="0"/>
      <w:autoSpaceDN w:val="0"/>
      <w:adjustRightInd w:val="0"/>
      <w:ind w:left="1960" w:firstLine="709"/>
      <w:jc w:val="left"/>
    </w:pPr>
    <w:rPr>
      <w:sz w:val="18"/>
      <w:szCs w:val="18"/>
    </w:rPr>
  </w:style>
  <w:style w:type="paragraph" w:styleId="91">
    <w:name w:val="toc 9"/>
    <w:basedOn w:val="a6"/>
    <w:next w:val="a6"/>
    <w:autoRedefine/>
    <w:uiPriority w:val="99"/>
    <w:semiHidden/>
    <w:rsid w:val="00E5784B"/>
    <w:pPr>
      <w:widowControl w:val="0"/>
      <w:autoSpaceDE w:val="0"/>
      <w:autoSpaceDN w:val="0"/>
      <w:adjustRightInd w:val="0"/>
      <w:ind w:left="2240" w:firstLine="709"/>
      <w:jc w:val="left"/>
    </w:pPr>
    <w:rPr>
      <w:sz w:val="18"/>
      <w:szCs w:val="18"/>
    </w:rPr>
  </w:style>
  <w:style w:type="paragraph" w:styleId="af1">
    <w:name w:val="Body Text"/>
    <w:basedOn w:val="a6"/>
    <w:link w:val="afc"/>
    <w:uiPriority w:val="99"/>
    <w:rsid w:val="00CA1BBE"/>
    <w:pPr>
      <w:widowControl w:val="0"/>
      <w:autoSpaceDE w:val="0"/>
      <w:autoSpaceDN w:val="0"/>
      <w:adjustRightInd w:val="0"/>
      <w:ind w:firstLine="0"/>
    </w:pPr>
  </w:style>
  <w:style w:type="character" w:customStyle="1" w:styleId="afc">
    <w:name w:val="Основной текст Знак"/>
    <w:link w:val="af1"/>
    <w:uiPriority w:val="99"/>
    <w:semiHidden/>
    <w:rPr>
      <w:sz w:val="28"/>
      <w:szCs w:val="28"/>
    </w:rPr>
  </w:style>
  <w:style w:type="paragraph" w:styleId="23">
    <w:name w:val="Body Text 2"/>
    <w:basedOn w:val="a6"/>
    <w:link w:val="24"/>
    <w:uiPriority w:val="99"/>
    <w:semiHidden/>
    <w:rsid w:val="00E5784B"/>
    <w:pPr>
      <w:widowControl w:val="0"/>
      <w:autoSpaceDE w:val="0"/>
      <w:autoSpaceDN w:val="0"/>
      <w:adjustRightInd w:val="0"/>
      <w:spacing w:line="240" w:lineRule="auto"/>
      <w:ind w:firstLine="0"/>
    </w:pPr>
    <w:rPr>
      <w:sz w:val="22"/>
      <w:szCs w:val="22"/>
    </w:rPr>
  </w:style>
  <w:style w:type="character" w:customStyle="1" w:styleId="24">
    <w:name w:val="Основной текст 2 Знак"/>
    <w:link w:val="23"/>
    <w:uiPriority w:val="99"/>
    <w:semiHidden/>
    <w:rPr>
      <w:sz w:val="28"/>
      <w:szCs w:val="28"/>
    </w:rPr>
  </w:style>
  <w:style w:type="paragraph" w:styleId="32">
    <w:name w:val="Body Text 3"/>
    <w:basedOn w:val="a6"/>
    <w:link w:val="33"/>
    <w:uiPriority w:val="99"/>
    <w:semiHidden/>
    <w:rsid w:val="00E5784B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18"/>
      <w:szCs w:val="18"/>
    </w:rPr>
  </w:style>
  <w:style w:type="character" w:customStyle="1" w:styleId="33">
    <w:name w:val="Основной текст 3 Знак"/>
    <w:link w:val="32"/>
    <w:uiPriority w:val="99"/>
    <w:semiHidden/>
    <w:rPr>
      <w:sz w:val="16"/>
      <w:szCs w:val="16"/>
    </w:rPr>
  </w:style>
  <w:style w:type="paragraph" w:styleId="25">
    <w:name w:val="Body Text Indent 2"/>
    <w:basedOn w:val="a6"/>
    <w:link w:val="26"/>
    <w:uiPriority w:val="99"/>
    <w:rsid w:val="00CA1BBE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6">
    <w:name w:val="Основной текст с отступом 2 Знак"/>
    <w:link w:val="25"/>
    <w:uiPriority w:val="99"/>
    <w:semiHidden/>
    <w:rPr>
      <w:sz w:val="28"/>
      <w:szCs w:val="28"/>
    </w:rPr>
  </w:style>
  <w:style w:type="paragraph" w:styleId="34">
    <w:name w:val="Body Text Indent 3"/>
    <w:basedOn w:val="a6"/>
    <w:link w:val="35"/>
    <w:uiPriority w:val="99"/>
    <w:rsid w:val="00CA1BBE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</w:style>
  <w:style w:type="character" w:customStyle="1" w:styleId="35">
    <w:name w:val="Основной текст с отступом 3 Знак"/>
    <w:link w:val="34"/>
    <w:uiPriority w:val="99"/>
    <w:semiHidden/>
    <w:rPr>
      <w:sz w:val="16"/>
      <w:szCs w:val="16"/>
    </w:rPr>
  </w:style>
  <w:style w:type="paragraph" w:customStyle="1" w:styleId="a4">
    <w:name w:val="рисунок"/>
    <w:basedOn w:val="a6"/>
    <w:uiPriority w:val="99"/>
    <w:semiHidden/>
    <w:rsid w:val="00E5784B"/>
    <w:pPr>
      <w:numPr>
        <w:numId w:val="4"/>
      </w:numPr>
      <w:autoSpaceDE w:val="0"/>
      <w:autoSpaceDN w:val="0"/>
      <w:adjustRightInd w:val="0"/>
      <w:spacing w:line="240" w:lineRule="auto"/>
      <w:jc w:val="center"/>
    </w:pPr>
  </w:style>
  <w:style w:type="paragraph" w:customStyle="1" w:styleId="afd">
    <w:name w:val="список лит"/>
    <w:basedOn w:val="11"/>
    <w:autoRedefine/>
    <w:uiPriority w:val="99"/>
    <w:semiHidden/>
    <w:rsid w:val="00E5784B"/>
    <w:pPr>
      <w:spacing w:before="240" w:after="240"/>
    </w:pPr>
  </w:style>
  <w:style w:type="paragraph" w:customStyle="1" w:styleId="0">
    <w:name w:val="Стиль таблица название + Первая строка:  0 см"/>
    <w:basedOn w:val="af"/>
    <w:uiPriority w:val="99"/>
    <w:semiHidden/>
    <w:rsid w:val="00E5784B"/>
    <w:pPr>
      <w:ind w:firstLine="0"/>
    </w:pPr>
  </w:style>
  <w:style w:type="paragraph" w:customStyle="1" w:styleId="afe">
    <w:name w:val="схема"/>
    <w:basedOn w:val="a6"/>
    <w:autoRedefine/>
    <w:uiPriority w:val="99"/>
    <w:rsid w:val="00CA1BBE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customStyle="1" w:styleId="aff">
    <w:name w:val="Таб_центр"/>
    <w:basedOn w:val="a6"/>
    <w:uiPriority w:val="99"/>
    <w:semiHidden/>
    <w:rsid w:val="00756F0D"/>
    <w:pPr>
      <w:autoSpaceDE w:val="0"/>
      <w:autoSpaceDN w:val="0"/>
      <w:adjustRightInd w:val="0"/>
      <w:spacing w:after="120" w:line="240" w:lineRule="auto"/>
      <w:ind w:firstLine="0"/>
      <w:jc w:val="center"/>
    </w:pPr>
    <w:rPr>
      <w:sz w:val="22"/>
      <w:szCs w:val="22"/>
    </w:rPr>
  </w:style>
  <w:style w:type="paragraph" w:customStyle="1" w:styleId="aff0">
    <w:name w:val="Таб_шир"/>
    <w:basedOn w:val="a6"/>
    <w:uiPriority w:val="99"/>
    <w:semiHidden/>
    <w:rsid w:val="00756F0D"/>
    <w:pPr>
      <w:autoSpaceDE w:val="0"/>
      <w:autoSpaceDN w:val="0"/>
      <w:adjustRightInd w:val="0"/>
      <w:spacing w:after="120" w:line="240" w:lineRule="auto"/>
      <w:ind w:firstLine="0"/>
    </w:pPr>
    <w:rPr>
      <w:sz w:val="22"/>
      <w:szCs w:val="22"/>
    </w:rPr>
  </w:style>
  <w:style w:type="paragraph" w:customStyle="1" w:styleId="a3">
    <w:name w:val="таблица"/>
    <w:basedOn w:val="a6"/>
    <w:autoRedefine/>
    <w:uiPriority w:val="99"/>
    <w:semiHidden/>
    <w:rsid w:val="00E5784B"/>
    <w:pPr>
      <w:numPr>
        <w:numId w:val="5"/>
      </w:numPr>
      <w:autoSpaceDE w:val="0"/>
      <w:autoSpaceDN w:val="0"/>
      <w:adjustRightInd w:val="0"/>
      <w:spacing w:before="240" w:after="240" w:line="240" w:lineRule="auto"/>
      <w:jc w:val="right"/>
    </w:pPr>
  </w:style>
  <w:style w:type="paragraph" w:customStyle="1" w:styleId="a2">
    <w:name w:val="Таблица"/>
    <w:basedOn w:val="a6"/>
    <w:autoRedefine/>
    <w:uiPriority w:val="99"/>
    <w:semiHidden/>
    <w:rsid w:val="00E5784B"/>
    <w:pPr>
      <w:widowControl w:val="0"/>
      <w:numPr>
        <w:numId w:val="6"/>
      </w:numPr>
      <w:autoSpaceDE w:val="0"/>
      <w:autoSpaceDN w:val="0"/>
      <w:adjustRightInd w:val="0"/>
      <w:spacing w:before="120" w:after="120" w:line="240" w:lineRule="auto"/>
      <w:ind w:firstLine="709"/>
      <w:jc w:val="right"/>
    </w:pPr>
  </w:style>
  <w:style w:type="paragraph" w:customStyle="1" w:styleId="a">
    <w:name w:val="таблица №"/>
    <w:basedOn w:val="a6"/>
    <w:next w:val="a6"/>
    <w:uiPriority w:val="99"/>
    <w:rsid w:val="000E64BF"/>
    <w:pPr>
      <w:widowControl w:val="0"/>
      <w:numPr>
        <w:numId w:val="20"/>
      </w:numPr>
      <w:autoSpaceDE w:val="0"/>
      <w:autoSpaceDN w:val="0"/>
      <w:adjustRightInd w:val="0"/>
      <w:ind w:firstLine="0"/>
      <w:jc w:val="right"/>
    </w:pPr>
  </w:style>
  <w:style w:type="paragraph" w:styleId="aff1">
    <w:name w:val="Balloon Text"/>
    <w:basedOn w:val="a6"/>
    <w:link w:val="aff2"/>
    <w:uiPriority w:val="99"/>
    <w:semiHidden/>
    <w:rsid w:val="00E5784B"/>
    <w:pPr>
      <w:widowControl w:val="0"/>
      <w:autoSpaceDE w:val="0"/>
      <w:autoSpaceDN w:val="0"/>
      <w:adjustRightInd w:val="0"/>
      <w:ind w:firstLine="709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link w:val="aff1"/>
    <w:uiPriority w:val="99"/>
    <w:semiHidden/>
    <w:rPr>
      <w:rFonts w:ascii="Tahoma" w:hAnsi="Tahoma" w:cs="Tahoma"/>
      <w:sz w:val="16"/>
      <w:szCs w:val="16"/>
    </w:rPr>
  </w:style>
  <w:style w:type="paragraph" w:styleId="aff3">
    <w:name w:val="footnote text"/>
    <w:basedOn w:val="a6"/>
    <w:link w:val="aff4"/>
    <w:autoRedefine/>
    <w:uiPriority w:val="99"/>
    <w:semiHidden/>
    <w:rsid w:val="00CA1BBE"/>
    <w:pPr>
      <w:autoSpaceDE w:val="0"/>
      <w:autoSpaceDN w:val="0"/>
      <w:ind w:firstLine="709"/>
      <w:jc w:val="left"/>
    </w:pPr>
    <w:rPr>
      <w:sz w:val="20"/>
      <w:szCs w:val="20"/>
    </w:rPr>
  </w:style>
  <w:style w:type="character" w:customStyle="1" w:styleId="aff4">
    <w:name w:val="Текст сноски Знак"/>
    <w:link w:val="aff3"/>
    <w:uiPriority w:val="99"/>
    <w:semiHidden/>
    <w:rPr>
      <w:sz w:val="20"/>
      <w:szCs w:val="20"/>
    </w:rPr>
  </w:style>
  <w:style w:type="paragraph" w:customStyle="1" w:styleId="aff5">
    <w:name w:val="текст таблицы"/>
    <w:basedOn w:val="a6"/>
    <w:uiPriority w:val="99"/>
    <w:semiHidden/>
    <w:rsid w:val="00E5784B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sz w:val="24"/>
      <w:szCs w:val="24"/>
    </w:rPr>
  </w:style>
  <w:style w:type="paragraph" w:customStyle="1" w:styleId="aff6">
    <w:name w:val="Цитаты"/>
    <w:basedOn w:val="a6"/>
    <w:uiPriority w:val="99"/>
    <w:semiHidden/>
    <w:rsid w:val="00E5784B"/>
    <w:pPr>
      <w:spacing w:before="100" w:after="100" w:line="240" w:lineRule="auto"/>
      <w:ind w:left="360" w:right="360" w:firstLine="0"/>
      <w:jc w:val="left"/>
    </w:pPr>
    <w:rPr>
      <w:sz w:val="24"/>
      <w:szCs w:val="24"/>
    </w:rPr>
  </w:style>
  <w:style w:type="paragraph" w:customStyle="1" w:styleId="rada">
    <w:name w:val="rada"/>
    <w:basedOn w:val="a6"/>
    <w:uiPriority w:val="99"/>
    <w:semiHidden/>
    <w:rsid w:val="00E5784B"/>
    <w:pPr>
      <w:autoSpaceDE w:val="0"/>
      <w:autoSpaceDN w:val="0"/>
      <w:adjustRightInd w:val="0"/>
      <w:spacing w:line="240" w:lineRule="auto"/>
      <w:ind w:firstLine="0"/>
      <w:jc w:val="left"/>
    </w:pPr>
    <w:rPr>
      <w:color w:val="000000"/>
      <w:sz w:val="24"/>
      <w:szCs w:val="24"/>
    </w:rPr>
  </w:style>
  <w:style w:type="character" w:customStyle="1" w:styleId="27">
    <w:name w:val="Заголовок 2 Знак Знак Знак"/>
    <w:uiPriority w:val="99"/>
    <w:semiHidden/>
    <w:rsid w:val="00E5784B"/>
    <w:rPr>
      <w:b/>
      <w:bCs/>
      <w:sz w:val="28"/>
      <w:szCs w:val="28"/>
      <w:lang w:val="ru-RU" w:eastAsia="ru-RU"/>
    </w:rPr>
  </w:style>
  <w:style w:type="table" w:styleId="aff7">
    <w:name w:val="Table Grid"/>
    <w:basedOn w:val="a8"/>
    <w:uiPriority w:val="99"/>
    <w:rsid w:val="00CA1BB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1">
    <w:name w:val="таблица 1"/>
    <w:basedOn w:val="ae"/>
    <w:autoRedefine/>
    <w:uiPriority w:val="99"/>
    <w:semiHidden/>
    <w:rsid w:val="00E5784B"/>
    <w:pPr>
      <w:numPr>
        <w:numId w:val="7"/>
      </w:numPr>
      <w:spacing w:before="120" w:after="240"/>
      <w:jc w:val="center"/>
    </w:pPr>
  </w:style>
  <w:style w:type="paragraph" w:customStyle="1" w:styleId="4">
    <w:name w:val="таблица 4"/>
    <w:basedOn w:val="a6"/>
    <w:uiPriority w:val="99"/>
    <w:semiHidden/>
    <w:rsid w:val="00E5784B"/>
    <w:pPr>
      <w:widowControl w:val="0"/>
      <w:numPr>
        <w:numId w:val="8"/>
      </w:numPr>
      <w:autoSpaceDE w:val="0"/>
      <w:autoSpaceDN w:val="0"/>
      <w:adjustRightInd w:val="0"/>
      <w:spacing w:before="120" w:after="240" w:line="240" w:lineRule="auto"/>
      <w:ind w:firstLine="0"/>
      <w:jc w:val="center"/>
    </w:pPr>
  </w:style>
  <w:style w:type="paragraph" w:customStyle="1" w:styleId="aff8">
    <w:name w:val="Введение"/>
    <w:basedOn w:val="a6"/>
    <w:uiPriority w:val="99"/>
    <w:semiHidden/>
    <w:rsid w:val="000E64BF"/>
    <w:pPr>
      <w:pageBreakBefore/>
      <w:autoSpaceDE w:val="0"/>
      <w:autoSpaceDN w:val="0"/>
      <w:adjustRightInd w:val="0"/>
      <w:ind w:firstLine="709"/>
      <w:jc w:val="center"/>
    </w:pPr>
    <w:rPr>
      <w:b/>
      <w:bCs/>
      <w:caps/>
    </w:rPr>
  </w:style>
  <w:style w:type="paragraph" w:styleId="aff9">
    <w:name w:val="Normal (Web)"/>
    <w:basedOn w:val="a6"/>
    <w:uiPriority w:val="99"/>
    <w:rsid w:val="00CA1BBE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fa">
    <w:name w:val="выделение"/>
    <w:uiPriority w:val="99"/>
    <w:rsid w:val="00CA1BBE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8">
    <w:name w:val="Заголовок 2 дипл"/>
    <w:basedOn w:val="a6"/>
    <w:next w:val="ac"/>
    <w:uiPriority w:val="99"/>
    <w:rsid w:val="00CA1BBE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5">
    <w:name w:val="Текст Знак1"/>
    <w:link w:val="affb"/>
    <w:uiPriority w:val="99"/>
    <w:locked/>
    <w:rsid w:val="00CA1BBE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fb">
    <w:name w:val="Plain Text"/>
    <w:basedOn w:val="a6"/>
    <w:link w:val="15"/>
    <w:uiPriority w:val="99"/>
    <w:rsid w:val="00CA1BBE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fc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a">
    <w:name w:val="Нижний колонтитул Знак"/>
    <w:link w:val="af9"/>
    <w:uiPriority w:val="99"/>
    <w:semiHidden/>
    <w:locked/>
    <w:rsid w:val="00CA1BBE"/>
    <w:rPr>
      <w:sz w:val="28"/>
      <w:szCs w:val="28"/>
      <w:lang w:val="ru-RU" w:eastAsia="ru-RU"/>
    </w:rPr>
  </w:style>
  <w:style w:type="paragraph" w:customStyle="1" w:styleId="a1">
    <w:name w:val="лит"/>
    <w:autoRedefine/>
    <w:uiPriority w:val="99"/>
    <w:rsid w:val="00CA1BBE"/>
    <w:pPr>
      <w:numPr>
        <w:numId w:val="23"/>
      </w:numPr>
      <w:spacing w:line="360" w:lineRule="auto"/>
      <w:jc w:val="both"/>
    </w:pPr>
    <w:rPr>
      <w:sz w:val="28"/>
      <w:szCs w:val="28"/>
    </w:rPr>
  </w:style>
  <w:style w:type="character" w:customStyle="1" w:styleId="affd">
    <w:name w:val="номер страницы"/>
    <w:uiPriority w:val="99"/>
    <w:rsid w:val="00CA1BBE"/>
    <w:rPr>
      <w:sz w:val="28"/>
      <w:szCs w:val="28"/>
    </w:rPr>
  </w:style>
  <w:style w:type="paragraph" w:customStyle="1" w:styleId="affe">
    <w:name w:val="содержание"/>
    <w:uiPriority w:val="99"/>
    <w:rsid w:val="00CA1BBE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0">
    <w:name w:val="список ненумерованный"/>
    <w:autoRedefine/>
    <w:uiPriority w:val="99"/>
    <w:rsid w:val="00CA1BBE"/>
    <w:pPr>
      <w:numPr>
        <w:numId w:val="24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5">
    <w:name w:val="список нумерованный"/>
    <w:autoRedefine/>
    <w:uiPriority w:val="99"/>
    <w:rsid w:val="00CA1BBE"/>
    <w:pPr>
      <w:numPr>
        <w:numId w:val="25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4"/>
    <w:autoRedefine/>
    <w:uiPriority w:val="99"/>
    <w:rsid w:val="00CA1BBE"/>
    <w:rPr>
      <w:b/>
      <w:bCs/>
    </w:rPr>
  </w:style>
  <w:style w:type="paragraph" w:customStyle="1" w:styleId="101">
    <w:name w:val="Стиль Оглавление 1 + Первая строка:  0 см1"/>
    <w:basedOn w:val="14"/>
    <w:autoRedefine/>
    <w:uiPriority w:val="99"/>
    <w:rsid w:val="00CA1BBE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CA1BBE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CA1BBE"/>
    <w:rPr>
      <w:i/>
      <w:iCs/>
    </w:rPr>
  </w:style>
  <w:style w:type="paragraph" w:customStyle="1" w:styleId="afff">
    <w:name w:val="ТАБЛИЦА"/>
    <w:next w:val="a6"/>
    <w:autoRedefine/>
    <w:uiPriority w:val="99"/>
    <w:rsid w:val="00CA1BBE"/>
    <w:pPr>
      <w:spacing w:line="360" w:lineRule="auto"/>
    </w:pPr>
    <w:rPr>
      <w:color w:val="000000"/>
    </w:rPr>
  </w:style>
  <w:style w:type="paragraph" w:customStyle="1" w:styleId="16">
    <w:name w:val="Стиль1"/>
    <w:basedOn w:val="afff"/>
    <w:autoRedefine/>
    <w:uiPriority w:val="99"/>
    <w:rsid w:val="00CA1BBE"/>
    <w:pPr>
      <w:spacing w:line="240" w:lineRule="auto"/>
    </w:pPr>
  </w:style>
  <w:style w:type="paragraph" w:styleId="afff0">
    <w:name w:val="endnote text"/>
    <w:basedOn w:val="a6"/>
    <w:link w:val="afff1"/>
    <w:uiPriority w:val="99"/>
    <w:semiHidden/>
    <w:rsid w:val="00CA1BBE"/>
    <w:pPr>
      <w:widowControl w:val="0"/>
      <w:autoSpaceDE w:val="0"/>
      <w:autoSpaceDN w:val="0"/>
      <w:adjustRightInd w:val="0"/>
      <w:ind w:firstLine="709"/>
    </w:pPr>
    <w:rPr>
      <w:sz w:val="20"/>
      <w:szCs w:val="20"/>
    </w:rPr>
  </w:style>
  <w:style w:type="character" w:customStyle="1" w:styleId="afff1">
    <w:name w:val="Текст концевой сноски Знак"/>
    <w:link w:val="afff0"/>
    <w:uiPriority w:val="99"/>
    <w:semiHidden/>
    <w:rPr>
      <w:sz w:val="20"/>
      <w:szCs w:val="20"/>
    </w:rPr>
  </w:style>
  <w:style w:type="paragraph" w:customStyle="1" w:styleId="afff2">
    <w:name w:val="титут"/>
    <w:autoRedefine/>
    <w:uiPriority w:val="99"/>
    <w:rsid w:val="00CA1BBE"/>
    <w:pPr>
      <w:spacing w:line="360" w:lineRule="auto"/>
      <w:jc w:val="center"/>
    </w:pPr>
    <w:rPr>
      <w:noProof/>
      <w:sz w:val="28"/>
      <w:szCs w:val="28"/>
    </w:rPr>
  </w:style>
  <w:style w:type="paragraph" w:styleId="afff3">
    <w:name w:val="Block Text"/>
    <w:basedOn w:val="a6"/>
    <w:uiPriority w:val="99"/>
    <w:rsid w:val="00CA1BBE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85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11980</Words>
  <Characters>68290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TL!</Company>
  <LinksUpToDate>false</LinksUpToDate>
  <CharactersWithSpaces>80110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NN</dc:creator>
  <cp:keywords/>
  <dc:description/>
  <cp:lastModifiedBy>admin</cp:lastModifiedBy>
  <cp:revision>2</cp:revision>
  <cp:lastPrinted>2006-03-15T19:00:00Z</cp:lastPrinted>
  <dcterms:created xsi:type="dcterms:W3CDTF">2014-02-27T21:47:00Z</dcterms:created>
  <dcterms:modified xsi:type="dcterms:W3CDTF">2014-02-27T21:47:00Z</dcterms:modified>
</cp:coreProperties>
</file>