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49C3" w:rsidRDefault="0007340C">
      <w:pPr>
        <w:widowControl w:val="0"/>
        <w:spacing w:before="120"/>
        <w:jc w:val="center"/>
        <w:rPr>
          <w:b/>
          <w:bCs/>
          <w:color w:val="000000"/>
          <w:sz w:val="32"/>
          <w:szCs w:val="32"/>
        </w:rPr>
      </w:pPr>
      <w:r>
        <w:rPr>
          <w:b/>
          <w:bCs/>
          <w:color w:val="000000"/>
          <w:sz w:val="32"/>
          <w:szCs w:val="32"/>
        </w:rPr>
        <w:t>Диалектика развития современной экономики Англии</w:t>
      </w:r>
    </w:p>
    <w:p w:rsidR="00CF49C3" w:rsidRDefault="0007340C">
      <w:pPr>
        <w:pStyle w:val="3"/>
        <w:widowControl w:val="0"/>
        <w:spacing w:before="120" w:after="0"/>
        <w:jc w:val="center"/>
        <w:rPr>
          <w:color w:val="000000"/>
          <w:sz w:val="28"/>
          <w:szCs w:val="28"/>
        </w:rPr>
      </w:pPr>
      <w:r>
        <w:rPr>
          <w:color w:val="000000"/>
          <w:sz w:val="28"/>
          <w:szCs w:val="28"/>
        </w:rPr>
        <w:t>1. Утрата позиций Великобританией</w:t>
      </w:r>
    </w:p>
    <w:p w:rsidR="00CF49C3" w:rsidRDefault="0007340C">
      <w:pPr>
        <w:pStyle w:val="a3"/>
        <w:widowControl w:val="0"/>
        <w:spacing w:before="120" w:after="0"/>
        <w:ind w:firstLine="567"/>
        <w:jc w:val="both"/>
        <w:rPr>
          <w:color w:val="000000"/>
        </w:rPr>
      </w:pPr>
      <w:r>
        <w:rPr>
          <w:color w:val="000000"/>
        </w:rPr>
        <w:t>Великобритания стала терять конкурентные преимущества своей промышленности задолго до второй мировой войны. Из положения доминирующей индустриальной державы XIX столетия она начала длительное скольжение вниз, признаки замедления которого стали проявляться лишь недавно. В послевоенный период Англию охватила крупномасштабная безработица и началось падение жизненного уровня. Рост производительности и доходов на душу населения в Великобритании, как и в США, был самым низким среди стран, которые рассмотрены выше. Однако, в отличие от США, Великобритания ненамного опережала другие страны. Одна за другой наиболее развитые страны догоняли и перегоняли ее. Правда, у Великобритании были национальные преимущества в ряде отраслей и обширные запасы накопленных богатств. Тем не менее контраст между ее богатством и прочным успехом в ряде отраслей экономики, с одной стороны, и темпами эрозии приоритетного положения во многих ключевых отраслях ее промышленности - с другой, поразителен.</w:t>
      </w:r>
    </w:p>
    <w:p w:rsidR="00CF49C3" w:rsidRDefault="0007340C">
      <w:pPr>
        <w:pStyle w:val="a3"/>
        <w:widowControl w:val="0"/>
        <w:spacing w:before="120" w:after="0"/>
        <w:ind w:firstLine="567"/>
        <w:jc w:val="both"/>
        <w:rPr>
          <w:color w:val="000000"/>
        </w:rPr>
      </w:pPr>
      <w:r>
        <w:rPr>
          <w:color w:val="000000"/>
        </w:rPr>
        <w:t>История упадка Великобритании была неоднократно исследована в различных трудах. Многие из них содержат важные наблюдения и выводы, с большинством которых вполне можно согласиться. Чего, пожалуй, в них недостает, так это умения прослеживать тенденции развития многих дискретных проблем с точки зрения широкой и более интегрированной перспективы. Также важно признать, что Великобритания являет собой пример тесного переплетения успехов и неудач, - обстоятельство, которое зачастую выпадает из поля зрения исследователей ее проблем. При рассмотрении через призму излагаемой в данной книге теории такое переплетение успехов и неудач, взлетов и падений легко находит объяснение и указывает на необходимость более тщательного подхода к проблеме достижения британской конкурентоспособности, чем это обычно делается аналитиками.</w:t>
      </w:r>
    </w:p>
    <w:p w:rsidR="00CF49C3" w:rsidRDefault="0007340C">
      <w:pPr>
        <w:pStyle w:val="a3"/>
        <w:widowControl w:val="0"/>
        <w:spacing w:before="120" w:after="0"/>
        <w:ind w:firstLine="567"/>
        <w:jc w:val="both"/>
        <w:rPr>
          <w:color w:val="000000"/>
        </w:rPr>
      </w:pPr>
      <w:r>
        <w:rPr>
          <w:color w:val="000000"/>
        </w:rPr>
        <w:t>Важно указать и на то, что Великобритания представляет собой страну, вступившую в период значительных перемен. В этом разделе сосредоточимся на объяснении путей, приведших ее к успехам и неудачам в послевоенный период, равно как и на причинах того, почему затормозился качественный рост английской промышленности. Мы отметим некоторые недавние наиболее важные перемены и дадим им оценку.</w:t>
      </w:r>
    </w:p>
    <w:p w:rsidR="00CF49C3" w:rsidRDefault="0007340C">
      <w:pPr>
        <w:pStyle w:val="a3"/>
        <w:widowControl w:val="0"/>
        <w:spacing w:before="120" w:after="0"/>
        <w:ind w:firstLine="567"/>
        <w:jc w:val="both"/>
        <w:rPr>
          <w:color w:val="000000"/>
        </w:rPr>
      </w:pPr>
      <w:r>
        <w:rPr>
          <w:color w:val="000000"/>
        </w:rPr>
        <w:t>Прочные позиции Великобритания занимает на рынке многих потребительских товаров. Устойчиво положение англичан в торговле алмазами и платиной. Наряду с успехами в отмеченных областях они преуспевают и в многочисленных, но, правда, не столь масштабных сферах производства, разбросанных по всей стране. Сюда относится производство товаров бытовой химии, машиностроения и текстильное производство. На долю 50 ведущих отраслей приходится 17,9 английского экспорта, что очень мало в сравнении с другими проанализированными нами странами. Эти данные отражают широту перечня отраслей экономики, относительно большую специализацию фирм, а также важность для страны экспорта нефти, газового конденсата, тяжелых видов топлива, авиационных и автомобильных масел (19,25% общего экспорта Англии в 1985 г.) - отраслей, доля которых в экспорте не позволяет им занять место в числе 50 *ведущих. Названные выше отрасли (бытовая химия и др.) в результате их скромной доли в мировом экспорте не вошли в число 50 ведущих отраслей Великобритании.</w:t>
      </w:r>
    </w:p>
    <w:p w:rsidR="00CF49C3" w:rsidRDefault="0007340C">
      <w:pPr>
        <w:pStyle w:val="a3"/>
        <w:widowControl w:val="0"/>
        <w:spacing w:before="120" w:after="0"/>
        <w:ind w:firstLine="567"/>
        <w:jc w:val="both"/>
        <w:rPr>
          <w:color w:val="000000"/>
        </w:rPr>
      </w:pPr>
      <w:r>
        <w:rPr>
          <w:color w:val="000000"/>
        </w:rPr>
        <w:t>Наибольшая концентрация английских приоритетных отраслей приходится на потребительские фасованные товары, включая алкогольные напитки, продовольствие в виде кондитерских изделий, продукцию индивидуального назначения (сигареты, косметика, духи), а также товары для домашнего хозяйства, интерьера - фаянс, керамические изделия и ковры. Этот обширный блок товаров свидетельствует о прочном положении многих отраслей в сфере розничной торговли предметами бытового назначения. Еще один крупный кластер отраслей относится к сфере финансовых или связанных с ними услуг, таких как страхование, аукционное дело, торговля ("Жарден", "Инчкейп", "Юнилевер"), управление финансами и международные правовые услуги. Следующий важный кластер отраслей, занимающий солидную долю в общем экспорте, связан с нефтью и химией, включая краски (где ведущими мировыми лидерами выступают ИСН и "Куртольдс").</w:t>
      </w:r>
    </w:p>
    <w:p w:rsidR="00CF49C3" w:rsidRDefault="0007340C">
      <w:pPr>
        <w:pStyle w:val="a3"/>
        <w:widowControl w:val="0"/>
        <w:spacing w:before="120" w:after="0"/>
        <w:ind w:firstLine="567"/>
        <w:jc w:val="both"/>
        <w:rPr>
          <w:color w:val="000000"/>
        </w:rPr>
      </w:pPr>
      <w:r>
        <w:rPr>
          <w:color w:val="000000"/>
        </w:rPr>
        <w:t>Значительные по масштабам кластеры существуют в сфере производства товаров и услуг, досуга и отдыха (таких как кино-, аудио- и видеозаписи, игры, монеты, природные коллекции), в фармацевтике, производстве печатной и информационной продукции, самолетов, предметов обороны, двигателей и моторов, тканей (главным образом из искусственного волокна). К другим группам отраслей приоритетного значения относятся радиопередатчики, радары, электрогенераторы, стекло и металлический лом. Положение Англии в сфере полупроводников и компьютеров в большой мере зависит от филиалов американских компаний.</w:t>
      </w:r>
    </w:p>
    <w:p w:rsidR="00CF49C3" w:rsidRDefault="0007340C">
      <w:pPr>
        <w:pStyle w:val="a3"/>
        <w:widowControl w:val="0"/>
        <w:spacing w:before="120" w:after="0"/>
        <w:ind w:firstLine="567"/>
        <w:jc w:val="both"/>
        <w:rPr>
          <w:color w:val="000000"/>
        </w:rPr>
      </w:pPr>
      <w:r>
        <w:rPr>
          <w:color w:val="000000"/>
        </w:rPr>
        <w:t>У Великобритании нет конкурентных преимуществ в деревообрабатывающей промышленности, большинстве отраслей производства конторских товаров, средств телекоммуникации, электронной бытовой техники, большинстве отраслей производства транспортных средств и потребительских товаров на механической основе (например, часов). У Великобритании нет сильных позиций в большинстве машиностроительных отраслей, где она находится на 6-м месте (после Италии, Швейцарии и трех ведущих индустриальных стран).</w:t>
      </w:r>
    </w:p>
    <w:p w:rsidR="00CF49C3" w:rsidRDefault="0007340C">
      <w:pPr>
        <w:pStyle w:val="a3"/>
        <w:widowControl w:val="0"/>
        <w:spacing w:before="120" w:after="0"/>
        <w:ind w:firstLine="567"/>
        <w:jc w:val="both"/>
        <w:rPr>
          <w:color w:val="000000"/>
        </w:rPr>
      </w:pPr>
      <w:r>
        <w:rPr>
          <w:color w:val="000000"/>
        </w:rPr>
        <w:t>Великобритания удерживает определенное положение в большом числе отраслей промышленности - 3-е место (после Германии и Японии).* Масштабы этих отраслей различны с учетом размеров экономики. Еще одним свидетельством широты современного (или былого) масштаба ведущих английских отраслей может служить существенный перечень товаров и особенно услуг, продаваемых другим отраслям.</w:t>
      </w:r>
    </w:p>
    <w:p w:rsidR="00CF49C3" w:rsidRDefault="0007340C">
      <w:pPr>
        <w:pStyle w:val="a3"/>
        <w:widowControl w:val="0"/>
        <w:spacing w:before="120" w:after="0"/>
        <w:ind w:firstLine="567"/>
        <w:jc w:val="both"/>
        <w:rPr>
          <w:color w:val="000000"/>
        </w:rPr>
      </w:pPr>
      <w:r>
        <w:rPr>
          <w:color w:val="000000"/>
        </w:rPr>
        <w:t>Однако лишь немногие современные отрасли английской промышленности можно отнести к исключительно сильным. Едва ли есть в Англии отрасли со столь же высокой долей в производстве и экспорте страны, как это характерно для ведущих отраслей Японии, США и Германии. Более того, английские кластеры немасштабны, лишь немногие имеют сильные позиции в специализированных видах бизнеса и еще меньшее число - в машиностроительных отраслях. Вертикальная глубина этих кластеров меньше, чем в Италии, Швеции и даже Швейцарии.</w:t>
      </w:r>
    </w:p>
    <w:p w:rsidR="00CF49C3" w:rsidRDefault="0007340C">
      <w:pPr>
        <w:pStyle w:val="a3"/>
        <w:widowControl w:val="0"/>
        <w:tabs>
          <w:tab w:val="left" w:pos="8426"/>
        </w:tabs>
        <w:spacing w:before="120" w:after="0"/>
        <w:ind w:firstLine="567"/>
        <w:jc w:val="both"/>
        <w:rPr>
          <w:color w:val="000000"/>
        </w:rPr>
      </w:pPr>
      <w:r>
        <w:rPr>
          <w:color w:val="000000"/>
        </w:rPr>
        <w:t>Анализ перемен в британской доле в мировом экспорте между 1978 и 1985 голами дает основания для беспокойства относительно путей развития экономики страны .. Гораздо большее число отраслей Великобритании скорее утратили ведущее положение в мире, чем приобрели его. Но самым зловещим представляется сам характер успехов и утрат. Некоторые успехи Англия имела в химической промышленности, здравоохранении, в производстве ЭВМ, то есть в традиционно сильных отраслях . Однако многие приобретения пришлись на нефтяную и родственные отрасли, а также относительно необработанную металлическую продукцию. Чистые потери понесли, большинство кластеров, охватывающих наиболее современные отрасли. Особенно пострадал транспорт. Наиболее значительны потери позиций в машиностроении (5 приобретений и 26 потерь), особенно в специализированной продукции (10 приобретений и 37 потерь), а также в отраслях, обслуживающих другие отрасли (в категории сложного бизнеса б приобретений и 30 потерь). Это является сигналом неспособности обеспечить процесс совершенствования, сужения кластеров и сокращения числа конкурентных отраслей в экономике.</w:t>
      </w:r>
    </w:p>
    <w:p w:rsidR="00CF49C3" w:rsidRDefault="0007340C">
      <w:pPr>
        <w:pStyle w:val="3"/>
        <w:widowControl w:val="0"/>
        <w:spacing w:before="120" w:after="0"/>
        <w:jc w:val="center"/>
        <w:rPr>
          <w:color w:val="000000"/>
          <w:sz w:val="28"/>
          <w:szCs w:val="28"/>
        </w:rPr>
      </w:pPr>
      <w:r>
        <w:rPr>
          <w:color w:val="000000"/>
          <w:sz w:val="28"/>
          <w:szCs w:val="28"/>
        </w:rPr>
        <w:t>2. Факторные условия Великобритании</w:t>
      </w:r>
    </w:p>
    <w:p w:rsidR="00CF49C3" w:rsidRDefault="0007340C">
      <w:pPr>
        <w:pStyle w:val="a3"/>
        <w:widowControl w:val="0"/>
        <w:spacing w:before="120" w:after="0"/>
        <w:ind w:firstLine="567"/>
        <w:jc w:val="both"/>
        <w:rPr>
          <w:color w:val="000000"/>
        </w:rPr>
      </w:pPr>
      <w:r>
        <w:rPr>
          <w:color w:val="000000"/>
        </w:rPr>
        <w:t>Великобритания никогда не отличалась избытком природных факторов производства, за исключением - и это важно - нефтяных месторождений Северного моря и залежей угля (которые уже давно утратили свою конкурентоспособность по отношению к другим странам). Нефть и газ Северного моря дали существенный толчок английской экономике и поддержанию экспорта. Улучшились позиции на рынке нефтепродуктов и химии. Однако, как это ни парадоксально, открытие нефтяных месторождений обернулось скорее потерей, чем приобретением. Оно задержало важные сдвиги в экономической политике страны по оживлению национальной экономики.</w:t>
      </w:r>
    </w:p>
    <w:p w:rsidR="00CF49C3" w:rsidRDefault="0007340C">
      <w:pPr>
        <w:pStyle w:val="a3"/>
        <w:widowControl w:val="0"/>
        <w:spacing w:before="120" w:after="0"/>
        <w:ind w:firstLine="567"/>
        <w:jc w:val="both"/>
        <w:rPr>
          <w:color w:val="000000"/>
        </w:rPr>
      </w:pPr>
      <w:r>
        <w:rPr>
          <w:color w:val="000000"/>
        </w:rPr>
        <w:t>У Великобритании - большие накопления капитала и благоприятное географическое положение. Веками в Лондоне концентрировались вложения и богатства всего мира, здесь формировались международные условия бизнеса и сюда было за чем ездить. Это немаловажное обстоятельство для многих отраслей услуг, таких, в частности, как финансовые, аукционы, воздушное сообщение. Инфраструктура Англии, некогда передовая или, по крайней мере, не уступавшая по размаху и специализации другим странам, сегодня оказалась в пассиве. Это особенно заметно в области телекоммуникаций и в других отраслях услуг, таких как морские порты, железные дороги, требующих непрерывных инвестиций.</w:t>
      </w:r>
    </w:p>
    <w:p w:rsidR="00CF49C3" w:rsidRDefault="0007340C">
      <w:pPr>
        <w:pStyle w:val="a3"/>
        <w:widowControl w:val="0"/>
        <w:spacing w:before="120" w:after="0"/>
        <w:ind w:firstLine="567"/>
        <w:jc w:val="both"/>
        <w:rPr>
          <w:color w:val="000000"/>
        </w:rPr>
      </w:pPr>
      <w:r>
        <w:rPr>
          <w:color w:val="000000"/>
        </w:rPr>
        <w:t>В числе первых Великобритания создала кадры высококвалифицированных промышленных рабочих, добилась высокой грамотности населения. Благодаря исторически сложившемуся могуществу Великобритании и .ее колониальным связям английский язык стал международным языком бизнеса. Более того, до конца XIX столетия она занимала главенствующее положение в области техники, этой главной движущей силы в развитии английской индустрии.</w:t>
      </w:r>
    </w:p>
    <w:p w:rsidR="00CF49C3" w:rsidRDefault="0007340C">
      <w:pPr>
        <w:pStyle w:val="a3"/>
        <w:widowControl w:val="0"/>
        <w:spacing w:before="120" w:after="0"/>
        <w:ind w:firstLine="567"/>
        <w:jc w:val="both"/>
        <w:rPr>
          <w:color w:val="000000"/>
        </w:rPr>
      </w:pPr>
      <w:r>
        <w:rPr>
          <w:color w:val="000000"/>
        </w:rPr>
        <w:t>Хорошо известная английская изобретательность рано проявилась в истории многих рассмотренных в книге отраслей. Пожалуй, благодаря высокоинди-видуализированной университетской системе образования для студентов старших курсов лучших выпускников издавна отличали творческое отношение к. делу и изобретательность как результат независимости мышления и суждений. При этом интересно, что способные бизнесмены сыграли важную роль в овладении техникой и приспособлении ее к нуждам индустрии. Многие предприниматели, которые основали ведущие английские отрасли промышленности, не имели университетского образования.</w:t>
      </w:r>
    </w:p>
    <w:p w:rsidR="00CF49C3" w:rsidRDefault="0007340C">
      <w:pPr>
        <w:pStyle w:val="a3"/>
        <w:widowControl w:val="0"/>
        <w:spacing w:before="120" w:after="0"/>
        <w:ind w:firstLine="567"/>
        <w:jc w:val="both"/>
        <w:rPr>
          <w:color w:val="000000"/>
        </w:rPr>
      </w:pPr>
      <w:r>
        <w:rPr>
          <w:color w:val="000000"/>
        </w:rPr>
        <w:t>В стране до сих пор широко ведутся научно-исследовательские работы, хотя многие ведущие ученые умы уехали за границу, где лучше условия для приложения их талантов. Английские фирмы достигли успеха в ряде отраслей, тесно связанных с достижениями науки, техники и технологии, таких как химическая и фармацевтическая. Многие иностранные компании разместили свои исследовательские лаборатории также в Великобритании. Неспособность английской экономики обеспечить быстрый рост жизненного уровня привела к тому, что в Англии зарплата квалифицированных ученых и других высокообразованных специалистов намного уступает зарплате в других передовых странах. Это стоимостное преимущество в ведущих человеческих ресурсах помогло успеху ряда английских отраслей, опирающихся на эти ресурсы (например, в консалтинге, издательском деле, рекламе, в сфере фармацевтики). Оно также привлекло значительные иностранные вложения в эти отрасли, равно как и в другие, например в ЭВМ.</w:t>
      </w:r>
    </w:p>
    <w:p w:rsidR="00CF49C3" w:rsidRDefault="0007340C">
      <w:pPr>
        <w:pStyle w:val="a3"/>
        <w:widowControl w:val="0"/>
        <w:spacing w:before="120" w:after="0"/>
        <w:ind w:firstLine="567"/>
        <w:jc w:val="both"/>
        <w:rPr>
          <w:color w:val="000000"/>
        </w:rPr>
      </w:pPr>
      <w:r>
        <w:rPr>
          <w:color w:val="000000"/>
        </w:rPr>
        <w:t>Механизмы создания благоприятных факторов. В чем Великобритания имеет потери, так это не столько в качестве стартовых факторов, сколько в способности их создавать и совершенствовать. Именно здесь главное препятствие на пути совершенствования конкурентных преимуществ или даже удержания достигнутого уровня. По системе образования Великобритания серьезно отстала от всех стран, которые рассматриваются в данной книге. Путь к вершинам образования здесь ограничен так, что высшее образование оказалось доступно лишь небольшому, а главное - меньшему, чем в большинстве других передовых стран, проценту студентов. Образование для элиты имеет преимущественно гуманитарный, чисто научный профиль в ущерб более практически направленному, и в итоге многие талантливые молодые люди уклоняются от изучения таких практических дисциплин, как, например, инженерное дело. Процент студентов, изучающих технические дисциплины, ниже, чем в других передовых странах. Даже инженерные специальности в ведущих университетах рассматриваются больше с теоретической точки зрения.</w:t>
      </w:r>
    </w:p>
    <w:p w:rsidR="00CF49C3" w:rsidRDefault="0007340C">
      <w:pPr>
        <w:pStyle w:val="a3"/>
        <w:widowControl w:val="0"/>
        <w:spacing w:before="120" w:after="0"/>
        <w:ind w:firstLine="567"/>
        <w:jc w:val="both"/>
        <w:rPr>
          <w:color w:val="000000"/>
        </w:rPr>
      </w:pPr>
      <w:r>
        <w:rPr>
          <w:color w:val="000000"/>
        </w:rPr>
        <w:t>Наиболее серьезной проблемой являются уровень, качество образования среднего учащегося. Английских детей обучают учителя менее квалифицированные, чем во многих других странах, они получают меньшую подготовку по математике и по общенаучным предметам, изучают их по сокращенным программам, многое опускается.</w:t>
      </w:r>
    </w:p>
    <w:p w:rsidR="00CF49C3" w:rsidRDefault="0007340C">
      <w:pPr>
        <w:pStyle w:val="a3"/>
        <w:widowControl w:val="0"/>
        <w:spacing w:before="120" w:after="0"/>
        <w:ind w:firstLine="567"/>
        <w:jc w:val="both"/>
        <w:rPr>
          <w:color w:val="000000"/>
        </w:rPr>
      </w:pPr>
      <w:r>
        <w:rPr>
          <w:color w:val="000000"/>
        </w:rPr>
        <w:t>До периода М. Тэтчер упор в системе образования делался на придание ей эгалитарного, а не соревновательного характера. Требования понизились, а с ними и успеваемость. Система образования отразила и усилила в английской школе тенденции к исключению состязательности среди учащихся. Англичанам свойственно принижать свои успехи. По окончании средней школы выпускник имеет ограниченный выбор. Технические колледжи по-прежнему непрестижны, а хорошо развитой (как в Германии) системы профессионального обучения нет. Поддерживаемая государством Программа обучения молодежи, очень мало ориентированная на нужды промышленности, проблем не решает.</w:t>
      </w:r>
    </w:p>
    <w:p w:rsidR="00CF49C3" w:rsidRDefault="0007340C">
      <w:pPr>
        <w:pStyle w:val="a3"/>
        <w:widowControl w:val="0"/>
        <w:spacing w:before="120" w:after="0"/>
        <w:ind w:firstLine="567"/>
        <w:jc w:val="both"/>
        <w:rPr>
          <w:color w:val="000000"/>
        </w:rPr>
      </w:pPr>
      <w:r>
        <w:rPr>
          <w:color w:val="000000"/>
        </w:rPr>
        <w:t>Результаты такой системы обучения на редкость контрастны и противоречивы. С одной стороны, есть кадры выдающихся людей, квалифицированных специалистов для профессиональных услуг - консультирования, составления программ, рекламы и т.п. Этот высший слой человеческих ресурсов хорошо обучен и недорог на рынке рабочей силы по сравнению с другими странами. Есть выдающиеся мыслители и ученые, подготавливаемые в ведущих английских университетах. Но, с другой стороны, существует серьезная проблема) стоящая перед большинством отраслей промышленности. Рабочая сила в Великобритании серьезно отстает по своему образовательному уровню и практической квалификации от рабочей силы во многих других развитых странах. Менеджеры здесь гораздо реже, чем в других передовых странах, имеют дипломы колледжей или университетов. Явно не хватает технически образованных менеджеров среди тех, кто идет работать в производственные отрасли, а среди "капитанов" промышленности техническое образование - редкость.</w:t>
      </w:r>
    </w:p>
    <w:p w:rsidR="00CF49C3" w:rsidRDefault="0007340C">
      <w:pPr>
        <w:pStyle w:val="a3"/>
        <w:widowControl w:val="0"/>
        <w:spacing w:before="120" w:after="0"/>
        <w:ind w:firstLine="567"/>
        <w:jc w:val="both"/>
        <w:rPr>
          <w:color w:val="000000"/>
        </w:rPr>
      </w:pPr>
      <w:r>
        <w:rPr>
          <w:color w:val="000000"/>
        </w:rPr>
        <w:t>Большинство английских компаний не предпринимало больших усилий для организации обучения рабочей силы на своих предприятиях. Вложения со стороны промышленных фирм в обучение своих рабочих составляют значительно меньше 1% от прибылей (0,15% в 1980 г.), в то время как в Германии они составляют 2%, а в Японии !%". Уровень подготовки рабочей силы, вступающей в производство, гораздо ниже, чем в указанных странах, что изначально ставит Великобританию далеко позади. В итоге она никак не может догнать конкурентов в своих попытках повысить средний уровень подготовки трудовых ресурсов. Во многих отношениях это одна из самых фундаментальных проблем экономики страны, равно как и в США.</w:t>
      </w:r>
    </w:p>
    <w:p w:rsidR="00CF49C3" w:rsidRDefault="0007340C">
      <w:pPr>
        <w:pStyle w:val="a3"/>
        <w:widowControl w:val="0"/>
        <w:spacing w:before="120" w:after="0"/>
        <w:ind w:firstLine="567"/>
        <w:jc w:val="both"/>
        <w:rPr>
          <w:color w:val="000000"/>
        </w:rPr>
      </w:pPr>
      <w:r>
        <w:rPr>
          <w:color w:val="000000"/>
        </w:rPr>
        <w:t>Великобритания делает значительные вложения в научно-исследовательские работы. Большинство их ориентированы на фундаментальные исследования и особенно на оборону. Большая часть английских государственных затрат на научные работы нацелена на оборонные программы. Так, в 1987 году на исследования для обороны правительство направило 50% средств, выделенных на науку, в сравнении с 12% в Германии, 5% в Японии и 34% во Франции. Как и в США, эта политика дала мало пользы отечественной промышленности и подчас лишала английские фирмы коммерческих возможностей получения прибылей. Государственные ассигнования на НИОКР во всех областях долгое время подвергались критике в силу хронической необходимости сокращать правительственные расходы.</w:t>
      </w:r>
    </w:p>
    <w:p w:rsidR="00CF49C3" w:rsidRDefault="0007340C">
      <w:pPr>
        <w:pStyle w:val="a3"/>
        <w:widowControl w:val="0"/>
        <w:spacing w:before="120" w:after="0"/>
        <w:ind w:firstLine="567"/>
        <w:jc w:val="both"/>
        <w:rPr>
          <w:color w:val="000000"/>
        </w:rPr>
      </w:pPr>
      <w:r>
        <w:rPr>
          <w:color w:val="000000"/>
        </w:rPr>
        <w:t>В некоторые отрасли английские фирмы регулярно делали крупные вложения, например в химическую и фармацевтическую. Здесь они установили тесное сотрудничество с университетскими исследователями в родственных отраслях. В большинстве случаев, однако, английские компании уступали иностранным соперникам в масштабах вложений. У многих фирм нет целевых научно-исследовательских программ. В целом расходы частного сектора на эти цели (в % от общего ВВП) составили 1,19% в 1986 году, что гораздо меньше расходов Японии (2,19%), Германии (1,60%) и Швеции (1,71%).В целом расходы Англии на научно-исследовательские работы в невоенной сфере (в % от ВВП) составили 1,8% в 1986 году, в то время как в Японии они равнялись 2,8%, в Германии - 2,6%, *в других передовых странах - примерно тот же уровень. Многие английские отрасли постепенно утрачивают свои позиции с точки зрения техники. С появлением электроники, новых материалов и производственных технологий темпы упадка ускорились.</w:t>
      </w:r>
    </w:p>
    <w:p w:rsidR="00CF49C3" w:rsidRDefault="0007340C">
      <w:pPr>
        <w:pStyle w:val="a3"/>
        <w:widowControl w:val="0"/>
        <w:spacing w:before="120" w:after="0"/>
        <w:ind w:firstLine="567"/>
        <w:jc w:val="both"/>
        <w:rPr>
          <w:color w:val="000000"/>
        </w:rPr>
      </w:pPr>
      <w:r>
        <w:rPr>
          <w:color w:val="000000"/>
        </w:rPr>
        <w:t>Отдельные неблагоприятные факторы. В свое время ведущим стимулом нововведений в английской экономике служило наличие отдельных неблагоприятных факторов. Здесь и небольшие размеры страны, и ее островной характер, и зависимость от ввоза из-за рубежа многих полезных ископаемых. Первоначально это стимулировало становление Великобритании как великой торговой державы. Английские фирмы сумели организовать разветвленную систему торговли, включавшую смежные отрасли финансирования, доставки и страхования товаров. Позднее английские ученые и инженеры разработали многие передовые технологические процессы, чтобы компенсировать ввоз сырья из других стран и создать новые, более совершенные товары.</w:t>
      </w:r>
    </w:p>
    <w:p w:rsidR="00CF49C3" w:rsidRDefault="0007340C">
      <w:pPr>
        <w:pStyle w:val="a3"/>
        <w:widowControl w:val="0"/>
        <w:spacing w:before="120" w:after="0"/>
        <w:ind w:firstLine="567"/>
        <w:jc w:val="both"/>
        <w:rPr>
          <w:color w:val="000000"/>
        </w:rPr>
      </w:pPr>
      <w:r>
        <w:rPr>
          <w:color w:val="000000"/>
        </w:rPr>
        <w:t>По мере процветания растущая зарплата стимулировала процессы обновления технологий и техники, что позволяло Англии стать лидером во многих отраслях. Впервые были внедрены многие новые формы автоматизации. Великобритания заложила основы многих машиностроительных отраслей, что позволило занять в них прочное положение на мировом рынке.</w:t>
      </w:r>
    </w:p>
    <w:p w:rsidR="00CF49C3" w:rsidRDefault="0007340C">
      <w:pPr>
        <w:pStyle w:val="a3"/>
        <w:widowControl w:val="0"/>
        <w:tabs>
          <w:tab w:val="left" w:pos="8426"/>
        </w:tabs>
        <w:spacing w:before="120" w:after="0"/>
        <w:ind w:firstLine="567"/>
        <w:jc w:val="both"/>
        <w:rPr>
          <w:color w:val="000000"/>
        </w:rPr>
      </w:pPr>
      <w:r>
        <w:rPr>
          <w:color w:val="000000"/>
        </w:rPr>
        <w:t>Однако в послевоенный период и даже несколько раньше процесс этот пошел вспять. Вплоть до открытия и разработки нефтяных и газовых месторождений в Северном море промышленность все более лишалась предпосылок для своего развития. По мере того как уровень зарплаты в Англии отставал от уровня других стран, стимулы для нововведений и автоматизации производства сокращались в сравнении с такими странами, как Германия, Швейцария, Италия и Швеция. Ограничительные правила профсоюзов по режиму труда еще больше замедляли обновление производства. Постепенно многие английские отрасли производства вынуждены были конкурировать лишь в области цен, предлагая устарезшуго или менее качественную продукцию и технологию. Вместо того чтобы эффективно преодолевать отдельные неблагоприятные факторы, английские фирмы просто "снимали сливки" со своих прежних рыночных позиций.</w:t>
      </w:r>
    </w:p>
    <w:p w:rsidR="00CF49C3" w:rsidRDefault="0007340C">
      <w:pPr>
        <w:pStyle w:val="3"/>
        <w:widowControl w:val="0"/>
        <w:spacing w:before="120" w:after="0"/>
        <w:jc w:val="center"/>
        <w:rPr>
          <w:color w:val="000000"/>
          <w:sz w:val="28"/>
          <w:szCs w:val="28"/>
        </w:rPr>
      </w:pPr>
      <w:r>
        <w:rPr>
          <w:color w:val="000000"/>
          <w:sz w:val="28"/>
          <w:szCs w:val="28"/>
        </w:rPr>
        <w:t>3. Условия спроса</w:t>
      </w:r>
    </w:p>
    <w:p w:rsidR="00CF49C3" w:rsidRDefault="0007340C">
      <w:pPr>
        <w:pStyle w:val="a3"/>
        <w:widowControl w:val="0"/>
        <w:spacing w:before="120" w:after="0"/>
        <w:ind w:firstLine="567"/>
        <w:jc w:val="both"/>
        <w:rPr>
          <w:color w:val="000000"/>
        </w:rPr>
      </w:pPr>
      <w:r>
        <w:rPr>
          <w:color w:val="000000"/>
        </w:rPr>
        <w:t>Великобритания некогда занимала видное положение на мировом рынке как потребительских, так и промышленных товаров. В потребительском секторе ранняя индустриализация, высокий уровень образования, растущие доходы, быстрое, накопление богатства обеспечили превращение страны в ведущий мировой рынок многих новейших товаров и услуг. Вкусы англичан, их культурные потребности "экспортировались" во все страны империи. Империя усилила тенденции роста спроса на предметы экстракласса и роскоши. Выходцы из Британии выступали элитой администрации в колониях и диктовали вкусы местным зажиточным слоям населения при покупке импортных товаров.</w:t>
      </w:r>
    </w:p>
    <w:p w:rsidR="00CF49C3" w:rsidRDefault="0007340C">
      <w:pPr>
        <w:pStyle w:val="a3"/>
        <w:widowControl w:val="0"/>
        <w:spacing w:before="120" w:after="0"/>
        <w:ind w:firstLine="567"/>
        <w:jc w:val="both"/>
        <w:rPr>
          <w:color w:val="000000"/>
        </w:rPr>
      </w:pPr>
      <w:r>
        <w:rPr>
          <w:color w:val="000000"/>
        </w:rPr>
        <w:t>В промышленном секторе наличие национальных преимуществ и ведущее положение в широком наборе отраслей привели к возникновению квалифицированного спроса на многие товары и услуги. Масштабы английской промышленной мощи, подобно США, помогали создавать национальные преимущества, которые входят в товары и услуги "сложного бизнеса" (т.е. отраслей) обеспечивающих своей продукцией широкий круг других отраслей). Торговля стимулировала спрос в родственных отраслях, таких как страхование, право и банковское дело. Размещение в заморских странах британских многонациональных компаний, географические масштабы империи "вытянули" английские товары на мировые рынки.</w:t>
      </w:r>
    </w:p>
    <w:p w:rsidR="00CF49C3" w:rsidRDefault="0007340C">
      <w:pPr>
        <w:pStyle w:val="a3"/>
        <w:widowControl w:val="0"/>
        <w:spacing w:before="120" w:after="0"/>
        <w:ind w:firstLine="567"/>
        <w:jc w:val="both"/>
        <w:rPr>
          <w:color w:val="000000"/>
        </w:rPr>
      </w:pPr>
      <w:r>
        <w:rPr>
          <w:color w:val="000000"/>
        </w:rPr>
        <w:t>Многие отрасли, в которых Великобритания все еще сохраняет конкурентные преимущества, связаны с предметами роскоши, развлечениями, досугом и богатством. Благодатные зерна в почву часто закладывает упреждающий и требовательный спрос. И Великобритания оказалась способна удержать преимущества в таких отраслях по ряду причин. Во-первых, многие из них представляют отрасли, в которых ранний приход имеет особое значение. В таких отраслях, как производство сигарет, фарфора, алкогольных напитков, шерстяных изделий, принадлежностей туалета и т.п., признанные торговые марки и известные поставщики дают преимущества, которые трудно одолеть. Там, где англичане сохранили за собой преимущества, технологических новинок зачастую недостаточно, чтобы потеснить британские фирмы, особенно в высокотехнологичных сферах, цена на продукцию которых не имеет решающего значения и где покупатели зачастую ценят традиционные способы изготовления. Сохранилась также внутренняя потребительская база на предметы роскоши и дорогие товары, особенно в окрестностях Лондона. Кроме того, многих иностранцев Лондон привлекает своими театрами, музеями и другими свидетельствами долго накапливавшихся богатств. Зажиточные иностранцы делают свои покупки, как правило, в Лондоне, создавая тем самым здесь базу для иностранного спроса.</w:t>
      </w:r>
    </w:p>
    <w:p w:rsidR="00CF49C3" w:rsidRDefault="0007340C">
      <w:pPr>
        <w:pStyle w:val="a3"/>
        <w:widowControl w:val="0"/>
        <w:spacing w:before="120" w:after="0"/>
        <w:ind w:firstLine="567"/>
        <w:jc w:val="both"/>
        <w:rPr>
          <w:color w:val="000000"/>
        </w:rPr>
      </w:pPr>
      <w:r>
        <w:rPr>
          <w:color w:val="000000"/>
        </w:rPr>
        <w:t>Сильные позиции Великобритании в сфере услуг частично отражают исторические и нынешние условия спроса. В сферах обслуживания бизнеса сочетание таких благоприятствующих факторов, как наличие квалифицированных людских ресурсов, язык, рано созданная и имеющая широкие позиции промышленная мощь, позволило английским фирмам занять прочные позиции во многих отраслях, таких как учетно-ревизорские услуги, консультирование и инженерное искусство. В розничной торговле важную роль играет прочное положение на рынке потребительских товаров и наличие требовательного спроса в Лондоне. Среди получивших международное признание английских фирм розничной торговли следует назвать "Бэрбериз", "Конранс", "Лаура Эшли" и "Акваскутум".</w:t>
      </w:r>
    </w:p>
    <w:p w:rsidR="00CF49C3" w:rsidRDefault="0007340C">
      <w:pPr>
        <w:pStyle w:val="a3"/>
        <w:widowControl w:val="0"/>
        <w:spacing w:before="120" w:after="0"/>
        <w:ind w:firstLine="567"/>
        <w:jc w:val="both"/>
        <w:rPr>
          <w:color w:val="000000"/>
        </w:rPr>
      </w:pPr>
      <w:r>
        <w:rPr>
          <w:color w:val="000000"/>
        </w:rPr>
        <w:t>Английские национальные преимущества традиционно простираются и на ряд других областей за пределами обычных видов услуг, что в известной мере отражает своеобразный спрос на внутреннем рынке. Так, например, у жителей Великобритании, в отличие от граждан других стран, необычайно велико потребление сахара на душу населения, что издавна служит стимулом для развития ее кондитерской промышленности. Эта традиционная любовь к сладостям и чаепитию создала англичанам славу мастеров по тортам и разного рода печеньям.</w:t>
      </w:r>
    </w:p>
    <w:p w:rsidR="00CF49C3" w:rsidRDefault="0007340C">
      <w:pPr>
        <w:pStyle w:val="a3"/>
        <w:widowControl w:val="0"/>
        <w:spacing w:before="120" w:after="0"/>
        <w:ind w:firstLine="567"/>
        <w:jc w:val="both"/>
        <w:rPr>
          <w:color w:val="000000"/>
        </w:rPr>
      </w:pPr>
      <w:r>
        <w:rPr>
          <w:color w:val="000000"/>
        </w:rPr>
        <w:t>Страсть англичан к выращиванию цветов и садоводству отразилась в прочном международном признании качества и разнообразия их садового инструмента. Нежелание английского потребителя проводить много времени на кухне (в отличие от жителей Франции, Италии или Германии) позволило англичанам занять прочное приоритетное положение в использовании замороженных продуктов питания и пищевых полуфабрикатов.</w:t>
      </w:r>
    </w:p>
    <w:p w:rsidR="00CF49C3" w:rsidRDefault="0007340C">
      <w:pPr>
        <w:pStyle w:val="a3"/>
        <w:widowControl w:val="0"/>
        <w:spacing w:before="120" w:after="0"/>
        <w:ind w:firstLine="567"/>
        <w:jc w:val="both"/>
        <w:rPr>
          <w:color w:val="000000"/>
        </w:rPr>
      </w:pPr>
      <w:r>
        <w:rPr>
          <w:color w:val="000000"/>
        </w:rPr>
        <w:t>Однако чаще английские фирмы сталкиваются с неблагоприятными обстоятельствами на внутреннем рынке. Относительное снижение жизненного уровня все более ведет к отставанию спроса среднего английского потребителя от уровня спроса в других передовых странах. Ряд исследователей отмечают, что английский потребитель более озабочен ценами на товары, чем потребители более процветающих стран. Это вынуждает английские фирмы направлять свое внимание на такие сегменты рынка, которые не столь доходны и более подвержены конкуренции со стороны менее развитых стран. Подобный процесс представляет собой один из важных факторов, толкающих страну, оказавшуюся в полосе спада, к усилению темпов отставания, о чем будет более подробно говориться в следующей главе.</w:t>
      </w:r>
    </w:p>
    <w:p w:rsidR="00CF49C3" w:rsidRDefault="0007340C">
      <w:pPr>
        <w:pStyle w:val="a3"/>
        <w:widowControl w:val="0"/>
        <w:spacing w:before="120" w:after="0"/>
        <w:ind w:firstLine="567"/>
        <w:jc w:val="both"/>
        <w:rPr>
          <w:color w:val="000000"/>
        </w:rPr>
      </w:pPr>
      <w:r>
        <w:rPr>
          <w:color w:val="000000"/>
        </w:rPr>
        <w:t>В наши дни английский потребитель стал менее требовательным, чем покупатели во многих других странах, и более снисходительным к невнимательному обслуживанию и менее качественным товарам. Свою роль сыграли здесь война и послевоенный период. Рационирование потребления в Англии продолжалось и в 50-е годы, в результате чего широко распространился спрос на потребительские товары невысокого качества. Это же явление коснулось и продукции промышленного производства, где покупатель смирился с целым рядом дефектов товаров, терпеливо сносил низкое их качество и плохое обслуживание. Иностранцу в Англии сразу бросается в глаза, насколько англичане не любят открыто высказывать свое недовольство чем-либо. Свой вклад в снижение требовательности покупателей к промышленным товарам внесли малоквалифицированные рабочие и плохоподготовленные менеджеры.</w:t>
      </w:r>
    </w:p>
    <w:p w:rsidR="00CF49C3" w:rsidRDefault="0007340C">
      <w:pPr>
        <w:pStyle w:val="a3"/>
        <w:widowControl w:val="0"/>
        <w:spacing w:before="120" w:after="0"/>
        <w:ind w:firstLine="567"/>
        <w:jc w:val="both"/>
        <w:rPr>
          <w:color w:val="000000"/>
        </w:rPr>
      </w:pPr>
      <w:r>
        <w:rPr>
          <w:color w:val="000000"/>
        </w:rPr>
        <w:t>Высокотребовательный спрос на английском рынке был подорван также и длительным периодом государственной собственности и регулирования производства. Например, система здравоохранения не получает необходимого финансирования и забюрократизирована. Ей недостает средств на широкое внедрение новейшей медицинской аппаратуры и медикаментов. Остались в руках государства и другие важные отрасли, такие как воздушный транспорт, железные дороги и телекоммуникации. Вложения в них были ограничены, и они никак не могли выступать как требовательные покупатели многих видов продукции и услуг. Обнадеживающим признаком перемен могут служить последние шаги правительства по пути приватизации этих отраслей, хотя методы ее проведения во многом оставляют желать лучшего, о чем речь пойдет ниже.</w:t>
      </w:r>
    </w:p>
    <w:p w:rsidR="00CF49C3" w:rsidRDefault="0007340C">
      <w:pPr>
        <w:pStyle w:val="a3"/>
        <w:widowControl w:val="0"/>
        <w:spacing w:before="120" w:after="0"/>
        <w:ind w:firstLine="567"/>
        <w:jc w:val="both"/>
        <w:rPr>
          <w:color w:val="000000"/>
        </w:rPr>
      </w:pPr>
      <w:r>
        <w:rPr>
          <w:color w:val="000000"/>
        </w:rPr>
        <w:t>Недостаточное давление со стороны спроса затронуло многие товары и на традиционных заморских рынках Великобритании. Вплоть до последнего десятилетия экспорт многих фирм шел главным образом в бывшие колонии, большая часть которых вошла в число развивающихся стран. Эти страны, как правило, не относятся к числу требовательных, разборчивых покупателей потребительских и промышленных товаров. Зачастую английские товары они приобретают скорее по традиции, чем по экономическим соображениям. Даже сегодня баланс внешней торговли Великобритании более благоприятно складывается с развивающимися странами, чем с такими развитыми странами, как Германия, Швеция и Италия.* На традиционных английских рынках не только понизилось качество спроса, но и перспективы сбыта английских товаров стали еще менее обнадеживающими. Темпы роста торговли развитых стран между собой значительно превысили темпы в отношении развивающихся стран) что также задело интересы Соединенного Королевства.</w:t>
      </w:r>
    </w:p>
    <w:p w:rsidR="00CF49C3" w:rsidRDefault="0007340C">
      <w:pPr>
        <w:pStyle w:val="a3"/>
        <w:widowControl w:val="0"/>
        <w:tabs>
          <w:tab w:val="left" w:pos="8426"/>
        </w:tabs>
        <w:spacing w:before="120" w:after="0"/>
        <w:ind w:firstLine="567"/>
        <w:jc w:val="both"/>
        <w:rPr>
          <w:color w:val="000000"/>
        </w:rPr>
      </w:pPr>
      <w:r>
        <w:rPr>
          <w:color w:val="000000"/>
        </w:rPr>
        <w:t>Некогда благоприятные условия спроса на английские товары были в такой же мере подорваны и утончением кластеров. С ухудшением конкурентоспособности одни отрасли во все менылей степени стали способны покупать товары других английских отраслей. Спираль опускалась все ниже, поддерживаемая лишь длительными традициями экономических связей, остатками технологических нововведений. Например, многие английские промышленные компании отстают от своих коллег в других передовых в технологическом отношении странах и в готовности к инвестициям в новое строительство и в оборудование, что подрывает конкурентные позиции в машиностроении, например в производстве станков, автопогрузчиков и средств управления производством.</w:t>
      </w:r>
    </w:p>
    <w:p w:rsidR="00CF49C3" w:rsidRDefault="0007340C">
      <w:pPr>
        <w:pStyle w:val="3"/>
        <w:widowControl w:val="0"/>
        <w:spacing w:before="120" w:after="0"/>
        <w:jc w:val="center"/>
        <w:rPr>
          <w:color w:val="000000"/>
          <w:sz w:val="28"/>
          <w:szCs w:val="28"/>
        </w:rPr>
      </w:pPr>
      <w:r>
        <w:rPr>
          <w:color w:val="000000"/>
          <w:sz w:val="28"/>
          <w:szCs w:val="28"/>
        </w:rPr>
        <w:t>4. Родственные и поддерживающие отрасли</w:t>
      </w:r>
    </w:p>
    <w:p w:rsidR="00CF49C3" w:rsidRDefault="0007340C">
      <w:pPr>
        <w:pStyle w:val="a3"/>
        <w:widowControl w:val="0"/>
        <w:spacing w:before="120" w:after="0"/>
        <w:ind w:firstLine="567"/>
        <w:jc w:val="both"/>
        <w:rPr>
          <w:color w:val="000000"/>
        </w:rPr>
      </w:pPr>
      <w:r>
        <w:rPr>
          <w:color w:val="000000"/>
        </w:rPr>
        <w:t>Некогда Великобритания пользовалась плодами объединения в кластеры, поскольку одна передовая отрасль была способна породить и усилить ряд других. Английские товары "тянули" за собой на заморские рынки услуги, и наоборот. Многонациональные компании создавали за границей лояльную рыночную среду.</w:t>
      </w:r>
    </w:p>
    <w:p w:rsidR="00CF49C3" w:rsidRDefault="0007340C">
      <w:pPr>
        <w:pStyle w:val="a3"/>
        <w:widowControl w:val="0"/>
        <w:spacing w:before="120" w:after="0"/>
        <w:ind w:firstLine="567"/>
        <w:jc w:val="both"/>
        <w:rPr>
          <w:color w:val="000000"/>
        </w:rPr>
      </w:pPr>
      <w:r>
        <w:rPr>
          <w:color w:val="000000"/>
        </w:rPr>
        <w:t>Сильный кластер финансовых услуг и связанных с торговлей отраслей был в высшей степени устойчивым и способным к развитию.</w:t>
      </w:r>
    </w:p>
    <w:p w:rsidR="00CF49C3" w:rsidRDefault="0007340C">
      <w:pPr>
        <w:pStyle w:val="a3"/>
        <w:widowControl w:val="0"/>
        <w:spacing w:before="120" w:after="0"/>
        <w:ind w:firstLine="567"/>
        <w:jc w:val="both"/>
        <w:rPr>
          <w:color w:val="000000"/>
        </w:rPr>
      </w:pPr>
      <w:r>
        <w:rPr>
          <w:color w:val="000000"/>
        </w:rPr>
        <w:t>Однако в промышленных отраслях бизнеса происходило постепенное сужение кластеров, в которых оставались лишь отдельные элементы былых преимуществ. Английские фирмы опираются в большей степени на иностранные вложения и на иностранную технику. Например, в автомобильной промышленности были утрачены преимущества на рынке конечной продукции (кроме небольшой "ниши" роскошных машин, например "Ягуар", "Роллс-Ройс"), а вместе с этим шла эрозия отраслей - поставщиков разнообразных комплектующих автодеталей. То же самое и, пожалуй, в еще большей степени характерно и для производства потребительских товаров длительного пользования, таких как домашние технические средства и бытовая электроника.</w:t>
      </w:r>
    </w:p>
    <w:p w:rsidR="00CF49C3" w:rsidRDefault="0007340C">
      <w:pPr>
        <w:pStyle w:val="a3"/>
        <w:widowControl w:val="0"/>
        <w:spacing w:before="120" w:after="0"/>
        <w:ind w:firstLine="567"/>
        <w:jc w:val="both"/>
        <w:rPr>
          <w:color w:val="000000"/>
        </w:rPr>
      </w:pPr>
      <w:r>
        <w:rPr>
          <w:color w:val="000000"/>
        </w:rPr>
        <w:t>Те немногочисленные отрасли, где английские фирмы сохранили за собой конкурентное положение, частично обязаны этому родственным и поддерживающим отраслям. На рынке потребительских товаров и услуг неустойчивый сектор подталкивал к нововведениям. В этом смысле, например, торговая фирма "Маркс энд Спенсер" выступила главной силой давления на английских поставщиков продовольственных товаров и одежды. Британия оказалась первой страной, разрешившей передавать рекламу по телевидению. По изобретательности и убедительности торговой рекламы многие ставят эту страну впереди Америки. Для английских фирм такая ситуация оказалась весьма благоприятной при создании системы современного маркетинга потребительских товаров.</w:t>
      </w:r>
    </w:p>
    <w:p w:rsidR="00CF49C3" w:rsidRDefault="0007340C">
      <w:pPr>
        <w:pStyle w:val="a3"/>
        <w:widowControl w:val="0"/>
        <w:tabs>
          <w:tab w:val="left" w:pos="8426"/>
        </w:tabs>
        <w:spacing w:before="120" w:after="0"/>
        <w:ind w:firstLine="567"/>
        <w:jc w:val="both"/>
        <w:rPr>
          <w:color w:val="000000"/>
        </w:rPr>
      </w:pPr>
      <w:r>
        <w:rPr>
          <w:color w:val="000000"/>
        </w:rPr>
        <w:t>Лондонский Сити может служить иллюстрацией еще одной сферы экономики, где английская экономическая мощь проявляет себя как классический пример создания и использования кластеров. Серьезные международные позиции в сфере финансовых услуг (например, в финансировании торговли, управлении ИНВЕСТИЦИЯМИ, страховании, банковском деле) сосредоточены в Сити наряду с такими бесчисленными родственными и поддерживающими отраслями, как информация и телекоммуникации (например, агентство "Рейтер"), финансовая журналистика и печатное дело, юридические услуги, финансовая реклама и "паблик релейшнз". Оперативность действий этого кластера привлекает к себе фирмы со всего света, стремящиеся вести через Сити свои дела, а Лондон при этом укрепляет свои позиции как финансовый центр Европы.</w:t>
      </w:r>
    </w:p>
    <w:p w:rsidR="00CF49C3" w:rsidRDefault="0007340C">
      <w:pPr>
        <w:pStyle w:val="3"/>
        <w:widowControl w:val="0"/>
        <w:spacing w:before="120" w:after="0"/>
        <w:jc w:val="center"/>
        <w:rPr>
          <w:color w:val="000000"/>
          <w:sz w:val="28"/>
          <w:szCs w:val="28"/>
        </w:rPr>
      </w:pPr>
      <w:r>
        <w:rPr>
          <w:color w:val="000000"/>
          <w:sz w:val="28"/>
          <w:szCs w:val="28"/>
        </w:rPr>
        <w:t>5. Стратегия, структура и соперничество фирм</w:t>
      </w:r>
    </w:p>
    <w:p w:rsidR="00CF49C3" w:rsidRDefault="0007340C">
      <w:pPr>
        <w:pStyle w:val="a3"/>
        <w:widowControl w:val="0"/>
        <w:spacing w:before="120" w:after="0"/>
        <w:ind w:firstLine="567"/>
        <w:jc w:val="both"/>
        <w:rPr>
          <w:color w:val="000000"/>
        </w:rPr>
      </w:pPr>
      <w:r>
        <w:rPr>
          <w:color w:val="000000"/>
        </w:rPr>
        <w:t>Слишком часто культура управления английскими фирмами противостояла инновациям и переменам. Дают о себе знать приверженность традициям, узость в понимании своей ответственности и излишняя забота о соблюдении формы и порядка.</w:t>
      </w:r>
    </w:p>
    <w:p w:rsidR="00CF49C3" w:rsidRDefault="0007340C">
      <w:pPr>
        <w:pStyle w:val="a3"/>
        <w:widowControl w:val="0"/>
        <w:spacing w:before="120" w:after="0"/>
        <w:ind w:firstLine="567"/>
        <w:jc w:val="both"/>
        <w:rPr>
          <w:color w:val="000000"/>
        </w:rPr>
      </w:pPr>
      <w:r>
        <w:rPr>
          <w:color w:val="000000"/>
        </w:rPr>
        <w:t>Зачастую с такими особенностями управления сочетались и натянутые отношения между рабочими и предпринимателями. Атмосфера, близкая к состоянию классовой войны, вела к замораживанию существующего порядка на производстве. Профсоюзы обладают большой силой на переговорах по ограничению мер, ведущих к инновациям, и защищают отсталую производительность. Зачастую некоторые независимые профсоюзы, представляющие различные группы работников одного и того же предприятия или управленческого звена, вмешиваются в переговоры, осложняя их или создавая трудности на путях рационализации.</w:t>
      </w:r>
    </w:p>
    <w:p w:rsidR="00CF49C3" w:rsidRDefault="0007340C">
      <w:pPr>
        <w:pStyle w:val="a3"/>
        <w:widowControl w:val="0"/>
        <w:spacing w:before="120" w:after="0"/>
        <w:ind w:firstLine="567"/>
        <w:jc w:val="both"/>
        <w:rPr>
          <w:color w:val="000000"/>
        </w:rPr>
      </w:pPr>
      <w:r>
        <w:rPr>
          <w:color w:val="000000"/>
        </w:rPr>
        <w:t>Исследователи нередко отмечают, что талантливые люди в основном избегают производства. В обществе существуют представления и условия, которые делят рабочие места на престижные и просто "коммерческие". Талантливые выпускники вузов идут в отрасли промышленности, где велик удельный вес науки, такие как химическая и фармацевтическая, в отрасли, считающиеся творческими или социально значимыми, такие как издательское дело, кино и телевидение, или в другие, например в столь далекие от фабрично-заводского производства, как юриспруденция и бухгалтерско-аудиторское дело. В последнее время талантливые и способные люди устремились в сервисные отрасли, такие как финансы, консультирование, реклама и программное обеспечение ЭВМ. "Приток умов" серьезно усилил отрасли, где Великобритания добилась международного успеха.</w:t>
      </w:r>
    </w:p>
    <w:p w:rsidR="00CF49C3" w:rsidRDefault="0007340C">
      <w:pPr>
        <w:pStyle w:val="a3"/>
        <w:widowControl w:val="0"/>
        <w:spacing w:before="120" w:after="0"/>
        <w:ind w:firstLine="567"/>
        <w:jc w:val="both"/>
        <w:rPr>
          <w:color w:val="000000"/>
        </w:rPr>
      </w:pPr>
      <w:r>
        <w:rPr>
          <w:color w:val="000000"/>
        </w:rPr>
        <w:t>Мотивация к труду рабочего и менеджера во многих отраслях невысока. Здесь с подозрением смотрят на тех, кто работает изо всех сил или стремится побольше заработать. Охлаждению таких стремлений способствует и давящая система налогов. Кроме того, Англия представляет собой одну из немногих стран, где налогами облагают приращение капитала, что отбивает охоту к долговременным инвестициям. На предприятиях и в учреждениях нередко отсутствие на рабочем месте. В одном исследовании приводились данные о том, что в 1983 году в среднем 12% работников регулярно отсутствовали на работе, что гораздо больше, чем в других передовых странах .</w:t>
      </w:r>
    </w:p>
    <w:p w:rsidR="00CF49C3" w:rsidRDefault="0007340C">
      <w:pPr>
        <w:pStyle w:val="a3"/>
        <w:widowControl w:val="0"/>
        <w:spacing w:before="120" w:after="0"/>
        <w:ind w:firstLine="567"/>
        <w:jc w:val="both"/>
        <w:rPr>
          <w:color w:val="000000"/>
        </w:rPr>
      </w:pPr>
      <w:r>
        <w:rPr>
          <w:color w:val="000000"/>
        </w:rPr>
        <w:t>Структура английского рынка капиталов способствует корпоративным целям, которые не поддерживают инвестиции и инновации. Британская структура аналогична американской. Доминируют институциональные инвесторы. Однако, в отличие от Германии, Японии и Швейцарии, они не рассматривают себя постоянными инвесторами. Возник тот же вид поведения на рынке, который типичен и для Америки. Учреждения-акционеры превыше всего заинтересованы в стоимости акций и высоких дивидендах, что проявляется в жестком торге, в особой заинтересованности менеджеров поддерживать курс акций, постоянном стремлении сорвать куш, во взрывах покупок и приобретении предприятий. В то время как такие операции часто ведут к значительному снижению их стоимости, а также к совершенствованию производства, что само по себе благо, реинвестирование по-прежнему держится на низком уровне. Темпы реальных вложений в английскую промышленность в послевоенный период были ниже темпов других стран, рассмотренных в данной книге.</w:t>
      </w:r>
    </w:p>
    <w:p w:rsidR="00CF49C3" w:rsidRDefault="0007340C">
      <w:pPr>
        <w:pStyle w:val="a3"/>
        <w:widowControl w:val="0"/>
        <w:spacing w:before="120" w:after="0"/>
        <w:ind w:firstLine="567"/>
        <w:jc w:val="both"/>
        <w:rPr>
          <w:color w:val="000000"/>
        </w:rPr>
      </w:pPr>
      <w:r>
        <w:rPr>
          <w:color w:val="000000"/>
        </w:rPr>
        <w:t>Долгое время конкуренция на внутреннем рынке Великобритании оставалась "джентльменской". Традиционно предпочтение скорее отдавалось удовлетворительному, а не чему-либо выдающемуся. Компаниям недоставало четко выраженной ориентации на максимализацию прибыли, как у американских фирм, или японской нацеленности на завоевание международного рынка для большей доли своих товаров. Общим выбором или осознанной необходимостью стал путь к слиянию фирм, а не конкуренция между ними. Например, в автомобильной промышленности фирмы "Остин" и "Моррис" слились, образовав "Бритиш мотор корпорейшн"; позднее слияние с фирмой "Лейленд" привело к появлению "Бритиш Лейленд". Подобные шаги нередко приводили к итогу, который можно было ожидать, - долговременной утрате динамизма и дальнейшей эрозии некогда прочного положения на рынке.</w:t>
      </w:r>
    </w:p>
    <w:p w:rsidR="00CF49C3" w:rsidRDefault="0007340C">
      <w:pPr>
        <w:pStyle w:val="a3"/>
        <w:widowControl w:val="0"/>
        <w:spacing w:before="120" w:after="0"/>
        <w:ind w:firstLine="567"/>
        <w:jc w:val="both"/>
        <w:rPr>
          <w:color w:val="000000"/>
        </w:rPr>
      </w:pPr>
      <w:r>
        <w:rPr>
          <w:color w:val="000000"/>
        </w:rPr>
        <w:t>Неконкурентная ориентация Великобритании усиливается как социальными нормами, так и системой образования, о которых говорилось выше. Приверженность к соблюдению протокола и формы подчас приводит англичан к нерешительности в действиях. На конкуренцию смотрят как на проявление безвкусицы и даже вульгарности.</w:t>
      </w:r>
    </w:p>
    <w:p w:rsidR="00CF49C3" w:rsidRDefault="0007340C">
      <w:pPr>
        <w:pStyle w:val="a3"/>
        <w:widowControl w:val="0"/>
        <w:spacing w:before="120" w:after="0"/>
        <w:ind w:firstLine="567"/>
        <w:jc w:val="both"/>
        <w:rPr>
          <w:color w:val="000000"/>
        </w:rPr>
      </w:pPr>
      <w:r>
        <w:rPr>
          <w:color w:val="000000"/>
        </w:rPr>
        <w:t>Стремление избежать конкуренции неоднократно проявлялось в ходе возникновения и развития отраслей, о чем уже говорилось. Для английских фирм типичным примером поведения служит стремление блокировать экспорт новых видов техники и оборудования или сохранить на них английскую монополию. Неизбежным результатом этого становилось то, что фирмы других стран были вынуждены развивать свою технику и технологию, а предприниматели - покидать Англию, чтобы основать свои предприятия в других странах. Так, например, в Швейцарии и Германии были основаны отрасли производства текстильных машин (ныне ставшие ведущими в мире), как только Британия ограничила экспорт своих.</w:t>
      </w:r>
    </w:p>
    <w:p w:rsidR="00CF49C3" w:rsidRDefault="0007340C">
      <w:pPr>
        <w:pStyle w:val="a3"/>
        <w:widowControl w:val="0"/>
        <w:spacing w:before="120" w:after="0"/>
        <w:ind w:firstLine="567"/>
        <w:jc w:val="both"/>
        <w:rPr>
          <w:color w:val="000000"/>
        </w:rPr>
      </w:pPr>
      <w:r>
        <w:rPr>
          <w:color w:val="000000"/>
        </w:rPr>
        <w:t>Не испытывая сильного давления ни со стороны покупателей, ни со стороны конкурентов, многие английские компании вступили на беззаботный путь медленного сползания с занимаемых позиций на рынке. Спрос сокращался медленно в силу верности постоянных покупателей. За рамками сферы производства и сбыта высокотехнологичных товаров производство обычной продукции все более ориентировалось на покупателей, чувствительных к цене товаров. Сокращение вложений в производство приводило в конечном счете к ограничению финансовых возможностей, при этом ослабевали и финансовые подпорки для приоритетных отраслей.</w:t>
      </w:r>
    </w:p>
    <w:p w:rsidR="00CF49C3" w:rsidRDefault="0007340C">
      <w:pPr>
        <w:pStyle w:val="a3"/>
        <w:widowControl w:val="0"/>
        <w:spacing w:before="120" w:after="0"/>
        <w:ind w:firstLine="567"/>
        <w:jc w:val="both"/>
        <w:rPr>
          <w:color w:val="000000"/>
        </w:rPr>
      </w:pPr>
      <w:r>
        <w:rPr>
          <w:color w:val="000000"/>
        </w:rPr>
        <w:t>Конкуренцию ограничивали и низкие темпы формирования нового бизнеса. Некоторые из тех же факторов, которые определяли выбор жизненных целей и карьеры в сложившихся компаниях, подрывали сами устои предпринимательства. Основывать же и развивать бизнес ради богатства не было привлекательным делом для высших классов английского общества или тех, кто стремился к ним принадлежать. Попытки создания новых сфер предпринимательства сдерживались к тому же предрассудком, что неудача в деле непростительна.</w:t>
      </w:r>
    </w:p>
    <w:p w:rsidR="00CF49C3" w:rsidRDefault="0007340C">
      <w:pPr>
        <w:pStyle w:val="a3"/>
        <w:widowControl w:val="0"/>
        <w:tabs>
          <w:tab w:val="left" w:pos="8426"/>
        </w:tabs>
        <w:spacing w:before="120" w:after="0"/>
        <w:ind w:firstLine="567"/>
        <w:jc w:val="both"/>
        <w:rPr>
          <w:color w:val="000000"/>
        </w:rPr>
      </w:pPr>
      <w:r>
        <w:rPr>
          <w:color w:val="000000"/>
        </w:rPr>
        <w:t>Многие компании и отрасли основывались аутсайдерами. Одни были выходцами из низших слоев общества. Другие, как лорд Бивербрук, Ян Макгрегор, а в последние годы и Руперт Мердок, Роберт Масвелл и братья Саачи, прибыли из других стран и не были закомплексованы царившими понятиями и предрассудками. Воспринимаемые подчас с опасением и страхом, эти предприниматели разворошили и встряхнули тяжелые на подъем английские отрасли бизнеса. К сожалению, однако, многие дельцы, достигшие успеха, стремились усвоить манеры английского снобизма и отдалиться от бизнеса.</w:t>
      </w:r>
    </w:p>
    <w:p w:rsidR="00CF49C3" w:rsidRDefault="0007340C">
      <w:pPr>
        <w:pStyle w:val="3"/>
        <w:widowControl w:val="0"/>
        <w:spacing w:before="120" w:after="0"/>
        <w:jc w:val="center"/>
        <w:rPr>
          <w:color w:val="000000"/>
          <w:sz w:val="28"/>
          <w:szCs w:val="28"/>
        </w:rPr>
      </w:pPr>
      <w:r>
        <w:rPr>
          <w:color w:val="000000"/>
          <w:sz w:val="28"/>
          <w:szCs w:val="28"/>
        </w:rPr>
        <w:t>6. Роль правительства</w:t>
      </w:r>
    </w:p>
    <w:p w:rsidR="00CF49C3" w:rsidRDefault="0007340C">
      <w:pPr>
        <w:pStyle w:val="a3"/>
        <w:widowControl w:val="0"/>
        <w:spacing w:before="120" w:after="0"/>
        <w:ind w:firstLine="567"/>
        <w:jc w:val="both"/>
        <w:rPr>
          <w:color w:val="000000"/>
        </w:rPr>
      </w:pPr>
      <w:r>
        <w:rPr>
          <w:color w:val="000000"/>
        </w:rPr>
        <w:t>Традиционно английское правительство занимает позицию невмешательства в развитие экономики, что во многом напоминает позицию американского правительства. В течение многих десятилетий доминировали представления, что проблемы конкуренции не существует, что вмешательство в функционирование рынка неизбежно приводит к разного рода осложнениям. Управление совокупным спросом, воздействие на величину учетной ставки с тем, чтобы контролировать уровень инфляции и биржевые цены, - вот главные рычаги английской экономический политики, свидетельствующие о ее ориентировке на макроэкономические, а не микроэкономические аспекты этой политики. Доминирующей силой в ее проведении остается министерство финансов, причем наращивание конкурентоспособности отнюдь не главная его цель. Открытие залежей нефти и газа в Северном море, хотя и приведшее к разрушению цикла девальвации и созданию стимулов к подъему английской промышленности посредством упрочившегося курса фунта стерлингов, еще более задержало проведение реформ в социальной политике. Однако осложнения в промышленности и хроническая безработица создали трудности со сбором налогов, что, в свою очередь, ограничило затраты на образование, инфраструктуру и другие области формирования благоприятных факторов.</w:t>
      </w:r>
    </w:p>
    <w:p w:rsidR="00CF49C3" w:rsidRDefault="0007340C">
      <w:pPr>
        <w:pStyle w:val="a3"/>
        <w:widowControl w:val="0"/>
        <w:spacing w:before="120" w:after="0"/>
        <w:ind w:firstLine="567"/>
        <w:jc w:val="both"/>
        <w:rPr>
          <w:color w:val="000000"/>
        </w:rPr>
      </w:pPr>
      <w:r>
        <w:rPr>
          <w:color w:val="000000"/>
        </w:rPr>
        <w:t>Не испытывая сильного давления ни со стороны покупателей, ни со стороны конкурентов, многие английские компании вступили на беззаботный путь медленного сползания с занимаемых позиций на рынке. Спрос сокращался медленно в силу верности постоянных покупателей. За рамками сферы производства и сбыта высокотехнологичных товаров производство обычной продукции все более ориентировалось на покупателей, чувствительных к цене товаров. Сокращение вложений в производство приводило в конечном счете к ограничению финансовых возможностей, при этом ослабевали и финансовые подпорки для приоритетных отраслей.</w:t>
      </w:r>
    </w:p>
    <w:p w:rsidR="00CF49C3" w:rsidRDefault="0007340C">
      <w:pPr>
        <w:pStyle w:val="a3"/>
        <w:widowControl w:val="0"/>
        <w:spacing w:before="120" w:after="0"/>
        <w:ind w:firstLine="567"/>
        <w:jc w:val="both"/>
        <w:rPr>
          <w:color w:val="000000"/>
        </w:rPr>
      </w:pPr>
      <w:r>
        <w:rPr>
          <w:color w:val="000000"/>
        </w:rPr>
        <w:t>Конкуренцию ограничивали и низкие темпы формирования нового бизнеса. Некоторые из тех же факторов, которые определяли выбор жизненных целей и карьеры в сложившихся компаниях, подрывали сами устои предпринимательства. Основывать же и развивать бизнес ради богатства не было привлекательным делом для высших классов английского общества или тех, кто стремился к ним принадлежать. Попытки создания новых сфер предпринимательства сдерживались к тому же предрассудком, что неудача в деле непростительна.</w:t>
      </w:r>
    </w:p>
    <w:p w:rsidR="00CF49C3" w:rsidRDefault="0007340C">
      <w:pPr>
        <w:pStyle w:val="a3"/>
        <w:widowControl w:val="0"/>
        <w:spacing w:before="120" w:after="0"/>
        <w:ind w:firstLine="567"/>
        <w:jc w:val="both"/>
        <w:rPr>
          <w:color w:val="000000"/>
        </w:rPr>
      </w:pPr>
      <w:r>
        <w:rPr>
          <w:color w:val="000000"/>
        </w:rPr>
        <w:t>Многие компании и отрасли основывались аутсайдерами. Одни были выходцами из низших слоев общества. Другие, как лорд Бивербрук, Ян Макгрегор, а в последние годы и Руперт Мердок, Роберт Масвелл и братья Саачи, прибыли из других стран и не были закомплексованы царившими понятиями и предрассудками. Воспринимаемые подчас с опасением и страхом, эти предприниматели разворошили и встряхнули тяжелые на подъем английские отрасли бизнеса. К сожалению, однако, многие дельцы, достигшие успеха, стремились усвоить манеры английского снобизма и отдалиться от бизнеса.</w:t>
      </w:r>
    </w:p>
    <w:p w:rsidR="00CF49C3" w:rsidRDefault="0007340C">
      <w:pPr>
        <w:pStyle w:val="a3"/>
        <w:widowControl w:val="0"/>
        <w:spacing w:before="120" w:after="0"/>
        <w:ind w:firstLine="567"/>
        <w:jc w:val="both"/>
        <w:rPr>
          <w:color w:val="000000"/>
        </w:rPr>
      </w:pPr>
      <w:r>
        <w:rPr>
          <w:color w:val="000000"/>
        </w:rPr>
        <w:t>Традиционно английское правительство занимает позицию невмешательства в развитие экономики, что во многом напоминает позицию американского правительства. В течение многих десятилетий доминировали представления, что проблемы конкуренции не существует, что вмешательство в функционирование рынка неизбежно приводит к разного рода осложнениям. Управление совокупным спросом, воздействие на величину учетной ставки с тем, чтобы контролировать уровень инфляции и биржевые цены, - вот главные рычаги английской экономический политики, свидетельствующие о ее ориентировке на макроэкономические, а не микроэкономические аспекты этой политики. Доминирующей силой в ее проведении остается министерство финансов, причем наращивание конкурентоспособности отнюдь не главная его цель. Открытие залежей нефти и газа в Северном море, хотя и приведшее к разрушению цикла девальвации и созданию стимулов к подъему английской промышленности посредством упрочившегося курса фунта стерлингов, еще более задержало проведение реформ в социальной политике. Однако осложнения в промышленности и хроническая безработица создали трудности со сбором налогов, что, в свою очередь, ограничило затраты на образование, инфраструктуру и другие области формирования благоприятных факторов.</w:t>
      </w:r>
    </w:p>
    <w:p w:rsidR="00CF49C3" w:rsidRDefault="0007340C">
      <w:pPr>
        <w:pStyle w:val="a3"/>
        <w:widowControl w:val="0"/>
        <w:spacing w:before="120" w:after="0"/>
        <w:ind w:firstLine="567"/>
        <w:jc w:val="both"/>
        <w:rPr>
          <w:color w:val="000000"/>
        </w:rPr>
      </w:pPr>
      <w:r>
        <w:rPr>
          <w:color w:val="000000"/>
        </w:rPr>
        <w:t>Даже там, где правительство пыталось поддержать промышленность, принимаемые меры были неэффективны и подчас кратковременны. Такие действия с его стороны, как прямое вмешательство, выделение субсидий, консолидация отраслей и протекционизм, отражали лишь ошибочность его представлений о конкуренции. Основанная правительством Вильсона в 60-е годы Корпорация по реорганизации индустрии следовала в своей деятельности ложной теории, согласно которой поощрение английских компаний к слиянию друг с другом приведет к появлению в их лице конкурентов мирового уровня.</w:t>
      </w:r>
    </w:p>
    <w:p w:rsidR="00CF49C3" w:rsidRDefault="0007340C">
      <w:pPr>
        <w:pStyle w:val="a3"/>
        <w:widowControl w:val="0"/>
        <w:spacing w:before="120" w:after="0"/>
        <w:ind w:firstLine="567"/>
        <w:jc w:val="both"/>
        <w:rPr>
          <w:color w:val="000000"/>
        </w:rPr>
      </w:pPr>
      <w:r>
        <w:rPr>
          <w:color w:val="000000"/>
        </w:rPr>
        <w:t>Все попытки консолидации таких отраслей, как сталелитейная, автомобильная, станкостроительная и компьютерная, окончились явным провалом. Программа научно-исследовательских разработок (НИР) в интересах промышленности, представляющая собой одну из немногих реальных программ правительства с целью успокоить общественность, встревоженную спадом производства, оказалась гибельной. Английское правительство попыталось отобрать наиболее эффективные технологии и дать фирмам прямые дотации на их внедрение. Но большинство из них оказались неудачными. В стране отсутствовали необходимые предпосылки для появления конкурентных национальных отраслей. Даже если бы были достигнуты технические успехи, немногие из них дали бы коммерческий эффект. Равным образом была неудачной и региональная политика, поскольку субсидии для привлечения вложений в кризисные регионы игнорировали отсутствие благоприятного конкурентного "ромба", наличие которого могло бы оправдать эти вложения в перспективе. Лишь немногие проекты правительства дали длительный ощутимый результат.</w:t>
      </w:r>
    </w:p>
    <w:p w:rsidR="00CF49C3" w:rsidRDefault="0007340C">
      <w:pPr>
        <w:pStyle w:val="a3"/>
        <w:widowControl w:val="0"/>
        <w:spacing w:before="120" w:after="0"/>
        <w:ind w:firstLine="567"/>
        <w:jc w:val="both"/>
        <w:rPr>
          <w:color w:val="000000"/>
        </w:rPr>
      </w:pPr>
      <w:r>
        <w:rPr>
          <w:color w:val="000000"/>
        </w:rPr>
        <w:t>Резкие повороты в технической и экономической политике происходили и при последующих правительствах. Приходившим к власти консерваторам досаждали выступления рабочих, и продолжалось это до тех пор, пока правительство М. Тэтчер не сломало эту тенденцию. Правительства лейбористов стремились приспосабливать свою политику к требованиям профсоюзов, но это вело к утрате экономической гибкости. Вериги системы государственной собственности подрывали конкуренцию и динамизм в отраслях, подчиненных правительству или с ним связанных. Разительные расхождения программ двух партий срывали и без того редкие попытки частных фирм строить долговременные планы производства. Зачем вкладывать средства в завтрашние проекты, если завтрашний день "может принести высокие налоги, а то и национализацию?</w:t>
      </w:r>
    </w:p>
    <w:p w:rsidR="00CF49C3" w:rsidRDefault="0007340C">
      <w:pPr>
        <w:pStyle w:val="a3"/>
        <w:widowControl w:val="0"/>
        <w:tabs>
          <w:tab w:val="left" w:pos="8426"/>
        </w:tabs>
        <w:spacing w:before="120" w:after="0"/>
        <w:ind w:firstLine="567"/>
        <w:jc w:val="both"/>
        <w:rPr>
          <w:color w:val="000000"/>
        </w:rPr>
      </w:pPr>
      <w:r>
        <w:rPr>
          <w:color w:val="000000"/>
        </w:rPr>
        <w:t>Для ряда отраслей, преимущественно из сферы услуг, политика английского правительства в силу самого ее отсутствия была явно положительным фактором. Необычно слабая степень регулирования сверху позволяла избежать отдельных неблагоприятных факторов, с которыми сталкивались другие страны, и не препятствовала нововведениям и рационализации. Уже говорилось о том, как английские фирмы ухитрялись избегать принуждений, обрушивавшихся на иностранные фирмы в аукционном деле. Подобным же образом слабая степень регулирования свыше проявилась в торговле и страховании. В этих отраслях английские фирмы были открыты новому, как никто в мире.</w:t>
      </w:r>
    </w:p>
    <w:p w:rsidR="00CF49C3" w:rsidRDefault="0007340C">
      <w:pPr>
        <w:pStyle w:val="3"/>
        <w:widowControl w:val="0"/>
        <w:spacing w:before="120" w:after="0"/>
        <w:jc w:val="center"/>
        <w:rPr>
          <w:color w:val="000000"/>
          <w:sz w:val="28"/>
          <w:szCs w:val="28"/>
        </w:rPr>
      </w:pPr>
      <w:r>
        <w:rPr>
          <w:color w:val="000000"/>
          <w:sz w:val="28"/>
          <w:szCs w:val="28"/>
        </w:rPr>
        <w:t>7. Эволюционные особенности внешнеэкономических связей Великобритании на современном этапе</w:t>
      </w:r>
    </w:p>
    <w:p w:rsidR="00CF49C3" w:rsidRDefault="0007340C">
      <w:pPr>
        <w:pStyle w:val="a3"/>
        <w:widowControl w:val="0"/>
        <w:spacing w:before="120" w:after="0"/>
        <w:ind w:firstLine="567"/>
        <w:jc w:val="both"/>
        <w:rPr>
          <w:color w:val="000000"/>
        </w:rPr>
      </w:pPr>
      <w:r>
        <w:rPr>
          <w:color w:val="000000"/>
        </w:rPr>
        <w:t>Теперь настало время рассмотреть один из важнейших аспектов британской экономики на современном этапе, без которого стала бы невозможна та прочная экономическая ситуация, которой позавидуют главы правительств многих стран мира, в том числе и господин Черномырдин. Речь пойдет о дружественном альянсе британского экономического подъема с внутренней и внешней политикой английского правительства, благодаря которому и стали возможными поразительные достижения “застарелого консервативного общества”,о котором у нас, мне кажется, сложились не совсем верные представления. Итак, факты этого альянса таковы.</w:t>
      </w:r>
    </w:p>
    <w:p w:rsidR="00CF49C3" w:rsidRDefault="0007340C">
      <w:pPr>
        <w:pStyle w:val="a3"/>
        <w:widowControl w:val="0"/>
        <w:spacing w:before="120" w:after="0"/>
        <w:ind w:firstLine="567"/>
        <w:jc w:val="both"/>
        <w:rPr>
          <w:color w:val="000000"/>
        </w:rPr>
      </w:pPr>
      <w:r>
        <w:rPr>
          <w:color w:val="000000"/>
        </w:rPr>
        <w:t>Процентные ставки стабилизируются. Ожидается снижение инфляции до 3,5%. Отличительной чертой социальной политики кабинета консерваторов является последовательная и жесткая линия на снижение стоимости рабочей силы и сокращение расходов по социальной защите. В Британии уволить работника легче, чем в других странах ЕС, законодательство здесь не устанавливает жестких норм продолжительности рабочей недели. Если на половину французов распространяется закон о 39-часовой неделе, а половина итальянцев официально работает по 40 часов, то в Британии 40-часовую неделю имеет 10% населения. Социальные выплаты составляют менее 30% общего фонда заработной платы (в Италии - более 50%, почти столько же во Франции и Германии).</w:t>
      </w:r>
    </w:p>
    <w:p w:rsidR="00CF49C3" w:rsidRDefault="0007340C">
      <w:pPr>
        <w:pStyle w:val="a3"/>
        <w:widowControl w:val="0"/>
        <w:spacing w:before="120" w:after="0"/>
        <w:ind w:firstLine="567"/>
        <w:jc w:val="both"/>
        <w:rPr>
          <w:color w:val="000000"/>
        </w:rPr>
      </w:pPr>
      <w:r>
        <w:rPr>
          <w:color w:val="000000"/>
        </w:rPr>
        <w:t>Мэйджор продолжает политику, начатую консерваторами в годы правления М. Тэтчэр и направленную на частичный демонтаж государственной системы социальной защиты. Сохранив один из ее важнейших элементов - службу здравоохранения, консерваторы ликвидировали полностью или сократили другие элементы системы социальной защиты. Так. отменена минимальная заработная плата и пособие по безработице для подростков 16-18 лет. Строже стали правила выдачи пособий безработным в течение длительного периода: речь уже идет не о том, чтобы защитить их от бедности, а о том, чтобы стимулировать их к более активным поискам самостоятельного дохода. При этом в результате внесенных в трудовое законодательство изменений была значительно ослаблена регламентация найма, увольнения и условий труда на частных предприятиях.</w:t>
      </w:r>
    </w:p>
    <w:p w:rsidR="00CF49C3" w:rsidRDefault="0007340C">
      <w:pPr>
        <w:pStyle w:val="a3"/>
        <w:widowControl w:val="0"/>
        <w:spacing w:before="120" w:after="0"/>
        <w:ind w:firstLine="567"/>
        <w:jc w:val="both"/>
        <w:rPr>
          <w:color w:val="000000"/>
        </w:rPr>
      </w:pPr>
      <w:r>
        <w:rPr>
          <w:color w:val="000000"/>
        </w:rPr>
        <w:t>После переизбрания на пост премьер-министра Д. Мэйджор пересмотрел состав своего кабинета. В новом кабинете преобладают евроэнтузиасты, и его внешнеэкономическая политика отражает интересы сторонников интеграции. Между тем теперь львиная доля английских инвестиций приходится отнюдь не на Старый Свет, а на США и страны Содружества, включая Канаду и Австралию и бывшие колонии британской короны. Дальнейшая же интеграция Великобритании в общеевропейский союз означает, вероятно, и ее приближение к европейским социальным стандартам. Это для Великобритании - весьма актуальная проблема.</w:t>
      </w:r>
    </w:p>
    <w:p w:rsidR="00CF49C3" w:rsidRDefault="0007340C">
      <w:pPr>
        <w:pStyle w:val="a3"/>
        <w:widowControl w:val="0"/>
        <w:spacing w:before="120" w:after="0"/>
        <w:ind w:firstLine="567"/>
        <w:jc w:val="both"/>
        <w:rPr>
          <w:color w:val="000000"/>
        </w:rPr>
      </w:pPr>
      <w:r>
        <w:rPr>
          <w:color w:val="000000"/>
        </w:rPr>
        <w:t>Несмотря на то, что консервативной партии удалось достичь стабилизации экономического роста, сопровождаемого повышением производительности труда и снижением инфляции, уровень жизни широких слоев населения не улучшается, напротив - увеличиваются налоги, коммунальные услуги сокращаются. Согласно официальным обследованиям, проведенным в 1991-1992 гг., каждая четвертая семья и каждый третий ребенок в Англии живут в бедности.</w:t>
      </w:r>
    </w:p>
    <w:p w:rsidR="00CF49C3" w:rsidRDefault="0007340C">
      <w:pPr>
        <w:pStyle w:val="a3"/>
        <w:widowControl w:val="0"/>
        <w:spacing w:before="120" w:after="0"/>
        <w:ind w:firstLine="567"/>
        <w:jc w:val="both"/>
        <w:rPr>
          <w:color w:val="000000"/>
        </w:rPr>
      </w:pPr>
      <w:r>
        <w:rPr>
          <w:color w:val="000000"/>
        </w:rPr>
        <w:t>Справедливости ради надо, однако, отметить, что именно долговременная экономическая политика консерваторов, сочетающая усиление механизма рыночных рычагов саморегулирования, в частности посредством проведения приватизации, снижение корпорационного налога до 35% (для мелких фирм до 25%) с широкомасштабными целевыми государственными программами научно-технического прогресса, охватившими все основные его направления, повысила эффективность экономики Великобритании. В то же время ясно, что долгосрочная экономическая перспектива страны будет зависеть от разумного сочетания действующих уже рычагов регулирования экономики со стороны предложения со стимулированием спроса и решением социальных задач.</w:t>
      </w:r>
    </w:p>
    <w:p w:rsidR="00CF49C3" w:rsidRDefault="0007340C">
      <w:pPr>
        <w:pStyle w:val="a3"/>
        <w:widowControl w:val="0"/>
        <w:spacing w:before="120" w:after="0"/>
        <w:ind w:firstLine="567"/>
        <w:jc w:val="both"/>
        <w:rPr>
          <w:color w:val="000000"/>
        </w:rPr>
      </w:pPr>
      <w:r>
        <w:rPr>
          <w:color w:val="000000"/>
        </w:rPr>
        <w:t>Целый ряд отраслей британского хозяйства имеет достаточно высо</w:t>
      </w:r>
      <w:r>
        <w:rPr>
          <w:color w:val="000000"/>
        </w:rPr>
        <w:softHyphen/>
        <w:t>кие конкурентные позиции. К ним относятся алкогольные напитки шерсть, фарфоровые изделия. Наиболее высокий уровень экспортной специализации имеет производство авиационных двигателей, газовых турбин, тракторов, оборудования для обработки конторской документации, энергосиловое и электрораспределительное оборудование и другие. Изменения в импорте прежде всего связаны с увеличением доли машин и оборудования. Рост импорта машин связан не только со сни</w:t>
      </w:r>
      <w:r>
        <w:rPr>
          <w:color w:val="000000"/>
        </w:rPr>
        <w:softHyphen/>
        <w:t>жением конкурентоспособности британских изделий, но и с углубле</w:t>
      </w:r>
      <w:r>
        <w:rPr>
          <w:color w:val="000000"/>
        </w:rPr>
        <w:softHyphen/>
        <w:t>нием специализации, которая в свою очередь способствует росту ввоза машин и оборудования.</w:t>
      </w:r>
    </w:p>
    <w:p w:rsidR="00CF49C3" w:rsidRDefault="0007340C">
      <w:pPr>
        <w:pStyle w:val="a3"/>
        <w:widowControl w:val="0"/>
        <w:spacing w:before="120" w:after="0"/>
        <w:ind w:firstLine="567"/>
        <w:jc w:val="both"/>
        <w:rPr>
          <w:color w:val="000000"/>
        </w:rPr>
      </w:pPr>
      <w:r>
        <w:rPr>
          <w:color w:val="000000"/>
        </w:rPr>
        <w:t>В географическом отношении во внешней торговле продолжилась тенденция повышения доли промышленно развитых стран и снижение доли развиваюшйхся стран. Доля промышленно развитых стран в бри</w:t>
      </w:r>
      <w:r>
        <w:rPr>
          <w:color w:val="000000"/>
        </w:rPr>
        <w:softHyphen/>
        <w:t>танском экспорте поднялась с 73% в 1970 г. до 82% в 1992 г. Членство Великобритании в Общем рынке оказало значительное влияние на на</w:t>
      </w:r>
      <w:r>
        <w:rPr>
          <w:color w:val="000000"/>
        </w:rPr>
        <w:softHyphen/>
        <w:t>правление товарных потоков. Примерно 60% всех экспортных поста</w:t>
      </w:r>
      <w:r>
        <w:rPr>
          <w:color w:val="000000"/>
        </w:rPr>
        <w:softHyphen/>
        <w:t>вок идет в страны ЕС (1972 г. - 33%), где ведущими импортерами вы</w:t>
      </w:r>
      <w:r>
        <w:rPr>
          <w:color w:val="000000"/>
        </w:rPr>
        <w:softHyphen/>
        <w:t>ступают ФРГ (15%), Франция, Нидерланды. Среди других западных стран крупнейшим экспортным рынком британских компаний высту</w:t>
      </w:r>
      <w:r>
        <w:rPr>
          <w:color w:val="000000"/>
        </w:rPr>
        <w:softHyphen/>
        <w:t>пают США, куда идет свыше 10% экспорта.</w:t>
      </w:r>
    </w:p>
    <w:p w:rsidR="00CF49C3" w:rsidRDefault="0007340C">
      <w:pPr>
        <w:pStyle w:val="a3"/>
        <w:widowControl w:val="0"/>
        <w:spacing w:before="120" w:after="0"/>
        <w:ind w:firstLine="567"/>
        <w:jc w:val="both"/>
        <w:rPr>
          <w:color w:val="000000"/>
        </w:rPr>
      </w:pPr>
      <w:r>
        <w:rPr>
          <w:color w:val="000000"/>
        </w:rPr>
        <w:t>Снижение удельного веса развивающихся стран в экспорте отмеча</w:t>
      </w:r>
      <w:r>
        <w:rPr>
          <w:color w:val="000000"/>
        </w:rPr>
        <w:softHyphen/>
        <w:t>лось по всем основным товарным группам. На их долю приходится 17% экспортной торговли. Крупнейшими торговыми партнерами вы</w:t>
      </w:r>
      <w:r>
        <w:rPr>
          <w:color w:val="000000"/>
        </w:rPr>
        <w:softHyphen/>
        <w:t>ступают Саудовская Аравия, Индия, Гонконг.</w:t>
      </w:r>
    </w:p>
    <w:p w:rsidR="00CF49C3" w:rsidRDefault="0007340C">
      <w:pPr>
        <w:pStyle w:val="a3"/>
        <w:widowControl w:val="0"/>
        <w:spacing w:before="120" w:after="0"/>
        <w:ind w:firstLine="567"/>
        <w:jc w:val="both"/>
        <w:rPr>
          <w:color w:val="000000"/>
        </w:rPr>
      </w:pPr>
      <w:r>
        <w:rPr>
          <w:color w:val="000000"/>
        </w:rPr>
        <w:t>Отношения с восточноевропейскими странами развивались нерав</w:t>
      </w:r>
      <w:r>
        <w:rPr>
          <w:color w:val="000000"/>
        </w:rPr>
        <w:softHyphen/>
        <w:t>номерно. Их доля в британском экспорте снизилась до 1%. Британские фирмы сделали первые шаги в сфере прямого инвестирования. В вос</w:t>
      </w:r>
      <w:r>
        <w:rPr>
          <w:color w:val="000000"/>
        </w:rPr>
        <w:softHyphen/>
        <w:t>точноевропейских странах зарегистрированы десятки совместных предприятий, в основном в спасти материальных услуг.</w:t>
      </w:r>
    </w:p>
    <w:p w:rsidR="00CF49C3" w:rsidRDefault="0007340C">
      <w:pPr>
        <w:pStyle w:val="a3"/>
        <w:widowControl w:val="0"/>
        <w:spacing w:before="120" w:after="0"/>
        <w:ind w:firstLine="567"/>
        <w:jc w:val="both"/>
        <w:rPr>
          <w:color w:val="000000"/>
        </w:rPr>
      </w:pPr>
      <w:r>
        <w:rPr>
          <w:color w:val="000000"/>
        </w:rPr>
        <w:t>Внешнеторговый оборот сводится с крупным дефицитом, основная часть которого приходится на ФРГ и Японию. Наиболее крупное отри</w:t>
      </w:r>
      <w:r>
        <w:rPr>
          <w:color w:val="000000"/>
        </w:rPr>
        <w:softHyphen/>
        <w:t>цательное сальдо образуется по группам продовольствия, минерального сырья, автомобилей, одежды и обуви. Великобритания также стала нетто-импортером высокотехнологических товаров, патентов и лицензий.</w:t>
      </w:r>
    </w:p>
    <w:p w:rsidR="00CF49C3" w:rsidRDefault="0007340C">
      <w:pPr>
        <w:pStyle w:val="a3"/>
        <w:widowControl w:val="0"/>
        <w:spacing w:before="120" w:after="0"/>
        <w:ind w:firstLine="567"/>
        <w:jc w:val="both"/>
        <w:rPr>
          <w:color w:val="000000"/>
        </w:rPr>
      </w:pPr>
      <w:r>
        <w:rPr>
          <w:color w:val="000000"/>
        </w:rPr>
        <w:t>Превращение Великобритании в нефтеэкспортирующую страну привело к появлению в первой половине 80-х гг. положительного сальдо по текущим операциям платежного баланса. Резкое снижение цен на нефть и другие неблагоприятные изменения в платежном балансе вы звали появление крупного дефицита, что ослабило валютное положение страны. Крупные и устойчивые чистые поступления обеспечивает сфера международных услуг. На долю Великобритании приходится 10% мирового экспорта услуг, по размерам доходов от него она уступа</w:t>
      </w:r>
      <w:r>
        <w:rPr>
          <w:color w:val="000000"/>
        </w:rPr>
        <w:softHyphen/>
        <w:t>ет только США.</w:t>
      </w:r>
    </w:p>
    <w:p w:rsidR="00CF49C3" w:rsidRDefault="0007340C">
      <w:pPr>
        <w:pStyle w:val="a3"/>
        <w:widowControl w:val="0"/>
        <w:spacing w:before="120" w:after="0"/>
        <w:ind w:firstLine="567"/>
        <w:jc w:val="both"/>
        <w:rPr>
          <w:color w:val="000000"/>
        </w:rPr>
      </w:pPr>
      <w:r>
        <w:rPr>
          <w:color w:val="000000"/>
        </w:rPr>
        <w:t>Как видим, в направлении и интенсивности внешнеэкономических связей Великобритании сохраняется значительная асимметрия. Если торговые отношения стали концентрироваться на странах ЕС, то в сфере движения капитала преобладающим рынком для британских компаний стали США. В отраслевом отношении наиболее прочные позиции в мировом хозяйстве британский капитал сохраняет в кредитной сфере.</w:t>
      </w:r>
    </w:p>
    <w:p w:rsidR="00CF49C3" w:rsidRDefault="0007340C">
      <w:pPr>
        <w:pStyle w:val="a3"/>
        <w:widowControl w:val="0"/>
        <w:spacing w:before="120" w:after="0"/>
        <w:ind w:firstLine="567"/>
        <w:jc w:val="both"/>
        <w:rPr>
          <w:color w:val="000000"/>
        </w:rPr>
      </w:pPr>
      <w:r>
        <w:rPr>
          <w:color w:val="000000"/>
        </w:rPr>
        <w:t>Важные изменения произошли внутри отдельных секторов про</w:t>
      </w:r>
      <w:r>
        <w:rPr>
          <w:color w:val="000000"/>
        </w:rPr>
        <w:softHyphen/>
        <w:t>мышленности в 90-е гг.. Великобритания стала одним из крупнейших среди промышленно развитых стран производителей нефти и природного газа (1991 г. - 91 млн т, 1986 г.- 127 млн т). Доля обрабатывающей промышленности в ВВП сократилась с 28% в 1980 г. до 20% в 1991 г. По этому показателю Великобритания уступает Германии, Франции, Италии.</w:t>
      </w:r>
    </w:p>
    <w:p w:rsidR="00CF49C3" w:rsidRDefault="0007340C">
      <w:pPr>
        <w:pStyle w:val="a3"/>
        <w:widowControl w:val="0"/>
        <w:spacing w:before="120" w:after="0"/>
        <w:ind w:firstLine="567"/>
        <w:jc w:val="both"/>
        <w:rPr>
          <w:color w:val="000000"/>
        </w:rPr>
      </w:pPr>
      <w:r>
        <w:rPr>
          <w:color w:val="000000"/>
        </w:rPr>
        <w:t>В обрабатывающей промышленности происходило уменьшение удельного веса традиционного «тяжелого сектора и возрастание науко</w:t>
      </w:r>
      <w:r>
        <w:rPr>
          <w:color w:val="000000"/>
        </w:rPr>
        <w:softHyphen/>
        <w:t>емких отраслей. Резкое сокращение производства произошло в метал</w:t>
      </w:r>
      <w:r>
        <w:rPr>
          <w:color w:val="000000"/>
        </w:rPr>
        <w:softHyphen/>
        <w:t>лургии, судостроении и станкостроении. Отдельные отрасли машино</w:t>
      </w:r>
      <w:r>
        <w:rPr>
          <w:color w:val="000000"/>
        </w:rPr>
        <w:softHyphen/>
        <w:t>строения сохранили или расширили свои позиции. Великобритания занимает третье место среди промышленных стран по производству оборудования для полиграфической промышленности, тракторов. Уве</w:t>
      </w:r>
      <w:r>
        <w:rPr>
          <w:color w:val="000000"/>
        </w:rPr>
        <w:softHyphen/>
        <w:t>личила свою долю на мировом рынке авиационная промышленность. Великобритания входит в число ведущих производителей электротехнических изделий промышленного назначения. Широкая номенклату</w:t>
      </w:r>
      <w:r>
        <w:rPr>
          <w:color w:val="000000"/>
        </w:rPr>
        <w:softHyphen/>
        <w:t>ра британского производства со стандартной и специальной продук</w:t>
      </w:r>
      <w:r>
        <w:rPr>
          <w:color w:val="000000"/>
        </w:rPr>
        <w:softHyphen/>
        <w:t>цией ставит серьезные проблемы перед этой отраслью.</w:t>
      </w:r>
    </w:p>
    <w:p w:rsidR="00CF49C3" w:rsidRDefault="0007340C">
      <w:pPr>
        <w:pStyle w:val="a3"/>
        <w:widowControl w:val="0"/>
        <w:spacing w:before="120" w:after="0"/>
        <w:ind w:firstLine="567"/>
        <w:jc w:val="both"/>
        <w:rPr>
          <w:color w:val="000000"/>
        </w:rPr>
      </w:pPr>
      <w:r>
        <w:rPr>
          <w:color w:val="000000"/>
        </w:rPr>
        <w:t>Предпочтительные условия для развития производства складыва</w:t>
      </w:r>
      <w:r>
        <w:rPr>
          <w:color w:val="000000"/>
        </w:rPr>
        <w:softHyphen/>
        <w:t>ются в отраслях, которые максимально используют сложные техноло</w:t>
      </w:r>
      <w:r>
        <w:rPr>
          <w:color w:val="000000"/>
        </w:rPr>
        <w:softHyphen/>
        <w:t>гические процессы и требуют высокого уровня квалифицированной рабочей силы. Но в целом ряде подобных отраслей страна не продвину</w:t>
      </w:r>
      <w:r>
        <w:rPr>
          <w:color w:val="000000"/>
        </w:rPr>
        <w:softHyphen/>
        <w:t>лась вперед. Несмотря на относительно высокие темпы производства электронной и вычислительной техники, ее доля среди ведущих стран производителей практически не изменилась (4,7%). Сократилась доля страны в производстве электронных компонентов. По производству химикатов Великобритания занимает четвертое место среди западных стран. Выделяется крупными масштабами про</w:t>
      </w:r>
      <w:r>
        <w:rPr>
          <w:color w:val="000000"/>
        </w:rPr>
        <w:softHyphen/>
        <w:t>изводства кальцинированной соды, искусственных волокон, фармацев</w:t>
      </w:r>
      <w:r>
        <w:rPr>
          <w:color w:val="000000"/>
        </w:rPr>
        <w:softHyphen/>
        <w:t>тики, туалетного мыла и ряда других продуктов тонкой химии.</w:t>
      </w:r>
    </w:p>
    <w:p w:rsidR="00CF49C3" w:rsidRDefault="0007340C">
      <w:pPr>
        <w:pStyle w:val="a3"/>
        <w:widowControl w:val="0"/>
        <w:spacing w:before="120" w:after="0"/>
        <w:ind w:firstLine="567"/>
        <w:jc w:val="both"/>
        <w:rPr>
          <w:color w:val="000000"/>
        </w:rPr>
      </w:pPr>
      <w:r>
        <w:rPr>
          <w:color w:val="000000"/>
        </w:rPr>
        <w:t>Существенные изменения произошли в энергетике. В топливно-энергетическом балансе возросла роль нефти, природного газа и атом</w:t>
      </w:r>
      <w:r>
        <w:rPr>
          <w:color w:val="000000"/>
        </w:rPr>
        <w:softHyphen/>
        <w:t>ной энергии. Следует отметить, что атомная энергетика занимает в Ве</w:t>
      </w:r>
      <w:r>
        <w:rPr>
          <w:color w:val="000000"/>
        </w:rPr>
        <w:softHyphen/>
        <w:t>ликобритании более скромное место, чем во Франции и ФРГ. На АЭС производится только 20% всей электроэнергии. Осложняется положе</w:t>
      </w:r>
      <w:r>
        <w:rPr>
          <w:color w:val="000000"/>
        </w:rPr>
        <w:softHyphen/>
        <w:t>ние в угольной промышленности в связи с ухудшением геологических условий добычи. Себестоимость британского угля, основным потреби</w:t>
      </w:r>
      <w:r>
        <w:rPr>
          <w:color w:val="000000"/>
        </w:rPr>
        <w:softHyphen/>
        <w:t>телем которого являются ЕЭС, оказывается выше цен на мировых рынках. В 80-е гг. было закрыто почти половина шахт, перед страной встала проблема свертывания угледобычи.</w:t>
      </w:r>
    </w:p>
    <w:p w:rsidR="00CF49C3" w:rsidRDefault="0007340C">
      <w:pPr>
        <w:pStyle w:val="a3"/>
        <w:widowControl w:val="0"/>
        <w:spacing w:before="120" w:after="0"/>
        <w:ind w:firstLine="567"/>
        <w:jc w:val="both"/>
        <w:rPr>
          <w:color w:val="000000"/>
        </w:rPr>
      </w:pPr>
      <w:r>
        <w:rPr>
          <w:color w:val="000000"/>
        </w:rPr>
        <w:t>Сельское хозяйство сократило свои позиции в производстве ВВП, ее доля не превышает 1,5%, но Великобритания обеспечивает пример</w:t>
      </w:r>
      <w:r>
        <w:rPr>
          <w:color w:val="000000"/>
        </w:rPr>
        <w:softHyphen/>
        <w:t>но 2,1% аграрной продукции промышленно развитых стран.</w:t>
      </w:r>
    </w:p>
    <w:p w:rsidR="00CF49C3" w:rsidRDefault="0007340C">
      <w:pPr>
        <w:pStyle w:val="a3"/>
        <w:widowControl w:val="0"/>
        <w:spacing w:before="120" w:after="0"/>
        <w:ind w:firstLine="567"/>
        <w:jc w:val="both"/>
        <w:rPr>
          <w:color w:val="000000"/>
        </w:rPr>
      </w:pPr>
      <w:r>
        <w:rPr>
          <w:color w:val="000000"/>
        </w:rPr>
        <w:t>Поземельные отношения имеют особенности по сравнению с выше рассмотренными странами. Значительная часть сельскохозяйствен</w:t>
      </w:r>
      <w:r>
        <w:rPr>
          <w:color w:val="000000"/>
        </w:rPr>
        <w:softHyphen/>
        <w:t>ных земель (2/5) находятся в собственности лэндлордов, которые сами не занимаются сельскохозяйственным производством, а сдают землю в аренду. Значение лэндлордизма сокращается в связи с перехо</w:t>
      </w:r>
      <w:r>
        <w:rPr>
          <w:color w:val="000000"/>
        </w:rPr>
        <w:softHyphen/>
        <w:t>дом земли непосредственно в собственность фермеров. Средний раз</w:t>
      </w:r>
      <w:r>
        <w:rPr>
          <w:color w:val="000000"/>
        </w:rPr>
        <w:softHyphen/>
        <w:t>мер фермы самый крупный в Западной Европе - 120 га. Крупнейшие хозяйства - свыше 140 га, составляя лишь 12% от 240 тыс. ферм, за</w:t>
      </w:r>
      <w:r>
        <w:rPr>
          <w:color w:val="000000"/>
        </w:rPr>
        <w:softHyphen/>
        <w:t>нимают половину всей пахотной земли, и дают свыше половины аг</w:t>
      </w:r>
      <w:r>
        <w:rPr>
          <w:color w:val="000000"/>
        </w:rPr>
        <w:softHyphen/>
        <w:t>рарной продукции. Значение мелких ферм сокращается, около полови</w:t>
      </w:r>
      <w:r>
        <w:rPr>
          <w:color w:val="000000"/>
        </w:rPr>
        <w:softHyphen/>
        <w:t>ны фермеров получают значительную часть своих доходов из других источников.</w:t>
      </w:r>
    </w:p>
    <w:p w:rsidR="00CF49C3" w:rsidRDefault="0007340C">
      <w:pPr>
        <w:pStyle w:val="a3"/>
        <w:widowControl w:val="0"/>
        <w:spacing w:before="120" w:after="0"/>
        <w:ind w:firstLine="567"/>
        <w:jc w:val="both"/>
        <w:rPr>
          <w:color w:val="000000"/>
        </w:rPr>
      </w:pPr>
      <w:r>
        <w:rPr>
          <w:color w:val="000000"/>
        </w:rPr>
        <w:t>Концентрация аграрного капитала и усиление проникновения в эту отрасль промышленного и банковского привели к созданию агропро</w:t>
      </w:r>
      <w:r>
        <w:rPr>
          <w:color w:val="000000"/>
        </w:rPr>
        <w:softHyphen/>
        <w:t>мышленного комплекса, в котором само сельское хозяйство не зани</w:t>
      </w:r>
      <w:r>
        <w:rPr>
          <w:color w:val="000000"/>
        </w:rPr>
        <w:softHyphen/>
        <w:t>мает ведущего положения (1/5 продукции). Перевод отдельных отрас</w:t>
      </w:r>
      <w:r>
        <w:rPr>
          <w:color w:val="000000"/>
        </w:rPr>
        <w:softHyphen/>
        <w:t>лей па промышленную основу привел к появлению крупных компа</w:t>
      </w:r>
      <w:r>
        <w:rPr>
          <w:color w:val="000000"/>
        </w:rPr>
        <w:softHyphen/>
        <w:t>ний, занимающих ведущее положение на рынках отдельных видов продукции. Такое положение сложилось прежде всего в птицеводстве. Стимулирующее влияние на развитие производства оказывает сель</w:t>
      </w:r>
      <w:r>
        <w:rPr>
          <w:color w:val="000000"/>
        </w:rPr>
        <w:softHyphen/>
        <w:t>скохозяйственная кооперация. В различного вида кооперативах состо</w:t>
      </w:r>
      <w:r>
        <w:rPr>
          <w:color w:val="000000"/>
        </w:rPr>
        <w:softHyphen/>
        <w:t>ит свыше 3/4 фермеров.</w:t>
      </w:r>
    </w:p>
    <w:p w:rsidR="00CF49C3" w:rsidRDefault="0007340C">
      <w:pPr>
        <w:pStyle w:val="a3"/>
        <w:widowControl w:val="0"/>
        <w:spacing w:before="120" w:after="0"/>
        <w:ind w:firstLine="567"/>
        <w:jc w:val="both"/>
        <w:rPr>
          <w:color w:val="000000"/>
        </w:rPr>
      </w:pPr>
      <w:r>
        <w:rPr>
          <w:color w:val="000000"/>
        </w:rPr>
        <w:t>Несмотря на то, что по насыщенности основными видами сельско</w:t>
      </w:r>
      <w:r>
        <w:rPr>
          <w:color w:val="000000"/>
        </w:rPr>
        <w:softHyphen/>
        <w:t>хозяйственной техники, применению химических удобрений Велико</w:t>
      </w:r>
      <w:r>
        <w:rPr>
          <w:color w:val="000000"/>
        </w:rPr>
        <w:softHyphen/>
        <w:t>британия уступает средним показателям по ЕС, она достигла высоких результатов в эффективности производства. Так, средний урожай пше</w:t>
      </w:r>
      <w:r>
        <w:rPr>
          <w:color w:val="000000"/>
        </w:rPr>
        <w:softHyphen/>
        <w:t>ницы колеблется в пределах 60-74 ц с га. В результате интенсифика</w:t>
      </w:r>
      <w:r>
        <w:rPr>
          <w:color w:val="000000"/>
        </w:rPr>
        <w:softHyphen/>
        <w:t>ции производства страна значительно повысила степень самообеспе</w:t>
      </w:r>
      <w:r>
        <w:rPr>
          <w:color w:val="000000"/>
        </w:rPr>
        <w:softHyphen/>
        <w:t>ченности в продуктах умеренной зоны - свыше 80% (1980 г. ~ 74%) По целому ряду продуктов - пшенице, картофелю, овощам, молоку, мясу ~ страна удовлетворяет спрос на внутреннем рынке. Важную роль в развитии сельского хозяйства играло государство, выделявшее зна</w:t>
      </w:r>
      <w:r>
        <w:rPr>
          <w:color w:val="000000"/>
        </w:rPr>
        <w:softHyphen/>
        <w:t>чительные средства для повышения конкурентоспособности аграрной сферы.</w:t>
      </w:r>
    </w:p>
    <w:p w:rsidR="00CF49C3" w:rsidRDefault="0007340C">
      <w:pPr>
        <w:pStyle w:val="a3"/>
        <w:widowControl w:val="0"/>
        <w:spacing w:before="120" w:after="0"/>
        <w:ind w:firstLine="567"/>
        <w:jc w:val="both"/>
        <w:rPr>
          <w:color w:val="000000"/>
        </w:rPr>
      </w:pPr>
      <w:r>
        <w:rPr>
          <w:color w:val="000000"/>
        </w:rPr>
        <w:t>Хозяйство Великобритании высоко интернационализировано. Свы</w:t>
      </w:r>
      <w:r>
        <w:rPr>
          <w:color w:val="000000"/>
        </w:rPr>
        <w:softHyphen/>
        <w:t>ше 18% ее ВВП реализуется за границей, а импортная квота превыша</w:t>
      </w:r>
      <w:r>
        <w:rPr>
          <w:color w:val="000000"/>
        </w:rPr>
        <w:softHyphen/>
        <w:t>ет 20%. Для Великобритании, еще в прошлом веке ставшей «сосредото</w:t>
      </w:r>
      <w:r>
        <w:rPr>
          <w:color w:val="000000"/>
        </w:rPr>
        <w:softHyphen/>
        <w:t>чением международного разделения труда, характерна внутриотрасле</w:t>
      </w:r>
      <w:r>
        <w:rPr>
          <w:color w:val="000000"/>
        </w:rPr>
        <w:softHyphen/>
        <w:t>вая специализация с широким развитием подетальной и сложной тех</w:t>
      </w:r>
      <w:r>
        <w:rPr>
          <w:color w:val="000000"/>
        </w:rPr>
        <w:softHyphen/>
        <w:t>нологической специализации.</w:t>
      </w:r>
    </w:p>
    <w:p w:rsidR="00CF49C3" w:rsidRDefault="0007340C">
      <w:pPr>
        <w:pStyle w:val="a3"/>
        <w:widowControl w:val="0"/>
        <w:spacing w:before="120" w:after="0"/>
        <w:ind w:firstLine="567"/>
        <w:jc w:val="both"/>
        <w:rPr>
          <w:color w:val="000000"/>
        </w:rPr>
      </w:pPr>
      <w:r>
        <w:rPr>
          <w:color w:val="000000"/>
        </w:rPr>
        <w:t>Важнейшим фактором борьбы за экономический раздел рынка вы</w:t>
      </w:r>
      <w:r>
        <w:rPr>
          <w:color w:val="000000"/>
        </w:rPr>
        <w:softHyphen/>
        <w:t>ступает экспорт капитала, позволяющий обходить тарифные и нета</w:t>
      </w:r>
      <w:r>
        <w:rPr>
          <w:color w:val="000000"/>
        </w:rPr>
        <w:softHyphen/>
        <w:t>рифные барьеры. Британские компании сохраняют за собой второе ме</w:t>
      </w:r>
      <w:r>
        <w:rPr>
          <w:color w:val="000000"/>
        </w:rPr>
        <w:softHyphen/>
        <w:t>сто по объему прямых капиталовложений после США (16,2%). Про</w:t>
      </w:r>
      <w:r>
        <w:rPr>
          <w:color w:val="000000"/>
        </w:rPr>
        <w:softHyphen/>
        <w:t>изошли серьезные изменения в отраслевой структуре и сферах прило</w:t>
      </w:r>
      <w:r>
        <w:rPr>
          <w:color w:val="000000"/>
        </w:rPr>
        <w:softHyphen/>
        <w:t>жения капитала. Значение обрабатывающей промышленности в зару</w:t>
      </w:r>
      <w:r>
        <w:rPr>
          <w:color w:val="000000"/>
        </w:rPr>
        <w:softHyphen/>
        <w:t>бежных инвестициях британских компаний уменьшилось до 37%, про</w:t>
      </w:r>
      <w:r>
        <w:rPr>
          <w:color w:val="000000"/>
        </w:rPr>
        <w:softHyphen/>
        <w:t>тив 42% в начале 1970 г. В рамках обрабатывающей промышленности экспорт капитала все больше ориентируется на прогрессивные отрас</w:t>
      </w:r>
      <w:r>
        <w:rPr>
          <w:color w:val="000000"/>
        </w:rPr>
        <w:softHyphen/>
        <w:t>ли, являющиеся носителями НТР. Однако до сих пор менее половины промышленных инвестиций за рубежом вложено в технологически ин</w:t>
      </w:r>
      <w:r>
        <w:rPr>
          <w:color w:val="000000"/>
        </w:rPr>
        <w:softHyphen/>
        <w:t>тенсивные отрасли - 44% (США - 67%, ФРГ - 69%).</w:t>
      </w:r>
    </w:p>
    <w:p w:rsidR="00CF49C3" w:rsidRDefault="0007340C">
      <w:pPr>
        <w:pStyle w:val="a3"/>
        <w:widowControl w:val="0"/>
        <w:spacing w:before="120" w:after="0"/>
        <w:ind w:firstLine="567"/>
        <w:jc w:val="both"/>
        <w:rPr>
          <w:color w:val="000000"/>
        </w:rPr>
      </w:pPr>
      <w:r>
        <w:rPr>
          <w:color w:val="000000"/>
        </w:rPr>
        <w:t>Стремясь найти новые условия разделения труда британские ТНК резко расширили экспорт капитала на американском рынке (42% об</w:t>
      </w:r>
      <w:r>
        <w:rPr>
          <w:color w:val="000000"/>
        </w:rPr>
        <w:softHyphen/>
        <w:t>щего объема). Тем не менее они уступили здесь первое место по масш</w:t>
      </w:r>
      <w:r>
        <w:rPr>
          <w:color w:val="000000"/>
        </w:rPr>
        <w:softHyphen/>
        <w:t>табам иностранных инвестиций японским компаниям. Наиболее крупные британские активы сосредоточены в нефтяном хозяйстве, кредитной сфере. Западная Европа отступила на второе в приоритетах инвестирования британских компаний. В ЕС сосредоточено только 22% прямых зарубежных инвестиций. Британский капитал расширил свое присутствие в электротехнической, химической, пищевой и в кре</w:t>
      </w:r>
      <w:r>
        <w:rPr>
          <w:color w:val="000000"/>
        </w:rPr>
        <w:softHyphen/>
        <w:t>дитной сфере. На развивающиеся страны сейчас приходится 14% бри</w:t>
      </w:r>
      <w:r>
        <w:rPr>
          <w:color w:val="000000"/>
        </w:rPr>
        <w:softHyphen/>
        <w:t>танских прямых капиталовложений, при этом основная масса их кон</w:t>
      </w:r>
      <w:r>
        <w:rPr>
          <w:color w:val="000000"/>
        </w:rPr>
        <w:softHyphen/>
        <w:t>центрируется в наиболее развитых странах «третьего мира». Доля раз</w:t>
      </w:r>
      <w:r>
        <w:rPr>
          <w:color w:val="000000"/>
        </w:rPr>
        <w:softHyphen/>
        <w:t>вивающихся стран в последние десятилетия сокращалась.</w:t>
      </w:r>
    </w:p>
    <w:p w:rsidR="00CF49C3" w:rsidRDefault="0007340C">
      <w:pPr>
        <w:pStyle w:val="a3"/>
        <w:widowControl w:val="0"/>
        <w:spacing w:before="120" w:after="0"/>
        <w:ind w:firstLine="567"/>
        <w:jc w:val="both"/>
        <w:rPr>
          <w:color w:val="000000"/>
        </w:rPr>
      </w:pPr>
      <w:r>
        <w:rPr>
          <w:color w:val="000000"/>
        </w:rPr>
        <w:t>Стабилизации экономических и политических позиций в развива</w:t>
      </w:r>
      <w:r>
        <w:rPr>
          <w:color w:val="000000"/>
        </w:rPr>
        <w:softHyphen/>
        <w:t>ющемся мире способствует экспорт капитала в форме экономической помощи, по значение Великобритании в качестве страны донора сни</w:t>
      </w:r>
      <w:r>
        <w:rPr>
          <w:color w:val="000000"/>
        </w:rPr>
        <w:softHyphen/>
        <w:t>зилось (5,2% общего объема помощи развитию). Крупные программы осуществляются в ограниченном числе стран: на 10 стран приходится 61% объема помощи развитию. В их число входят Индия, Бангладеш, Шри-Ланка, Танзания, Малайзия, Замбия, Кения.</w:t>
      </w:r>
    </w:p>
    <w:p w:rsidR="00CF49C3" w:rsidRDefault="0007340C">
      <w:pPr>
        <w:pStyle w:val="a3"/>
        <w:widowControl w:val="0"/>
        <w:spacing w:before="120" w:after="0"/>
        <w:ind w:firstLine="567"/>
        <w:jc w:val="both"/>
        <w:rPr>
          <w:color w:val="000000"/>
        </w:rPr>
      </w:pPr>
      <w:r>
        <w:rPr>
          <w:color w:val="000000"/>
        </w:rPr>
        <w:t>Быстрыми темпами увеличивались иностранные прямые капита</w:t>
      </w:r>
      <w:r>
        <w:rPr>
          <w:color w:val="000000"/>
        </w:rPr>
        <w:softHyphen/>
        <w:t>ловложения на Британских островах. Их общий объем почти сравнял</w:t>
      </w:r>
      <w:r>
        <w:rPr>
          <w:color w:val="000000"/>
        </w:rPr>
        <w:softHyphen/>
        <w:t>ся с британскими зарубежными инвестициями, что привело к сокра</w:t>
      </w:r>
      <w:r>
        <w:rPr>
          <w:color w:val="000000"/>
        </w:rPr>
        <w:softHyphen/>
        <w:t>щению чистых поступлений в страну в этой сфере. И только в отношении портфельных вложений британские инвесторы имеют значительный перевес в 106 млрд ф. ст. 39% иностранных прямых инвестиций к Великобритании контролируется американскими корпорациями и только 28% компаниями стран ЕС. Значительно расширилось присут</w:t>
      </w:r>
      <w:r>
        <w:rPr>
          <w:color w:val="000000"/>
        </w:rPr>
        <w:softHyphen/>
        <w:t>ствие японского капитала. Компании страны восходящего солнца по строили три крупные автозавода и создали ряд электротехнических предприятий. Японская «Фудзицу» поглотила крупнейшего британского производителя крупных ЭВМ компанию «ИКЛ». В обрабатывающей промышленности филиалы и дочерние компании зарубежных ТНК обеспечивают свыше 20% производства. Иностранные компании дей</w:t>
      </w:r>
      <w:r>
        <w:rPr>
          <w:color w:val="000000"/>
        </w:rPr>
        <w:softHyphen/>
        <w:t>ствуют прежде всего в наукоемких отраслях, автотранспортной и неф</w:t>
      </w:r>
      <w:r>
        <w:rPr>
          <w:color w:val="000000"/>
        </w:rPr>
        <w:softHyphen/>
        <w:t>тегазовой промышленности.</w:t>
      </w:r>
    </w:p>
    <w:p w:rsidR="00CF49C3" w:rsidRDefault="0007340C">
      <w:pPr>
        <w:pStyle w:val="a3"/>
        <w:widowControl w:val="0"/>
        <w:spacing w:before="120" w:after="0"/>
        <w:ind w:firstLine="567"/>
        <w:jc w:val="both"/>
        <w:rPr>
          <w:color w:val="000000"/>
        </w:rPr>
      </w:pPr>
      <w:r>
        <w:rPr>
          <w:color w:val="000000"/>
        </w:rPr>
        <w:t>Международное разделение труда реализуется через внешнюю торговлю. Ее динамика в 80-е гг. отличалась крайней неравномерностью. Доля страны в мировом экспорте сократилась с 5,7 до 5,2% за 1980-1992 гг. Многие причины снижения роли Великобритании в мировой торговле связаны с отставанием в качестве, техническом со</w:t>
      </w:r>
      <w:r>
        <w:rPr>
          <w:color w:val="000000"/>
        </w:rPr>
        <w:softHyphen/>
        <w:t>вершенстве товаров, а также с характером сбыта, из-за недостаточного внимания к маркетингу многих британских компаний. По уровню конкурентоспособности британские компании уступают германским и 1,7 раза, датским -- в 1,5, голландским ~ в 1,4 раза. Основная часть экспорта осуществляется крупными компаниями. Сто крупнейших фирм обеспечивают 47% промышленного экспорта (1992 г.),* и доля их возросла, несмотря на увеличение числа малых и средних компаний в стране.</w:t>
      </w:r>
    </w:p>
    <w:p w:rsidR="00CF49C3" w:rsidRDefault="0007340C">
      <w:pPr>
        <w:pStyle w:val="a3"/>
        <w:widowControl w:val="0"/>
        <w:spacing w:before="120" w:after="0"/>
        <w:ind w:firstLine="567"/>
        <w:jc w:val="both"/>
        <w:rPr>
          <w:color w:val="000000"/>
        </w:rPr>
      </w:pPr>
      <w:r>
        <w:rPr>
          <w:color w:val="000000"/>
        </w:rPr>
        <w:t>В структуре экспорта произошли сдвиги, связанные с увеличением доли минерального топлива, химии и сельскохозяйственных товаров и напитков. В машиностроении более быстрыми темпами развивался экспорт авиационной, техники, особенно реактивных двигателей, научных приборов, электронной техники, а также насосно-компрессорного оборудования. По экспорту продукции химической промышленности Великобритания занимает третье место в мире, уступая ФРГ и США. В структуре экспорта преобладает продукция топкого химического синтеза - около 50%. Страна выступает четвертым в мире экспортером медикаментов. Важное место во внешней торговле занимает экспорт оружия и военного снаряжения.</w:t>
      </w:r>
    </w:p>
    <w:p w:rsidR="00CF49C3" w:rsidRDefault="0007340C">
      <w:pPr>
        <w:pStyle w:val="a3"/>
        <w:widowControl w:val="0"/>
        <w:spacing w:before="120" w:after="0"/>
        <w:ind w:firstLine="567"/>
        <w:jc w:val="both"/>
        <w:rPr>
          <w:color w:val="000000"/>
        </w:rPr>
      </w:pPr>
      <w:r>
        <w:rPr>
          <w:color w:val="000000"/>
        </w:rPr>
        <w:t>Экспортируется 1/4 всего производст</w:t>
      </w:r>
      <w:r>
        <w:rPr>
          <w:color w:val="000000"/>
        </w:rPr>
        <w:softHyphen/>
        <w:t>ва оружия и военной техники. По объему его вывоза она уступает США, Франции.</w:t>
      </w:r>
    </w:p>
    <w:p w:rsidR="00CF49C3" w:rsidRDefault="0007340C">
      <w:pPr>
        <w:pStyle w:val="a3"/>
        <w:widowControl w:val="0"/>
        <w:spacing w:before="120" w:after="0"/>
        <w:ind w:firstLine="567"/>
        <w:jc w:val="both"/>
        <w:rPr>
          <w:color w:val="000000"/>
        </w:rPr>
      </w:pPr>
      <w:r>
        <w:rPr>
          <w:color w:val="000000"/>
        </w:rPr>
        <w:t>Благодаря оздоровлению финансового положения промышленных и торговых компаний их задолженность по коммерческим кредитам, составлявшая пять лет назад 4% ВВП, к первой половине 1994 г. была ликвидирована. Сначала 1991 г. компании выплатили банкам более 19 млрд.ф.ст. Доля долгов в общих финансовых обязательствах резко упала, а текущая ликвидность выросла. Общая рыночная стоимость английских компаний к середине 1994 г. увеличилась в 1,5 раза по сравнению с 1990 г. Прибыли промышленных и торговых компаний в 1993 и 1994 гг. выросли соответственно на 13,5 и 16%.</w:t>
      </w:r>
    </w:p>
    <w:p w:rsidR="00CF49C3" w:rsidRDefault="0007340C">
      <w:pPr>
        <w:pStyle w:val="a3"/>
        <w:widowControl w:val="0"/>
        <w:spacing w:before="120" w:after="0"/>
        <w:ind w:firstLine="567"/>
        <w:jc w:val="both"/>
        <w:rPr>
          <w:color w:val="000000"/>
        </w:rPr>
      </w:pPr>
      <w:r>
        <w:rPr>
          <w:color w:val="000000"/>
        </w:rPr>
        <w:t>Росту деловой активности в значительной мере способствовало и повышение зарубежного спроса на английские товары, вызвавшее настоящий экспортный бум в 1994 г. В отличие от достаточно умеренных темпов роста импорта, составивших 5,4 против 4% в 1993 г., рост экспорта превысил 10% (в страны Европейского союза- 14%). В итоге дефицит торгового баланса снизился без учета вывоза североморской нефти до 3,1 млрд.ф.ст. по сравнению с 3,6 млрд. в 1993 г. Вместе с увеличением прибылей от зарубежных инвестиций это улучшило состояние платежного баланса.</w:t>
      </w:r>
    </w:p>
    <w:p w:rsidR="00CF49C3" w:rsidRDefault="0007340C">
      <w:pPr>
        <w:pStyle w:val="a3"/>
        <w:widowControl w:val="0"/>
        <w:spacing w:before="120" w:after="0"/>
        <w:ind w:firstLine="567"/>
        <w:jc w:val="both"/>
        <w:rPr>
          <w:color w:val="000000"/>
        </w:rPr>
      </w:pPr>
      <w:r>
        <w:rPr>
          <w:color w:val="000000"/>
        </w:rPr>
        <w:t>Экономический подъем в стране будет продолжаться и в 1997 г. Прежде всего благодаря увеличению совокупных личных доходов в результате роста занятости и заработной платы. Негативный эффект повышения налогов, который в 1994 г. привел, по некоторым оценкам, к увеличению розничных цен на 0,9% в 1996 г., исчерпал себя. Согласно расчетам Конфедерации британской промышленности, сокращение подоходного налога на 4 млрд.ф.ст. повысит потребительские доходы населения на 0,8%. По данным КБП, в 1997 г. темпы роста промышленности останутся высокими, резко возрастет загрузка производственных мощностей.</w:t>
      </w:r>
    </w:p>
    <w:p w:rsidR="00CF49C3" w:rsidRDefault="0007340C">
      <w:pPr>
        <w:pStyle w:val="a3"/>
        <w:widowControl w:val="0"/>
        <w:tabs>
          <w:tab w:val="left" w:pos="8426"/>
        </w:tabs>
        <w:spacing w:before="120" w:after="0"/>
        <w:ind w:firstLine="567"/>
        <w:jc w:val="both"/>
        <w:rPr>
          <w:color w:val="000000"/>
        </w:rPr>
      </w:pPr>
      <w:r>
        <w:rPr>
          <w:color w:val="000000"/>
        </w:rPr>
        <w:t>Противоречия экономики и политики современной Великобритании развиваются под решающим воздействием глобальных изменений. Эти изменения являются общими для развитых капиталистических стран. Вместе с тем они носят специфический характер, обусловленный всей новой и новейшей историей Великобритании.</w:t>
      </w:r>
    </w:p>
    <w:p w:rsidR="00CF49C3" w:rsidRDefault="0007340C">
      <w:pPr>
        <w:pStyle w:val="a3"/>
        <w:widowControl w:val="0"/>
        <w:spacing w:before="120" w:after="0"/>
        <w:jc w:val="center"/>
        <w:rPr>
          <w:b/>
          <w:bCs/>
          <w:color w:val="000000"/>
          <w:sz w:val="28"/>
          <w:szCs w:val="28"/>
        </w:rPr>
      </w:pPr>
      <w:r>
        <w:rPr>
          <w:b/>
          <w:bCs/>
          <w:color w:val="000000"/>
          <w:sz w:val="28"/>
          <w:szCs w:val="28"/>
        </w:rPr>
        <w:t>Список литературы</w:t>
      </w:r>
    </w:p>
    <w:p w:rsidR="00CF49C3" w:rsidRDefault="0007340C">
      <w:pPr>
        <w:pStyle w:val="a3"/>
        <w:widowControl w:val="0"/>
        <w:spacing w:before="120" w:after="0"/>
        <w:ind w:firstLine="567"/>
        <w:jc w:val="both"/>
        <w:rPr>
          <w:color w:val="000000"/>
        </w:rPr>
      </w:pPr>
      <w:r>
        <w:rPr>
          <w:color w:val="000000"/>
        </w:rPr>
        <w:t>1. Ушаков Л.Д. Экономический подьем Великобритании 90-х гг.Москва. 1995г.</w:t>
      </w:r>
    </w:p>
    <w:p w:rsidR="00CF49C3" w:rsidRDefault="0007340C">
      <w:pPr>
        <w:pStyle w:val="a3"/>
        <w:widowControl w:val="0"/>
        <w:spacing w:before="120" w:after="0"/>
        <w:ind w:firstLine="567"/>
        <w:jc w:val="both"/>
        <w:rPr>
          <w:color w:val="000000"/>
        </w:rPr>
      </w:pPr>
      <w:r>
        <w:rPr>
          <w:color w:val="000000"/>
        </w:rPr>
        <w:t>2. Князев В. Г., Попов Б. В. Налоги в Англии // Финансы. 1994.</w:t>
      </w:r>
    </w:p>
    <w:p w:rsidR="00CF49C3" w:rsidRDefault="0007340C">
      <w:pPr>
        <w:pStyle w:val="a3"/>
        <w:widowControl w:val="0"/>
        <w:spacing w:before="120" w:after="0"/>
        <w:ind w:firstLine="567"/>
        <w:jc w:val="both"/>
        <w:rPr>
          <w:color w:val="000000"/>
        </w:rPr>
      </w:pPr>
      <w:r>
        <w:rPr>
          <w:color w:val="000000"/>
        </w:rPr>
        <w:t>3. Родионова В. М. Стратегия ТНК. М.: Наука. 1993. Гл. 3.</w:t>
      </w:r>
    </w:p>
    <w:p w:rsidR="00CF49C3" w:rsidRDefault="0007340C">
      <w:pPr>
        <w:pStyle w:val="a3"/>
        <w:widowControl w:val="0"/>
        <w:spacing w:before="120" w:after="0"/>
        <w:ind w:firstLine="567"/>
        <w:jc w:val="both"/>
        <w:rPr>
          <w:color w:val="000000"/>
        </w:rPr>
      </w:pPr>
      <w:r>
        <w:rPr>
          <w:color w:val="000000"/>
        </w:rPr>
        <w:t>4. Великобритания (Экономика и политика стран современного капитализма). М., 1972. Ответственные редакторы Пронин С. В., Хссин Е. С.</w:t>
      </w:r>
    </w:p>
    <w:p w:rsidR="00CF49C3" w:rsidRDefault="0007340C">
      <w:pPr>
        <w:pStyle w:val="a3"/>
        <w:widowControl w:val="0"/>
        <w:spacing w:before="120" w:after="0"/>
        <w:ind w:firstLine="567"/>
        <w:jc w:val="both"/>
        <w:rPr>
          <w:color w:val="000000"/>
        </w:rPr>
      </w:pPr>
      <w:r>
        <w:rPr>
          <w:color w:val="000000"/>
        </w:rPr>
        <w:t>5. Виноградов Г. Б. Очерки английской историографии нового и новейшего времени. Л., 1975.</w:t>
      </w:r>
    </w:p>
    <w:p w:rsidR="00CF49C3" w:rsidRDefault="0007340C">
      <w:pPr>
        <w:pStyle w:val="a3"/>
        <w:widowControl w:val="0"/>
        <w:spacing w:before="120" w:after="0"/>
        <w:ind w:firstLine="567"/>
        <w:jc w:val="both"/>
        <w:rPr>
          <w:color w:val="000000"/>
        </w:rPr>
      </w:pPr>
      <w:r>
        <w:rPr>
          <w:color w:val="000000"/>
        </w:rPr>
        <w:t>6. Волков Ф. Д. Великобритания: трудные времена. М„ 1977.</w:t>
      </w:r>
    </w:p>
    <w:p w:rsidR="00CF49C3" w:rsidRDefault="0007340C">
      <w:pPr>
        <w:pStyle w:val="a3"/>
        <w:widowControl w:val="0"/>
        <w:spacing w:before="120" w:after="0"/>
        <w:ind w:firstLine="567"/>
        <w:jc w:val="both"/>
        <w:rPr>
          <w:color w:val="000000"/>
        </w:rPr>
      </w:pPr>
      <w:r>
        <w:rPr>
          <w:color w:val="000000"/>
        </w:rPr>
        <w:t>7. Глушков В. П. Корпорации, государство, экономика. Английский государственно-монополистический капитализм на пороге 70-х годов. М., 1972.</w:t>
      </w:r>
    </w:p>
    <w:p w:rsidR="00CF49C3" w:rsidRDefault="0007340C">
      <w:pPr>
        <w:pStyle w:val="a3"/>
        <w:widowControl w:val="0"/>
        <w:spacing w:before="120" w:after="0"/>
        <w:ind w:firstLine="567"/>
        <w:jc w:val="both"/>
        <w:rPr>
          <w:color w:val="000000"/>
        </w:rPr>
      </w:pPr>
      <w:r>
        <w:rPr>
          <w:color w:val="000000"/>
        </w:rPr>
        <w:t>8. Дробозина Л. А., Можайское О. В. Финансовая и денежно-кредитная система Англии. М„ 1976.</w:t>
      </w:r>
    </w:p>
    <w:p w:rsidR="00CF49C3" w:rsidRDefault="0007340C">
      <w:pPr>
        <w:pStyle w:val="a3"/>
        <w:widowControl w:val="0"/>
        <w:spacing w:before="120" w:after="0"/>
        <w:ind w:firstLine="567"/>
        <w:jc w:val="both"/>
        <w:rPr>
          <w:color w:val="000000"/>
        </w:rPr>
      </w:pPr>
      <w:r>
        <w:rPr>
          <w:color w:val="000000"/>
        </w:rPr>
        <w:t>9. Журков А. А., Фаминский И. П. Великобритания и проблемы западноевропейской интеграции. М.. 1970.</w:t>
      </w:r>
    </w:p>
    <w:p w:rsidR="00CF49C3" w:rsidRDefault="0007340C">
      <w:pPr>
        <w:pStyle w:val="a3"/>
        <w:widowControl w:val="0"/>
        <w:spacing w:before="120" w:after="0"/>
        <w:ind w:firstLine="567"/>
        <w:jc w:val="both"/>
        <w:rPr>
          <w:color w:val="000000"/>
        </w:rPr>
      </w:pPr>
      <w:r>
        <w:rPr>
          <w:color w:val="000000"/>
        </w:rPr>
        <w:t>10. Западная Европа в современном мире. В 2-х томах. Редакционная коллегия: Шенаев В. Н„ Мельников Д. Е„ Майер Л. (ГДР). М., 1979.</w:t>
      </w:r>
    </w:p>
    <w:p w:rsidR="00CF49C3" w:rsidRDefault="0007340C">
      <w:pPr>
        <w:pStyle w:val="a3"/>
        <w:widowControl w:val="0"/>
        <w:spacing w:before="120" w:after="0"/>
        <w:ind w:firstLine="567"/>
        <w:jc w:val="both"/>
        <w:rPr>
          <w:color w:val="000000"/>
        </w:rPr>
      </w:pPr>
      <w:r>
        <w:rPr>
          <w:color w:val="000000"/>
        </w:rPr>
        <w:t>11. Рыжиков В. А. СССР-Великобритания: развитие отношений (60-70-е годы). М„ 1977.</w:t>
      </w:r>
    </w:p>
    <w:p w:rsidR="00CF49C3" w:rsidRDefault="0007340C">
      <w:pPr>
        <w:pStyle w:val="a3"/>
        <w:widowControl w:val="0"/>
        <w:spacing w:before="120" w:after="0"/>
        <w:ind w:firstLine="567"/>
        <w:jc w:val="both"/>
        <w:rPr>
          <w:color w:val="000000"/>
        </w:rPr>
      </w:pPr>
      <w:r>
        <w:rPr>
          <w:color w:val="000000"/>
        </w:rPr>
        <w:t>12. Солодкин Р. Г. Англия па мировых рынках. М., 1969.</w:t>
      </w:r>
    </w:p>
    <w:p w:rsidR="00CF49C3" w:rsidRDefault="0007340C">
      <w:pPr>
        <w:pStyle w:val="a3"/>
        <w:widowControl w:val="0"/>
        <w:spacing w:before="120" w:after="0"/>
        <w:ind w:firstLine="567"/>
        <w:jc w:val="both"/>
        <w:rPr>
          <w:color w:val="000000"/>
        </w:rPr>
      </w:pPr>
      <w:r>
        <w:rPr>
          <w:color w:val="000000"/>
        </w:rPr>
        <w:t>13. Трухиповспий В. Г. Унистон Черчилль. Политическая биография. М., 1977.</w:t>
      </w:r>
    </w:p>
    <w:p w:rsidR="00CF49C3" w:rsidRDefault="0007340C">
      <w:pPr>
        <w:pStyle w:val="a3"/>
        <w:widowControl w:val="0"/>
        <w:spacing w:before="120" w:after="0"/>
        <w:ind w:firstLine="567"/>
        <w:jc w:val="both"/>
        <w:rPr>
          <w:color w:val="000000"/>
        </w:rPr>
      </w:pPr>
      <w:r>
        <w:rPr>
          <w:color w:val="000000"/>
        </w:rPr>
        <w:t>14. Трухановский В. Г., Капитонова II. К. Советско-аиглийскио отношения, 1945-1978. М„ 1979.</w:t>
      </w:r>
    </w:p>
    <w:p w:rsidR="00CF49C3" w:rsidRDefault="0007340C">
      <w:pPr>
        <w:pStyle w:val="a3"/>
        <w:widowControl w:val="0"/>
        <w:spacing w:before="120" w:after="0"/>
        <w:ind w:firstLine="567"/>
        <w:jc w:val="both"/>
        <w:rPr>
          <w:color w:val="000000"/>
        </w:rPr>
      </w:pPr>
      <w:r>
        <w:rPr>
          <w:color w:val="000000"/>
        </w:rPr>
        <w:t>15. Чеклин В. П. СССР - Великобритания: развитие деловых связей. Под ред. Манжуло А. Н. М„ 1979.</w:t>
      </w:r>
    </w:p>
    <w:p w:rsidR="00CF49C3" w:rsidRDefault="0007340C">
      <w:pPr>
        <w:pStyle w:val="a3"/>
        <w:widowControl w:val="0"/>
        <w:spacing w:before="120" w:after="0"/>
        <w:ind w:firstLine="567"/>
        <w:jc w:val="both"/>
        <w:rPr>
          <w:color w:val="000000"/>
          <w:lang w:val="en-US"/>
        </w:rPr>
      </w:pPr>
      <w:r>
        <w:rPr>
          <w:color w:val="000000"/>
          <w:lang w:val="en-US"/>
        </w:rPr>
        <w:t>16. Tlio Military Balance 1979-1990. London 1990 p 94-95 - New Society, October 4, 1990, p. 8-9.</w:t>
      </w:r>
    </w:p>
    <w:p w:rsidR="00CF49C3" w:rsidRDefault="0007340C">
      <w:pPr>
        <w:pStyle w:val="a3"/>
        <w:widowControl w:val="0"/>
        <w:spacing w:before="120" w:after="0"/>
        <w:ind w:firstLine="567"/>
        <w:jc w:val="both"/>
        <w:rPr>
          <w:color w:val="000000"/>
          <w:lang w:val="en-US"/>
        </w:rPr>
      </w:pPr>
      <w:r>
        <w:rPr>
          <w:color w:val="000000"/>
          <w:lang w:val="en-US"/>
        </w:rPr>
        <w:t>17. Annual Abstract of Statistics .Tom' Britisb Business, January 25, 1996, p. 54, 58.</w:t>
      </w:r>
    </w:p>
    <w:p w:rsidR="00CF49C3" w:rsidRDefault="0007340C">
      <w:pPr>
        <w:pStyle w:val="a3"/>
        <w:widowControl w:val="0"/>
        <w:spacing w:before="120" w:after="0"/>
        <w:ind w:firstLine="567"/>
        <w:jc w:val="both"/>
        <w:rPr>
          <w:color w:val="000000"/>
          <w:lang w:val="en-US"/>
        </w:rPr>
      </w:pPr>
      <w:r>
        <w:rPr>
          <w:color w:val="000000"/>
          <w:lang w:val="en-US"/>
        </w:rPr>
        <w:t>18. Trade and Industry, June 25 1996 p 800- 802;</w:t>
      </w:r>
    </w:p>
    <w:p w:rsidR="00CF49C3" w:rsidRDefault="0007340C">
      <w:pPr>
        <w:pStyle w:val="a3"/>
        <w:widowControl w:val="0"/>
        <w:spacing w:before="120" w:after="0"/>
        <w:ind w:firstLine="567"/>
        <w:jc w:val="both"/>
        <w:rPr>
          <w:color w:val="000000"/>
          <w:lang w:val="en-US"/>
        </w:rPr>
      </w:pPr>
      <w:r>
        <w:rPr>
          <w:color w:val="000000"/>
          <w:lang w:val="en-US"/>
        </w:rPr>
        <w:t>19. Lees F. International Banking and Finance. London, 1994.</w:t>
      </w:r>
    </w:p>
    <w:p w:rsidR="00CF49C3" w:rsidRDefault="0007340C">
      <w:pPr>
        <w:pStyle w:val="a3"/>
        <w:widowControl w:val="0"/>
        <w:spacing w:before="120" w:after="0"/>
        <w:ind w:firstLine="567"/>
        <w:jc w:val="both"/>
        <w:rPr>
          <w:color w:val="000000"/>
          <w:lang w:val="en-US"/>
        </w:rPr>
      </w:pPr>
      <w:r>
        <w:rPr>
          <w:color w:val="000000"/>
          <w:lang w:val="en-US"/>
        </w:rPr>
        <w:t>20. The Banker, February 1995, p. 110-123.</w:t>
      </w:r>
    </w:p>
    <w:p w:rsidR="00CF49C3" w:rsidRDefault="0007340C">
      <w:pPr>
        <w:pStyle w:val="a3"/>
        <w:widowControl w:val="0"/>
        <w:spacing w:before="120" w:after="0"/>
        <w:ind w:firstLine="567"/>
        <w:jc w:val="both"/>
        <w:rPr>
          <w:color w:val="000000"/>
          <w:lang w:val="en-US"/>
        </w:rPr>
      </w:pPr>
      <w:r>
        <w:rPr>
          <w:color w:val="000000"/>
          <w:lang w:val="en-US"/>
        </w:rPr>
        <w:t>21. The World Today, May 1995, p. 200-209.</w:t>
      </w:r>
    </w:p>
    <w:p w:rsidR="00CF49C3" w:rsidRDefault="0007340C">
      <w:pPr>
        <w:pStyle w:val="a3"/>
        <w:widowControl w:val="0"/>
        <w:spacing w:before="120" w:after="0"/>
        <w:ind w:firstLine="567"/>
        <w:jc w:val="both"/>
        <w:rPr>
          <w:color w:val="000000"/>
          <w:lang w:val="en-US"/>
        </w:rPr>
      </w:pPr>
      <w:r>
        <w:rPr>
          <w:color w:val="000000"/>
          <w:lang w:val="en-US"/>
        </w:rPr>
        <w:t>22. Annual Abstract of StatisLics, I994, p. 113-135.</w:t>
      </w:r>
    </w:p>
    <w:p w:rsidR="00CF49C3" w:rsidRDefault="0007340C">
      <w:pPr>
        <w:pStyle w:val="a3"/>
        <w:widowControl w:val="0"/>
        <w:spacing w:before="120" w:after="0"/>
        <w:ind w:firstLine="567"/>
        <w:jc w:val="both"/>
        <w:rPr>
          <w:color w:val="000000"/>
          <w:lang w:val="en-US"/>
        </w:rPr>
      </w:pPr>
      <w:r>
        <w:rPr>
          <w:color w:val="000000"/>
          <w:lang w:val="en-US"/>
        </w:rPr>
        <w:t>23. British Journal of Industrial Relations, November 1992 p 371.</w:t>
      </w:r>
    </w:p>
    <w:p w:rsidR="00CF49C3" w:rsidRDefault="0007340C">
      <w:pPr>
        <w:pStyle w:val="a3"/>
        <w:widowControl w:val="0"/>
        <w:spacing w:before="120" w:after="0"/>
        <w:ind w:firstLine="567"/>
        <w:jc w:val="both"/>
        <w:rPr>
          <w:color w:val="000000"/>
          <w:lang w:val="en-US"/>
        </w:rPr>
      </w:pPr>
      <w:r>
        <w:rPr>
          <w:color w:val="000000"/>
          <w:lang w:val="en-US"/>
        </w:rPr>
        <w:t>24. The Ecouormst, January 2, 1996.</w:t>
      </w:r>
    </w:p>
    <w:p w:rsidR="00CF49C3" w:rsidRDefault="0007340C">
      <w:pPr>
        <w:pStyle w:val="a3"/>
        <w:widowControl w:val="0"/>
        <w:spacing w:before="120" w:after="0"/>
        <w:ind w:firstLine="567"/>
        <w:jc w:val="both"/>
        <w:rPr>
          <w:color w:val="000000"/>
          <w:lang w:val="en-US"/>
        </w:rPr>
      </w:pPr>
      <w:r>
        <w:rPr>
          <w:color w:val="000000"/>
          <w:lang w:val="en-US"/>
        </w:rPr>
        <w:t>25. Britain's Economic Prospects. Washington-London, 1995.</w:t>
      </w:r>
    </w:p>
    <w:p w:rsidR="00CF49C3" w:rsidRDefault="0007340C">
      <w:pPr>
        <w:pStyle w:val="a3"/>
        <w:widowControl w:val="0"/>
        <w:tabs>
          <w:tab w:val="left" w:pos="8426"/>
        </w:tabs>
        <w:spacing w:before="120" w:after="0"/>
        <w:ind w:firstLine="567"/>
        <w:jc w:val="both"/>
        <w:rPr>
          <w:color w:val="000000"/>
          <w:lang w:val="en-US"/>
        </w:rPr>
      </w:pPr>
      <w:r>
        <w:rPr>
          <w:color w:val="000000"/>
          <w:lang w:val="en-US"/>
        </w:rPr>
        <w:t>26. Fortune, May 1994, p. 298.</w:t>
      </w:r>
    </w:p>
    <w:p w:rsidR="00CF49C3" w:rsidRDefault="00CF49C3">
      <w:pPr>
        <w:widowControl w:val="0"/>
        <w:spacing w:before="120"/>
        <w:ind w:firstLine="567"/>
        <w:jc w:val="both"/>
        <w:rPr>
          <w:color w:val="000000"/>
          <w:sz w:val="24"/>
          <w:szCs w:val="24"/>
          <w:lang w:val="en-US"/>
        </w:rPr>
      </w:pPr>
      <w:bookmarkStart w:id="0" w:name="_GoBack"/>
      <w:bookmarkEnd w:id="0"/>
    </w:p>
    <w:sectPr w:rsidR="00CF49C3">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rawingGridHorizontalSpacing w:val="59"/>
  <w:drawingGridVerticalSpacing w:val="40"/>
  <w:displayHorizontalDrawingGridEvery w:val="0"/>
  <w:displayVerticalDrawingGridEvery w:val="0"/>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7340C"/>
    <w:rsid w:val="0007340C"/>
    <w:rsid w:val="007A7A70"/>
    <w:rsid w:val="00CF49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4C43A891-40DA-45C2-81EA-50DE5B81B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Times New Roman" w:hAnsi="Times New Roman" w:cs="Times New Roman"/>
      <w:sz w:val="20"/>
      <w:szCs w:val="20"/>
    </w:rPr>
  </w:style>
  <w:style w:type="paragraph" w:styleId="3">
    <w:name w:val="heading 3"/>
    <w:basedOn w:val="a"/>
    <w:link w:val="30"/>
    <w:uiPriority w:val="99"/>
    <w:qFormat/>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Pr>
      <w:rFonts w:asciiTheme="majorHAnsi" w:eastAsiaTheme="majorEastAsia" w:hAnsiTheme="majorHAnsi" w:cstheme="majorBidi"/>
      <w:b/>
      <w:bCs/>
      <w:sz w:val="26"/>
      <w:szCs w:val="26"/>
    </w:rPr>
  </w:style>
  <w:style w:type="paragraph" w:styleId="a3">
    <w:name w:val="Normal (Web)"/>
    <w:basedOn w:val="a"/>
    <w:uiPriority w:val="99"/>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9438</Words>
  <Characters>53800</Characters>
  <Application>Microsoft Office Word</Application>
  <DocSecurity>0</DocSecurity>
  <Lines>448</Lines>
  <Paragraphs>126</Paragraphs>
  <ScaleCrop>false</ScaleCrop>
  <Company>PERSONAL COMPUTERS</Company>
  <LinksUpToDate>false</LinksUpToDate>
  <CharactersWithSpaces>63112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Диалектика развития современной экономики Англии</dc:title>
  <dc:subject/>
  <dc:creator>USER</dc:creator>
  <cp:keywords/>
  <dc:description/>
  <cp:lastModifiedBy>admin</cp:lastModifiedBy>
  <cp:revision>2</cp:revision>
  <dcterms:created xsi:type="dcterms:W3CDTF">2014-01-30T16:44:00Z</dcterms:created>
  <dcterms:modified xsi:type="dcterms:W3CDTF">2014-01-30T16:44:00Z</dcterms:modified>
</cp:coreProperties>
</file>