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6B38" w:rsidRDefault="00BD7DC5">
      <w:pPr>
        <w:pStyle w:val="1"/>
        <w:jc w:val="center"/>
      </w:pPr>
      <w:r>
        <w:t>Фантастика в повестях Гоголя</w:t>
      </w:r>
    </w:p>
    <w:p w:rsidR="00E46B38" w:rsidRDefault="00BD7DC5">
      <w:pPr>
        <w:spacing w:after="240"/>
      </w:pPr>
      <w:r>
        <w:t>Николай Васильевич Гоголь – совершенно уникальный писатель, не похожий на других мастеров слова. В его творчестве много поразительного, вызывающего восхищение и удивление: смешное переплетается с трагическим, фантастическое с реальным. Уже давно установлено, что основа комического у Гоголя – это карнавальность, то есть такая ситуация, когда герои как бы надевают маски, проявляют непривычные свойства, меняются местами и все кажется перепутанным, перемешанным. На этой основе и возникает очень своеобразная гоголевская фантастика, уходящая корнями в глубины народной культуры.</w:t>
      </w:r>
      <w:r>
        <w:br/>
      </w:r>
      <w:r>
        <w:br/>
        <w:t>Гоголь вошел в русскую литературу как автор сборника «Вечера на хуторе близ Диканьки». Материал повестей поистине неисчерпаем: это устные рассказы, легенды, байки и на современные, и на исторические темы. «Лишь бы слушали да читали, – говорит пасечник Рудый Панько в предисловии к первой части сборника, – а у меня, пожалуй, – лень только проклятая рыться, – наберется и на десять таких книжек».</w:t>
      </w:r>
      <w:r>
        <w:br/>
      </w:r>
      <w:r>
        <w:br/>
        <w:t>Прошлое в «Вечерах…» предстает в ореоле сказочного и чудесного. В нем писатель увидел стихийную игру добрых и злых сил, нравственно здоровых людей, не затронутых духом наживы, прагматизма и душевной ленью. Здесь гоголь изображает малороссийскую народно-праздничную, ярмарочную жизнь.</w:t>
      </w:r>
      <w:r>
        <w:br/>
      </w:r>
      <w:r>
        <w:br/>
        <w:t>Праздник с его атмосферой вольности и веселья, связанные с ним поверья и приключения выводят людей из рамок привычного существования, делая невозможное возможным. Заключаются ранее невозможные браки («Сорочинская ярмарка», «Майская ночь», «Ночь перед Рождеством»), активизируется всякая нечисть: черти и ведьмы искушают людей, стремясь помешать им.</w:t>
      </w:r>
      <w:r>
        <w:br/>
      </w:r>
      <w:r>
        <w:br/>
        <w:t>Праздник в гоголевских повестях – это всевозможные превращения, переодевания, мистификации, разоблачение тайн. Смех Гоголя в «Вечерах…» – это подлинное веселье, основанное на сочном народном юморе. Ему доступно выразить в слове комические противоречия и несообразности, которых немало и в атмосфере праздника, и в обычной повседневной жизни.</w:t>
      </w:r>
      <w:r>
        <w:br/>
      </w:r>
      <w:r>
        <w:br/>
        <w:t>Своеобразие художественного мира повестей связано, в первую очередь, с широким использованием фольклорных традиций: именно в народных сказаниях, полуязыческих легендах и преданиях Гоголь нашел темы и сюжеты для своих произведений. Он использовал поверье о папоротнике, расцветающем в ночь накануне Ивана Купала; предание о таинственных кладах, о продаже души черту, о полетах и превращениях ведьм и многое, многое другое. В целом ряде его повестей и рассказов действуют мифологические персонажи: колдуны и ведьмы, оборотни и русалки и, конечно, черт, проделкам которого народное суеверие готово приписать всякое недоброе дело.</w:t>
      </w:r>
      <w:r>
        <w:br/>
      </w:r>
      <w:r>
        <w:br/>
        <w:t>«Вечера…» – книга поистине фантастических происшествий. Фантастическое для Гоголя – одна из важнейших сторон народного миросозерцания. Реальность и фантастика причудливо переплетаются в представлениях народа о прошлом и настоящем, о добре и зле. Склонность к легендарно-фантастическому мышлению писатель считал показателем духовного здоровья людей.</w:t>
      </w:r>
      <w:r>
        <w:br/>
      </w:r>
      <w:r>
        <w:br/>
        <w:t>Фантастика в «Вечерах…» этнографически достоверна. Герои и рассказчики невероятных историй верят, что вся область непознанного населена нечестью, а сами «демонологические» персонажи показаны Гоголем в сниженном, обытовленном обличье. Они тоже «малороссияне», только живут на своей «территории», время от времени дурача обычных людей, вмешиваясь в их быт, празднуя и играя вместе с ними.</w:t>
      </w:r>
      <w:r>
        <w:br/>
      </w:r>
      <w:r>
        <w:br/>
        <w:t>Например, ведьмы в «Пропавшей грамоте» играют в дурачка, предлагая деду рассказчика сыграть с ними и вернуть, если повезет, свою шапку. Черт в повести «Ночь перед Рождеством» выглядит как «настоящий губернский стряпчий в мундире». Он хватает месяц и обжигается, дует на руку, словно человек, случайно схватившийся за раскаленную сковороду. Объяснясь в любви «несравненной Солохе», черт «целовал ее руку с такими ужимками, как заседатель у поповны». Сама Солоха не только ведьма, но еще и поселянка, алчная и любящая поклонников.</w:t>
      </w:r>
      <w:r>
        <w:br/>
      </w:r>
      <w:r>
        <w:br/>
        <w:t>Народная фантастика переплетена с реальностью, проясняя отношения между людьми, разделяя добро и зло. Как правило, герои в первом сборнике Гоголя побеждают зло. Торжество человека над злом – фольклорный мотив. Писатель наполнил его новым содержанием: он утверждал мощь и силу человеческого духа, способного обуздать темные, злые силы, которые хозяйничают в природе и вмешиваются в жизнь людей.</w:t>
      </w:r>
      <w:r>
        <w:br/>
      </w:r>
      <w:r>
        <w:br/>
        <w:t>Второй период творчества Гоголя открылся своеобразным «прологом» – «петербургскими» повестями «Невский проспект», «Записки сумасшедшего» и «Портрет», которые вошли в сборник «Арабески». Название этого сборника автор пояснял так: «Сумбур, смесь, каша». Действительно, сюда вошел разнообразный материал: кроме повестей и рассказов, здесь же помещены статьи, эссе на разную тематику.</w:t>
      </w:r>
      <w:r>
        <w:br/>
      </w:r>
      <w:r>
        <w:br/>
        <w:t>Появившиеся в этом сборнике первые три из «петербургских» повестей как бы связывают разные периоды творчества писателя: «Арабески» вышли в 1835 году, а последняя повесть, завершающая цикл «петербургских» повестей, «Шинель» была написана уже в 1842 году.</w:t>
      </w:r>
      <w:r>
        <w:br/>
      </w:r>
      <w:r>
        <w:br/>
        <w:t>Все эти повести, различные по сюжету, тематике, героям, объединены местом действия – Петербургом. С ним в творчество писателя входит тема большого города и жизни в нем человека. Но для писателя Петербург – это не просто географическое пространство. Он создал яркий образ-символ города, одновременно реального и призрачного, фантастического. В судьбах героев, в заурядных и невероятных происшествиях их жизни, в молве, слухах и легендах, которыми насыщен сам воздух города, Гоголь находит зеркальное отражение петербургской «фантасмагории». В Петербурге реальность и фантастика легко меняются местами. Повседневная жизнь и судьбы обитателей города – на грани правдоподобного и чудесного. Невероятное вдруг становится настолько реальным, что человек не выдерживает этого – он сходит с ума, заболевает и даже умирает.</w:t>
      </w:r>
      <w:r>
        <w:br/>
      </w:r>
      <w:r>
        <w:br/>
        <w:t>Петербург Гоголя – город невероятных происшествий, призрачно-абсурдной жизни, фантастических событий и идеалов. В нем возможны любые метаморфозы. Живое превращается в вещь, марионетку (таковы обитатели аристократического Невского проспекта). Вещь, предмет или часть тела становится «лицом», важной персоной, иногда даже с высоким чином (например, нос, пропавший у коллежского асессора Ковалева, имеет чин статского советника). Город обезличивает людей, искажает добрые их качества, выпячивает дурное, до неузнаваемости меняя их облик.</w:t>
      </w:r>
      <w:r>
        <w:br/>
      </w:r>
      <w:r>
        <w:br/>
        <w:t>В повестях «Нос» и «Шинель» изображены два полюса петербургской жизни: абсурдная фантасмагория и будничная реальность. Эти полюса, однако, не столь далеки друг от друга, как может показаться на первый взгляд. В основе сюжета «Носа» лежит самая фантастическая из всех городских «историй». Гоголевская фантастика в этом произведении принципиально отличается от народно-поэтической фантастики в «Вечерах…». Здесь нет источника фантастического: нос – часть петербургской мифологии, возникшей без вмешательства потусторонних сил. Это мифология особая – бюрократическая, порожденная всесильным невидимкой – «электричеством» чина.</w:t>
      </w:r>
      <w:r>
        <w:br/>
      </w:r>
      <w:r>
        <w:br/>
        <w:t>Нос ведет себя так, как подобает «значительному лицу», имеющему чин статского советника: молится в Казанском соборе, прогуливается по невскому проспекту, заезжает в департамент, делает визиты, собирается по чужому паспорту уехать в Ригу. Откуда он взялся, никого, в том числе и автора, не интересует. Можно даже предположить, что он «с луны упал», ведь по мнению Поприщина безумца из «Записок сумасшедшего», «луна ведь обыкновенно делается в Гамбурге», а населена носами. Любое, даже самое бредовое, предположение не исключается. Главное в другом – в «двуликости» носа. По одним признакам, это точно реальный нос майора Ковалева, Но второй «лик» носа – социальный, который по чину стоит выше своего хозяина, потому что чин видят, а человека – нет. Фантастика в «Носе» – тайна, которой нет нигде и которая везде. Это странная ирреальность петербургской жизни, в которой любое бредовое видение неотличимо от реальности.</w:t>
      </w:r>
      <w:r>
        <w:br/>
      </w:r>
      <w:r>
        <w:br/>
        <w:t>В «Шинели» же «маленький человек», «вечный титулярный советник» Акакий Акакиевич Башмачкин становится частью петербургской мифологии, привидением, фантастическим мстителем, который наводит ужас на «значительных лиц». Казалось бы, вполне обычная, бытовая история – о том, как была украдена новая шинель, – вырастает не только в ярко социальную повесть о взаимоотношениях в бюрократической системе петербургской жизни «маленького человека» и «значительного лица», но перерастает в произведение-загадку, ставящее вопрос: что такое человек, как и зачем он живет, с чем сталкивается в окружающем его мире.</w:t>
      </w:r>
      <w:r>
        <w:br/>
      </w:r>
      <w:r>
        <w:br/>
        <w:t>Вопрос этот остается открытым, как и фантастический финал повести. Кто такой призрак, наконец, нашедший «своего» генерала и навсегда исчезнувший после того, как сорвал с него шинель? Это мертвец, мстящий за обиду живого человека; больная совесть генерала, создающего в своем мозгу образ обиженного им, погибшего в результате этого человека? А может, это только художественный прием, «причудливый парадокс», как считал Владимир Набоков, утверждая что «человек, которого приняли за бесшинельный призрак Акакия Акакиевича – ведь это человек, укравший у него шинель»?</w:t>
      </w:r>
      <w:r>
        <w:br/>
      </w:r>
      <w:r>
        <w:br/>
        <w:t>Как бы то ни было, вместе с усатым привидением в темноту города уходит и весь фантастический гротеск, разрешаясь в смехе. Но остается вполне реальный и очень серьезный вопрос: как в этом абсурдном мире, мире алогизма, причудливых сплетений, фантастических историй, претендующих быть вполне реальными ситуациями обычной жизни, как в этом мире человек может отстоять свое подлинное лицо, сохранить живую душу? Ответ на этот вопрос Гоголь будет искать до конца своей жизни, используя для этого уже совсем иные художественный средства.</w:t>
      </w:r>
      <w:r>
        <w:br/>
      </w:r>
      <w:r>
        <w:br/>
        <w:t>Но гоголевская фантастика навсегда стала достоянием не только русской, но и мировой литературы, вошла в ее золотой фонд. Современное искусство открыто признает Гоголя своим наставником. Емкость, разящая сила смеха парадоксально соединены в его творчестве с трагическим потрясением. Гоголь как бы обнаружил общий корень трагического и комического. Эхо Гоголя в искусстве слышится и в романах Булгакова, и в пьесах Маяковского, и в фантасмагориях Кафки. Пройдут году, но загадка гоголевского смеха останется для новых поколений его читателей и последователей.</w:t>
      </w:r>
      <w:bookmarkStart w:id="0" w:name="_GoBack"/>
      <w:bookmarkEnd w:id="0"/>
    </w:p>
    <w:sectPr w:rsidR="00E46B3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D7DC5"/>
    <w:rsid w:val="00BD7DC5"/>
    <w:rsid w:val="00BD7FC5"/>
    <w:rsid w:val="00E46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79B070-2029-40C9-9546-0DA9490C1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  <w:ind w:firstLine="480"/>
      <w:jc w:val="both"/>
    </w:p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E74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1502</Words>
  <Characters>8564</Characters>
  <Application>Microsoft Office Word</Application>
  <DocSecurity>0</DocSecurity>
  <Lines>71</Lines>
  <Paragraphs>20</Paragraphs>
  <ScaleCrop>false</ScaleCrop>
  <Company>diakov.net</Company>
  <LinksUpToDate>false</LinksUpToDate>
  <CharactersWithSpaces>10046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Фантастика в повестях Гоголя</dc:title>
  <dc:subject/>
  <dc:creator>Irina</dc:creator>
  <cp:keywords/>
  <dc:description/>
  <cp:lastModifiedBy>Irina</cp:lastModifiedBy>
  <cp:revision>2</cp:revision>
  <dcterms:created xsi:type="dcterms:W3CDTF">2014-08-29T09:45:00Z</dcterms:created>
  <dcterms:modified xsi:type="dcterms:W3CDTF">2014-08-29T09:45:00Z</dcterms:modified>
</cp:coreProperties>
</file>