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2E1" w:rsidRPr="000616B9" w:rsidRDefault="002802E1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2802E1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0616B9" w:rsidRDefault="000616B9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0616B9" w:rsidRDefault="000616B9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0616B9" w:rsidRDefault="000616B9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0616B9" w:rsidRPr="000616B9" w:rsidRDefault="000616B9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72"/>
        </w:rPr>
      </w:pP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72"/>
        </w:rPr>
      </w:pP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0616B9">
        <w:rPr>
          <w:rFonts w:ascii="Times New Roman" w:hAnsi="Times New Roman"/>
          <w:b/>
          <w:sz w:val="28"/>
          <w:szCs w:val="72"/>
        </w:rPr>
        <w:t>РЕФЕРАТ</w:t>
      </w: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72"/>
        </w:rPr>
      </w:pPr>
      <w:r w:rsidRPr="000616B9">
        <w:rPr>
          <w:rFonts w:ascii="Times New Roman" w:hAnsi="Times New Roman"/>
          <w:b/>
          <w:sz w:val="28"/>
          <w:szCs w:val="28"/>
        </w:rPr>
        <w:t>ТЕМА:</w:t>
      </w: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72"/>
        </w:rPr>
      </w:pPr>
      <w:r w:rsidRPr="000616B9">
        <w:rPr>
          <w:rFonts w:ascii="Times New Roman" w:hAnsi="Times New Roman"/>
          <w:b/>
          <w:sz w:val="28"/>
          <w:szCs w:val="72"/>
        </w:rPr>
        <w:t>ПРИШВИН М.М.</w:t>
      </w: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72"/>
        </w:rPr>
      </w:pPr>
      <w:r w:rsidRPr="000616B9">
        <w:rPr>
          <w:rFonts w:ascii="Times New Roman" w:hAnsi="Times New Roman"/>
          <w:b/>
          <w:sz w:val="28"/>
          <w:szCs w:val="72"/>
        </w:rPr>
        <w:t>Воспевающий природу.</w:t>
      </w: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02E1" w:rsidRPr="000616B9" w:rsidRDefault="002802E1" w:rsidP="000616B9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0616B9">
        <w:rPr>
          <w:rFonts w:ascii="Times New Roman" w:hAnsi="Times New Roman"/>
          <w:sz w:val="28"/>
          <w:szCs w:val="28"/>
        </w:rPr>
        <w:t>2008 г.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D3C82" w:rsidRPr="000616B9" w:rsidRDefault="000616B9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br w:type="page"/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Писатель М. М. Пришвин прост и полон, как сама природа, И именно как природа действует на наше сердце: так бывает при жизни в лесу — вроде уже знаешь каждое дерево, каждый по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softHyphen/>
        <w:t xml:space="preserve">ворот реки, каждое пятно света в листве, а взглянешь наутро, и все целостно и ново и словно не тронуто зрением, как в первый раз. Эта полнота впечатления оттого, что писатель сам не мог наглядеться на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мир,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и каждый день видел его новым и понимал всем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сердцем,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и каждый день жизни проводил в природе с таким вниманием к ней, как будто она и есть вся тайна и полнота жизни.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 предвоенном дневнике писателя сохранилась зап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>ись выступления перед школьниками</w:t>
      </w:r>
      <w:r w:rsid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—</w:t>
      </w:r>
      <w:r w:rsid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там есть удивительное место, точно определяющее отличие Пришвина от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 xml:space="preserve"> тех, кто занимался природой и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писал о ней: «Теперь я убедился, что моя природа мало имеет общего с той природой, кот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>орая находится в руках биоло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softHyphen/>
        <w:t>гов</w:t>
      </w:r>
      <w:r w:rsidRPr="000616B9">
        <w:rPr>
          <w:rFonts w:ascii="Times New Roman" w:hAnsi="Times New Roman"/>
          <w:sz w:val="28"/>
          <w:szCs w:val="28"/>
          <w:lang w:eastAsia="ru-RU"/>
        </w:rPr>
        <w:t>.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 xml:space="preserve"> Они </w:t>
      </w:r>
      <w:r w:rsidRPr="000616B9">
        <w:rPr>
          <w:rFonts w:ascii="Times New Roman" w:hAnsi="Times New Roman"/>
          <w:smallCaps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учат, что если вы узнали воробь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 xml:space="preserve">я, так, значит, и всех воробьев. </w:t>
      </w:r>
      <w:r w:rsidRPr="000616B9">
        <w:rPr>
          <w:rFonts w:ascii="Times New Roman" w:hAnsi="Times New Roman"/>
          <w:sz w:val="28"/>
          <w:szCs w:val="28"/>
          <w:lang w:eastAsia="ru-RU"/>
        </w:rPr>
        <w:t>А я — что все воробьи разные и каждый из вас может открыть своего воробья. Моя наука есть наука родственного внимания своеобразию каждого существа. Эта наука</w:t>
      </w:r>
      <w:r w:rsidR="00622556" w:rsidRPr="000616B9">
        <w:rPr>
          <w:rFonts w:ascii="Times New Roman" w:hAnsi="Times New Roman"/>
          <w:sz w:val="28"/>
          <w:szCs w:val="28"/>
          <w:lang w:eastAsia="ru-RU"/>
        </w:rPr>
        <w:t xml:space="preserve"> привела меня к искусству слов</w:t>
      </w:r>
      <w:r w:rsidRPr="000616B9">
        <w:rPr>
          <w:rFonts w:ascii="Times New Roman" w:hAnsi="Times New Roman"/>
          <w:sz w:val="28"/>
          <w:szCs w:val="28"/>
          <w:lang w:eastAsia="ru-RU"/>
        </w:rPr>
        <w:t>, а искусство слова к родине. И я понял, что природа есть родина».</w:t>
      </w:r>
    </w:p>
    <w:p w:rsidR="004D3C82" w:rsidRPr="000616B9" w:rsidRDefault="00622556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 эт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ом он не только от биологов отличался. В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сущности,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и писатели обычно видят «воробья» не именн</w:t>
      </w:r>
      <w:r w:rsidRPr="000616B9">
        <w:rPr>
          <w:rFonts w:ascii="Times New Roman" w:hAnsi="Times New Roman"/>
          <w:sz w:val="28"/>
          <w:szCs w:val="28"/>
          <w:lang w:eastAsia="ru-RU"/>
        </w:rPr>
        <w:t>о вот этого, который теперь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сидит на ветке и которому можно, если захочешь, и имя дать, как в сказке, а вообщ</w:t>
      </w:r>
      <w:r w:rsidRPr="000616B9">
        <w:rPr>
          <w:rFonts w:ascii="Times New Roman" w:hAnsi="Times New Roman"/>
          <w:sz w:val="28"/>
          <w:szCs w:val="28"/>
          <w:lang w:eastAsia="ru-RU"/>
        </w:rPr>
        <w:t>е воробья; Пришвин же каждую птиц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у и каждый куст писал ка</w:t>
      </w:r>
      <w:r w:rsidRPr="000616B9">
        <w:rPr>
          <w:rFonts w:ascii="Times New Roman" w:hAnsi="Times New Roman"/>
          <w:sz w:val="28"/>
          <w:szCs w:val="28"/>
          <w:lang w:eastAsia="ru-RU"/>
        </w:rPr>
        <w:t>к единственный, как писал бы реально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го человека, так что мы могли подойти и узнать и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этот куст, и эт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у птицу и не спутать их с другими. А самое глубокое в этом признании, конечно, то, что «приро</w:t>
      </w:r>
      <w:r w:rsidRPr="000616B9">
        <w:rPr>
          <w:rFonts w:ascii="Times New Roman" w:hAnsi="Times New Roman"/>
          <w:sz w:val="28"/>
          <w:szCs w:val="28"/>
          <w:lang w:eastAsia="ru-RU"/>
        </w:rPr>
        <w:t>да есть родина». На первый и взгля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д тут как будто и нет ничего нового — кто же не знает, что чувство родины острее всего пробуждается в одиночестве перед красотой милой природы? Но од</w:t>
      </w:r>
      <w:r w:rsidRPr="000616B9">
        <w:rPr>
          <w:rFonts w:ascii="Times New Roman" w:hAnsi="Times New Roman"/>
          <w:sz w:val="28"/>
          <w:szCs w:val="28"/>
          <w:lang w:eastAsia="ru-RU"/>
        </w:rPr>
        <w:t>но дело умом знать и повторять з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а другими и совсем иное — увидеть существо пришвинского открытия и принять его в себя как свое. Эта простая мысль по сути своей глубока и очень зн</w:t>
      </w:r>
      <w:r w:rsidRPr="000616B9">
        <w:rPr>
          <w:rFonts w:ascii="Times New Roman" w:hAnsi="Times New Roman"/>
          <w:sz w:val="28"/>
          <w:szCs w:val="28"/>
          <w:lang w:eastAsia="ru-RU"/>
        </w:rPr>
        <w:t>ачительна и каждым человеком по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стигается самостоятельно, а душевно слепому человеку может так и не открыться в течение всей жизни. Родина, </w:t>
      </w:r>
      <w:r w:rsidRPr="000616B9">
        <w:rPr>
          <w:rFonts w:ascii="Times New Roman" w:hAnsi="Times New Roman"/>
          <w:sz w:val="28"/>
          <w:szCs w:val="28"/>
          <w:lang w:eastAsia="ru-RU"/>
        </w:rPr>
        <w:t>говорит художник, творитс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я в ежедневном постижении природы, чувство Родины растет в человеке в течение всей жизни с каждым новым простым открытием. И чем более человек открывается и видит в природе, тем более он сам становится </w:t>
      </w:r>
      <w:r w:rsidR="004D3C82" w:rsidRPr="000616B9">
        <w:rPr>
          <w:rFonts w:ascii="Times New Roman" w:hAnsi="Times New Roman"/>
          <w:bCs/>
          <w:sz w:val="28"/>
          <w:szCs w:val="28"/>
          <w:lang w:eastAsia="ru-RU"/>
        </w:rPr>
        <w:t xml:space="preserve">Родиной,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народом, тем духом земли, который питает следующие поколения.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Это особенно важно помнить в наши дни общей борьбы за сохранение родной земли. Сейчас стали видны горькие результаты расхождения человека и природы, о которых русская литература задумалась еще в начале века. В 1900 году земляк и сверстник Пришвина И. А. Бунин писал в «Вестнике воспитания»: «Современное культурное общество — особенно в больших горо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дах — слишком отдалилось от могущественного и благодетельного влияния природы... городская молодежь по большей части мало знакома с самыми обычными явлениями природы: она посте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 xml:space="preserve">пенно  утрачивает  даже  самый   интерес  к  природе,   научается мыслить не живыми образами, а отвлеченными символами». Бунин больше говорит об эстетическом чувстве природы, но ведь настоящая дорога к пониманию родного мира и защите его как раз с чувства прекрасного и начинается, и тут Бунин прав: «...хорошая картина, хорошее описание природы не только возбуждают интерес к природе, не только закрепляют в уме и чувстве ее образы, но помогают отчетливее и яснее усвоить 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ее характерные черты, ее душу..</w:t>
      </w:r>
      <w:r w:rsidRPr="000616B9">
        <w:rPr>
          <w:rFonts w:ascii="Times New Roman" w:hAnsi="Times New Roman"/>
          <w:sz w:val="28"/>
          <w:szCs w:val="28"/>
          <w:lang w:eastAsia="ru-RU"/>
        </w:rPr>
        <w:t>. Ясно, следовательно, какую воспитательную роль могут играть поэтические описания природы, описания тех художников слова, у которых произведения дышат живой жизнью и правдой». Пришвин чувствовал эту «живую жизнь и правду» острее других, потому что для него каждый муравейник — общество и каждая молодая сосна — собеседник со своим голосом. И когда человек, по словам Пришвина, так «выглядывает из себя», для него «открывается в душе родник радости жизни чистой, святой и страстное желание прийти к людям, не понимающим этого, и открыть им непостижимые сокровища жизни, скрытые от них суетой, пустяками».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Для каждого читателя в творчестве Пришвина открывается свое окошко, и каждый видит по своей душе и по своему возрасту. Понимание может расти вместе с читателем и год от года существенно изменяться. Для меня главное видится вот 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в этом «роднике радости».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И как бывает в лесу, когда набредешь на родник, его хочется прибрать и обустроить, чтобы он бы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 xml:space="preserve">л виднее идущему следом, так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хочет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ся остановиться у этой дорогой п</w:t>
      </w:r>
      <w:r w:rsidRPr="000616B9">
        <w:rPr>
          <w:rFonts w:ascii="Times New Roman" w:hAnsi="Times New Roman"/>
          <w:sz w:val="28"/>
          <w:szCs w:val="28"/>
          <w:lang w:eastAsia="ru-RU"/>
        </w:rPr>
        <w:t>ришвинской темы и сделать ее очеви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днее и необходимее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, потому что, как мы 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удалились от природы, так, слов</w:t>
      </w:r>
      <w:r w:rsidRPr="000616B9">
        <w:rPr>
          <w:rFonts w:ascii="Times New Roman" w:hAnsi="Times New Roman"/>
          <w:sz w:val="28"/>
          <w:szCs w:val="28"/>
          <w:lang w:eastAsia="ru-RU"/>
        </w:rPr>
        <w:t>но в ук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 xml:space="preserve">ор, отдалились и от радости. И не делать тут разницы между взрослыми </w:t>
      </w:r>
      <w:r w:rsidRPr="000616B9">
        <w:rPr>
          <w:rFonts w:ascii="Times New Roman" w:hAnsi="Times New Roman"/>
          <w:sz w:val="28"/>
          <w:szCs w:val="28"/>
          <w:lang w:eastAsia="ru-RU"/>
        </w:rPr>
        <w:t>и детьми, потому что дети — это зеркало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 xml:space="preserve"> взрослых.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Легко быть радостным, когда судьба балует тебя и все складывается самым желанным образом, но такая радость обычно недолговечна и эгоистична — она не узн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ается другими как своя и ничем н</w:t>
      </w:r>
      <w:r w:rsidRPr="000616B9">
        <w:rPr>
          <w:rFonts w:ascii="Times New Roman" w:hAnsi="Times New Roman"/>
          <w:sz w:val="28"/>
          <w:szCs w:val="28"/>
          <w:lang w:eastAsia="ru-RU"/>
        </w:rPr>
        <w:t>е помогает другому чел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овеку. Пришвин с детства растит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себе свет, часто вопреки обстоятельствам, что так чисто, обаятельно и подробно написано в автобиог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рафическом романе «Кащеева цеп</w:t>
      </w:r>
      <w:r w:rsidRPr="000616B9">
        <w:rPr>
          <w:rFonts w:ascii="Times New Roman" w:hAnsi="Times New Roman"/>
          <w:sz w:val="28"/>
          <w:szCs w:val="28"/>
          <w:lang w:eastAsia="ru-RU"/>
        </w:rPr>
        <w:t>ь». Мальчик на наших глазах пробирается к своей душе, пре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одолевая все обычные детские препятствия — молодое тщеславие, кажущееся непонимание других и детскую обидчивость, когда думаешь, что все стрелы пущены в тебя. Лет с восьми он уже  чувствовал в душе смутную борьбу тех начал, которые обычно определяют и жизнь взрослого человека, если он не поддается удобному автоматизму бездумного существования, а доискивается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 xml:space="preserve"> именно  своего места в этой  жизни: </w:t>
      </w:r>
      <w:r w:rsidRPr="000616B9">
        <w:rPr>
          <w:rFonts w:ascii="Times New Roman" w:hAnsi="Times New Roman"/>
          <w:sz w:val="28"/>
          <w:szCs w:val="28"/>
          <w:lang w:eastAsia="ru-RU"/>
        </w:rPr>
        <w:t>мальчик непременно хочет быть не таким, как все (это как раз общее у всех детей, которых томит их тр</w:t>
      </w:r>
      <w:r w:rsidR="002C56BC" w:rsidRPr="000616B9">
        <w:rPr>
          <w:rFonts w:ascii="Times New Roman" w:hAnsi="Times New Roman"/>
          <w:sz w:val="28"/>
          <w:szCs w:val="28"/>
          <w:lang w:eastAsia="ru-RU"/>
        </w:rPr>
        <w:t>ебовательное «я»), но вместе с э</w:t>
      </w:r>
      <w:r w:rsidRPr="000616B9">
        <w:rPr>
          <w:rFonts w:ascii="Times New Roman" w:hAnsi="Times New Roman"/>
          <w:sz w:val="28"/>
          <w:szCs w:val="28"/>
          <w:lang w:eastAsia="ru-RU"/>
        </w:rPr>
        <w:t>тим — что уже черта редкая, обнаруживающая глубокую и беспокойную душу,— он хочет ос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таться со всеми. Взрослые люди зн</w:t>
      </w:r>
      <w:r w:rsidRPr="000616B9">
        <w:rPr>
          <w:rFonts w:ascii="Times New Roman" w:hAnsi="Times New Roman"/>
          <w:sz w:val="28"/>
          <w:szCs w:val="28"/>
          <w:lang w:eastAsia="ru-RU"/>
        </w:rPr>
        <w:t>ают, какой ценой достается такая диалектика. Быть не таким, как все, и одновременно оставаться со всеми, то есть быть как все очень трудно — какая-то одна часть «формулы» непременно хочет  восторжествовать и  подчинить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 xml:space="preserve"> человека. Вот борьбе этих н</w:t>
      </w:r>
      <w:r w:rsidRPr="000616B9">
        <w:rPr>
          <w:rFonts w:ascii="Times New Roman" w:hAnsi="Times New Roman"/>
          <w:sz w:val="28"/>
          <w:szCs w:val="28"/>
          <w:lang w:eastAsia="ru-RU"/>
        </w:rPr>
        <w:t>ачал и посвящена «Кащеева цепь». Когда человек с малолетства носит в себе «какое-то свое лицо, напрягая все силы на его охрану» и одновременно пряча его и то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скуя по возможности «открыть это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свое лицо», можно заранее сказать, что жизнь такого человека будет непроста.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Учеба мальчика в Елецкой ги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мназии (а Курымушка в «Кащеевой цеп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и» — это прототип самого 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Пришвина, о чем писатель не раз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говорил)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окажется,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отм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ечена двумя событиями, которые в</w:t>
      </w:r>
      <w:r w:rsidRPr="000616B9">
        <w:rPr>
          <w:rFonts w:ascii="Times New Roman" w:hAnsi="Times New Roman"/>
          <w:sz w:val="28"/>
          <w:szCs w:val="28"/>
          <w:lang w:eastAsia="ru-RU"/>
        </w:rPr>
        <w:t>о многом определят судьбу будущего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 xml:space="preserve"> писателя,— это детский «побег в Азию» и исключение из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ги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мназии. Обстоятельства читатель сам увидит в книге, а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мы скажем только о самых с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ущественных последствиях этих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событий. Побег 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в Азию пробудил неутолимую тягу к странствиям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, охоте, 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постижению неведомого в родном, а исключение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выработало силу с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>опротивления неудаче и научило зо</w:t>
      </w:r>
      <w:r w:rsidRPr="000616B9">
        <w:rPr>
          <w:rFonts w:ascii="Times New Roman" w:hAnsi="Times New Roman"/>
          <w:sz w:val="28"/>
          <w:szCs w:val="28"/>
          <w:lang w:eastAsia="ru-RU"/>
        </w:rPr>
        <w:t>рко</w:t>
      </w:r>
      <w:r w:rsidR="00F243E3" w:rsidRPr="000616B9">
        <w:rPr>
          <w:rFonts w:ascii="Times New Roman" w:hAnsi="Times New Roman"/>
          <w:sz w:val="28"/>
          <w:szCs w:val="28"/>
          <w:lang w:eastAsia="ru-RU"/>
        </w:rPr>
        <w:t xml:space="preserve">сти к разнообразию человеческих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отношений.</w:t>
      </w:r>
    </w:p>
    <w:p w:rsidR="00913A77" w:rsidRPr="000616B9" w:rsidRDefault="00F243E3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Винов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ником этих событий в жизни мальчика стал учитель географии Елецкой гимназии, впоследствии популярный русский публицист и философ В. В. Розанов.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И когда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судьба,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спустя много лет с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ведет их, пожилых и известных,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Пришвин запишет в дневнике, что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общего в них стало больше, и это 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общее в том, что от острого чувства идейн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ой пустоты, которая была так свойственна кон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цу минув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шего и началу нынешнего век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а, они оба нашли спасение в природ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е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. А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если перевести на одного П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ришвина — от тяжести исключения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(а исключили его с «волчьим би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летом» без права поступле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softHyphen/>
        <w:t xml:space="preserve">ния в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другие учебные заведения) его спасло... «бегство в Азию».</w:t>
      </w:r>
      <w:r w:rsidR="004D3C82" w:rsidRPr="000616B9">
        <w:rPr>
          <w:rFonts w:ascii="Times New Roman" w:hAnsi="Times New Roman"/>
          <w:sz w:val="28"/>
          <w:szCs w:val="28"/>
        </w:rPr>
        <w:t xml:space="preserve"> 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Потом в его жизни будет много разного — учеба в Сибири, институт и Риге (избавление от «волч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ьего билета» — отдельная история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), революционная 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 xml:space="preserve">работа в марксистских кружках, </w:t>
      </w:r>
      <w:r w:rsidRPr="000616B9">
        <w:rPr>
          <w:rFonts w:ascii="Times New Roman" w:hAnsi="Times New Roman"/>
          <w:sz w:val="28"/>
          <w:szCs w:val="28"/>
          <w:lang w:eastAsia="ru-RU"/>
        </w:rPr>
        <w:t>одиночная камера в митавской тюрьме, высылка в родной Елец... Внешне, как это ни странно прозвучит, это типичная жизнь честного молодого человека тех лет (институт, революционная деятельность, тюрьма), но внутренне она очень отличается прежде всего напряженным вниманием Пришвина к своему призванию. Там же, в гимназии,— в бегстве и исключении — столкнувшиеся «хочется» (как требование своего лица) и «надо» (как необходимое условие, чтобы «быть со всеми») продолжали в нем неустанную борьбу, и он бился над тем, чтобы примирить их, найти такое свое мес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 xml:space="preserve">то в порядке жизни, где бы, что </w:t>
      </w:r>
      <w:r w:rsidRPr="000616B9">
        <w:rPr>
          <w:rFonts w:ascii="Times New Roman" w:hAnsi="Times New Roman"/>
          <w:sz w:val="28"/>
          <w:szCs w:val="28"/>
          <w:lang w:eastAsia="ru-RU"/>
        </w:rPr>
        <w:t>«хочется», то было бы и тем, что «надо».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 нем всегда потаенно искал выхода «родник радости». Время было полно страданий, и радость, как он говорил, казалась «не современной», и, чтобы не задеть своих товарищей по школе и по марксистской работе, он не то чтобы скрывал постоянное чувство радости, а как бы приглушал его, не уставая искать такого выхода для себя и других, чтобы тяжесть жизни преображалась в свет. Он хорошо записал в дневнике: «Среди напряженных воле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вых революционеров, рассудительных и дельных, я похож был на Петю Ростова». Ведь и Петя видел тяжесть народной войны и все страдания вокруг, но душа просила радости и победы. Но Петя был мальчик — это понятно, а Пришвин уже изведал тюрьму, бесправие, уже успел поучиться в Германии и по возвращении много, тяжело и беспорядочно поработать в частных и государственных хозяйствах, развивая свои агрономические знания, выпустил даже специальные работы (его книга «Картофель в огородной культуре» долго была авторитетна), но при этом все равно ни на миг не терял в себе мальчика, который хочет примирить желание и долг, оправдать жизнь радостью.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Если задуматься, то с этой ищущей выхода радостью жить гораздо труднее, потому что всякое страдание жизни ранит вдвойне. Страдание для него есть та самая «кащеева цепь», котора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я держит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человека в плену, не давая ему в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ырваться на свободу. И когда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конце первого звена романа на К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урымушку «смотрят все отцы от Ад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ама 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>с нов</w:t>
      </w:r>
      <w:r w:rsidRPr="000616B9">
        <w:rPr>
          <w:rFonts w:ascii="Times New Roman" w:hAnsi="Times New Roman"/>
          <w:sz w:val="28"/>
          <w:szCs w:val="28"/>
          <w:lang w:eastAsia="ru-RU"/>
        </w:rPr>
        <w:t>ой, и вечной надеждой: «Не он ли тот мальчик, по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 xml:space="preserve">бедитель всех страхов, снимет когда-нибудь с них </w:t>
      </w:r>
      <w:r w:rsidRPr="000616B9">
        <w:rPr>
          <w:rFonts w:ascii="Times New Roman" w:hAnsi="Times New Roman"/>
          <w:sz w:val="28"/>
          <w:szCs w:val="28"/>
          <w:lang w:eastAsia="ru-RU"/>
        </w:rPr>
        <w:t>Кащееву</w:t>
      </w:r>
      <w:r w:rsidR="00913A77" w:rsidRPr="000616B9">
        <w:rPr>
          <w:rFonts w:ascii="Times New Roman" w:hAnsi="Times New Roman"/>
          <w:sz w:val="28"/>
          <w:szCs w:val="28"/>
          <w:lang w:eastAsia="ru-RU"/>
        </w:rPr>
        <w:t xml:space="preserve"> цепь?!», то это </w:t>
      </w:r>
      <w:r w:rsidRPr="000616B9">
        <w:rPr>
          <w:rFonts w:ascii="Times New Roman" w:hAnsi="Times New Roman"/>
          <w:sz w:val="28"/>
          <w:szCs w:val="28"/>
          <w:lang w:eastAsia="ru-RU"/>
        </w:rPr>
        <w:t>надо понимать и как</w:t>
      </w:r>
      <w:r w:rsidR="007B45A6" w:rsidRPr="000616B9">
        <w:rPr>
          <w:rFonts w:ascii="Times New Roman" w:hAnsi="Times New Roman"/>
          <w:sz w:val="28"/>
          <w:szCs w:val="28"/>
          <w:lang w:eastAsia="ru-RU"/>
        </w:rPr>
        <w:t xml:space="preserve"> обязательство мальчика перед своей личностью </w:t>
      </w:r>
      <w:r w:rsidRPr="000616B9">
        <w:rPr>
          <w:rFonts w:ascii="Times New Roman" w:hAnsi="Times New Roman"/>
          <w:sz w:val="28"/>
          <w:szCs w:val="28"/>
          <w:lang w:eastAsia="ru-RU"/>
        </w:rPr>
        <w:t>и своим только предчувствуемым долгом</w:t>
      </w:r>
      <w:r w:rsidR="007B45A6" w:rsidRPr="000616B9">
        <w:rPr>
          <w:rFonts w:ascii="Times New Roman" w:hAnsi="Times New Roman"/>
          <w:sz w:val="28"/>
          <w:szCs w:val="28"/>
          <w:lang w:eastAsia="ru-RU"/>
        </w:rPr>
        <w:t xml:space="preserve">, но одновременно </w:t>
      </w:r>
      <w:r w:rsidRPr="000616B9">
        <w:rPr>
          <w:rFonts w:ascii="Times New Roman" w:hAnsi="Times New Roman"/>
          <w:sz w:val="28"/>
          <w:szCs w:val="28"/>
          <w:lang w:eastAsia="ru-RU"/>
        </w:rPr>
        <w:t>думается, и как призыв к каждому взрос</w:t>
      </w:r>
      <w:r w:rsidR="007B45A6" w:rsidRPr="000616B9">
        <w:rPr>
          <w:rFonts w:ascii="Times New Roman" w:hAnsi="Times New Roman"/>
          <w:sz w:val="28"/>
          <w:szCs w:val="28"/>
          <w:lang w:eastAsia="ru-RU"/>
        </w:rPr>
        <w:t xml:space="preserve">лому не забывать в себе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ребенка, потому что «золотое детство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— е</w:t>
      </w:r>
      <w:r w:rsidR="007B45A6" w:rsidRPr="000616B9">
        <w:rPr>
          <w:rFonts w:ascii="Times New Roman" w:hAnsi="Times New Roman"/>
          <w:sz w:val="28"/>
          <w:szCs w:val="28"/>
          <w:lang w:eastAsia="ru-RU"/>
        </w:rPr>
        <w:t>сть тайный замысел раз</w:t>
      </w:r>
      <w:r w:rsidRPr="000616B9">
        <w:rPr>
          <w:rFonts w:ascii="Times New Roman" w:hAnsi="Times New Roman"/>
          <w:sz w:val="28"/>
          <w:szCs w:val="28"/>
          <w:lang w:eastAsia="ru-RU"/>
        </w:rPr>
        <w:t>бить необходимость привычки».</w:t>
      </w:r>
    </w:p>
    <w:p w:rsidR="004D3C82" w:rsidRPr="000616B9" w:rsidRDefault="007B45A6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Те, кто прочитает «Кащееву цепь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» полностью, увидят, как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возбуждённо беспокойна, как тяже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ла была для Пришвина первая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половина жизни, которая ушла, как он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го</w:t>
      </w:r>
      <w:r w:rsidRPr="000616B9">
        <w:rPr>
          <w:rFonts w:ascii="Times New Roman" w:hAnsi="Times New Roman"/>
          <w:sz w:val="28"/>
          <w:szCs w:val="28"/>
          <w:lang w:eastAsia="ru-RU"/>
        </w:rPr>
        <w:t>ворил, на «усвоение чужого ума</w:t>
      </w:r>
      <w:r w:rsidR="0018274D" w:rsidRPr="000616B9">
        <w:rPr>
          <w:rFonts w:ascii="Times New Roman" w:hAnsi="Times New Roman"/>
          <w:sz w:val="28"/>
          <w:szCs w:val="28"/>
          <w:lang w:eastAsia="ru-RU"/>
        </w:rPr>
        <w:t xml:space="preserve">», когда он надеялся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победить жизнь знанием, найти</w:t>
      </w:r>
      <w:r w:rsidR="0018274D" w:rsidRP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удовлетворение в серьезной науке. Неизвестно, сколько бы продолжались поиски себя (такие метания могут затянуться на целую жизнь), если бы однажды, ожидая поезд на каком-то полустанке, он, чтобы скоротать время, не надумал написать о том, какая прекрасная и несчастливая любовь постигла его во время учебы в Германии. Пришвин считал потом этот полустанок своей писательской колыбелью. Ему внезапно, как подарок, открылась освободительная сила слова. Но это со стороны «как подарок», а на самом-то деле сосредоточенная его душа шла к этому неуклонно. Он понял, что желание сказать другому о том, что пережито тобой, и о том, как выйти из тупика, может принести освобождение и говорящему и слушающему. Он писал о своем, а думал о трудной жизни других людей, о том, как их освободить от «кащеевой цепи» привычки и смирения перед жизнью, и это его как будто совсем личное давнее «хочу», словно само собой, претворялось в общее «надо».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Лучше и глубже других понимавшая творчество Пришвина жена писателя В. Д. Пришвина очень хорошо определила существо его взгляда на открывшуюся литературную дорогу: «С первого своего рассказа он понимает писательство как дар и долг, как нравственное поручение связать в узел оборванные концы неудавшихся существований окружающих его людей, найти оправдание и смысл их жизни».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С этой поры и начинается его путь к другому, к другу, как он неизменно называет читателя. Он был сыном своего времени, и по его книгам дореволюционных лет мы можем восстановить круг исканий русской интеллигенции и сложный путь общественной мысли той поры.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Детское бегство в Азию приведет писателя на Север, и он напишет замечательные книги «В краю непуганых птиц» и «За волшебным колобком». Он поедет записывать обычаи, былины и сказки, выполнять как будто академ</w:t>
      </w:r>
      <w:r w:rsidR="0018274D" w:rsidRPr="000616B9">
        <w:rPr>
          <w:rFonts w:ascii="Times New Roman" w:hAnsi="Times New Roman"/>
          <w:sz w:val="28"/>
          <w:szCs w:val="28"/>
          <w:lang w:eastAsia="ru-RU"/>
        </w:rPr>
        <w:t>ическое поручение, а увидит своё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— как человек преодолевает личную отдельность, чтобы быть со всеми, как радость делает человека свободным. Это хоро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шо видно в счастливом «Колобке», где при всей тяжести и часто грубости жизни нет, кажетс</w:t>
      </w:r>
      <w:r w:rsidR="0018274D" w:rsidRPr="000616B9">
        <w:rPr>
          <w:rFonts w:ascii="Times New Roman" w:hAnsi="Times New Roman"/>
          <w:sz w:val="28"/>
          <w:szCs w:val="28"/>
          <w:lang w:eastAsia="ru-RU"/>
        </w:rPr>
        <w:t>я, ни одного несчастного челове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ка. Все живут обычной, часто </w:t>
      </w:r>
      <w:r w:rsidR="0018274D" w:rsidRPr="000616B9">
        <w:rPr>
          <w:rFonts w:ascii="Times New Roman" w:hAnsi="Times New Roman"/>
          <w:sz w:val="28"/>
          <w:szCs w:val="28"/>
          <w:lang w:eastAsia="ru-RU"/>
        </w:rPr>
        <w:t>невыносимо трудной жизнью, но ка</w:t>
      </w:r>
      <w:r w:rsidRPr="000616B9">
        <w:rPr>
          <w:rFonts w:ascii="Times New Roman" w:hAnsi="Times New Roman"/>
          <w:sz w:val="28"/>
          <w:szCs w:val="28"/>
          <w:lang w:eastAsia="ru-RU"/>
        </w:rPr>
        <w:t>к будто в сказке, потому что природа входит в обиход людей так тесно, так близко, что они и сами становятся ее частью; и море, ветер, рыба, птицы шумят, плывут и летят вместе с людьми.</w:t>
      </w:r>
    </w:p>
    <w:p w:rsidR="004D3C82" w:rsidRPr="000616B9" w:rsidRDefault="0018274D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 эт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ом секрет и отдельность Пришвина — найти небывалое в обыденной жизни. Книжки потому </w:t>
      </w:r>
      <w:r w:rsidRPr="000616B9">
        <w:rPr>
          <w:rFonts w:ascii="Times New Roman" w:hAnsi="Times New Roman"/>
          <w:sz w:val="28"/>
          <w:szCs w:val="28"/>
          <w:lang w:eastAsia="ru-RU"/>
        </w:rPr>
        <w:t>и стали сразу так любимы, а писа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тель известен, что он возвращал читателю привычную жизнь обновленной, «умытой», умной и неожиданной. Для этого он ничего не приукрашивал, и жизнь оставалась груба и опасна,</w:t>
      </w:r>
      <w:r w:rsidR="004D3C82" w:rsidRPr="000616B9">
        <w:rPr>
          <w:rFonts w:ascii="Times New Roman" w:hAnsi="Times New Roman"/>
          <w:sz w:val="28"/>
          <w:szCs w:val="28"/>
        </w:rPr>
        <w:t xml:space="preserve">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бедна и жестока, какова она всегда была на Севере, но в ней словно проступал порядок и направление, будто приотворялась дверь и входили день и свет, с которыми все обретало значение и смысл.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Он умел непонятным образом убрать частности, оставляя недвижное «зерно времени», то в жизни, что больше принадлежит вечности, которая при этом оказывалась домашней, будничной, родной, так что скоро нам начинает казаться, будто мы знали эту жизнь всегда и сами были обитателями Олонецкого края и ходили по Лапландии и плавали по Белому морю. Чем он этого добивается, так прямо и не скажешь. Может быть, отличной речью, точно обдуманной стилистикой, которая и совсем проста, но вместе с тем как будто немного затруднена, так что при чтении мы все время делаем небольшое усилие, чтобы фраза улеглась в сознании вся. А пока она там укладывается, пока ты совершаешь это усилие полного понимания, ты и входишь в мир как равный и не видишь, где остановился писатель и где ты додумал сказанное своим сердцем.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Лучшее тому подтверждение маленькая повесть «Черный араб» о дорогой с детства, на этот раз настоящей Азии, где в пустыне под низкими звездами «только дикие кони перебегают от оазиса к оазису». Потом мы находим в его дневнике, что после этой поездки «мог бы написать о Средней Азии десять таких книг», как «В краю непуганых птиц», но все научные материалы «пожертвовал для коротенькой поэмы в два печатных листа».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Поэма вышла в ноябрьской книжке «Русской мысли» за 1910 год. Казалось, ее никто не заметит, потому что в те дни Россия прощалась с Л. Н. Толстым (он умер 7 ноября). Но М. Горький, будучи тогда на Капри, писал 9 ноября одному из своих друзей: «Вчера ночью взял книжку Р(усской) М(ысли) и на полчаса забылся в глубоком восхищении,— то же, думаю, будет и с Вами, когда Вы прочтете превосходную вещь Пришвина «Черный араб». Вот как надо писать путевое, мимоидущее. Этот Пришвин вообще — талант».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Теперь Горький будет встречать с любопытством каждую пришвинскую книгу, и находить лучшие слова, и схватывать в книгах самое существенное зорким умом талантливого читателя и глубоко заинтересованного в судьбах русской литературы человека. Он следит за рождением первых звеньев «Кащеевой цепи» и сразу отмечает главное: «Курымушка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— у</w:t>
      </w:r>
      <w:r w:rsidRPr="000616B9">
        <w:rPr>
          <w:rFonts w:ascii="Times New Roman" w:hAnsi="Times New Roman"/>
          <w:sz w:val="28"/>
          <w:szCs w:val="28"/>
          <w:lang w:eastAsia="ru-RU"/>
        </w:rPr>
        <w:t>дивительная личность» (и слово «личность» подчеркивает, так что и мы уже будем потом читать эти главы не с обычным умилением перед мыслью ребенка, а с серьезным вниманием к рождению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 Человека). Появится вторая часть</w:t>
      </w:r>
      <w:r w:rsidRPr="000616B9">
        <w:rPr>
          <w:rFonts w:ascii="Times New Roman" w:hAnsi="Times New Roman"/>
          <w:sz w:val="28"/>
          <w:szCs w:val="28"/>
          <w:lang w:eastAsia="ru-RU"/>
        </w:rPr>
        <w:t>, и Горький опять не забудет сказать в письме: «Вчера с восхищением прочитал «Любовь»... Чудес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>нейший Вы художник». Когда же в</w:t>
      </w:r>
      <w:r w:rsidRPr="000616B9">
        <w:rPr>
          <w:rFonts w:ascii="Times New Roman" w:hAnsi="Times New Roman"/>
          <w:sz w:val="28"/>
          <w:szCs w:val="28"/>
          <w:lang w:eastAsia="ru-RU"/>
        </w:rPr>
        <w:t>ыйдут «Родники Берендея», Горький напише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>т, кажется, прямо на полях книги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>пока не остыло впечатление: «Светлейшая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душа Ваша 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освещает всю жизнь. </w:t>
      </w:r>
      <w:r w:rsidRPr="000616B9">
        <w:rPr>
          <w:rFonts w:ascii="Times New Roman" w:hAnsi="Times New Roman"/>
          <w:sz w:val="28"/>
          <w:szCs w:val="28"/>
          <w:lang w:eastAsia="ru-RU"/>
        </w:rPr>
        <w:t>«И когда я</w:t>
      </w:r>
      <w:r w:rsidR="003C266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стал — мир пошел» — это так хорошо, что хочется кричать: ура, вот оно русское искусство!»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«Светлейшая душа» — это все тот же «родник радости». А между тем революционная буря прошла по судьбе Пришвина особенно тяжело. Жизнь его в эту пору была отмечена несчетными утратами (умерли все братья и сестра), сам он странствовал уже поневоле, чтобы не умереть с голоду, надолго забывая в себе писателя, работая на пропитание. Несмотря на это, Пришвин сохранил в себе лучшее, и не только сохранил, но и прибавил. А помогало ему старое правило — 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забывать о себе для другого — и </w:t>
      </w:r>
      <w:r w:rsidRPr="000616B9">
        <w:rPr>
          <w:rFonts w:ascii="Times New Roman" w:hAnsi="Times New Roman"/>
          <w:sz w:val="28"/>
          <w:szCs w:val="28"/>
          <w:lang w:eastAsia="ru-RU"/>
        </w:rPr>
        <w:t>родственное внимание ко всему живому, отчего и человек открывался как необыкновенный. Это была их общая с Горьким черта. Ведь и тот не напрасно именно в письме Пришвину пишет: «...вокруг нас нет ничего удивительнее и непостижимее нас самих. Утверждаю, что мир будет счастлив и велик лишь с того дня, когда весь человек его удивится себе самому».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Это по-прежнему, несмотря на простоту мысли, очень ново и по-прежнему остается только заветной мечтой. Как новы и с каждым днем как будто все более насущны мысли самого Пришвина о человеке в природе. Вероятно, эта новизна происходит из-за того, что писатель выстрадал каждую свою мысль долгой и сложной жизнью в природе, в постоянном диалоге с ней. Пришвин не зря, как заклинание, твердил о необходимости сохранить в себе ребенка — это главное условие его пути к единству. Только в детстве мир полон, и дерево равноправно человеку, и все люди кажутся родными друг другу, и 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>природа не пейзаж</w:t>
      </w:r>
      <w:r w:rsidRPr="000616B9">
        <w:rPr>
          <w:rFonts w:ascii="Times New Roman" w:hAnsi="Times New Roman"/>
          <w:sz w:val="28"/>
          <w:szCs w:val="28"/>
          <w:lang w:eastAsia="ru-RU"/>
        </w:rPr>
        <w:t>, а живое целое.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Однажды, остро почувствовав 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>это (села на окно синица, и он в</w:t>
      </w:r>
      <w:r w:rsidRPr="000616B9">
        <w:rPr>
          <w:rFonts w:ascii="Times New Roman" w:hAnsi="Times New Roman"/>
          <w:sz w:val="28"/>
          <w:szCs w:val="28"/>
          <w:lang w:eastAsia="ru-RU"/>
        </w:rPr>
        <w:t>друг внезапно с пронзительной ясность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ю понял, что они связаны друг с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другом, словно это знак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омая и родная ему синица). Пришвин </w:t>
      </w:r>
      <w:r w:rsidRPr="000616B9">
        <w:rPr>
          <w:rFonts w:ascii="Times New Roman" w:hAnsi="Times New Roman"/>
          <w:sz w:val="28"/>
          <w:szCs w:val="28"/>
          <w:lang w:eastAsia="ru-RU"/>
        </w:rPr>
        <w:t>уже не забывал чувства родства, а</w:t>
      </w:r>
      <w:r w:rsidR="00A64F2D" w:rsidRPr="000616B9">
        <w:rPr>
          <w:rFonts w:ascii="Times New Roman" w:hAnsi="Times New Roman"/>
          <w:sz w:val="28"/>
          <w:szCs w:val="28"/>
          <w:lang w:eastAsia="ru-RU"/>
        </w:rPr>
        <w:t xml:space="preserve"> дисциплина наблюдения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 проявляющаяся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у ведущего днев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>ник человека, только помогала ему  подтвердить и углубить это чувство. Дневник был ежеднев</w:t>
      </w:r>
      <w:r w:rsidRPr="000616B9">
        <w:rPr>
          <w:rFonts w:ascii="Times New Roman" w:hAnsi="Times New Roman"/>
          <w:sz w:val="28"/>
          <w:szCs w:val="28"/>
          <w:lang w:eastAsia="ru-RU"/>
        </w:rPr>
        <w:t>ным благодарным усилием навст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>речу миру, способом соучастия в мире, ежедневны</w:t>
      </w:r>
      <w:r w:rsidRPr="000616B9">
        <w:rPr>
          <w:rFonts w:ascii="Times New Roman" w:hAnsi="Times New Roman"/>
          <w:sz w:val="28"/>
          <w:szCs w:val="28"/>
          <w:lang w:eastAsia="ru-RU"/>
        </w:rPr>
        <w:t>м ответом на голос природы. Каж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дой записью он </w:t>
      </w:r>
      <w:r w:rsidRPr="000616B9">
        <w:rPr>
          <w:rFonts w:ascii="Times New Roman" w:hAnsi="Times New Roman"/>
          <w:sz w:val="28"/>
          <w:szCs w:val="28"/>
          <w:lang w:eastAsia="ru-RU"/>
        </w:rPr>
        <w:t>говорил: «Слышу и по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>нимаю твою речь вот так!» Вместе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 другой постоянной учебой</w:t>
      </w:r>
      <w:r w:rsidR="003C266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—</w:t>
      </w:r>
      <w:r w:rsidR="003C266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у русской литературы и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 родного язы</w:t>
      </w:r>
      <w:r w:rsidRPr="000616B9">
        <w:rPr>
          <w:rFonts w:ascii="Times New Roman" w:hAnsi="Times New Roman"/>
          <w:sz w:val="28"/>
          <w:szCs w:val="28"/>
          <w:lang w:eastAsia="ru-RU"/>
        </w:rPr>
        <w:t>ка («я шел путем всех наших крупнейших писателей,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 шел странником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русском народе, прислушиваясь к его говору») 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0616B9">
        <w:rPr>
          <w:rFonts w:ascii="Times New Roman" w:hAnsi="Times New Roman"/>
          <w:sz w:val="28"/>
          <w:szCs w:val="28"/>
          <w:lang w:eastAsia="ru-RU"/>
        </w:rPr>
        <w:t>учеба у природы помогала ему вы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полнять свою детскую клятву об </w:t>
      </w:r>
      <w:r w:rsidRPr="000616B9">
        <w:rPr>
          <w:rFonts w:ascii="Times New Roman" w:hAnsi="Times New Roman"/>
          <w:sz w:val="28"/>
          <w:szCs w:val="28"/>
          <w:lang w:eastAsia="ru-RU"/>
        </w:rPr>
        <w:t>освобождении людей от «кащеевой цепи».</w:t>
      </w:r>
    </w:p>
    <w:p w:rsidR="00126256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Ну и, может быть, еще одно на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до непременно помянуть — он был </w:t>
      </w:r>
      <w:r w:rsidRPr="000616B9">
        <w:rPr>
          <w:rFonts w:ascii="Times New Roman" w:hAnsi="Times New Roman"/>
          <w:sz w:val="28"/>
          <w:szCs w:val="28"/>
          <w:lang w:eastAsia="ru-RU"/>
        </w:rPr>
        <w:t>целомудренным художником. Слово это стало, к несчастью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>, почти уст</w:t>
      </w:r>
      <w:r w:rsidRPr="000616B9">
        <w:rPr>
          <w:rFonts w:ascii="Times New Roman" w:hAnsi="Times New Roman"/>
          <w:sz w:val="28"/>
          <w:szCs w:val="28"/>
          <w:lang w:eastAsia="ru-RU"/>
        </w:rPr>
        <w:t>аревшим, но в жизни Пришвина значило очень много.</w:t>
      </w:r>
      <w:r w:rsidR="00D46621" w:rsidRPr="000616B9">
        <w:rPr>
          <w:rFonts w:ascii="Times New Roman" w:hAnsi="Times New Roman"/>
          <w:sz w:val="28"/>
          <w:szCs w:val="28"/>
          <w:lang w:eastAsia="ru-RU"/>
        </w:rPr>
        <w:t xml:space="preserve"> Горький не з</w:t>
      </w:r>
      <w:r w:rsidRPr="000616B9">
        <w:rPr>
          <w:rFonts w:ascii="Times New Roman" w:hAnsi="Times New Roman"/>
          <w:sz w:val="28"/>
          <w:szCs w:val="28"/>
          <w:lang w:eastAsia="ru-RU"/>
        </w:rPr>
        <w:t>ря отмечал его главу «Любовь» в «Кащеевой цепи».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Это </w:t>
      </w:r>
      <w:r w:rsidRPr="000616B9">
        <w:rPr>
          <w:rFonts w:ascii="Times New Roman" w:hAnsi="Times New Roman"/>
          <w:sz w:val="28"/>
          <w:szCs w:val="28"/>
          <w:lang w:eastAsia="ru-RU"/>
        </w:rPr>
        <w:t>чувство было так важно для духовного здоровья художника,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и пони</w:t>
      </w:r>
      <w:r w:rsidRPr="000616B9">
        <w:rPr>
          <w:rFonts w:ascii="Times New Roman" w:hAnsi="Times New Roman"/>
          <w:sz w:val="28"/>
          <w:szCs w:val="28"/>
          <w:lang w:eastAsia="ru-RU"/>
        </w:rPr>
        <w:t>мал он его так серьезно и глубоко, ища редкой в мире, но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необходимой целостной мудрости (это </w:t>
      </w:r>
      <w:r w:rsidRPr="000616B9">
        <w:rPr>
          <w:rFonts w:ascii="Times New Roman" w:hAnsi="Times New Roman"/>
          <w:sz w:val="28"/>
          <w:szCs w:val="28"/>
          <w:lang w:eastAsia="ru-RU"/>
        </w:rPr>
        <w:t>и есть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целомудрие) </w:t>
      </w:r>
      <w:r w:rsidRPr="000616B9">
        <w:rPr>
          <w:rFonts w:ascii="Times New Roman" w:hAnsi="Times New Roman"/>
          <w:sz w:val="28"/>
          <w:szCs w:val="28"/>
          <w:lang w:eastAsia="ru-RU"/>
        </w:rPr>
        <w:t>в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отношениях с другим человеком, что не могло не оставить следа в его творчестве. Во всех его лучших книгах бьется вопрос о Марье Моревне, о согласии и чистоте, которые есть в природе, а значит, должны быть и в человеке. Он много думал об этом в «Кащеевой 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цепи», но глубже и полнее всего </w:t>
      </w:r>
      <w:r w:rsidRPr="000616B9">
        <w:rPr>
          <w:rFonts w:ascii="Times New Roman" w:hAnsi="Times New Roman"/>
          <w:sz w:val="28"/>
          <w:szCs w:val="28"/>
          <w:lang w:eastAsia="ru-RU"/>
        </w:rPr>
        <w:t>выразил в замечательной книге «Жень-шень», которую, как и все книги Пришвина, нельзя пересказать, а можно только удивиться, как умел он слышать живое и как, потеряв реальную любовь, сумел восстановить свою душу в любви к Родине, к природе, найдя в ней ответ и ободрение. И опять л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учше всех и уместнее кажутся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слова Горького: «... это ощущение земли как своей плоти, удивительно внятно звучит для меня в книгах Ваших, муж и сын великой матери». 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Пришвин знал цену этой своей книге. Он назвал ее — «песнь песней», и она поила его своей силой, словно и сама была целительна, как всемогущий жень-шень. Впоследствии в годы войны, когда много переменится и 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>в его личной жизни, в эвакуации,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когда он пишет в военные журналы, ходит по деревням, фотографирует женщин и детей, чтобы они могли послать снимки мужьям на фронт, выслушивает горе человеческое и помогает людям чем может, он часто будет возвращаться к мыслям и темам этой книги, и любовь, как преображающая сила, станет основной мыслью «Повести нашего времени». Величавый покой интонации, народное достоинство перед б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едой, когда «жизнь разорвана» и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дело художника «справедливостью связать времена», наполняет эту книгу светом и силой, и любовь из «частного» чувства делается чувством народно-важным, как источник единства и победы.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Не зря именно в это время родилась его философская формула, которая стала и творческим принципом: пишу, следовательно, люблю, а люблю, следовательно, существую. Только, если в первые годы творчества это была любовь более к природе, как к живому и нео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тделимому от человека миру (она </w:t>
      </w:r>
      <w:r w:rsidRPr="000616B9">
        <w:rPr>
          <w:rFonts w:ascii="Times New Roman" w:hAnsi="Times New Roman"/>
          <w:sz w:val="28"/>
          <w:szCs w:val="28"/>
          <w:lang w:eastAsia="ru-RU"/>
        </w:rPr>
        <w:t>достигла в «Женьшене» наибольшей полноты, так что Пришвин и сам определял эту книгу как страстный призыв друга, столь сильный, что он уже не мог быть не услышан), то в «Повести нашего времени» это была любовь к самому человеку. Могущественное чувство радости, причина которого в существовании другого человека, еще не так распространено, как нам кажется. Оно трудно, ка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>к все хорошее, оно берет исток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том же «роднике радос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>ти» и делает «Повесть»,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несмотря на драматизм материала, счастливой и своим счастьем лучше всего убеждающей в великой силе народа. Академик А. А. Ухтомский, оставивший необычайно глубокие дневники, записал по поводу воздействия книг Пришвина: «По форме писательства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он,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несомненно,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классик, из плеяды Тургенева и Аксакова, но что для меня  гораздо важнее, он в писательстве —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>открыватель нового в растворении всего своего и в сосредоточении всего своего на другом».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Самое дорогое тут то, что писатель не только в себе открывает эту сосредоточенность на другом, но в самом народе, отчего лучшие его книги читаются нами как собственный дневник или как личное к нам обращение, где «друг мой» воспринимается не как прием, а именно как оклик твоего «я». Такая личн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>остн</w:t>
      </w:r>
      <w:r w:rsidRPr="000616B9">
        <w:rPr>
          <w:rFonts w:ascii="Times New Roman" w:hAnsi="Times New Roman"/>
          <w:sz w:val="28"/>
          <w:szCs w:val="28"/>
          <w:lang w:eastAsia="ru-RU"/>
        </w:rPr>
        <w:t>ость про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исходит из глубокой искренности художника, который не из праздного любопытства оглядывает мир, а чтобы найти выход своей душе и через себя — другому. Другой же причиной успеха является то, что каждого человека и каждый предмет он с первых лет пишет как единственный, никогда не впадая в соблазн типизации. «Не из книг, друзья мои, беру слова,— писал он в «Повести нашего времени»,— а как голыши собираю с дороги и точу их собственным опытом жизни, и если мне скажут теперь, что неверно о чем-нибудь высказываю, то я беру своего судью за рукав и привожу к тому, о ком говорил: «Вот он». А если это вещь, то укажу и на вещь: «Вот она лежит». Так точно и о всем живом я, как словесный хозяин, могу каждого привести на место и указать: «Вот оно растет, так оно цветет, здесь умирает».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Такая единственность особенно дорога в пору, когда люди предпочитают прятать равнодушие к природе и человеку за слишком отвлеченными и чрезмерно обобщительными понятиями — космос, человечество, будущее, экологическое равновесие... Большие слова хороши, но они безличны, за ними, как в тумане, теряется конкретный человек и обычный куст при дороге или ключ в соседнем овраге, слишком простые и бедные для торжественного слова «экология». Пришвин все время помнит единственное («вот оно растет, так оно цветет»), и Горький в первую очередь всегда отмечал именно это качество: «... для меня ценнейший смысл работы Пришвина сводится именно к его поразительному умению создавать словами лицо его земли, живой образ его страны». За это же единственное и узнаваемое лицо страны любят Пришвина и юные читатели.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Собственно детским писателем П</w:t>
      </w:r>
      <w:r w:rsidR="00126256" w:rsidRPr="000616B9">
        <w:rPr>
          <w:rFonts w:ascii="Times New Roman" w:hAnsi="Times New Roman"/>
          <w:sz w:val="28"/>
          <w:szCs w:val="28"/>
          <w:lang w:eastAsia="ru-RU"/>
        </w:rPr>
        <w:t>ришвин стал считаться до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 xml:space="preserve">вольно </w:t>
      </w:r>
      <w:r w:rsidRPr="000616B9">
        <w:rPr>
          <w:rFonts w:ascii="Times New Roman" w:hAnsi="Times New Roman"/>
          <w:sz w:val="28"/>
          <w:szCs w:val="28"/>
          <w:lang w:eastAsia="ru-RU"/>
        </w:rPr>
        <w:t>поздно, хотя его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 xml:space="preserve"> дореволюционный издатель Девриен уже по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первой книге «В краю непу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ганых птиц» догадался о значимости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такого личного взгляда и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, выслушав первую главу, побежал зват</w:t>
      </w:r>
      <w:r w:rsidRPr="000616B9">
        <w:rPr>
          <w:rFonts w:ascii="Times New Roman" w:hAnsi="Times New Roman"/>
          <w:sz w:val="28"/>
          <w:szCs w:val="28"/>
          <w:lang w:eastAsia="ru-RU"/>
        </w:rPr>
        <w:t>ь детей, чтобы дальше слушат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ь вместе. Зоркий к русским у язы</w:t>
      </w:r>
      <w:r w:rsidRPr="000616B9">
        <w:rPr>
          <w:rFonts w:ascii="Times New Roman" w:hAnsi="Times New Roman"/>
          <w:sz w:val="28"/>
          <w:szCs w:val="28"/>
          <w:lang w:eastAsia="ru-RU"/>
        </w:rPr>
        <w:t>ку и духу родной истори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и и природы, близкий Пришвину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начальный период творчеств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а, писатель А. М. Ремизов тоже довольно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рано разглядел в нем хорошего и полезного детского собеседника и еще перед февральской революцией советовал К. И. Чуковскому привлечь Пришвина к работе в детской лите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ратуре и прибавлял, что «детям русским надо и русский язык...»</w:t>
      </w:r>
      <w:r w:rsidRPr="000616B9">
        <w:rPr>
          <w:rFonts w:ascii="Times New Roman" w:hAnsi="Times New Roman"/>
          <w:sz w:val="28"/>
          <w:szCs w:val="28"/>
        </w:rPr>
        <w:t xml:space="preserve">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Настойчивость и резкость рекомендации говорит о том, что сами детские хрестоматии тогда еще не разглядели Пришвина как своего. Да ведь и трудно было увидеть, потому что мальчика он помнил в себе всегда, но смотрел глазами взрослого человека, и даже Курымушка — это не тот мальчик, к которому мы привыкли в детской литературе, и он только годами родня героям Аксакова, Гарина-Михайловского, Л. Толстого и А. Толстого, а мыслями и возрастом души он совсем взрослый. 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Его и проблемы заботят именно те</w:t>
      </w:r>
      <w:r w:rsidRPr="000616B9">
        <w:rPr>
          <w:rFonts w:ascii="Times New Roman" w:hAnsi="Times New Roman"/>
          <w:sz w:val="28"/>
          <w:szCs w:val="28"/>
          <w:lang w:eastAsia="ru-RU"/>
        </w:rPr>
        <w:t>, которые ничуть не меньше тревожат и пожилых, изве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давших жизнь людей,— как перевести свое малое личное в боль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шое общее, примирить свободу и долг. И «Родники Берендея», при всей сказочности названия, были не детям адресованы, а ослепшему в больших заботах человеку, которого надобно остеречь, чтобы он не потерял связи с живым, обыденным миром и не разрушил своего природного существа. И даже мальчик Зуек в главах довоенной повести «Падун» о строительстве Беломорско-Балтийского канала, этот северный Курымушка, опять бился над вопросами, которые решает каждый человек, приходя в сопри</w:t>
      </w:r>
      <w:r w:rsidRPr="000616B9">
        <w:rPr>
          <w:rFonts w:ascii="Times New Roman" w:hAnsi="Times New Roman"/>
          <w:sz w:val="28"/>
          <w:szCs w:val="28"/>
          <w:lang w:eastAsia="ru-RU"/>
        </w:rPr>
        <w:softHyphen/>
        <w:t>косновение с землей, и думал о примирении своего «хочется» с природным «надо».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Пожалуй, только маленькие рассказы поздних лет, которые писатель объединил в циклы «Лисичкин хлеб», «О чем шепчутся раки», «В краю дедушки Мазая» и «Дедушкин валенок», можно счесть подлинно детскими. Он любил их, радовался их успеху и для себя объяснял их удачу так: «Из-за того я их и пишу, что они пишутся скоро, и, пока пишешь, не успеешь надумать от себя чего-нибудь лишнего и неверного. Они чисты, как дети, и их читают и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дети,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и взрослые, сохранившие в себе свое личное дитя». Наверное, это правда, и рассказы потому и стали детскими и любимыми, что он не успел в них «надумать от себя чего-нибудь лишнего», усложнить отвлеченной мыслью.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Свою лучшую детскую книгу «Золотой луг» Пришвин составил из вполне взрослых книг («Рассказы егеря», «Лесная капель», «Неодетая весна», «Календарь природы») и из дневников и в этой работе как-то особенно ясно увидел, как тонка грань между сказкой и реальностью, когда пише</w:t>
      </w:r>
      <w:r w:rsidR="00F21F25" w:rsidRPr="000616B9">
        <w:rPr>
          <w:rFonts w:ascii="Times New Roman" w:hAnsi="Times New Roman"/>
          <w:sz w:val="28"/>
          <w:szCs w:val="28"/>
          <w:lang w:eastAsia="ru-RU"/>
        </w:rPr>
        <w:t>шь о природе, а думаешь о людях</w:t>
      </w:r>
      <w:r w:rsidRPr="000616B9">
        <w:rPr>
          <w:rFonts w:ascii="Times New Roman" w:hAnsi="Times New Roman"/>
          <w:sz w:val="28"/>
          <w:szCs w:val="28"/>
          <w:lang w:eastAsia="ru-RU"/>
        </w:rPr>
        <w:t>.</w:t>
      </w:r>
    </w:p>
    <w:p w:rsidR="004D3C82" w:rsidRPr="000616B9" w:rsidRDefault="00F21F25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Долгий опыт «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правдивого сказочника», всегда помнившего свое обязательство держать в уме все (и самые т</w:t>
      </w:r>
      <w:r w:rsidRPr="000616B9">
        <w:rPr>
          <w:rFonts w:ascii="Times New Roman" w:hAnsi="Times New Roman"/>
          <w:sz w:val="28"/>
          <w:szCs w:val="28"/>
          <w:lang w:eastAsia="ru-RU"/>
        </w:rPr>
        <w:t>емные и жестокие) стороны жизни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, но читателя вести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к свету, помог ему после войны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истосковавшимся по радости сердце</w:t>
      </w:r>
      <w:r w:rsidRPr="000616B9">
        <w:rPr>
          <w:rFonts w:ascii="Times New Roman" w:hAnsi="Times New Roman"/>
          <w:sz w:val="28"/>
          <w:szCs w:val="28"/>
          <w:lang w:eastAsia="ru-RU"/>
        </w:rPr>
        <w:t>м всего в месяц написать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«Кладовую солнца». Сюжет этой муд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рой сказки родился за сорок лет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до самой книги, когда Пришвин собирался написать для Журнала «Родник» повесть о мальчик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е, заблудившемся в лесу, о юном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деревенс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ком Робинзоне. Не знаем, какова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бы в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>ышла повесть тогда, но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сейчас она вместе с продолжающей ее «Корабельной чащей» рассказывает большому и маленькому чи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softHyphen/>
        <w:t>ателю, как нужно с детских лет быть внимательным и бережным к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окружающему миру, и тогда этот мир в благодарность (как это всегда было в сказках, когда сначала надо помочь и яблоне, и реке, и зверю) приходит на помощь человеку.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Эти прекрасные книги лучше всего доказывают, что небывалое ждет человека не где-нибудь в далеких краях, а прямо за околицей, как ждало оно Митрашу и Настю. Славны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е эти дети 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так сердечно слиты, что один и подумать не успел, как другой уж это сделал или высказал, и потому им ничего не трудно и они, проходя в «Корабельной чаще» страну из конца в конец в поисках раненого отца, узнают и прозревают чуткой душой всю милосердную Родину.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Все лучшее, что увидел и понял Пришвин за долгую жизнь, он собрал в эти светлые книги, где герои день за днем постигают насущные, словно прямо сегодня сказанные слова: «Не гонитесь поодиночке за счастьем, а гонитесь дружно за правдой». Он имел право сказать о «Кладовой солнца», что ее «будут читать, как новое, и через сто лет». Он мог сказать это и о «Корабельной чаще», написанной перед самой кончиной и вставшей на защиту природы и правды с еще не вполне оцененной нами серьезностью и глубиной.</w:t>
      </w:r>
    </w:p>
    <w:p w:rsidR="004D3C82" w:rsidRPr="000616B9" w:rsidRDefault="004D3C82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Думая над своей неизменной проблемой о границе природы — «где природа кончается и начинается человек», он теперь на последнем пороге окончательно понял и через детей «Кладовой» и 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>«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Чащи» показал нам, что в высшем смысле нет различия между человеком и природой, они проникают друг 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в друга, и только если они слиты воедино </w:t>
      </w:r>
      <w:r w:rsidR="00DF23ED" w:rsidRPr="000616B9">
        <w:rPr>
          <w:rFonts w:ascii="Times New Roman" w:hAnsi="Times New Roman"/>
          <w:sz w:val="28"/>
          <w:szCs w:val="28"/>
          <w:lang w:eastAsia="ru-RU"/>
        </w:rPr>
        <w:t>— э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>то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и есть жизнь и мера отношений. В се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>годняшн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ей острой </w:t>
      </w:r>
      <w:r w:rsidR="003C2664" w:rsidRPr="000616B9">
        <w:rPr>
          <w:rFonts w:ascii="Times New Roman" w:hAnsi="Times New Roman"/>
          <w:sz w:val="28"/>
          <w:szCs w:val="28"/>
          <w:lang w:eastAsia="ru-RU"/>
        </w:rPr>
        <w:t>борьбе,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за спасение оказавшейся под угрозой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 природы эти пов</w:t>
      </w:r>
      <w:r w:rsidRPr="000616B9">
        <w:rPr>
          <w:rFonts w:ascii="Times New Roman" w:hAnsi="Times New Roman"/>
          <w:sz w:val="28"/>
          <w:szCs w:val="28"/>
          <w:lang w:eastAsia="ru-RU"/>
        </w:rPr>
        <w:t>ести становятся помощником и подсказчиком, указывают наиболее умную дорогу, по которой можно идти к</w:t>
      </w:r>
      <w:r w:rsidR="00640285" w:rsidRPr="000616B9">
        <w:rPr>
          <w:rFonts w:ascii="Times New Roman" w:hAnsi="Times New Roman"/>
          <w:sz w:val="28"/>
          <w:szCs w:val="28"/>
          <w:lang w:eastAsia="ru-RU"/>
        </w:rPr>
        <w:t xml:space="preserve"> спасению всего живого.</w:t>
      </w:r>
    </w:p>
    <w:p w:rsidR="004D3C82" w:rsidRPr="000616B9" w:rsidRDefault="00640285" w:rsidP="000616B9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>Вместо «я» и «ты» он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откры</w:t>
      </w:r>
      <w:r w:rsidRPr="000616B9">
        <w:rPr>
          <w:rFonts w:ascii="Times New Roman" w:hAnsi="Times New Roman"/>
          <w:sz w:val="28"/>
          <w:szCs w:val="28"/>
          <w:lang w:eastAsia="ru-RU"/>
        </w:rPr>
        <w:t>вал в этих книгах великую силу «мы с тобой», а в дневниках последнего в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ремени говорил, что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тут и кроется настоящая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сила жизненного творчества. Нам еще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только предстоит осознать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полноту и глубину заветов художника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>, еще только предстоит понять, что в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природе все: и достижения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науки, и развитие общества, и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заботы человека, и рябина на опуш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ке, и птичка зарянка на верхнем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пальчике ели, славящая утро,—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являются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единым организмом. Сам писатель называл такое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счастливое единство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человека и мира своей «коммунистической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утопи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ей», но писал ее как коммунистическую реальность и всем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своим 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опытом и опытом своих маленьких героев в прекрасных,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очень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нужных нам книгах доказывал для всех возможность и необ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>ходимость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 xml:space="preserve"> осуществления этой «утопии» в повседневной жизни,</w:t>
      </w:r>
      <w:r w:rsidR="00536D54" w:rsidRPr="000616B9">
        <w:rPr>
          <w:rFonts w:ascii="Times New Roman" w:hAnsi="Times New Roman"/>
          <w:sz w:val="28"/>
          <w:szCs w:val="28"/>
          <w:lang w:eastAsia="ru-RU"/>
        </w:rPr>
        <w:t xml:space="preserve"> в нов</w:t>
      </w:r>
      <w:r w:rsidR="004D3C82" w:rsidRPr="000616B9">
        <w:rPr>
          <w:rFonts w:ascii="Times New Roman" w:hAnsi="Times New Roman"/>
          <w:sz w:val="28"/>
          <w:szCs w:val="28"/>
          <w:lang w:eastAsia="ru-RU"/>
        </w:rPr>
        <w:t>ом, правильно понятом наступающем мире.</w:t>
      </w:r>
    </w:p>
    <w:p w:rsidR="00664797" w:rsidRPr="000616B9" w:rsidRDefault="004D3C82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616B9">
        <w:rPr>
          <w:rFonts w:ascii="Times New Roman" w:hAnsi="Times New Roman"/>
          <w:sz w:val="28"/>
          <w:szCs w:val="28"/>
          <w:lang w:eastAsia="ru-RU"/>
        </w:rPr>
        <w:t xml:space="preserve">Всю жизнь он вглядывался как 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>будто только в свое «я», но видел в</w:t>
      </w:r>
      <w:r w:rsidRPr="000616B9">
        <w:rPr>
          <w:rFonts w:ascii="Times New Roman" w:hAnsi="Times New Roman"/>
          <w:sz w:val="28"/>
          <w:szCs w:val="28"/>
          <w:lang w:eastAsia="ru-RU"/>
        </w:rPr>
        <w:t xml:space="preserve"> нем зеркало общего человеческого «мы» и терпеливо и последовательно звал кажд</w:t>
      </w:r>
      <w:r w:rsidR="00664797" w:rsidRPr="000616B9">
        <w:rPr>
          <w:rFonts w:ascii="Times New Roman" w:hAnsi="Times New Roman"/>
          <w:sz w:val="28"/>
          <w:szCs w:val="28"/>
          <w:lang w:eastAsia="ru-RU"/>
        </w:rPr>
        <w:t xml:space="preserve">ого к «личному подвигу» по «собственной линии жизни». </w:t>
      </w:r>
    </w:p>
    <w:p w:rsidR="004709EF" w:rsidRPr="000616B9" w:rsidRDefault="004D3C82" w:rsidP="00061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616B9">
        <w:rPr>
          <w:rFonts w:ascii="Times New Roman" w:hAnsi="Times New Roman"/>
          <w:sz w:val="28"/>
          <w:szCs w:val="28"/>
        </w:rPr>
        <w:t>Мальчиком он вышел в путь самопознания и никогда не опускал головы перед жизнью и в благодарность природа и человек открылись ему в такой полноте, что порой мы чувствуем при чтении внезапное волнение, словно вот-вот проникнем в существо мира, словно материя жизни становится прозрачной и приоткрывается незримый порядок всего живого. Пусть только на миг, но мы отчетливо понимаем, что в мире нет ничего сложного, ничего путаного и темного, нет слабости и сомнения, а есть свет и правда. Этого мгновения может потом хватить на целую осмысленную жизнь. Но чтобы увидеть его вместе с художником, надо держать душу в готовности и принимать мир, как учил писатель,— с «родственным вниманием».</w:t>
      </w:r>
      <w:bookmarkStart w:id="0" w:name="_GoBack"/>
      <w:bookmarkEnd w:id="0"/>
    </w:p>
    <w:sectPr w:rsidR="004709EF" w:rsidRPr="000616B9" w:rsidSect="000616B9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3C82"/>
    <w:rsid w:val="00006A23"/>
    <w:rsid w:val="000616B9"/>
    <w:rsid w:val="00126256"/>
    <w:rsid w:val="00156785"/>
    <w:rsid w:val="0018274D"/>
    <w:rsid w:val="002802E1"/>
    <w:rsid w:val="002C56BC"/>
    <w:rsid w:val="003C2664"/>
    <w:rsid w:val="003C5422"/>
    <w:rsid w:val="004709EF"/>
    <w:rsid w:val="004D3C82"/>
    <w:rsid w:val="00536D54"/>
    <w:rsid w:val="00540590"/>
    <w:rsid w:val="00622556"/>
    <w:rsid w:val="00640285"/>
    <w:rsid w:val="00664797"/>
    <w:rsid w:val="007B45A6"/>
    <w:rsid w:val="00913A77"/>
    <w:rsid w:val="00A64F2D"/>
    <w:rsid w:val="00B361EE"/>
    <w:rsid w:val="00C840DF"/>
    <w:rsid w:val="00D46621"/>
    <w:rsid w:val="00DF23ED"/>
    <w:rsid w:val="00F21F25"/>
    <w:rsid w:val="00F243E3"/>
    <w:rsid w:val="00F5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ECE6BE9-954B-4112-9AF2-FD560DF9F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9EF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2802E1"/>
    <w:rPr>
      <w:sz w:val="22"/>
      <w:szCs w:val="22"/>
      <w:lang w:eastAsia="en-US"/>
    </w:rPr>
  </w:style>
  <w:style w:type="character" w:customStyle="1" w:styleId="a4">
    <w:name w:val="Без інтервалів Знак"/>
    <w:link w:val="a3"/>
    <w:uiPriority w:val="99"/>
    <w:locked/>
    <w:rsid w:val="002802E1"/>
    <w:rPr>
      <w:rFonts w:eastAsia="Times New Roman" w:cs="Times New Roman"/>
      <w:sz w:val="22"/>
      <w:szCs w:val="22"/>
      <w:lang w:val="ru-RU" w:eastAsia="en-US" w:bidi="ar-SA"/>
    </w:rPr>
  </w:style>
  <w:style w:type="paragraph" w:styleId="a5">
    <w:name w:val="Balloon Text"/>
    <w:basedOn w:val="a"/>
    <w:link w:val="a6"/>
    <w:uiPriority w:val="99"/>
    <w:semiHidden/>
    <w:rsid w:val="002802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link w:val="a5"/>
    <w:uiPriority w:val="99"/>
    <w:semiHidden/>
    <w:locked/>
    <w:rsid w:val="002802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4455</Words>
  <Characters>25399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Kontora</Company>
  <LinksUpToDate>false</LinksUpToDate>
  <CharactersWithSpaces>29795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Admin</dc:creator>
  <cp:keywords/>
  <dc:description/>
  <cp:lastModifiedBy>Irina</cp:lastModifiedBy>
  <cp:revision>2</cp:revision>
  <dcterms:created xsi:type="dcterms:W3CDTF">2014-08-10T07:12:00Z</dcterms:created>
  <dcterms:modified xsi:type="dcterms:W3CDTF">2014-08-10T07:12:00Z</dcterms:modified>
</cp:coreProperties>
</file>