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5F65B6" w:rsidRPr="00725344" w:rsidRDefault="005F65B6" w:rsidP="00725344">
      <w:pPr>
        <w:widowControl/>
        <w:spacing w:line="360" w:lineRule="auto"/>
        <w:jc w:val="center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Министерство образования и науки РФ</w:t>
      </w:r>
    </w:p>
    <w:p w:rsidR="005F65B6" w:rsidRPr="00725344" w:rsidRDefault="005F65B6" w:rsidP="00725344">
      <w:pPr>
        <w:widowControl/>
        <w:spacing w:line="360" w:lineRule="auto"/>
        <w:jc w:val="center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Федеральное агентство по образованию</w:t>
      </w:r>
    </w:p>
    <w:p w:rsidR="005F65B6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5F65B6" w:rsidRPr="005F65B6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25344" w:rsidRDefault="005F65B6" w:rsidP="00725344">
      <w:pPr>
        <w:widowControl/>
        <w:tabs>
          <w:tab w:val="left" w:pos="81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725344">
        <w:rPr>
          <w:color w:val="000000"/>
          <w:sz w:val="28"/>
          <w:szCs w:val="28"/>
        </w:rPr>
        <w:t>КПК 2201.07.73.06 ПЗ</w:t>
      </w:r>
    </w:p>
    <w:p w:rsidR="005F65B6" w:rsidRPr="00725344" w:rsidRDefault="005F65B6" w:rsidP="00725344">
      <w:pPr>
        <w:widowControl/>
        <w:tabs>
          <w:tab w:val="left" w:pos="810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ИАТ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jc w:val="center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Технико-экономическое обоснование предложения по внедрению КИС в организацию ООО «Сервис»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Руководитель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Подпись_____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Дата________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Исполнитель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Подпись______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Дата_________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725344" w:rsidRPr="00725344" w:rsidRDefault="00725344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5F65B6" w:rsidRDefault="005F65B6" w:rsidP="00725344">
      <w:pPr>
        <w:widowControl/>
        <w:spacing w:line="360" w:lineRule="auto"/>
        <w:jc w:val="center"/>
        <w:rPr>
          <w:color w:val="000000"/>
          <w:sz w:val="28"/>
          <w:szCs w:val="28"/>
          <w:lang w:val="uk-UA"/>
        </w:rPr>
      </w:pPr>
      <w:r w:rsidRPr="00725344">
        <w:rPr>
          <w:color w:val="000000"/>
          <w:sz w:val="28"/>
          <w:szCs w:val="28"/>
        </w:rPr>
        <w:t>2008</w:t>
      </w:r>
    </w:p>
    <w:p w:rsidR="005F65B6" w:rsidRPr="00725344" w:rsidRDefault="00725344" w:rsidP="00725344">
      <w:pPr>
        <w:widowControl/>
        <w:spacing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uk-UA"/>
        </w:rPr>
        <w:br w:type="page"/>
      </w:r>
      <w:r w:rsidR="005F65B6" w:rsidRPr="00725344">
        <w:rPr>
          <w:b/>
          <w:bCs/>
          <w:color w:val="000000"/>
          <w:sz w:val="28"/>
          <w:szCs w:val="28"/>
        </w:rPr>
        <w:lastRenderedPageBreak/>
        <w:t>Содержание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Введение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1 Предлагаемая Архитектура системы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1.1 Функциональные подсистемы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1.2 Платформа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1.3 Прикладное ПО</w:t>
      </w:r>
    </w:p>
    <w:p w:rsid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725344">
        <w:rPr>
          <w:color w:val="000000"/>
          <w:sz w:val="28"/>
          <w:szCs w:val="28"/>
        </w:rPr>
        <w:t>1.4 Технические средства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2 Потребность в инвестициях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2.1 Расходы на базовую конфигурацию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2.2 Расходы на адаптацию и интеграцию ПО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2.3 Расходы на приобретение АО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2.4 Затраты на обучение</w:t>
      </w:r>
    </w:p>
    <w:p w:rsidR="005F65B6" w:rsidRPr="00725344" w:rsidRDefault="00725344" w:rsidP="00725344">
      <w:pPr>
        <w:widowControl/>
        <w:shd w:val="clear" w:color="auto" w:fill="FFFFFF"/>
        <w:spacing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5F65B6" w:rsidRPr="00725344">
        <w:rPr>
          <w:b/>
          <w:bCs/>
          <w:color w:val="000000"/>
          <w:sz w:val="28"/>
          <w:szCs w:val="28"/>
        </w:rPr>
        <w:lastRenderedPageBreak/>
        <w:t>Введение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Наименование предприятия: ООО «Сервис» 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Вид деятельности: Ремонт и техническое обслуживание (ТО) средств вычислительной и оргтехники.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Специфика деятельности: </w:t>
      </w:r>
    </w:p>
    <w:p w:rsidR="005F65B6" w:rsidRPr="00725344" w:rsidRDefault="005F65B6" w:rsidP="00725344">
      <w:pPr>
        <w:widowControl/>
        <w:numPr>
          <w:ilvl w:val="0"/>
          <w:numId w:val="1"/>
        </w:numPr>
        <w:shd w:val="clear" w:color="auto" w:fill="FFFFFF"/>
        <w:tabs>
          <w:tab w:val="left" w:pos="1080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2 диспетчера принимают технику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>в приемном пункте и регистрируют её в базе данных</w:t>
      </w:r>
    </w:p>
    <w:p w:rsidR="005F65B6" w:rsidRPr="00725344" w:rsidRDefault="005F65B6" w:rsidP="00725344">
      <w:pPr>
        <w:widowControl/>
        <w:numPr>
          <w:ilvl w:val="0"/>
          <w:numId w:val="1"/>
        </w:numPr>
        <w:shd w:val="clear" w:color="auto" w:fill="FFFFFF"/>
        <w:tabs>
          <w:tab w:val="left" w:pos="1080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Телефонная справочная служба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Структура организации: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>Представлена на рисунке 1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73E5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  <w:lang w:eastAsia="ru-RU"/>
        </w:rPr>
        <w:pict>
          <v:group id="_x0000_s1026" style="position:absolute;margin-left:0;margin-top:0;width:455.95pt;height:180pt;z-index:251656704;mso-wrap-distance-left:0;mso-wrap-distance-right:0;mso-position-horizontal-relative:char;mso-position-vertical-relative:line" coordsize="9118,3599">
            <o:lock v:ext="edit" text="t"/>
            <v:rect id="_x0000_s1027" style="position:absolute;top:1;width:9118;height:3598;v-text-anchor:middle" filled="f" stroked="f">
              <v:stroke joinstyle="round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4438;width:1558;height:59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Директор</w:t>
                    </w:r>
                  </w:p>
                </w:txbxContent>
              </v:textbox>
            </v:shape>
            <v:shape id="_x0000_s1029" type="#_x0000_t202" style="position:absolute;left:598;top:1319;width:2638;height:83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Главный бухгалтер</w:t>
                    </w:r>
                  </w:p>
                  <w:p w:rsidR="005F65B6" w:rsidRDefault="005F65B6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(1 чел.)</w:t>
                    </w:r>
                  </w:p>
                </w:txbxContent>
              </v:textbox>
            </v:shape>
            <v:shape id="_x0000_s1030" type="#_x0000_t202" style="position:absolute;left:3718;top:1319;width:3358;height:83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Технический специалист</w:t>
                    </w:r>
                  </w:p>
                  <w:p w:rsidR="005F65B6" w:rsidRDefault="005F65B6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(1 чел.)</w:t>
                    </w:r>
                  </w:p>
                </w:txbxContent>
              </v:textbox>
            </v:shape>
            <v:shape id="_x0000_s1031" type="#_x0000_t202" style="position:absolute;left:7318;top:1319;width:1798;height:83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Диспетчеры</w:t>
                    </w:r>
                  </w:p>
                  <w:p w:rsidR="005F65B6" w:rsidRDefault="005F65B6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(2 чел.)</w:t>
                    </w:r>
                  </w:p>
                </w:txbxContent>
              </v:textbox>
            </v:shape>
            <v:line id="_x0000_s1032" style="position:absolute" from="5159,600" to="5159,1318" strokeweight=".26mm">
              <v:stroke joinstyle="miter"/>
            </v:line>
            <v:line id="_x0000_s1033" style="position:absolute;flip:y" from="1919,959" to="1919,1317" strokeweight=".26mm">
              <v:stroke joinstyle="miter"/>
            </v:line>
            <v:line id="_x0000_s1034" style="position:absolute" from="1919,960" to="8157,960" strokeweight=".26mm">
              <v:stroke joinstyle="miter"/>
            </v:line>
            <v:line id="_x0000_s1035" style="position:absolute" from="8159,960" to="8159,1318" strokeweight=".26mm">
              <v:stroke joinstyle="miter"/>
            </v:line>
            <v:shape id="_x0000_s1036" type="#_x0000_t202" style="position:absolute;left:1198;top:2639;width:1438;height:83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Кассир</w:t>
                    </w:r>
                  </w:p>
                  <w:p w:rsidR="005F65B6" w:rsidRDefault="005F65B6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(1 чел.)</w:t>
                    </w:r>
                  </w:p>
                </w:txbxContent>
              </v:textbox>
            </v:shape>
            <v:shape id="_x0000_s1037" type="#_x0000_t202" style="position:absolute;left:4438;top:2639;width:1438;height:83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Мастера</w:t>
                    </w:r>
                  </w:p>
                  <w:p w:rsidR="005F65B6" w:rsidRDefault="005F65B6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(3 чел.)</w:t>
                    </w:r>
                  </w:p>
                </w:txbxContent>
              </v:textbox>
            </v:shape>
            <v:line id="_x0000_s1038" style="position:absolute" from="1919,2160" to="1919,2638" strokeweight=".26mm">
              <v:stroke joinstyle="miter"/>
            </v:line>
            <v:line id="_x0000_s1039" style="position:absolute" from="5159,2160" to="5159,2638" strokeweight=".26mm">
              <v:stroke joinstyle="miter"/>
            </v:line>
          </v:group>
        </w:pict>
      </w:r>
      <w:r>
        <w:rPr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.5pt;height:1.5pt">
            <o:lock v:ext="edit" rotation="t" position="t"/>
          </v:shape>
        </w:pic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Рисунок 1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Размер организации: Малая организация с одним офисом.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Территориальная организация: Организация действует в пределах Октябрьского района.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Количество клиентов: У организации имеется 10 клиентов стоящих на постоянном обслуживании.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Количество партнеров: 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У фирмы имеется 2 партнера: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1.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>ООО «Электроника»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2.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>ООО «Альянс +»</w:t>
      </w:r>
    </w:p>
    <w:p w:rsidR="005F65B6" w:rsidRPr="00725344" w:rsidRDefault="005F65B6" w:rsidP="00725344">
      <w:pPr>
        <w:pageBreakBefore/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lastRenderedPageBreak/>
        <w:t>Длительность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 xml:space="preserve">сделки: Сделка может длиться от 1 часа до 2 месяцев. 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Характеристики операций: 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Мастер - выезжает в офис по поступлению заявки производит техническое обслуживание, в случае если требуется ремонт забирает неисправное устройство в центральный офис.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Технический специалист - занимается ремонтом поступивших устройств.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Диспетчер – принимает заявки от клиентов, дает справки, ведет статистику наиболее частых поломок.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Квалификация персонала:</w:t>
      </w:r>
    </w:p>
    <w:tbl>
      <w:tblPr>
        <w:tblW w:w="9867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998"/>
        <w:gridCol w:w="7869"/>
      </w:tblGrid>
      <w:tr w:rsidR="005F65B6" w:rsidRPr="00725344" w:rsidTr="00725344"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725344" w:rsidRDefault="005F65B6" w:rsidP="0072534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725344">
              <w:rPr>
                <w:color w:val="000000"/>
              </w:rPr>
              <w:t>Должность</w:t>
            </w:r>
          </w:p>
        </w:tc>
        <w:tc>
          <w:tcPr>
            <w:tcW w:w="7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725344" w:rsidRDefault="005F65B6" w:rsidP="0072534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725344">
              <w:rPr>
                <w:color w:val="000000"/>
              </w:rPr>
              <w:t>Квалификация</w:t>
            </w:r>
          </w:p>
        </w:tc>
      </w:tr>
      <w:tr w:rsidR="005F65B6" w:rsidRPr="00725344" w:rsidTr="00725344"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725344" w:rsidRDefault="005F65B6" w:rsidP="0072534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725344">
              <w:rPr>
                <w:color w:val="000000"/>
              </w:rPr>
              <w:t>Гл. бухгалтер</w:t>
            </w:r>
          </w:p>
        </w:tc>
        <w:tc>
          <w:tcPr>
            <w:tcW w:w="7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725344" w:rsidRDefault="005F65B6" w:rsidP="0072534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725344">
              <w:rPr>
                <w:color w:val="000000"/>
              </w:rPr>
              <w:t>Высшее образование, знание 1С опыт работы 2 года</w:t>
            </w:r>
          </w:p>
        </w:tc>
      </w:tr>
      <w:tr w:rsidR="005F65B6" w:rsidRPr="00725344" w:rsidTr="00725344"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725344" w:rsidRDefault="005F65B6" w:rsidP="0072534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725344">
              <w:rPr>
                <w:color w:val="000000"/>
              </w:rPr>
              <w:t>Кассир</w:t>
            </w:r>
          </w:p>
        </w:tc>
        <w:tc>
          <w:tcPr>
            <w:tcW w:w="7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725344" w:rsidRDefault="005F65B6" w:rsidP="0072534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725344">
              <w:rPr>
                <w:color w:val="000000"/>
              </w:rPr>
              <w:t>Высшее образование, знание 1С, опыт работы 1 год</w:t>
            </w:r>
          </w:p>
        </w:tc>
      </w:tr>
      <w:tr w:rsidR="005F65B6" w:rsidRPr="00725344" w:rsidTr="00725344"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725344" w:rsidRDefault="005F65B6" w:rsidP="0072534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725344">
              <w:rPr>
                <w:color w:val="000000"/>
              </w:rPr>
              <w:t>Технический специалист</w:t>
            </w:r>
          </w:p>
        </w:tc>
        <w:tc>
          <w:tcPr>
            <w:tcW w:w="7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725344" w:rsidRDefault="005F65B6" w:rsidP="0072534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725344">
              <w:rPr>
                <w:color w:val="000000"/>
              </w:rPr>
              <w:t xml:space="preserve">Высшее образование по технической специальности, навык работы на ПК, знание 1С + </w:t>
            </w:r>
            <w:r w:rsidRPr="00725344">
              <w:rPr>
                <w:color w:val="000000"/>
                <w:lang w:val="en-US"/>
              </w:rPr>
              <w:t>MS</w:t>
            </w:r>
            <w:r w:rsidRPr="00725344">
              <w:rPr>
                <w:color w:val="000000"/>
              </w:rPr>
              <w:t xml:space="preserve"> </w:t>
            </w:r>
            <w:r w:rsidRPr="00725344">
              <w:rPr>
                <w:color w:val="000000"/>
                <w:lang w:val="en-US"/>
              </w:rPr>
              <w:t>Office</w:t>
            </w:r>
            <w:r w:rsidR="00725344">
              <w:rPr>
                <w:color w:val="000000"/>
              </w:rPr>
              <w:t xml:space="preserve"> </w:t>
            </w:r>
            <w:r w:rsidRPr="00725344">
              <w:rPr>
                <w:color w:val="000000"/>
                <w:lang w:val="en-US"/>
              </w:rPr>
              <w:t>Access</w:t>
            </w:r>
            <w:r w:rsidRPr="00725344">
              <w:rPr>
                <w:color w:val="000000"/>
              </w:rPr>
              <w:t>,</w:t>
            </w:r>
            <w:r w:rsidR="00725344">
              <w:rPr>
                <w:color w:val="000000"/>
              </w:rPr>
              <w:t xml:space="preserve"> </w:t>
            </w:r>
            <w:r w:rsidRPr="00725344">
              <w:rPr>
                <w:color w:val="000000"/>
              </w:rPr>
              <w:t>умение руководить, умение писать акты</w:t>
            </w:r>
            <w:r w:rsidR="00725344">
              <w:rPr>
                <w:color w:val="000000"/>
              </w:rPr>
              <w:t xml:space="preserve"> </w:t>
            </w:r>
            <w:r w:rsidRPr="00725344">
              <w:rPr>
                <w:color w:val="000000"/>
              </w:rPr>
              <w:t>тех. осмотра.</w:t>
            </w:r>
          </w:p>
        </w:tc>
      </w:tr>
      <w:tr w:rsidR="005F65B6" w:rsidRPr="00725344" w:rsidTr="00725344"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725344" w:rsidRDefault="005F65B6" w:rsidP="0072534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725344">
              <w:rPr>
                <w:color w:val="000000"/>
              </w:rPr>
              <w:t>Мастер</w:t>
            </w:r>
          </w:p>
        </w:tc>
        <w:tc>
          <w:tcPr>
            <w:tcW w:w="7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725344" w:rsidRDefault="005F65B6" w:rsidP="0072534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725344">
              <w:rPr>
                <w:color w:val="000000"/>
              </w:rPr>
              <w:t>Среднее специальное или высшее образование,</w:t>
            </w:r>
            <w:r w:rsidR="00725344">
              <w:rPr>
                <w:color w:val="000000"/>
              </w:rPr>
              <w:t xml:space="preserve"> </w:t>
            </w:r>
            <w:r w:rsidRPr="00725344">
              <w:rPr>
                <w:color w:val="000000"/>
              </w:rPr>
              <w:t xml:space="preserve">знание 1С + </w:t>
            </w:r>
            <w:r w:rsidRPr="00725344">
              <w:rPr>
                <w:color w:val="000000"/>
                <w:lang w:val="en-US"/>
              </w:rPr>
              <w:t>MS</w:t>
            </w:r>
            <w:r w:rsidRPr="00725344">
              <w:rPr>
                <w:color w:val="000000"/>
              </w:rPr>
              <w:t xml:space="preserve"> </w:t>
            </w:r>
            <w:r w:rsidRPr="00725344">
              <w:rPr>
                <w:color w:val="000000"/>
                <w:lang w:val="en-US"/>
              </w:rPr>
              <w:t>Office</w:t>
            </w:r>
            <w:r w:rsidR="00725344">
              <w:rPr>
                <w:color w:val="000000"/>
              </w:rPr>
              <w:t xml:space="preserve"> </w:t>
            </w:r>
            <w:r w:rsidRPr="00725344">
              <w:rPr>
                <w:color w:val="000000"/>
                <w:lang w:val="en-US"/>
              </w:rPr>
              <w:t>Access</w:t>
            </w:r>
            <w:r w:rsidRPr="00725344">
              <w:rPr>
                <w:color w:val="000000"/>
              </w:rPr>
              <w:t>, умение устанавливать прикладное ПО, знание регламента ТО.</w:t>
            </w:r>
          </w:p>
        </w:tc>
      </w:tr>
      <w:tr w:rsidR="005F65B6" w:rsidRPr="00725344" w:rsidTr="00725344"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725344" w:rsidRDefault="005F65B6" w:rsidP="0072534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725344">
              <w:rPr>
                <w:color w:val="000000"/>
              </w:rPr>
              <w:t>Диспетчер</w:t>
            </w:r>
          </w:p>
        </w:tc>
        <w:tc>
          <w:tcPr>
            <w:tcW w:w="7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725344" w:rsidRDefault="005F65B6" w:rsidP="0072534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725344">
              <w:rPr>
                <w:color w:val="000000"/>
              </w:rPr>
              <w:t xml:space="preserve">Среднее специальное или высшее образование, навык работы на ПК, знание 1С + </w:t>
            </w:r>
            <w:r w:rsidRPr="00725344">
              <w:rPr>
                <w:color w:val="000000"/>
                <w:lang w:val="en-US"/>
              </w:rPr>
              <w:t>MS</w:t>
            </w:r>
            <w:r w:rsidRPr="00725344">
              <w:rPr>
                <w:color w:val="000000"/>
              </w:rPr>
              <w:t xml:space="preserve"> </w:t>
            </w:r>
            <w:r w:rsidRPr="00725344">
              <w:rPr>
                <w:color w:val="000000"/>
                <w:lang w:val="en-US"/>
              </w:rPr>
              <w:t>Office</w:t>
            </w:r>
            <w:r w:rsidR="00725344">
              <w:rPr>
                <w:color w:val="000000"/>
              </w:rPr>
              <w:t xml:space="preserve"> </w:t>
            </w:r>
            <w:r w:rsidRPr="00725344">
              <w:rPr>
                <w:color w:val="000000"/>
                <w:lang w:val="en-US"/>
              </w:rPr>
              <w:t>Access</w:t>
            </w:r>
            <w:r w:rsidRPr="00725344">
              <w:rPr>
                <w:color w:val="000000"/>
              </w:rPr>
              <w:t>, умение общаться с клиентами.</w:t>
            </w:r>
          </w:p>
        </w:tc>
      </w:tr>
    </w:tbl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Область и цели внедрения:</w:t>
      </w:r>
    </w:p>
    <w:p w:rsidR="005F65B6" w:rsidRPr="00725344" w:rsidRDefault="005F65B6" w:rsidP="00725344">
      <w:pPr>
        <w:widowControl/>
        <w:numPr>
          <w:ilvl w:val="0"/>
          <w:numId w:val="2"/>
        </w:numPr>
        <w:shd w:val="clear" w:color="auto" w:fill="FFFFFF"/>
        <w:tabs>
          <w:tab w:val="left" w:pos="1080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Автоматизация учетной деятельности.</w:t>
      </w:r>
    </w:p>
    <w:p w:rsidR="00725344" w:rsidRPr="00725344" w:rsidRDefault="005F65B6" w:rsidP="00725344">
      <w:pPr>
        <w:widowControl/>
        <w:numPr>
          <w:ilvl w:val="0"/>
          <w:numId w:val="2"/>
        </w:numPr>
        <w:shd w:val="clear" w:color="auto" w:fill="FFFFFF"/>
        <w:tabs>
          <w:tab w:val="left" w:pos="1080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Управление взаимоотношения с клиентами.</w:t>
      </w:r>
    </w:p>
    <w:p w:rsidR="005F65B6" w:rsidRPr="00725344" w:rsidRDefault="00725344" w:rsidP="00725344">
      <w:pPr>
        <w:widowControl/>
        <w:shd w:val="clear" w:color="auto" w:fill="FFFFFF"/>
        <w:tabs>
          <w:tab w:val="left" w:pos="1080"/>
        </w:tabs>
        <w:spacing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5F65B6" w:rsidRPr="00725344">
        <w:rPr>
          <w:b/>
          <w:bCs/>
          <w:color w:val="000000"/>
          <w:sz w:val="28"/>
          <w:szCs w:val="28"/>
        </w:rPr>
        <w:lastRenderedPageBreak/>
        <w:t>1 Предлагаемая Архитектура системы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725344">
        <w:rPr>
          <w:b/>
          <w:bCs/>
          <w:color w:val="000000"/>
          <w:sz w:val="28"/>
          <w:szCs w:val="28"/>
        </w:rPr>
        <w:t>1.1 Функциональные подсистемы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В состав входят следующие функциональные подсистемы:</w:t>
      </w:r>
    </w:p>
    <w:p w:rsid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  <w:lang w:val="uk-UA"/>
        </w:rPr>
      </w:pPr>
      <w:r w:rsidRPr="00725344">
        <w:rPr>
          <w:b/>
          <w:bCs/>
          <w:color w:val="000000"/>
          <w:sz w:val="28"/>
          <w:szCs w:val="28"/>
        </w:rPr>
        <w:t xml:space="preserve">1.1.1 Подсистема сбора и формирования статистической 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725344">
        <w:rPr>
          <w:b/>
          <w:bCs/>
          <w:color w:val="000000"/>
          <w:sz w:val="28"/>
          <w:szCs w:val="28"/>
        </w:rPr>
        <w:t>отчетности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Автоматизированная подсистема сбора и формирования статистической отчётности предназначена для выполнения следующих функций: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725344">
        <w:rPr>
          <w:color w:val="000000"/>
          <w:sz w:val="28"/>
          <w:szCs w:val="28"/>
        </w:rPr>
        <w:t>- Создание и ведение электронных форм статистической отчетности о наиболее частых неисправностях персональных компьютеров и</w:t>
      </w:r>
      <w:r w:rsidR="00725344">
        <w:rPr>
          <w:color w:val="000000"/>
          <w:sz w:val="28"/>
          <w:szCs w:val="28"/>
          <w:lang w:val="uk-UA"/>
        </w:rPr>
        <w:t xml:space="preserve"> </w:t>
      </w:r>
      <w:r w:rsidRPr="00725344">
        <w:rPr>
          <w:color w:val="000000"/>
          <w:sz w:val="28"/>
          <w:szCs w:val="28"/>
        </w:rPr>
        <w:t>офисных устройств;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- Мониторинг приёма статистической отчётности о наиболее частых неисправностях персональных компьютеров и офисных устройств (производится диспетчерами);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- Предоставление сведений из баз данных статистической отчетности по запросам сотрудников организации или клиентов; </w:t>
      </w:r>
    </w:p>
    <w:p w:rsidR="00725344" w:rsidRDefault="00725344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725344">
        <w:rPr>
          <w:b/>
          <w:bCs/>
          <w:color w:val="000000"/>
          <w:sz w:val="28"/>
          <w:szCs w:val="28"/>
        </w:rPr>
        <w:t>1.1.2 Информационно-справочная подсистема: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Информационно-справочная подсистема (ИСС) предназначена для автоматизированной реализации следующих процессов и функций: </w:t>
      </w:r>
    </w:p>
    <w:p w:rsidR="005F65B6" w:rsidRPr="00725344" w:rsidRDefault="005F65B6" w:rsidP="00725344">
      <w:pPr>
        <w:widowControl/>
        <w:tabs>
          <w:tab w:val="left" w:pos="770"/>
        </w:tabs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- Создание базы данных и её ведение посредством сбора, накопления, актуализации и верификации поступающих данных;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- Подготовка и предоставление мастерам и техническому специалисту статистических и информационно-аналитических материалов о наиболее частых неисправностях персональных компьютеров и офисных устройств.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- Выгрузка содержащейся в базах данных статистической отчетности для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>последующей ее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>подготовки для размещения в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 xml:space="preserve">служебном разделе </w:t>
      </w:r>
      <w:r w:rsidRPr="00725344">
        <w:rPr>
          <w:color w:val="000000"/>
          <w:sz w:val="28"/>
          <w:szCs w:val="28"/>
        </w:rPr>
        <w:lastRenderedPageBreak/>
        <w:t>Internet-сайта с целью обеспечить доступ к этой информации сотрудников и клиентов организации.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Схема архитектуры подсистем представлена на рисунке 1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73E5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  <w:lang w:eastAsia="ru-RU"/>
        </w:rPr>
        <w:pict>
          <v:group id="_x0000_s1040" style="position:absolute;margin-left:0;margin-top:0;width:438pt;height:359.95pt;z-index:251657728;mso-wrap-distance-left:0;mso-wrap-distance-right:0;mso-position-horizontal-relative:char;mso-position-vertical-relative:line" coordsize="8759,7198">
            <o:lock v:ext="edit" text="t"/>
            <v:rect id="_x0000_s1041" style="position:absolute;left:1;width:8758;height:7198;v-text-anchor:middle" filled="f" stroked="f">
              <v:stroke joinstyle="round"/>
            </v:rect>
            <v:shape id="_x0000_s1042" type="#_x0000_t202" style="position:absolute;left:3839;top:238;width:1438;height:71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ПК Директора</w:t>
                    </w:r>
                  </w:p>
                </w:txbxContent>
              </v:textbox>
            </v:shape>
            <v:shape id="_x0000_s1043" type="#_x0000_t202" style="position:absolute;left:239;top:238;width:2038;height:83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ПК</w:t>
                    </w:r>
                  </w:p>
                  <w:p w:rsidR="005F65B6" w:rsidRDefault="005F65B6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 Гл. бухгалтер</w:t>
                    </w:r>
                  </w:p>
                </w:txbxContent>
              </v:textbox>
            </v:shape>
            <v:shape id="_x0000_s1044" type="#_x0000_t202" style="position:absolute;left:7079;top:2998;width:1558;height:95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ПК</w:t>
                    </w:r>
                  </w:p>
                  <w:p w:rsidR="005F65B6" w:rsidRDefault="005F65B6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Диспетчера №1</w:t>
                    </w:r>
                  </w:p>
                </w:txbxContent>
              </v:textbox>
            </v:shape>
            <v:shape id="_x0000_s1045" type="#_x0000_t202" style="position:absolute;left:7079;top:1798;width:1438;height:71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ПК Мастеров</w:t>
                    </w:r>
                  </w:p>
                </w:txbxContent>
              </v:textbox>
            </v:shape>
            <v:shape id="_x0000_s1046" type="#_x0000_t202" style="position:absolute;left:6239;top:838;width:2038;height:71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ПК</w:t>
                    </w:r>
                  </w:p>
                  <w:p w:rsidR="005F65B6" w:rsidRDefault="005F65B6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Тех. специалист</w:t>
                    </w:r>
                  </w:p>
                </w:txbxContent>
              </v:textbox>
            </v:shape>
            <v:shape id="_x0000_s1047" type="#_x0000_t202" style="position:absolute;top:1798;width:1438;height:71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ПК Кассира</w:t>
                    </w:r>
                  </w:p>
                </w:txbxContent>
              </v:textbox>
            </v:shape>
            <v:shape id="_x0000_s1048" type="#_x0000_t202" style="position:absolute;left:3239;top:2038;width:1918;height:47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Коммутатор</w:t>
                    </w:r>
                  </w:p>
                </w:txbxContent>
              </v:textbox>
            </v:shape>
            <v:line id="_x0000_s1049" style="position:absolute" from="1440,2159" to="3238,2159" strokeweight=".26mm">
              <v:stroke joinstyle="miter"/>
            </v:line>
            <v:line id="_x0000_s1050" style="position:absolute" from="2280,1079" to="3598,2037" strokeweight=".26mm">
              <v:stroke joinstyle="miter"/>
            </v:line>
            <v:line id="_x0000_s1051" style="position:absolute;flip:x" from="4439,959" to="4557,2037" strokeweight=".26mm">
              <v:stroke joinstyle="miter"/>
            </v:line>
            <v:line id="_x0000_s1052" style="position:absolute;flip:x" from="5159,1559" to="6237,2157" strokeweight=".26mm">
              <v:stroke joinstyle="miter"/>
            </v:line>
            <v:line id="_x0000_s1053" style="position:absolute;flip:x" from="5159,2279" to="7077,2397" strokeweight=".26mm">
              <v:stroke joinstyle="miter"/>
            </v:line>
            <v:line id="_x0000_s1054" style="position:absolute;flip:x y" from="4679,2518" to="7077,3236" strokeweight=".26mm">
              <v:stroke joinstyle="miter"/>
            </v:line>
            <v:shape id="_x0000_s1055" type="#_x0000_t202" style="position:absolute;left:6959;top:4198;width:1558;height:95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ПК</w:t>
                    </w:r>
                  </w:p>
                  <w:p w:rsidR="005F65B6" w:rsidRDefault="005F65B6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Диспетчера №2</w:t>
                    </w:r>
                  </w:p>
                </w:txbxContent>
              </v:textbox>
            </v:shape>
            <v:line id="_x0000_s1056" style="position:absolute" from="4440,2519" to="6958,4677" strokeweight=".26mm">
              <v:stroke joinstyle="miter"/>
            </v:line>
            <v:shapetype id="_x0000_t132" coordsize="21600,21600" o:spt="132" path="m10800,qx,3391l,18209qy10800,21600,21600,18209l21600,3391qy10800,xem,3391nfqy10800,6782,21600,3391e">
              <v:path o:extrusionok="f" gradientshapeok="t" o:connecttype="custom" o:connectlocs="10800,6782;10800,0;0,10800;10800,21600;21600,10800" o:connectangles="270,270,180,90,0" textboxrect="0,6782,21600,18209"/>
            </v:shapetype>
            <v:shape id="_x0000_s1057" type="#_x0000_t132" style="position:absolute;left:2160;top:3479;width:1798;height:1918;v-text-anchor:middle" strokeweight=".26mm">
              <v:fill color2="black"/>
              <v:stroke joinstyle="miter"/>
            </v:shape>
            <v:shape id="_x0000_s1058" type="#_x0000_t202" style="position:absolute;left:2399;top:4198;width:1438;height:958;v-text-anchor:middle" stroked="f">
              <v:fill color2="black"/>
              <v:stroke joinstyle="round"/>
              <v:textbox style="mso-rotate-with-shape:t">
                <w:txbxContent>
                  <w:p w:rsidR="005F65B6" w:rsidRDefault="005F65B6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Сервер БД</w:t>
                    </w:r>
                  </w:p>
                  <w:p w:rsidR="005F65B6" w:rsidRDefault="005F65B6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Файл-сервер</w:t>
                    </w:r>
                  </w:p>
                  <w:p w:rsidR="005F65B6" w:rsidRDefault="005F65B6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Принт-сервер</w:t>
                    </w:r>
                  </w:p>
                  <w:p w:rsidR="005F65B6" w:rsidRDefault="005F65B6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  <w:lang w:val="en-US"/>
                      </w:rPr>
                      <w:t>WEB-</w:t>
                    </w:r>
                    <w:r>
                      <w:rPr>
                        <w:sz w:val="18"/>
                        <w:szCs w:val="18"/>
                      </w:rPr>
                      <w:t>сервер</w:t>
                    </w:r>
                  </w:p>
                </w:txbxContent>
              </v:textbox>
            </v:shape>
            <v:line id="_x0000_s1059" style="position:absolute;flip:x" from="3479,2519" to="3717,3477" strokeweight=".26mm">
              <v:stroke joinstyle="miter"/>
            </v:line>
            <v:line id="_x0000_s1060" style="position:absolute" from="3120,5399" to="3120,5757" strokeweight=".26mm">
              <v:stroke joinstyle="miter"/>
            </v:line>
            <v:shape id="_x0000_s1061" type="#_x0000_t202" style="position:absolute;left:2399;top:5758;width:1438;height:47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jc w:val="center"/>
                      <w:rPr>
                        <w:sz w:val="24"/>
                        <w:szCs w:val="24"/>
                        <w:lang w:val="en-US"/>
                      </w:rPr>
                    </w:pPr>
                    <w:r>
                      <w:rPr>
                        <w:sz w:val="24"/>
                        <w:szCs w:val="24"/>
                        <w:lang w:val="en-US"/>
                      </w:rPr>
                      <w:t>Firewall</w:t>
                    </w:r>
                  </w:p>
                </w:txbxContent>
              </v:textbox>
            </v:shape>
            <v:shape id="_x0000_s1062" type="#_x0000_t202" style="position:absolute;left:2442;top:6609;width:1438;height:488;v-text-anchor:middle" strokeweight=".26mm">
              <v:fill color2="black"/>
              <v:textbox style="mso-rotate-with-shape:t">
                <w:txbxContent>
                  <w:p w:rsidR="005F65B6" w:rsidRDefault="005F65B6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Интернет</w:t>
                    </w:r>
                  </w:p>
                </w:txbxContent>
              </v:textbox>
            </v:shape>
            <v:line id="_x0000_s1063" style="position:absolute" from="3120,6239" to="3120,6597" strokeweight=".26mm">
              <v:stroke joinstyle="miter"/>
            </v:line>
          </v:group>
        </w:pict>
      </w:r>
      <w:r>
        <w:rPr>
          <w:color w:val="000000"/>
          <w:sz w:val="28"/>
          <w:szCs w:val="28"/>
        </w:rPr>
        <w:pict>
          <v:shape id="_x0000_i1026" type="#_x0000_t75" style="width:4.5pt;height:3.75pt">
            <o:lock v:ext="edit" rotation="t" position="t"/>
          </v:shape>
        </w:pict>
      </w:r>
    </w:p>
    <w:p w:rsidR="005F65B6" w:rsidRPr="00725344" w:rsidRDefault="005F65B6" w:rsidP="00725344">
      <w:pPr>
        <w:widowControl/>
        <w:tabs>
          <w:tab w:val="left" w:pos="3533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Рисунок 1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725344">
        <w:rPr>
          <w:b/>
          <w:bCs/>
          <w:color w:val="000000"/>
          <w:sz w:val="28"/>
          <w:szCs w:val="28"/>
        </w:rPr>
        <w:t>1.2 Платформа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725344">
        <w:rPr>
          <w:b/>
          <w:bCs/>
          <w:color w:val="000000"/>
          <w:sz w:val="28"/>
          <w:szCs w:val="28"/>
        </w:rPr>
        <w:t>1.2.1 Операционная система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На рабочих станциях будет использоваться операционная система </w:t>
      </w:r>
      <w:r w:rsidRPr="00725344">
        <w:rPr>
          <w:color w:val="000000"/>
          <w:sz w:val="28"/>
          <w:szCs w:val="28"/>
          <w:lang w:val="en-US"/>
        </w:rPr>
        <w:t>Windows</w:t>
      </w:r>
      <w:r w:rsidRP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  <w:lang w:val="en-US"/>
        </w:rPr>
        <w:t>XP</w:t>
      </w:r>
      <w:r w:rsidRP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  <w:lang w:val="en-US"/>
        </w:rPr>
        <w:t>Professional</w:t>
      </w:r>
      <w:r w:rsidRPr="00725344">
        <w:rPr>
          <w:color w:val="000000"/>
          <w:sz w:val="28"/>
          <w:szCs w:val="28"/>
        </w:rPr>
        <w:t xml:space="preserve">. 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Предназначенная для корпоративных пользователей операционная система </w:t>
      </w:r>
      <w:r w:rsidRPr="00725344">
        <w:rPr>
          <w:color w:val="000000"/>
          <w:sz w:val="28"/>
          <w:szCs w:val="28"/>
          <w:lang w:val="en-US"/>
        </w:rPr>
        <w:t>Windows</w:t>
      </w:r>
      <w:r w:rsidRPr="00725344">
        <w:rPr>
          <w:color w:val="000000"/>
          <w:sz w:val="28"/>
          <w:szCs w:val="28"/>
        </w:rPr>
        <w:t xml:space="preserve"> XP </w:t>
      </w:r>
      <w:r w:rsidRPr="00725344">
        <w:rPr>
          <w:color w:val="000000"/>
          <w:sz w:val="28"/>
          <w:szCs w:val="28"/>
          <w:lang w:val="en-US"/>
        </w:rPr>
        <w:t>Professional</w:t>
      </w:r>
      <w:r w:rsidRPr="00725344">
        <w:rPr>
          <w:color w:val="000000"/>
          <w:sz w:val="28"/>
          <w:szCs w:val="28"/>
        </w:rPr>
        <w:t xml:space="preserve"> обеспечивает высокий уровень масштабируемости и надежности.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- более высокий уровень безопасности, включая возможность шифрования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 xml:space="preserve">файлов и папок с целью защиты корпоративной информации;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- поддержка мобильных устройств для обеспечения возможности работать автономно или подключаться к компьютеру в удаленном режиме; </w:t>
      </w:r>
    </w:p>
    <w:p w:rsidR="005F65B6" w:rsidRPr="00725344" w:rsidRDefault="005F65B6" w:rsidP="00725344">
      <w:pPr>
        <w:widowControl/>
        <w:tabs>
          <w:tab w:val="left" w:pos="709"/>
        </w:tabs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- встроенная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>поддержка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>высокопроизводительных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>многопроцессорных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 xml:space="preserve">систем;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- возможность работы с серверами Microsoft Windows Server и системами управления предприятиями;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- эффективное взаимодействие с другими пользователями по всему миру благодаря возможностям многоязычной поддержки.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На сервере будет использоваться операционная система Windows </w:t>
      </w:r>
      <w:r w:rsidRPr="00725344">
        <w:rPr>
          <w:color w:val="000000"/>
          <w:sz w:val="28"/>
          <w:szCs w:val="28"/>
          <w:lang w:val="en-AU"/>
        </w:rPr>
        <w:t>Server</w:t>
      </w:r>
      <w:r w:rsidRPr="00725344">
        <w:rPr>
          <w:color w:val="000000"/>
          <w:sz w:val="28"/>
          <w:szCs w:val="28"/>
        </w:rPr>
        <w:t xml:space="preserve"> 2003 Standard Edition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Семейство продуктов Windows Server 2003 основано на эффективном применении технологии ОС Windows 2000 Server и делает более удобным управление и использование ОС. В результате пользователь получает </w:t>
      </w:r>
      <w:r w:rsidRPr="00725344">
        <w:rPr>
          <w:color w:val="000000"/>
          <w:sz w:val="28"/>
          <w:szCs w:val="28"/>
        </w:rPr>
        <w:lastRenderedPageBreak/>
        <w:t>высокопроизводительную операционную систему, являющуюся безопасным и надежным решением, не требующим проведения специальной настройки и обеспечивающим высокий уровень доступности и масштабируемости.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ОС Windows Server 2003 Standard Edition разработана специально для малого бизнеса и небольших отделов компаний и обеспечивает эффективное создание общего доступа к файлам и принтерам, безопасное подключение к Интернету, централизованное развертывание настольных приложений и веб-решения для организации взаимодействия сотрудников, партнеров, клиентов. Сервер Windows Server 2003 Standard Edition обеспечивает высокий уровень надежности, масштабируемости и безопасности.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Windows Server 2003 Enterprise Standard Edition на высоком уровне обеспечивает поддержку следующих возможностей: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 - расширенные возможности службы проверки подлинности в Интернете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 xml:space="preserve">(IAS), сетевой мост, общий доступ к подключениям Интернета (ICS);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 - двусторонняя симметричная многопроцессорная обработка (SMP);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 - 4 ГБ оперативной памяти.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725344">
        <w:rPr>
          <w:b/>
          <w:bCs/>
          <w:color w:val="000000"/>
          <w:sz w:val="28"/>
          <w:szCs w:val="28"/>
        </w:rPr>
        <w:t>1.2.2 Служебное программное обеспечение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Архиватор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Для архивации данных будет использована программа </w:t>
      </w:r>
      <w:r w:rsidRPr="00725344">
        <w:rPr>
          <w:color w:val="000000"/>
          <w:sz w:val="28"/>
          <w:szCs w:val="28"/>
          <w:lang w:val="en-US"/>
        </w:rPr>
        <w:t>WinRAR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32-разрядная версия архиватора RAR для Windows, мощного средства создания архивов и управления ими.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Существует несколько версий RAR для различных операционных систем, в частности, Windows Vista, другие версии Windows (32-разрядные), Pocket PC, Linux, FreeBSD, Mac OS X, MS DOS и OS/2.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Возможности WinRAR: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- полная поддержка архивов RAR и ZIP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- оригинальный высокоэффективный алгоритм сжатия данных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- специальный алгоритм мультимедиа-сжатия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- оболочка с поддержкой технологии «перетащить и оставить» (drag &amp; drop)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- интерфейс командной строки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- управление архивами других форматов (CAB, ARJ, LZH, TAR, GZ, ACE, UUE, BZ2, JAR, ISO, 7Z, Z)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- поддержка непрерывных (solid) архивов, в которых степень сжатия может быть на 10 – 50% больше, чем при обычных методах сжатия, особенно при упаковке значительного количества небольших похожих файлов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- поддержка многотомных архивов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Защита ПК и сервера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На рабочих станциях и на сервере будет установлен антивирус NOD32 Enterprise Edition. Так же на сервере будет установлена программа Agnitum Outpost Firewall Pro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Многоуровневая, легкая в управлении система безопасности для рабочих мест, серверов и почтовых шлюзов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Пакет NOD32 Enterprise Edition был разработан для крупных и средних компьютерных сетей предприятий. Это уникальный пакет, включающий в себя лицензии на NOD32 для рабочих станций и файловых серверов Windows, а также мощную консоль удаленного администрирования (Remote Administrator Console). Это идеальный выбор для средних и крупных организаций, имеющих несколько файловых серверов и удаленных офисов. Это решение можно также с легкостью использовать и на малых предприятиях с пятью компьютерами.</w:t>
      </w:r>
    </w:p>
    <w:p w:rsid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725344">
        <w:rPr>
          <w:color w:val="000000"/>
          <w:sz w:val="28"/>
          <w:szCs w:val="28"/>
        </w:rPr>
        <w:t>Agnitum Outpost Firewall Pro - это программа для защита от несанкционированного проникновения в компьютер.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Преимущества Agnitum Outpost Firewall PRO: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- Лучшая в своем роде защита от кражи персональной информации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Используя наиболее эффективную среди существующих технологий предотвращения утечки данных, Outpost Firewall Pro обнаружит и предотвратит попытки вредоносных приложений передать данные с вашего ПК.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- Продвинутая защита от сетевых атак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Outpost Firewall Pro обнаруживает и предотвращает любые попытки проникновения на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>ваш компьютер из-за пределов сети.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- Максимальная защита от шпионского ПО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Outpost Firewall Pro обнаруживает все попытки шпионского ПО активизироваться; вместо этого, spyware мгновенно удаляются с компьютера.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- Автоматическое обновление настроек для оптимальной безопасности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С Outpost Вы получаете обновления через систему ImproveNet в течение всего периода действия вашей лицензии. Обновления включают настройки безопасности и правила – то есть с ImproveNet вы получаете гораздо меньше запросов от брандмауэра, так как ваша защита всегда отвечает новейшим требованиям и способна действовать в любых ситуациях.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- Внутренняя защита от вредоносного ПО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Outpost Firewall Pro защищает себя от попыток выключения вредоносными программами.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725344">
        <w:rPr>
          <w:b/>
          <w:bCs/>
          <w:color w:val="000000"/>
          <w:sz w:val="28"/>
          <w:szCs w:val="28"/>
        </w:rPr>
        <w:t>1.3 Прикладное ПО</w:t>
      </w:r>
    </w:p>
    <w:p w:rsidR="00725344" w:rsidRDefault="00725344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1</w:t>
      </w:r>
      <w:r w:rsidRPr="00725344">
        <w:rPr>
          <w:color w:val="000000"/>
          <w:sz w:val="28"/>
          <w:szCs w:val="28"/>
          <w:lang w:val="en-US"/>
        </w:rPr>
        <w:t>C</w:t>
      </w:r>
      <w:r w:rsidRPr="00725344">
        <w:rPr>
          <w:color w:val="000000"/>
          <w:sz w:val="28"/>
          <w:szCs w:val="28"/>
        </w:rPr>
        <w:t xml:space="preserve">: Бухгалтерия 8 </w:t>
      </w:r>
    </w:p>
    <w:p w:rsidR="005F65B6" w:rsidRPr="00725344" w:rsidRDefault="005F65B6" w:rsidP="00725344">
      <w:pPr>
        <w:pStyle w:val="a9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"1С:Бухгалтерия 8" — универсальная программа массового назначения для автоматизации бухгалтерского и налогового учета, включая подготовку обязательной (регламентированной) отчетности. Это готовое решение для ведения учета в организациях, осуществляющих любые виды коммерческой деятельности: оптовую и розничную торговлю, комиссионную торговлю (в том числе субкомиссию), оказание услуг, производство и т.д. Кроме того, с помощью "1С:Бухгалтерии 8" могут вести учет индивидуальные предприниматели, применяющие упрощенную систему налогообложения или общий режим налогообложения. 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  <w:lang w:val="en-US"/>
        </w:rPr>
        <w:t>Microsoft</w:t>
      </w:r>
      <w:r w:rsidRP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  <w:lang w:val="en-US"/>
        </w:rPr>
        <w:t>Office</w:t>
      </w:r>
      <w:r w:rsidRPr="00725344">
        <w:rPr>
          <w:color w:val="000000"/>
          <w:sz w:val="28"/>
          <w:szCs w:val="28"/>
        </w:rPr>
        <w:t xml:space="preserve"> 2003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Этот пакет позволяет обеспечить взаимосвязь людей, данных и бизнес-процессов, упрощая принятие наиболее эффективных мер и получение высоких результатов. В пакете Office 2003 содержатся структурные модули, необходимые для создания решений с использованием бизнес-данных, а также средства, помогающие сотрудникам компании предвидеть изменения, управлять ими, реагировать на них. Благодаря использованию пакета Office 2003 обеспечивается более быстрая и эффективная совместная работа групп и расширяются возможности участия сотрудников в создании бизнес-сред, требующих больших затрат ресурсов.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725344">
        <w:rPr>
          <w:color w:val="000000"/>
          <w:sz w:val="28"/>
          <w:szCs w:val="28"/>
        </w:rPr>
        <w:t>В</w:t>
      </w:r>
      <w:r w:rsidRPr="00725344">
        <w:rPr>
          <w:color w:val="000000"/>
          <w:sz w:val="28"/>
          <w:szCs w:val="28"/>
          <w:lang w:val="en-US"/>
        </w:rPr>
        <w:t xml:space="preserve"> </w:t>
      </w:r>
      <w:r w:rsidRPr="00725344">
        <w:rPr>
          <w:color w:val="000000"/>
          <w:sz w:val="28"/>
          <w:szCs w:val="28"/>
        </w:rPr>
        <w:t>состав</w:t>
      </w:r>
      <w:r w:rsidRPr="00725344">
        <w:rPr>
          <w:color w:val="000000"/>
          <w:sz w:val="28"/>
          <w:szCs w:val="28"/>
          <w:lang w:val="en-US"/>
        </w:rPr>
        <w:t xml:space="preserve"> Microsoft Office Professional 2003 </w:t>
      </w:r>
      <w:r w:rsidRPr="00725344">
        <w:rPr>
          <w:color w:val="000000"/>
          <w:sz w:val="28"/>
          <w:szCs w:val="28"/>
        </w:rPr>
        <w:t>входят</w:t>
      </w:r>
      <w:r w:rsidRPr="00725344">
        <w:rPr>
          <w:color w:val="000000"/>
          <w:sz w:val="28"/>
          <w:szCs w:val="28"/>
          <w:lang w:val="en-US"/>
        </w:rPr>
        <w:t xml:space="preserve">: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725344">
        <w:rPr>
          <w:color w:val="000000"/>
          <w:sz w:val="28"/>
          <w:szCs w:val="28"/>
          <w:lang w:val="en-US"/>
        </w:rPr>
        <w:t xml:space="preserve">- Microsoft Office Word 2003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725344">
        <w:rPr>
          <w:color w:val="000000"/>
          <w:sz w:val="28"/>
          <w:szCs w:val="28"/>
          <w:lang w:val="en-US"/>
        </w:rPr>
        <w:t xml:space="preserve">- Microsoft Office Excel 2003 </w:t>
      </w:r>
    </w:p>
    <w:p w:rsidR="005F65B6" w:rsidRPr="00725344" w:rsidRDefault="005F65B6" w:rsidP="00725344">
      <w:pPr>
        <w:widowControl/>
        <w:autoSpaceDE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- </w:t>
      </w:r>
      <w:r w:rsidRPr="00725344">
        <w:rPr>
          <w:color w:val="000000"/>
          <w:sz w:val="28"/>
          <w:szCs w:val="28"/>
          <w:lang w:val="en-US"/>
        </w:rPr>
        <w:t>Microsoft</w:t>
      </w:r>
      <w:r w:rsidRP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  <w:lang w:val="en-US"/>
        </w:rPr>
        <w:t>Office</w:t>
      </w:r>
      <w:r w:rsidRP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  <w:lang w:val="en-US"/>
        </w:rPr>
        <w:t>Access</w:t>
      </w:r>
      <w:r w:rsidRPr="00725344">
        <w:rPr>
          <w:color w:val="000000"/>
          <w:sz w:val="28"/>
          <w:szCs w:val="28"/>
        </w:rPr>
        <w:t xml:space="preserve"> 2003 (для создания баз данных и статистических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 xml:space="preserve">отчетов) </w:t>
      </w:r>
    </w:p>
    <w:p w:rsidR="005F65B6" w:rsidRPr="00725344" w:rsidRDefault="005F65B6" w:rsidP="00725344">
      <w:pPr>
        <w:pageBreakBefore/>
        <w:widowControl/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725344">
        <w:rPr>
          <w:b/>
          <w:bCs/>
          <w:color w:val="000000"/>
          <w:sz w:val="28"/>
          <w:szCs w:val="28"/>
        </w:rPr>
        <w:t>1.4 Технические средства</w:t>
      </w:r>
      <w:r w:rsidR="00725344" w:rsidRPr="00725344">
        <w:rPr>
          <w:b/>
          <w:bCs/>
          <w:color w:val="000000"/>
          <w:sz w:val="28"/>
          <w:szCs w:val="28"/>
        </w:rPr>
        <w:t xml:space="preserve"> </w:t>
      </w:r>
    </w:p>
    <w:p w:rsidR="005F65B6" w:rsidRPr="00725344" w:rsidRDefault="005F65B6" w:rsidP="00725344">
      <w:pPr>
        <w:widowControl/>
        <w:tabs>
          <w:tab w:val="left" w:pos="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tabs>
          <w:tab w:val="left" w:pos="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Сотрудниками организации будут использоваться персональные компьютеры следующей конфигурации:</w:t>
      </w:r>
    </w:p>
    <w:p w:rsidR="005F65B6" w:rsidRPr="00725344" w:rsidRDefault="005F65B6" w:rsidP="00725344">
      <w:pPr>
        <w:widowControl/>
        <w:tabs>
          <w:tab w:val="left" w:pos="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tabs>
          <w:tab w:val="left" w:pos="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Таблица 1 Конфигурация ПК для сотрудников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03"/>
        <w:gridCol w:w="10"/>
        <w:gridCol w:w="8947"/>
      </w:tblGrid>
      <w:tr w:rsidR="005F65B6" w:rsidRPr="00DE76B4">
        <w:trPr>
          <w:trHeight w:val="464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№</w:t>
            </w:r>
          </w:p>
        </w:tc>
        <w:tc>
          <w:tcPr>
            <w:tcW w:w="8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Наименование</w:t>
            </w:r>
          </w:p>
        </w:tc>
      </w:tr>
      <w:tr w:rsidR="005F65B6" w:rsidRPr="00DE76B4">
        <w:trPr>
          <w:trHeight w:val="316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1.</w:t>
            </w:r>
          </w:p>
        </w:tc>
        <w:tc>
          <w:tcPr>
            <w:tcW w:w="8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tabs>
                <w:tab w:val="left" w:pos="6396"/>
              </w:tabs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Материнская плата </w:t>
            </w:r>
            <w:r w:rsidRPr="00DE76B4">
              <w:rPr>
                <w:color w:val="000000"/>
                <w:lang w:val="en-US"/>
              </w:rPr>
              <w:t>Asus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P</w:t>
            </w:r>
            <w:r w:rsidRPr="00DE76B4">
              <w:rPr>
                <w:color w:val="000000"/>
              </w:rPr>
              <w:t>5</w:t>
            </w:r>
            <w:r w:rsidRPr="00DE76B4">
              <w:rPr>
                <w:color w:val="000000"/>
                <w:lang w:val="en-US"/>
              </w:rPr>
              <w:t>B</w:t>
            </w:r>
            <w:r w:rsidRPr="00DE76B4">
              <w:rPr>
                <w:color w:val="000000"/>
              </w:rPr>
              <w:t>-</w:t>
            </w:r>
            <w:r w:rsidRPr="00DE76B4">
              <w:rPr>
                <w:color w:val="000000"/>
                <w:lang w:val="en-US"/>
              </w:rPr>
              <w:t>V</w:t>
            </w:r>
            <w:r w:rsidRPr="00DE76B4">
              <w:rPr>
                <w:color w:val="000000"/>
              </w:rPr>
              <w:t xml:space="preserve"> </w:t>
            </w:r>
          </w:p>
        </w:tc>
      </w:tr>
      <w:tr w:rsidR="005F65B6" w:rsidRPr="00DE76B4">
        <w:trPr>
          <w:trHeight w:val="277"/>
          <w:jc w:val="center"/>
        </w:trPr>
        <w:tc>
          <w:tcPr>
            <w:tcW w:w="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2</w:t>
            </w:r>
          </w:p>
        </w:tc>
        <w:tc>
          <w:tcPr>
            <w:tcW w:w="8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>Процессор</w:t>
            </w:r>
            <w:r w:rsidRPr="00DE76B4">
              <w:rPr>
                <w:color w:val="000000"/>
                <w:lang w:val="en-US"/>
              </w:rPr>
              <w:t xml:space="preserve"> Socket – 775 Core 2 Duo E4400 2.0 GHz Box</w:t>
            </w:r>
          </w:p>
        </w:tc>
      </w:tr>
      <w:tr w:rsidR="005F65B6" w:rsidRPr="00DE76B4">
        <w:trPr>
          <w:trHeight w:val="286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3</w:t>
            </w:r>
          </w:p>
        </w:tc>
        <w:tc>
          <w:tcPr>
            <w:tcW w:w="8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Оперативная память </w:t>
            </w:r>
            <w:r w:rsidRPr="00DE76B4">
              <w:rPr>
                <w:color w:val="000000"/>
                <w:lang w:val="en-US"/>
              </w:rPr>
              <w:t>DDRII</w:t>
            </w:r>
            <w:r w:rsidRPr="00DE76B4">
              <w:rPr>
                <w:color w:val="000000"/>
              </w:rPr>
              <w:t xml:space="preserve"> 1024 </w:t>
            </w:r>
            <w:r w:rsidRPr="00DE76B4">
              <w:rPr>
                <w:color w:val="000000"/>
                <w:lang w:val="en-US"/>
              </w:rPr>
              <w:t>Mb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PC</w:t>
            </w:r>
            <w:r w:rsidRPr="00DE76B4">
              <w:rPr>
                <w:color w:val="000000"/>
              </w:rPr>
              <w:t xml:space="preserve">5300 </w:t>
            </w:r>
          </w:p>
        </w:tc>
      </w:tr>
      <w:tr w:rsidR="005F65B6" w:rsidRPr="00DE76B4">
        <w:trPr>
          <w:trHeight w:val="286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4</w:t>
            </w:r>
          </w:p>
        </w:tc>
        <w:tc>
          <w:tcPr>
            <w:tcW w:w="8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Жесткий диск </w:t>
            </w:r>
            <w:r w:rsidRPr="00DE76B4">
              <w:rPr>
                <w:color w:val="000000"/>
                <w:lang w:val="en-US"/>
              </w:rPr>
              <w:t>SATA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II</w:t>
            </w:r>
            <w:r w:rsidRPr="00DE76B4">
              <w:rPr>
                <w:color w:val="000000"/>
              </w:rPr>
              <w:t xml:space="preserve"> 160 </w:t>
            </w:r>
            <w:r w:rsidRPr="00DE76B4">
              <w:rPr>
                <w:color w:val="000000"/>
                <w:lang w:val="en-US"/>
              </w:rPr>
              <w:t>Gb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Seagate</w:t>
            </w:r>
            <w:r w:rsidRPr="00DE76B4">
              <w:rPr>
                <w:color w:val="000000"/>
              </w:rPr>
              <w:t xml:space="preserve"> 7200 8</w:t>
            </w:r>
            <w:r w:rsidRPr="00DE76B4">
              <w:rPr>
                <w:color w:val="000000"/>
                <w:lang w:val="en-US"/>
              </w:rPr>
              <w:t>Mb</w:t>
            </w:r>
          </w:p>
        </w:tc>
      </w:tr>
      <w:tr w:rsidR="005F65B6" w:rsidRPr="00DE76B4">
        <w:trPr>
          <w:trHeight w:val="336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8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DVD</w:t>
            </w:r>
            <w:r w:rsidRPr="00DE76B4">
              <w:rPr>
                <w:color w:val="000000"/>
              </w:rPr>
              <w:t>-</w:t>
            </w:r>
            <w:r w:rsidRPr="00DE76B4">
              <w:rPr>
                <w:color w:val="000000"/>
                <w:lang w:val="en-US"/>
              </w:rPr>
              <w:t>RW Nec</w:t>
            </w:r>
          </w:p>
        </w:tc>
      </w:tr>
      <w:tr w:rsidR="005F65B6" w:rsidRPr="00DE76B4">
        <w:trPr>
          <w:trHeight w:val="297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6.</w:t>
            </w:r>
          </w:p>
        </w:tc>
        <w:tc>
          <w:tcPr>
            <w:tcW w:w="8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>Монитор</w:t>
            </w:r>
            <w:r w:rsidRPr="00DE76B4">
              <w:rPr>
                <w:color w:val="000000"/>
                <w:lang w:val="en-US"/>
              </w:rPr>
              <w:t xml:space="preserve"> TFT 17” Acer AL1716As </w:t>
            </w:r>
            <w:r w:rsidRPr="00DE76B4">
              <w:rPr>
                <w:color w:val="000000"/>
              </w:rPr>
              <w:t>черный</w:t>
            </w:r>
          </w:p>
        </w:tc>
      </w:tr>
      <w:tr w:rsidR="005F65B6" w:rsidRPr="00DE76B4">
        <w:trPr>
          <w:trHeight w:val="315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7</w:t>
            </w:r>
          </w:p>
        </w:tc>
        <w:tc>
          <w:tcPr>
            <w:tcW w:w="8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 xml:space="preserve">Клавиатура </w:t>
            </w:r>
            <w:r w:rsidRPr="00DE76B4">
              <w:rPr>
                <w:color w:val="000000"/>
                <w:lang w:val="en-US"/>
              </w:rPr>
              <w:t xml:space="preserve">Mitsumi Classic </w:t>
            </w:r>
          </w:p>
        </w:tc>
      </w:tr>
      <w:tr w:rsidR="005F65B6" w:rsidRPr="00DE76B4">
        <w:trPr>
          <w:trHeight w:val="315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8</w:t>
            </w:r>
          </w:p>
        </w:tc>
        <w:tc>
          <w:tcPr>
            <w:tcW w:w="8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>Мышь</w:t>
            </w:r>
            <w:r w:rsidRPr="00DE76B4">
              <w:rPr>
                <w:color w:val="000000"/>
                <w:lang w:val="en-US"/>
              </w:rPr>
              <w:t xml:space="preserve"> Logitech RX-250 </w:t>
            </w:r>
          </w:p>
        </w:tc>
      </w:tr>
      <w:tr w:rsidR="005F65B6" w:rsidRPr="00DE76B4">
        <w:trPr>
          <w:trHeight w:val="315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9</w:t>
            </w:r>
          </w:p>
        </w:tc>
        <w:tc>
          <w:tcPr>
            <w:tcW w:w="8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Блок бесперебойного питания </w:t>
            </w:r>
            <w:r w:rsidRPr="00DE76B4">
              <w:rPr>
                <w:color w:val="000000"/>
                <w:lang w:val="en-US"/>
              </w:rPr>
              <w:t>PowerCom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WAR</w:t>
            </w:r>
            <w:r w:rsidRPr="00DE76B4">
              <w:rPr>
                <w:color w:val="000000"/>
              </w:rPr>
              <w:t>-600</w:t>
            </w:r>
          </w:p>
        </w:tc>
      </w:tr>
      <w:tr w:rsidR="005F65B6" w:rsidRPr="00DE76B4">
        <w:trPr>
          <w:trHeight w:val="315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10</w:t>
            </w:r>
          </w:p>
        </w:tc>
        <w:tc>
          <w:tcPr>
            <w:tcW w:w="8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Сетевой фильтр </w:t>
            </w:r>
            <w:r w:rsidRPr="00DE76B4">
              <w:rPr>
                <w:color w:val="000000"/>
                <w:lang w:val="en-US"/>
              </w:rPr>
              <w:t>Sven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Optima Pro</w:t>
            </w:r>
            <w:r w:rsidRPr="00DE76B4">
              <w:rPr>
                <w:color w:val="000000"/>
              </w:rPr>
              <w:t xml:space="preserve"> (8 розеток) </w:t>
            </w:r>
          </w:p>
        </w:tc>
      </w:tr>
    </w:tbl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Сервер будет иметь следующую конфигурацию: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Таблица 2 Конфигурация сервера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17"/>
        <w:gridCol w:w="8980"/>
      </w:tblGrid>
      <w:tr w:rsidR="005F65B6" w:rsidRPr="00DE76B4">
        <w:trPr>
          <w:trHeight w:val="472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№</w:t>
            </w:r>
          </w:p>
        </w:tc>
        <w:tc>
          <w:tcPr>
            <w:tcW w:w="8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Наименование</w:t>
            </w:r>
          </w:p>
        </w:tc>
      </w:tr>
      <w:tr w:rsidR="005F65B6" w:rsidRPr="00DE76B4">
        <w:trPr>
          <w:trHeight w:val="322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1.</w:t>
            </w:r>
          </w:p>
        </w:tc>
        <w:tc>
          <w:tcPr>
            <w:tcW w:w="8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Материнская плата </w:t>
            </w:r>
            <w:r w:rsidRPr="00DE76B4">
              <w:rPr>
                <w:color w:val="000000"/>
                <w:lang w:val="en-US"/>
              </w:rPr>
              <w:t>Asus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P</w:t>
            </w:r>
            <w:r w:rsidRPr="00DE76B4">
              <w:rPr>
                <w:color w:val="000000"/>
              </w:rPr>
              <w:t>5</w:t>
            </w:r>
            <w:r w:rsidRPr="00DE76B4">
              <w:rPr>
                <w:color w:val="000000"/>
                <w:lang w:val="en-US"/>
              </w:rPr>
              <w:t>B</w:t>
            </w:r>
            <w:r w:rsidRPr="00DE76B4">
              <w:rPr>
                <w:color w:val="000000"/>
              </w:rPr>
              <w:t>-</w:t>
            </w:r>
            <w:r w:rsidRPr="00DE76B4">
              <w:rPr>
                <w:color w:val="000000"/>
                <w:lang w:val="en-US"/>
              </w:rPr>
              <w:t>V</w:t>
            </w:r>
            <w:r w:rsidRPr="00DE76B4">
              <w:rPr>
                <w:color w:val="000000"/>
              </w:rPr>
              <w:t xml:space="preserve"> </w:t>
            </w:r>
          </w:p>
        </w:tc>
      </w:tr>
      <w:tr w:rsidR="005F65B6" w:rsidRPr="00DE76B4">
        <w:trPr>
          <w:trHeight w:val="282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2</w:t>
            </w:r>
          </w:p>
        </w:tc>
        <w:tc>
          <w:tcPr>
            <w:tcW w:w="8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>Процессор</w:t>
            </w:r>
            <w:r w:rsidRPr="00DE76B4">
              <w:rPr>
                <w:color w:val="000000"/>
                <w:lang w:val="en-US"/>
              </w:rPr>
              <w:t xml:space="preserve"> Socket – 775 Core 2 Quad Q6600 2.4 GHz </w:t>
            </w:r>
          </w:p>
        </w:tc>
      </w:tr>
      <w:tr w:rsidR="005F65B6" w:rsidRPr="00DE76B4">
        <w:trPr>
          <w:trHeight w:val="291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3</w:t>
            </w:r>
          </w:p>
        </w:tc>
        <w:tc>
          <w:tcPr>
            <w:tcW w:w="8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Оперативная память </w:t>
            </w:r>
            <w:r w:rsidRPr="00DE76B4">
              <w:rPr>
                <w:color w:val="000000"/>
                <w:lang w:val="en-US"/>
              </w:rPr>
              <w:t>DDRII</w:t>
            </w:r>
            <w:r w:rsidRPr="00DE76B4">
              <w:rPr>
                <w:color w:val="000000"/>
              </w:rPr>
              <w:t xml:space="preserve"> 1024 </w:t>
            </w:r>
            <w:r w:rsidRPr="00DE76B4">
              <w:rPr>
                <w:color w:val="000000"/>
                <w:lang w:val="en-US"/>
              </w:rPr>
              <w:t>Mb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PC</w:t>
            </w:r>
            <w:r w:rsidRPr="00DE76B4">
              <w:rPr>
                <w:color w:val="000000"/>
              </w:rPr>
              <w:t xml:space="preserve">6400 </w:t>
            </w:r>
            <w:r w:rsidRPr="00DE76B4">
              <w:rPr>
                <w:color w:val="000000"/>
                <w:lang w:val="en-US"/>
              </w:rPr>
              <w:t>Kingston</w:t>
            </w:r>
            <w:r w:rsidRPr="00DE76B4">
              <w:rPr>
                <w:color w:val="000000"/>
              </w:rPr>
              <w:t xml:space="preserve"> </w:t>
            </w:r>
          </w:p>
        </w:tc>
      </w:tr>
      <w:tr w:rsidR="005F65B6" w:rsidRPr="00DE76B4">
        <w:trPr>
          <w:trHeight w:val="291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4</w:t>
            </w:r>
          </w:p>
        </w:tc>
        <w:tc>
          <w:tcPr>
            <w:tcW w:w="8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>Жесткий</w:t>
            </w:r>
            <w:r w:rsidRPr="00DE76B4">
              <w:rPr>
                <w:color w:val="000000"/>
                <w:lang w:val="en-US"/>
              </w:rPr>
              <w:t xml:space="preserve"> </w:t>
            </w:r>
            <w:r w:rsidRPr="00DE76B4">
              <w:rPr>
                <w:color w:val="000000"/>
              </w:rPr>
              <w:t>диск</w:t>
            </w:r>
            <w:r w:rsidRPr="00DE76B4">
              <w:rPr>
                <w:color w:val="000000"/>
                <w:lang w:val="en-US"/>
              </w:rPr>
              <w:t xml:space="preserve"> SATA II 250 Gb Seagate 7200 16Mb Raid Edition</w:t>
            </w:r>
          </w:p>
        </w:tc>
      </w:tr>
      <w:tr w:rsidR="005F65B6" w:rsidRPr="00DE76B4">
        <w:trPr>
          <w:trHeight w:val="342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8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DVD-RW Asus SATA</w:t>
            </w:r>
            <w:r w:rsidR="00725344" w:rsidRPr="00DE76B4">
              <w:rPr>
                <w:color w:val="000000"/>
                <w:lang w:val="en-US"/>
              </w:rPr>
              <w:t xml:space="preserve"> </w:t>
            </w:r>
          </w:p>
        </w:tc>
      </w:tr>
      <w:tr w:rsidR="005F65B6" w:rsidRPr="00DE76B4">
        <w:trPr>
          <w:trHeight w:val="321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6</w:t>
            </w:r>
          </w:p>
        </w:tc>
        <w:tc>
          <w:tcPr>
            <w:tcW w:w="8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Блок бесперебойного питания </w:t>
            </w:r>
            <w:r w:rsidRPr="00DE76B4">
              <w:rPr>
                <w:color w:val="000000"/>
                <w:lang w:val="en-US"/>
              </w:rPr>
              <w:t>PowerCom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WAR</w:t>
            </w:r>
            <w:r w:rsidRPr="00DE76B4">
              <w:rPr>
                <w:color w:val="000000"/>
              </w:rPr>
              <w:t>-1000</w:t>
            </w:r>
            <w:r w:rsidRPr="00DE76B4">
              <w:rPr>
                <w:color w:val="000000"/>
                <w:lang w:val="en-US"/>
              </w:rPr>
              <w:t>A</w:t>
            </w:r>
          </w:p>
        </w:tc>
      </w:tr>
      <w:tr w:rsidR="005F65B6" w:rsidRPr="00DE76B4">
        <w:trPr>
          <w:trHeight w:val="321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7</w:t>
            </w:r>
          </w:p>
        </w:tc>
        <w:tc>
          <w:tcPr>
            <w:tcW w:w="8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 xml:space="preserve">Сетевой фильтр </w:t>
            </w:r>
            <w:r w:rsidRPr="00DE76B4">
              <w:rPr>
                <w:color w:val="000000"/>
                <w:lang w:val="en-US"/>
              </w:rPr>
              <w:t>Sven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Optima Pro</w:t>
            </w:r>
            <w:r w:rsidRPr="00DE76B4">
              <w:rPr>
                <w:color w:val="000000"/>
              </w:rPr>
              <w:t xml:space="preserve"> (8 розеток) </w:t>
            </w:r>
            <w:r w:rsidRPr="00DE76B4">
              <w:rPr>
                <w:color w:val="000000"/>
                <w:lang w:val="en-US"/>
              </w:rPr>
              <w:tab/>
            </w:r>
          </w:p>
        </w:tc>
      </w:tr>
      <w:tr w:rsidR="005F65B6" w:rsidRPr="00DE76B4">
        <w:trPr>
          <w:trHeight w:val="321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 xml:space="preserve">8 </w:t>
            </w:r>
          </w:p>
        </w:tc>
        <w:tc>
          <w:tcPr>
            <w:tcW w:w="8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 xml:space="preserve">Принтер </w:t>
            </w:r>
            <w:r w:rsidRPr="00DE76B4">
              <w:rPr>
                <w:color w:val="000000"/>
                <w:lang w:val="en-US"/>
              </w:rPr>
              <w:t>HP 1020</w:t>
            </w:r>
          </w:p>
        </w:tc>
      </w:tr>
      <w:tr w:rsidR="005F65B6" w:rsidRPr="00DE76B4">
        <w:trPr>
          <w:trHeight w:val="357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9</w:t>
            </w:r>
          </w:p>
        </w:tc>
        <w:tc>
          <w:tcPr>
            <w:tcW w:w="8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 xml:space="preserve">Маршрутизатор </w:t>
            </w:r>
            <w:r w:rsidRPr="00DE76B4">
              <w:rPr>
                <w:color w:val="000000"/>
                <w:lang w:val="en-US"/>
              </w:rPr>
              <w:t>DSL</w:t>
            </w:r>
            <w:r w:rsidRPr="00DE76B4">
              <w:rPr>
                <w:color w:val="000000"/>
              </w:rPr>
              <w:t>-2500</w:t>
            </w:r>
            <w:r w:rsidRPr="00DE76B4">
              <w:rPr>
                <w:color w:val="000000"/>
                <w:lang w:val="en-US"/>
              </w:rPr>
              <w:t>U</w:t>
            </w:r>
          </w:p>
        </w:tc>
      </w:tr>
    </w:tbl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Сервер не будет иметь монитора и устройств ввода информации т.к. будет произведена разовая настройка его конфигурации с использованием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>монитора и устройства ввода информации с рабочей станции одного из сотрудников, дальнейшее конфигурирование (при необходимости)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 xml:space="preserve">будет производиться по средствам удаленного доступа. На базе этого сервера будет организован принт-сервер, файл-сервер, </w:t>
      </w:r>
      <w:r w:rsidRPr="00725344">
        <w:rPr>
          <w:color w:val="000000"/>
          <w:sz w:val="28"/>
          <w:szCs w:val="28"/>
          <w:lang w:val="en-US"/>
        </w:rPr>
        <w:t>WEB</w:t>
      </w:r>
      <w:r w:rsidRPr="00725344">
        <w:rPr>
          <w:color w:val="000000"/>
          <w:sz w:val="28"/>
          <w:szCs w:val="28"/>
        </w:rPr>
        <w:t>-сервер, Сервер БД.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Маршрутизатор </w:t>
      </w:r>
      <w:r w:rsidRPr="00725344">
        <w:rPr>
          <w:color w:val="000000"/>
          <w:sz w:val="28"/>
          <w:szCs w:val="28"/>
          <w:lang w:val="en-US"/>
        </w:rPr>
        <w:t>DSL</w:t>
      </w:r>
      <w:r w:rsidRPr="00725344">
        <w:rPr>
          <w:color w:val="000000"/>
          <w:sz w:val="28"/>
          <w:szCs w:val="28"/>
        </w:rPr>
        <w:t>-2500</w:t>
      </w:r>
      <w:r w:rsidRPr="00725344">
        <w:rPr>
          <w:color w:val="000000"/>
          <w:sz w:val="28"/>
          <w:szCs w:val="28"/>
          <w:lang w:val="en-US"/>
        </w:rPr>
        <w:t>U</w:t>
      </w:r>
      <w:r w:rsidRPr="00725344">
        <w:rPr>
          <w:color w:val="000000"/>
          <w:sz w:val="28"/>
          <w:szCs w:val="28"/>
        </w:rPr>
        <w:t xml:space="preserve"> - объединяющий в себе функции маршрутизатора, коммутатора, </w:t>
      </w:r>
      <w:r w:rsidRPr="00725344">
        <w:rPr>
          <w:color w:val="000000"/>
          <w:sz w:val="28"/>
          <w:szCs w:val="28"/>
          <w:lang w:val="en-US"/>
        </w:rPr>
        <w:t>ADSL</w:t>
      </w:r>
      <w:r w:rsidRPr="00725344">
        <w:rPr>
          <w:color w:val="000000"/>
          <w:sz w:val="28"/>
          <w:szCs w:val="28"/>
        </w:rPr>
        <w:t>-модема и беспроводной точки доступа.</w:t>
      </w:r>
    </w:p>
    <w:p w:rsidR="005F65B6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725344">
        <w:rPr>
          <w:color w:val="000000"/>
          <w:sz w:val="28"/>
          <w:szCs w:val="28"/>
        </w:rPr>
        <w:t xml:space="preserve">Широкополосное подключение нескольких ПК по каналу </w:t>
      </w:r>
      <w:r w:rsidRPr="00725344">
        <w:rPr>
          <w:color w:val="000000"/>
          <w:sz w:val="28"/>
          <w:szCs w:val="28"/>
          <w:lang w:val="en-US"/>
        </w:rPr>
        <w:t>ADSL</w:t>
      </w:r>
      <w:r w:rsidRPr="00725344">
        <w:rPr>
          <w:color w:val="000000"/>
          <w:sz w:val="28"/>
          <w:szCs w:val="28"/>
        </w:rPr>
        <w:t>, позволяет одновременно использовать имеющуюся телефонную линию как для доступа в Интернет, так и для телефонных разговоров</w:t>
      </w:r>
      <w:r w:rsidR="00DE76B4">
        <w:rPr>
          <w:color w:val="000000"/>
          <w:sz w:val="28"/>
          <w:szCs w:val="28"/>
          <w:lang w:val="uk-UA"/>
        </w:rPr>
        <w:t>.</w:t>
      </w:r>
    </w:p>
    <w:p w:rsidR="005F65B6" w:rsidRPr="00DE76B4" w:rsidRDefault="00DE76B4" w:rsidP="00DE76B4">
      <w:pPr>
        <w:widowControl/>
        <w:shd w:val="clear" w:color="auto" w:fill="FFFFFF"/>
        <w:spacing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uk-UA"/>
        </w:rPr>
        <w:br w:type="page"/>
      </w:r>
      <w:r w:rsidR="005F65B6" w:rsidRPr="00DE76B4">
        <w:rPr>
          <w:b/>
          <w:bCs/>
          <w:color w:val="000000"/>
          <w:sz w:val="28"/>
          <w:szCs w:val="28"/>
        </w:rPr>
        <w:t>2 Потребность в инвестициях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DE76B4" w:rsidRDefault="005F65B6" w:rsidP="00725344">
      <w:pPr>
        <w:widowControl/>
        <w:numPr>
          <w:ilvl w:val="1"/>
          <w:numId w:val="1"/>
        </w:numPr>
        <w:shd w:val="clear" w:color="auto" w:fill="FFFFFF"/>
        <w:tabs>
          <w:tab w:val="left" w:pos="1140"/>
        </w:tabs>
        <w:spacing w:line="360" w:lineRule="auto"/>
        <w:ind w:left="0" w:firstLine="709"/>
        <w:jc w:val="both"/>
        <w:rPr>
          <w:b/>
          <w:bCs/>
          <w:color w:val="000000"/>
          <w:sz w:val="28"/>
          <w:szCs w:val="28"/>
        </w:rPr>
      </w:pPr>
      <w:r w:rsidRPr="00DE76B4">
        <w:rPr>
          <w:b/>
          <w:bCs/>
          <w:color w:val="000000"/>
          <w:sz w:val="28"/>
          <w:szCs w:val="28"/>
        </w:rPr>
        <w:t>Расходы на базовую конфигурацию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Расходы на базовую конфигурацию представлены в таблице 3</w:t>
      </w: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Таблица 3 Расходы на базовую конфигурацию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09"/>
        <w:gridCol w:w="9"/>
        <w:gridCol w:w="3588"/>
        <w:gridCol w:w="10"/>
        <w:gridCol w:w="1263"/>
        <w:gridCol w:w="2878"/>
        <w:gridCol w:w="1449"/>
      </w:tblGrid>
      <w:tr w:rsidR="005F65B6" w:rsidRPr="00DE76B4">
        <w:trPr>
          <w:jc w:val="center"/>
        </w:trPr>
        <w:tc>
          <w:tcPr>
            <w:tcW w:w="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№</w:t>
            </w: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Наименование ПО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К-во, шт.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Цена</w:t>
            </w:r>
            <w:r w:rsidRPr="00DE76B4">
              <w:rPr>
                <w:color w:val="000000"/>
                <w:lang w:val="en-US"/>
              </w:rPr>
              <w:t xml:space="preserve">, </w:t>
            </w:r>
            <w:r w:rsidRPr="00DE76B4">
              <w:rPr>
                <w:color w:val="000000"/>
              </w:rPr>
              <w:t>руб.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Сумма</w:t>
            </w:r>
            <w:r w:rsidRPr="00DE76B4">
              <w:rPr>
                <w:color w:val="000000"/>
                <w:lang w:val="en-US"/>
              </w:rPr>
              <w:t xml:space="preserve">, </w:t>
            </w:r>
            <w:r w:rsidRPr="00DE76B4">
              <w:rPr>
                <w:color w:val="000000"/>
              </w:rPr>
              <w:t>руб.</w:t>
            </w:r>
          </w:p>
        </w:tc>
      </w:tr>
      <w:tr w:rsidR="005F65B6" w:rsidRPr="00DE76B4">
        <w:trPr>
          <w:jc w:val="center"/>
        </w:trPr>
        <w:tc>
          <w:tcPr>
            <w:tcW w:w="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</w:t>
            </w: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>ОС</w:t>
            </w:r>
            <w:r w:rsidRPr="00DE76B4">
              <w:rPr>
                <w:color w:val="000000"/>
                <w:lang w:val="en-US"/>
              </w:rPr>
              <w:t xml:space="preserve"> MS Windows </w:t>
            </w:r>
            <w:r w:rsidRPr="00DE76B4">
              <w:rPr>
                <w:color w:val="000000"/>
              </w:rPr>
              <w:t>ХР</w:t>
            </w:r>
            <w:r w:rsidRPr="00DE76B4">
              <w:rPr>
                <w:color w:val="000000"/>
                <w:lang w:val="en-US"/>
              </w:rPr>
              <w:t xml:space="preserve"> Professional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5138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25690</w:t>
            </w:r>
          </w:p>
        </w:tc>
      </w:tr>
      <w:tr w:rsidR="005F65B6" w:rsidRPr="00DE76B4">
        <w:trPr>
          <w:jc w:val="center"/>
        </w:trPr>
        <w:tc>
          <w:tcPr>
            <w:tcW w:w="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2</w:t>
            </w: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 xml:space="preserve">ОС </w:t>
            </w:r>
            <w:r w:rsidRPr="00DE76B4">
              <w:rPr>
                <w:color w:val="000000"/>
                <w:lang w:val="en-US"/>
              </w:rPr>
              <w:t>MS Windows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2003 Server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26339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26339</w:t>
            </w:r>
          </w:p>
        </w:tc>
      </w:tr>
      <w:tr w:rsidR="005F65B6" w:rsidRPr="00DE76B4">
        <w:trPr>
          <w:jc w:val="center"/>
        </w:trPr>
        <w:tc>
          <w:tcPr>
            <w:tcW w:w="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3</w:t>
            </w: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Антивирус </w:t>
            </w:r>
            <w:r w:rsidRPr="00DE76B4">
              <w:rPr>
                <w:color w:val="000000"/>
                <w:lang w:val="en-US"/>
              </w:rPr>
              <w:t>NOD</w:t>
            </w:r>
            <w:r w:rsidRPr="00DE76B4">
              <w:rPr>
                <w:color w:val="000000"/>
              </w:rPr>
              <w:t xml:space="preserve">32 </w:t>
            </w:r>
            <w:r w:rsidRPr="00DE76B4">
              <w:rPr>
                <w:color w:val="000000"/>
                <w:lang w:val="en-US"/>
              </w:rPr>
              <w:t>Enterprise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Edition</w:t>
            </w:r>
            <w:r w:rsidRPr="00DE76B4">
              <w:rPr>
                <w:color w:val="000000"/>
              </w:rPr>
              <w:t xml:space="preserve"> на 10 пользователей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14160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14160</w:t>
            </w:r>
          </w:p>
        </w:tc>
      </w:tr>
      <w:tr w:rsidR="005F65B6" w:rsidRPr="00DE76B4">
        <w:trPr>
          <w:jc w:val="center"/>
        </w:trPr>
        <w:tc>
          <w:tcPr>
            <w:tcW w:w="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4</w:t>
            </w: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Microsoft office 200</w:t>
            </w:r>
            <w:r w:rsidRPr="00DE76B4">
              <w:rPr>
                <w:color w:val="000000"/>
              </w:rPr>
              <w:t xml:space="preserve">3 </w:t>
            </w:r>
            <w:r w:rsidRPr="00DE76B4">
              <w:rPr>
                <w:color w:val="000000"/>
                <w:lang w:val="en-US"/>
              </w:rPr>
              <w:t>Basic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6409.52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32047.6</w:t>
            </w:r>
          </w:p>
        </w:tc>
      </w:tr>
      <w:tr w:rsidR="005F65B6" w:rsidRPr="00DE76B4">
        <w:trPr>
          <w:jc w:val="center"/>
        </w:trPr>
        <w:tc>
          <w:tcPr>
            <w:tcW w:w="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1С:Бухгалтерия 8. Комплект на 5 пользователей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rStyle w:val="a5"/>
                <w:b w:val="0"/>
                <w:bCs w:val="0"/>
                <w:color w:val="000000"/>
              </w:rPr>
            </w:pPr>
            <w:r w:rsidRPr="00DE76B4">
              <w:rPr>
                <w:rStyle w:val="a5"/>
                <w:b w:val="0"/>
                <w:bCs w:val="0"/>
                <w:color w:val="000000"/>
              </w:rPr>
              <w:t>18000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18000</w:t>
            </w:r>
          </w:p>
        </w:tc>
      </w:tr>
      <w:tr w:rsidR="005F65B6" w:rsidRPr="00DE76B4">
        <w:trPr>
          <w:jc w:val="center"/>
        </w:trPr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6</w:t>
            </w:r>
          </w:p>
        </w:tc>
        <w:tc>
          <w:tcPr>
            <w:tcW w:w="3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Agnitum Outpost Firewall PRO 2008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699 руб.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699</w:t>
            </w:r>
          </w:p>
        </w:tc>
      </w:tr>
      <w:tr w:rsidR="005F65B6" w:rsidRPr="00DE76B4">
        <w:trPr>
          <w:jc w:val="center"/>
        </w:trPr>
        <w:tc>
          <w:tcPr>
            <w:tcW w:w="8157" w:type="dxa"/>
            <w:gridSpan w:val="6"/>
            <w:tcBorders>
              <w:top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Итого: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116935.6</w:t>
            </w:r>
          </w:p>
        </w:tc>
      </w:tr>
    </w:tbl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DE76B4" w:rsidRDefault="005F65B6" w:rsidP="00DE76B4">
      <w:pPr>
        <w:widowControl/>
        <w:numPr>
          <w:ilvl w:val="1"/>
          <w:numId w:val="1"/>
        </w:numPr>
        <w:spacing w:line="360" w:lineRule="auto"/>
        <w:jc w:val="both"/>
        <w:rPr>
          <w:b/>
          <w:bCs/>
          <w:color w:val="000000"/>
          <w:sz w:val="28"/>
          <w:szCs w:val="28"/>
          <w:lang w:val="uk-UA"/>
        </w:rPr>
      </w:pPr>
      <w:r w:rsidRPr="00DE76B4">
        <w:rPr>
          <w:b/>
          <w:bCs/>
          <w:color w:val="000000"/>
          <w:sz w:val="28"/>
          <w:szCs w:val="28"/>
        </w:rPr>
        <w:t>Расходы на адаптацию</w:t>
      </w:r>
    </w:p>
    <w:p w:rsidR="00DE76B4" w:rsidRPr="00DE76B4" w:rsidRDefault="00DE76B4" w:rsidP="00DE76B4">
      <w:pPr>
        <w:widowControl/>
        <w:spacing w:line="360" w:lineRule="auto"/>
        <w:ind w:left="720"/>
        <w:jc w:val="both"/>
        <w:rPr>
          <w:color w:val="000000"/>
          <w:sz w:val="28"/>
          <w:szCs w:val="28"/>
          <w:lang w:val="uk-UA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Установкой и настройкой базового программного обеспечения и прикладного программного обеспечения, а так же настройкой сети и сетевого оборудования будет заниматься технический специалист. 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В таблице 4 показаны расходы на оплату труда тех.специалиста. </w:t>
      </w:r>
    </w:p>
    <w:p w:rsidR="005F65B6" w:rsidRPr="00725344" w:rsidRDefault="00573E56" w:rsidP="00DE76B4">
      <w:pPr>
        <w:widowControl/>
        <w:spacing w:line="360" w:lineRule="auto"/>
        <w:jc w:val="both"/>
        <w:rPr>
          <w:color w:val="000000"/>
          <w:sz w:val="28"/>
          <w:szCs w:val="28"/>
        </w:rPr>
      </w:pPr>
      <w:r>
        <w:rPr>
          <w:noProof/>
          <w:lang w:eastAsia="ru-RU"/>
        </w:rPr>
        <w:pict>
          <v:shape id="_x0000_s1064" type="#_x0000_t202" style="position:absolute;left:0;text-align:left;margin-left:-5.65pt;margin-top:16.7pt;width:491.4pt;height:169.05pt;z-index:251658752;mso-wrap-distance-left:0;mso-position-horizontal-relative:margin" stroked="f">
            <v:fill opacity="0" color2="black"/>
            <v:textbox style="mso-next-textbox:#_x0000_s1064" inset="0,0,0,0">
              <w:txbxContent>
                <w:tbl>
                  <w:tblPr>
                    <w:tblW w:w="0" w:type="auto"/>
                    <w:tblInd w:w="108" w:type="dxa"/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468"/>
                    <w:gridCol w:w="2759"/>
                    <w:gridCol w:w="1818"/>
                    <w:gridCol w:w="1232"/>
                    <w:gridCol w:w="1435"/>
                    <w:gridCol w:w="1327"/>
                    <w:gridCol w:w="790"/>
                  </w:tblGrid>
                  <w:tr w:rsidR="005F65B6" w:rsidRPr="00DE76B4">
                    <w:tc>
                      <w:tcPr>
                        <w:tcW w:w="46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</w:pPr>
                      </w:p>
                      <w:p w:rsidR="005F65B6" w:rsidRPr="00DE76B4" w:rsidRDefault="005F65B6" w:rsidP="00DE76B4">
                        <w:r w:rsidRPr="00DE76B4">
                          <w:t>№</w:t>
                        </w:r>
                      </w:p>
                    </w:tc>
                    <w:tc>
                      <w:tcPr>
                        <w:tcW w:w="275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</w:p>
                      <w:p w:rsidR="005F65B6" w:rsidRPr="00DE76B4" w:rsidRDefault="005F65B6" w:rsidP="00DE76B4">
                        <w:pPr>
                          <w:ind w:left="-180"/>
                          <w:jc w:val="center"/>
                        </w:pPr>
                        <w:r w:rsidRPr="00DE76B4">
                          <w:t>Вид работы</w:t>
                        </w:r>
                      </w:p>
                    </w:tc>
                    <w:tc>
                      <w:tcPr>
                        <w:tcW w:w="181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Трудоемкость</w:t>
                        </w:r>
                      </w:p>
                      <w:p w:rsidR="005F65B6" w:rsidRPr="00DE76B4" w:rsidRDefault="005F65B6" w:rsidP="00DE76B4">
                        <w:pPr>
                          <w:ind w:left="-180"/>
                          <w:jc w:val="center"/>
                        </w:pPr>
                        <w:r w:rsidRPr="00DE76B4">
                          <w:t>на 1 операцию,</w:t>
                        </w:r>
                      </w:p>
                      <w:p w:rsidR="005F65B6" w:rsidRPr="00DE76B4" w:rsidRDefault="005F65B6" w:rsidP="00DE76B4">
                        <w:pPr>
                          <w:ind w:left="-180"/>
                          <w:jc w:val="center"/>
                        </w:pPr>
                        <w:r w:rsidRPr="00DE76B4">
                          <w:t>часы</w:t>
                        </w:r>
                      </w:p>
                    </w:tc>
                    <w:tc>
                      <w:tcPr>
                        <w:tcW w:w="1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К-во</w:t>
                        </w:r>
                      </w:p>
                      <w:p w:rsidR="005F65B6" w:rsidRPr="00DE76B4" w:rsidRDefault="005F65B6" w:rsidP="00DE76B4">
                        <w:pPr>
                          <w:ind w:left="-180"/>
                          <w:jc w:val="center"/>
                        </w:pPr>
                        <w:r w:rsidRPr="00DE76B4">
                          <w:t xml:space="preserve"> операций,</w:t>
                        </w:r>
                      </w:p>
                      <w:p w:rsidR="005F65B6" w:rsidRPr="00DE76B4" w:rsidRDefault="005F65B6" w:rsidP="00DE76B4">
                        <w:pPr>
                          <w:ind w:left="-180"/>
                          <w:jc w:val="center"/>
                        </w:pPr>
                        <w:r w:rsidRPr="00DE76B4">
                          <w:t>шт.</w:t>
                        </w:r>
                      </w:p>
                    </w:tc>
                    <w:tc>
                      <w:tcPr>
                        <w:tcW w:w="143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 xml:space="preserve"> К-во часов</w:t>
                        </w:r>
                      </w:p>
                      <w:p w:rsidR="005F65B6" w:rsidRPr="00DE76B4" w:rsidRDefault="005F65B6" w:rsidP="00DE76B4">
                        <w:pPr>
                          <w:ind w:left="-180"/>
                          <w:jc w:val="center"/>
                        </w:pPr>
                        <w:r w:rsidRPr="00DE76B4">
                          <w:t>на данный</w:t>
                        </w:r>
                      </w:p>
                      <w:p w:rsidR="005F65B6" w:rsidRPr="00DE76B4" w:rsidRDefault="005F65B6" w:rsidP="00DE76B4">
                        <w:pPr>
                          <w:ind w:left="-180"/>
                          <w:jc w:val="center"/>
                        </w:pPr>
                        <w:r w:rsidRPr="00DE76B4">
                          <w:t xml:space="preserve">  вид работы</w:t>
                        </w:r>
                      </w:p>
                    </w:tc>
                    <w:tc>
                      <w:tcPr>
                        <w:tcW w:w="132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jc w:val="center"/>
                        </w:pPr>
                        <w:r w:rsidRPr="00DE76B4">
                          <w:t>Цена за1 час</w:t>
                        </w:r>
                      </w:p>
                      <w:p w:rsidR="005F65B6" w:rsidRPr="00DE76B4" w:rsidRDefault="005F65B6" w:rsidP="00DE76B4">
                        <w:pPr>
                          <w:ind w:left="-180"/>
                          <w:jc w:val="center"/>
                        </w:pPr>
                        <w:r w:rsidRPr="00DE76B4">
                          <w:t>работы</w:t>
                        </w:r>
                      </w:p>
                    </w:tc>
                    <w:tc>
                      <w:tcPr>
                        <w:tcW w:w="79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 xml:space="preserve"> Цена,</w:t>
                        </w:r>
                      </w:p>
                      <w:p w:rsidR="005F65B6" w:rsidRPr="00DE76B4" w:rsidRDefault="005F65B6" w:rsidP="00DE76B4">
                        <w:pPr>
                          <w:ind w:left="-180"/>
                          <w:jc w:val="center"/>
                        </w:pPr>
                        <w:r w:rsidRPr="00DE76B4">
                          <w:t>руб.</w:t>
                        </w:r>
                      </w:p>
                    </w:tc>
                  </w:tr>
                  <w:tr w:rsidR="005F65B6" w:rsidRPr="00DE76B4">
                    <w:tc>
                      <w:tcPr>
                        <w:tcW w:w="46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</w:pPr>
                        <w:r w:rsidRPr="00DE76B4">
                          <w:t>1</w:t>
                        </w:r>
                      </w:p>
                    </w:tc>
                    <w:tc>
                      <w:tcPr>
                        <w:tcW w:w="275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</w:pPr>
                        <w:r w:rsidRPr="00DE76B4">
                          <w:t xml:space="preserve">Установка и </w:t>
                        </w:r>
                      </w:p>
                      <w:p w:rsidR="005F65B6" w:rsidRPr="00DE76B4" w:rsidRDefault="005F65B6" w:rsidP="00DE76B4">
                        <w:r w:rsidRPr="00DE76B4">
                          <w:t>настройка ОС</w:t>
                        </w:r>
                      </w:p>
                    </w:tc>
                    <w:tc>
                      <w:tcPr>
                        <w:tcW w:w="181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2</w:t>
                        </w:r>
                      </w:p>
                    </w:tc>
                    <w:tc>
                      <w:tcPr>
                        <w:tcW w:w="1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6</w:t>
                        </w:r>
                      </w:p>
                    </w:tc>
                    <w:tc>
                      <w:tcPr>
                        <w:tcW w:w="143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12</w:t>
                        </w:r>
                      </w:p>
                    </w:tc>
                    <w:tc>
                      <w:tcPr>
                        <w:tcW w:w="132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60</w:t>
                        </w:r>
                      </w:p>
                    </w:tc>
                    <w:tc>
                      <w:tcPr>
                        <w:tcW w:w="79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720</w:t>
                        </w:r>
                      </w:p>
                    </w:tc>
                  </w:tr>
                  <w:tr w:rsidR="005F65B6" w:rsidRPr="00DE76B4">
                    <w:tc>
                      <w:tcPr>
                        <w:tcW w:w="46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</w:pPr>
                        <w:r w:rsidRPr="00DE76B4">
                          <w:t>2</w:t>
                        </w:r>
                      </w:p>
                    </w:tc>
                    <w:tc>
                      <w:tcPr>
                        <w:tcW w:w="275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</w:pPr>
                        <w:r w:rsidRPr="00DE76B4">
                          <w:t xml:space="preserve">   Установка и    настройка </w:t>
                        </w:r>
                      </w:p>
                      <w:p w:rsidR="005F65B6" w:rsidRPr="00DE76B4" w:rsidRDefault="005F65B6" w:rsidP="00DE76B4">
                        <w:pPr>
                          <w:ind w:left="-180"/>
                        </w:pPr>
                        <w:r w:rsidRPr="00DE76B4">
                          <w:t xml:space="preserve">   прикладного  ПО</w:t>
                        </w:r>
                      </w:p>
                    </w:tc>
                    <w:tc>
                      <w:tcPr>
                        <w:tcW w:w="181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2</w:t>
                        </w:r>
                      </w:p>
                    </w:tc>
                    <w:tc>
                      <w:tcPr>
                        <w:tcW w:w="1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6</w:t>
                        </w:r>
                      </w:p>
                    </w:tc>
                    <w:tc>
                      <w:tcPr>
                        <w:tcW w:w="143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12</w:t>
                        </w:r>
                      </w:p>
                    </w:tc>
                    <w:tc>
                      <w:tcPr>
                        <w:tcW w:w="132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60</w:t>
                        </w:r>
                      </w:p>
                    </w:tc>
                    <w:tc>
                      <w:tcPr>
                        <w:tcW w:w="79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</w:pPr>
                        <w:r w:rsidRPr="00DE76B4">
                          <w:t>720</w:t>
                        </w:r>
                      </w:p>
                    </w:tc>
                  </w:tr>
                  <w:tr w:rsidR="005F65B6" w:rsidRPr="00DE76B4">
                    <w:tc>
                      <w:tcPr>
                        <w:tcW w:w="46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</w:pPr>
                        <w:r w:rsidRPr="00DE76B4">
                          <w:t>3</w:t>
                        </w:r>
                      </w:p>
                    </w:tc>
                    <w:tc>
                      <w:tcPr>
                        <w:tcW w:w="275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</w:pPr>
                        <w:r w:rsidRPr="00DE76B4">
                          <w:t xml:space="preserve">Настройка сети </w:t>
                        </w:r>
                      </w:p>
                      <w:p w:rsidR="005F65B6" w:rsidRPr="00DE76B4" w:rsidRDefault="005F65B6" w:rsidP="00DE76B4">
                        <w:r w:rsidRPr="00DE76B4">
                          <w:t xml:space="preserve">в офисе </w:t>
                        </w:r>
                      </w:p>
                    </w:tc>
                    <w:tc>
                      <w:tcPr>
                        <w:tcW w:w="181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4</w:t>
                        </w:r>
                      </w:p>
                    </w:tc>
                    <w:tc>
                      <w:tcPr>
                        <w:tcW w:w="1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1</w:t>
                        </w:r>
                      </w:p>
                    </w:tc>
                    <w:tc>
                      <w:tcPr>
                        <w:tcW w:w="143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4</w:t>
                        </w:r>
                      </w:p>
                    </w:tc>
                    <w:tc>
                      <w:tcPr>
                        <w:tcW w:w="132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60</w:t>
                        </w:r>
                      </w:p>
                    </w:tc>
                    <w:tc>
                      <w:tcPr>
                        <w:tcW w:w="79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</w:pPr>
                        <w:r w:rsidRPr="00DE76B4">
                          <w:t>240</w:t>
                        </w:r>
                      </w:p>
                    </w:tc>
                  </w:tr>
                  <w:tr w:rsidR="005F65B6" w:rsidRPr="00DE76B4">
                    <w:tc>
                      <w:tcPr>
                        <w:tcW w:w="46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</w:pPr>
                        <w:r w:rsidRPr="00DE76B4">
                          <w:t>4</w:t>
                        </w:r>
                      </w:p>
                    </w:tc>
                    <w:tc>
                      <w:tcPr>
                        <w:tcW w:w="275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</w:pPr>
                        <w:r w:rsidRPr="00DE76B4">
                          <w:t>Настройка сервера</w:t>
                        </w:r>
                      </w:p>
                      <w:p w:rsidR="005F65B6" w:rsidRPr="00DE76B4" w:rsidRDefault="005F65B6" w:rsidP="00DE76B4">
                        <w:pPr>
                          <w:ind w:left="-180"/>
                        </w:pPr>
                        <w:r w:rsidRPr="00DE76B4">
                          <w:t xml:space="preserve">   и принтеров в офисе</w:t>
                        </w:r>
                      </w:p>
                    </w:tc>
                    <w:tc>
                      <w:tcPr>
                        <w:tcW w:w="181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2</w:t>
                        </w:r>
                      </w:p>
                    </w:tc>
                    <w:tc>
                      <w:tcPr>
                        <w:tcW w:w="1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1</w:t>
                        </w:r>
                      </w:p>
                      <w:p w:rsidR="005F65B6" w:rsidRPr="00DE76B4" w:rsidRDefault="005F65B6" w:rsidP="00DE76B4">
                        <w:pPr>
                          <w:ind w:left="-180"/>
                          <w:jc w:val="center"/>
                        </w:pPr>
                      </w:p>
                    </w:tc>
                    <w:tc>
                      <w:tcPr>
                        <w:tcW w:w="143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2</w:t>
                        </w:r>
                      </w:p>
                    </w:tc>
                    <w:tc>
                      <w:tcPr>
                        <w:tcW w:w="132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60</w:t>
                        </w:r>
                      </w:p>
                    </w:tc>
                    <w:tc>
                      <w:tcPr>
                        <w:tcW w:w="79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</w:pPr>
                        <w:r w:rsidRPr="00DE76B4">
                          <w:t>120</w:t>
                        </w:r>
                      </w:p>
                    </w:tc>
                  </w:tr>
                  <w:tr w:rsidR="005F65B6" w:rsidRPr="00DE76B4">
                    <w:tc>
                      <w:tcPr>
                        <w:tcW w:w="9039" w:type="dxa"/>
                        <w:gridSpan w:val="6"/>
                        <w:tcBorders>
                          <w:top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right"/>
                        </w:pPr>
                        <w:r w:rsidRPr="00DE76B4">
                          <w:t>Итого:</w:t>
                        </w:r>
                      </w:p>
                    </w:tc>
                    <w:tc>
                      <w:tcPr>
                        <w:tcW w:w="79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F65B6" w:rsidRPr="00DE76B4" w:rsidRDefault="005F65B6" w:rsidP="00DE76B4">
                        <w:pPr>
                          <w:snapToGrid w:val="0"/>
                          <w:ind w:left="-180"/>
                          <w:jc w:val="center"/>
                        </w:pPr>
                        <w:r w:rsidRPr="00DE76B4">
                          <w:t>1800</w:t>
                        </w:r>
                      </w:p>
                    </w:tc>
                  </w:tr>
                </w:tbl>
                <w:p w:rsidR="009878DE" w:rsidRPr="009878DE" w:rsidRDefault="009878DE" w:rsidP="009878DE">
                  <w:pPr>
                    <w:rPr>
                      <w:vanish/>
                    </w:rPr>
                  </w:pPr>
                </w:p>
              </w:txbxContent>
            </v:textbox>
            <w10:wrap type="square" side="largest" anchorx="margin"/>
          </v:shape>
        </w:pict>
      </w:r>
      <w:r w:rsidR="005F65B6" w:rsidRPr="00725344">
        <w:rPr>
          <w:color w:val="000000"/>
          <w:sz w:val="28"/>
          <w:szCs w:val="28"/>
        </w:rPr>
        <w:t xml:space="preserve">Таблица 4 Расходы на адаптацию 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Социальные отчисления на заработную плату мастеру</w:t>
      </w:r>
      <w:r w:rsidR="00725344">
        <w:rPr>
          <w:color w:val="000000"/>
          <w:sz w:val="28"/>
          <w:szCs w:val="28"/>
        </w:rPr>
        <w:t xml:space="preserve"> </w:t>
      </w:r>
      <w:r w:rsidRPr="00725344">
        <w:rPr>
          <w:color w:val="000000"/>
          <w:sz w:val="28"/>
          <w:szCs w:val="28"/>
        </w:rPr>
        <w:t>в размере 35,6 % от 1800 рублей.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Итого социальные отчисления равны 641 рубль.</w:t>
      </w:r>
    </w:p>
    <w:p w:rsidR="005F65B6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725344">
        <w:rPr>
          <w:color w:val="000000"/>
          <w:sz w:val="28"/>
          <w:szCs w:val="28"/>
        </w:rPr>
        <w:t>Итого расходы на адаптацию составляют 2441 рубль.</w:t>
      </w:r>
    </w:p>
    <w:p w:rsidR="00DE76B4" w:rsidRPr="00DE76B4" w:rsidRDefault="00DE76B4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5F65B6" w:rsidRPr="00DE76B4" w:rsidRDefault="005F65B6" w:rsidP="00DE76B4">
      <w:pPr>
        <w:widowControl/>
        <w:spacing w:line="360" w:lineRule="auto"/>
        <w:ind w:left="720"/>
        <w:jc w:val="both"/>
        <w:rPr>
          <w:b/>
          <w:bCs/>
          <w:color w:val="000000"/>
          <w:sz w:val="28"/>
          <w:szCs w:val="28"/>
        </w:rPr>
      </w:pPr>
      <w:r w:rsidRPr="00DE76B4">
        <w:rPr>
          <w:b/>
          <w:bCs/>
          <w:color w:val="000000"/>
          <w:sz w:val="28"/>
          <w:szCs w:val="28"/>
        </w:rPr>
        <w:t>2.3 Расходы на приобретение аппаратных средств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В таблице 5 и 6 показаны затраты на приобретение аппаратных средств.</w:t>
      </w:r>
    </w:p>
    <w:p w:rsidR="005F65B6" w:rsidRPr="00725344" w:rsidRDefault="005F65B6" w:rsidP="00725344">
      <w:pPr>
        <w:widowControl/>
        <w:tabs>
          <w:tab w:val="left" w:pos="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tabs>
          <w:tab w:val="left" w:pos="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Таблица 5 Конфигурация ПК для сотрудников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61"/>
        <w:gridCol w:w="7"/>
        <w:gridCol w:w="6943"/>
        <w:gridCol w:w="1115"/>
        <w:gridCol w:w="1281"/>
        <w:gridCol w:w="1000"/>
      </w:tblGrid>
      <w:tr w:rsidR="005F65B6" w:rsidRPr="00DE76B4">
        <w:trPr>
          <w:trHeight w:val="422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№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Наименование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Кол</w:t>
            </w:r>
            <w:r w:rsidRPr="00DE76B4">
              <w:rPr>
                <w:color w:val="000000"/>
                <w:lang w:val="en-US"/>
              </w:rPr>
              <w:t>-</w:t>
            </w:r>
            <w:r w:rsidRPr="00DE76B4">
              <w:rPr>
                <w:color w:val="000000"/>
              </w:rPr>
              <w:t>во</w:t>
            </w:r>
            <w:r w:rsidR="00725344" w:rsidRPr="00DE76B4">
              <w:rPr>
                <w:color w:val="000000"/>
              </w:rPr>
              <w:t xml:space="preserve"> </w:t>
            </w: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шт.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Цена </w:t>
            </w: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Руб.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Сумма</w:t>
            </w: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Руб.</w:t>
            </w:r>
          </w:p>
        </w:tc>
      </w:tr>
      <w:tr w:rsidR="005F65B6" w:rsidRPr="00DE76B4">
        <w:trPr>
          <w:trHeight w:val="288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1.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Материнская плата </w:t>
            </w:r>
            <w:r w:rsidRPr="00DE76B4">
              <w:rPr>
                <w:color w:val="000000"/>
                <w:lang w:val="en-US"/>
              </w:rPr>
              <w:t>Asus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P</w:t>
            </w:r>
            <w:r w:rsidRPr="00DE76B4">
              <w:rPr>
                <w:color w:val="000000"/>
              </w:rPr>
              <w:t>5</w:t>
            </w:r>
            <w:r w:rsidRPr="00DE76B4">
              <w:rPr>
                <w:color w:val="000000"/>
                <w:lang w:val="en-US"/>
              </w:rPr>
              <w:t>B</w:t>
            </w:r>
            <w:r w:rsidRPr="00DE76B4">
              <w:rPr>
                <w:color w:val="000000"/>
              </w:rPr>
              <w:t>-</w:t>
            </w:r>
            <w:r w:rsidRPr="00DE76B4">
              <w:rPr>
                <w:color w:val="000000"/>
                <w:lang w:val="en-US"/>
              </w:rPr>
              <w:t>V</w:t>
            </w:r>
            <w:r w:rsidRPr="00DE76B4">
              <w:rPr>
                <w:color w:val="000000"/>
              </w:rPr>
              <w:t xml:space="preserve">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3272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16360</w:t>
            </w:r>
          </w:p>
        </w:tc>
      </w:tr>
      <w:tr w:rsidR="005F65B6" w:rsidRPr="00DE76B4">
        <w:trPr>
          <w:trHeight w:val="252"/>
          <w:jc w:val="center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2</w:t>
            </w:r>
          </w:p>
        </w:tc>
        <w:tc>
          <w:tcPr>
            <w:tcW w:w="6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>Процессор</w:t>
            </w:r>
            <w:r w:rsidRPr="00DE76B4">
              <w:rPr>
                <w:color w:val="000000"/>
                <w:lang w:val="en-US"/>
              </w:rPr>
              <w:t xml:space="preserve"> Socket – 775 Core 2 Duo E4400 2.0 GHz Box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4528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22640</w:t>
            </w:r>
          </w:p>
        </w:tc>
      </w:tr>
      <w:tr w:rsidR="005F65B6" w:rsidRPr="00DE76B4">
        <w:trPr>
          <w:trHeight w:val="261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3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Оперативная память </w:t>
            </w:r>
            <w:r w:rsidRPr="00DE76B4">
              <w:rPr>
                <w:color w:val="000000"/>
                <w:lang w:val="en-US"/>
              </w:rPr>
              <w:t>DDRII</w:t>
            </w:r>
            <w:r w:rsidRPr="00DE76B4">
              <w:rPr>
                <w:color w:val="000000"/>
              </w:rPr>
              <w:t xml:space="preserve"> 1024 </w:t>
            </w:r>
            <w:r w:rsidRPr="00DE76B4">
              <w:rPr>
                <w:color w:val="000000"/>
                <w:lang w:val="en-US"/>
              </w:rPr>
              <w:t>Mb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PC</w:t>
            </w:r>
            <w:r w:rsidRPr="00DE76B4">
              <w:rPr>
                <w:color w:val="000000"/>
              </w:rPr>
              <w:t xml:space="preserve">5300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804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4020</w:t>
            </w:r>
          </w:p>
        </w:tc>
      </w:tr>
      <w:tr w:rsidR="005F65B6" w:rsidRPr="00DE76B4">
        <w:trPr>
          <w:trHeight w:val="261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4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Жесткий диск </w:t>
            </w:r>
            <w:r w:rsidRPr="00DE76B4">
              <w:rPr>
                <w:color w:val="000000"/>
                <w:lang w:val="en-US"/>
              </w:rPr>
              <w:t>SATA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II</w:t>
            </w:r>
            <w:r w:rsidRPr="00DE76B4">
              <w:rPr>
                <w:color w:val="000000"/>
              </w:rPr>
              <w:t xml:space="preserve"> 160 </w:t>
            </w:r>
            <w:r w:rsidRPr="00DE76B4">
              <w:rPr>
                <w:color w:val="000000"/>
                <w:lang w:val="en-US"/>
              </w:rPr>
              <w:t>Gb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Seagate</w:t>
            </w:r>
            <w:r w:rsidRPr="00DE76B4">
              <w:rPr>
                <w:color w:val="000000"/>
              </w:rPr>
              <w:t xml:space="preserve"> 7200 8</w:t>
            </w:r>
            <w:r w:rsidRPr="00DE76B4">
              <w:rPr>
                <w:color w:val="000000"/>
                <w:lang w:val="en-US"/>
              </w:rPr>
              <w:t>Mb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1782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8910</w:t>
            </w:r>
          </w:p>
        </w:tc>
      </w:tr>
      <w:tr w:rsidR="005F65B6" w:rsidRPr="00DE76B4">
        <w:trPr>
          <w:trHeight w:val="306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 xml:space="preserve">DVD-RW Nec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943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4715</w:t>
            </w:r>
          </w:p>
        </w:tc>
      </w:tr>
      <w:tr w:rsidR="005F65B6" w:rsidRPr="00DE76B4">
        <w:trPr>
          <w:trHeight w:val="270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6.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>Монитор</w:t>
            </w:r>
            <w:r w:rsidRPr="00DE76B4">
              <w:rPr>
                <w:color w:val="000000"/>
                <w:lang w:val="en-US"/>
              </w:rPr>
              <w:t xml:space="preserve"> TFT 17” Acer AL1716As </w:t>
            </w:r>
            <w:r w:rsidRPr="00DE76B4">
              <w:rPr>
                <w:color w:val="000000"/>
              </w:rPr>
              <w:t>черный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6453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32265</w:t>
            </w:r>
          </w:p>
        </w:tc>
      </w:tr>
      <w:tr w:rsidR="005F65B6" w:rsidRPr="00DE76B4">
        <w:trPr>
          <w:trHeight w:val="287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7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 xml:space="preserve">Клавиатура </w:t>
            </w:r>
            <w:r w:rsidRPr="00DE76B4">
              <w:rPr>
                <w:color w:val="000000"/>
                <w:lang w:val="en-US"/>
              </w:rPr>
              <w:t xml:space="preserve">Mitsumi Classic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393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1965</w:t>
            </w:r>
          </w:p>
        </w:tc>
      </w:tr>
      <w:tr w:rsidR="005F65B6" w:rsidRPr="00DE76B4">
        <w:trPr>
          <w:trHeight w:val="287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8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>Мышь</w:t>
            </w:r>
            <w:r w:rsidRPr="00DE76B4">
              <w:rPr>
                <w:color w:val="000000"/>
                <w:lang w:val="en-US"/>
              </w:rPr>
              <w:t xml:space="preserve"> Logitech RX-250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315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1575</w:t>
            </w:r>
          </w:p>
        </w:tc>
      </w:tr>
      <w:tr w:rsidR="005F65B6" w:rsidRPr="00DE76B4">
        <w:trPr>
          <w:trHeight w:val="287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9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Блок бесперебойного питания </w:t>
            </w:r>
            <w:r w:rsidRPr="00DE76B4">
              <w:rPr>
                <w:color w:val="000000"/>
                <w:lang w:val="en-US"/>
              </w:rPr>
              <w:t>PowerCom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WAR</w:t>
            </w:r>
            <w:r w:rsidRPr="00DE76B4">
              <w:rPr>
                <w:color w:val="000000"/>
              </w:rPr>
              <w:t>-600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1452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7260</w:t>
            </w:r>
          </w:p>
        </w:tc>
      </w:tr>
      <w:tr w:rsidR="005F65B6" w:rsidRPr="00DE76B4">
        <w:trPr>
          <w:trHeight w:val="287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10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Сетевой фильтр </w:t>
            </w:r>
            <w:r w:rsidRPr="00DE76B4">
              <w:rPr>
                <w:color w:val="000000"/>
                <w:lang w:val="en-US"/>
              </w:rPr>
              <w:t>Sven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Optima Pro</w:t>
            </w:r>
            <w:r w:rsidRPr="00DE76B4">
              <w:rPr>
                <w:color w:val="000000"/>
              </w:rPr>
              <w:t xml:space="preserve"> (8 розеток)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212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1060</w:t>
            </w:r>
          </w:p>
        </w:tc>
      </w:tr>
      <w:tr w:rsidR="005F65B6" w:rsidRPr="00DE76B4">
        <w:trPr>
          <w:trHeight w:val="287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6943" w:type="dxa"/>
            <w:tcBorders>
              <w:top w:val="single" w:sz="4" w:space="0" w:color="000000"/>
            </w:tcBorders>
          </w:tcPr>
          <w:p w:rsidR="005F65B6" w:rsidRPr="00DE76B4" w:rsidRDefault="005F65B6" w:rsidP="00DE76B4">
            <w:pPr>
              <w:widowControl/>
              <w:tabs>
                <w:tab w:val="left" w:pos="4521"/>
              </w:tabs>
              <w:snapToGrid w:val="0"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1115" w:type="dxa"/>
            <w:tcBorders>
              <w:top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1281" w:type="dxa"/>
            <w:tcBorders>
              <w:top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Итого: 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100770</w:t>
            </w:r>
          </w:p>
        </w:tc>
      </w:tr>
    </w:tbl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Таблица 6 Конфигурация сервера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61"/>
        <w:gridCol w:w="7"/>
        <w:gridCol w:w="6943"/>
        <w:gridCol w:w="1115"/>
        <w:gridCol w:w="1281"/>
        <w:gridCol w:w="1000"/>
      </w:tblGrid>
      <w:tr w:rsidR="005F65B6" w:rsidRPr="00DE76B4">
        <w:trPr>
          <w:trHeight w:val="422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№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Наименование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Кол</w:t>
            </w:r>
            <w:r w:rsidRPr="00DE76B4">
              <w:rPr>
                <w:color w:val="000000"/>
                <w:lang w:val="en-US"/>
              </w:rPr>
              <w:t>-</w:t>
            </w:r>
            <w:r w:rsidRPr="00DE76B4">
              <w:rPr>
                <w:color w:val="000000"/>
              </w:rPr>
              <w:t>во</w:t>
            </w:r>
            <w:r w:rsidR="00725344" w:rsidRPr="00DE76B4">
              <w:rPr>
                <w:color w:val="000000"/>
              </w:rPr>
              <w:t xml:space="preserve"> </w:t>
            </w: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шт.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Цена </w:t>
            </w: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Руб.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Сумма</w:t>
            </w: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Руб.</w:t>
            </w:r>
          </w:p>
        </w:tc>
      </w:tr>
      <w:tr w:rsidR="005F65B6" w:rsidRPr="00DE76B4">
        <w:trPr>
          <w:trHeight w:val="288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1.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Материнская плата </w:t>
            </w:r>
            <w:r w:rsidRPr="00DE76B4">
              <w:rPr>
                <w:color w:val="000000"/>
                <w:lang w:val="en-US"/>
              </w:rPr>
              <w:t>Asus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P</w:t>
            </w:r>
            <w:r w:rsidRPr="00DE76B4">
              <w:rPr>
                <w:color w:val="000000"/>
              </w:rPr>
              <w:t>5</w:t>
            </w:r>
            <w:r w:rsidRPr="00DE76B4">
              <w:rPr>
                <w:color w:val="000000"/>
                <w:lang w:val="en-US"/>
              </w:rPr>
              <w:t>B</w:t>
            </w:r>
            <w:r w:rsidRPr="00DE76B4">
              <w:rPr>
                <w:color w:val="000000"/>
              </w:rPr>
              <w:t>-</w:t>
            </w:r>
            <w:r w:rsidRPr="00DE76B4">
              <w:rPr>
                <w:color w:val="000000"/>
                <w:lang w:val="en-US"/>
              </w:rPr>
              <w:t>V</w:t>
            </w:r>
            <w:r w:rsidRPr="00DE76B4">
              <w:rPr>
                <w:color w:val="000000"/>
              </w:rPr>
              <w:t xml:space="preserve">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3272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3272</w:t>
            </w:r>
          </w:p>
        </w:tc>
      </w:tr>
      <w:tr w:rsidR="005F65B6" w:rsidRPr="00DE76B4">
        <w:trPr>
          <w:trHeight w:val="252"/>
          <w:jc w:val="center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2</w:t>
            </w:r>
          </w:p>
        </w:tc>
        <w:tc>
          <w:tcPr>
            <w:tcW w:w="6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>Процессор</w:t>
            </w:r>
            <w:r w:rsidRPr="00DE76B4">
              <w:rPr>
                <w:color w:val="000000"/>
                <w:lang w:val="en-US"/>
              </w:rPr>
              <w:t xml:space="preserve"> Socket – 775 Core 2 Quad Q6600 2.4 GHz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8599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8599</w:t>
            </w:r>
          </w:p>
        </w:tc>
      </w:tr>
      <w:tr w:rsidR="005F65B6" w:rsidRPr="00DE76B4">
        <w:trPr>
          <w:trHeight w:val="261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3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Оперативная память </w:t>
            </w:r>
            <w:r w:rsidRPr="00DE76B4">
              <w:rPr>
                <w:color w:val="000000"/>
                <w:lang w:val="en-US"/>
              </w:rPr>
              <w:t>DDRII</w:t>
            </w:r>
            <w:r w:rsidRPr="00DE76B4">
              <w:rPr>
                <w:color w:val="000000"/>
              </w:rPr>
              <w:t xml:space="preserve"> 1024 </w:t>
            </w:r>
            <w:r w:rsidRPr="00DE76B4">
              <w:rPr>
                <w:color w:val="000000"/>
                <w:lang w:val="en-US"/>
              </w:rPr>
              <w:t>Mb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PC</w:t>
            </w:r>
            <w:r w:rsidRPr="00DE76B4">
              <w:rPr>
                <w:color w:val="000000"/>
              </w:rPr>
              <w:t xml:space="preserve">6400 </w:t>
            </w:r>
            <w:r w:rsidRPr="00DE76B4">
              <w:rPr>
                <w:color w:val="000000"/>
                <w:lang w:val="en-US"/>
              </w:rPr>
              <w:t>Kingston</w:t>
            </w:r>
            <w:r w:rsidRPr="00DE76B4">
              <w:rPr>
                <w:color w:val="000000"/>
              </w:rPr>
              <w:t xml:space="preserve">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2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1634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3268</w:t>
            </w:r>
          </w:p>
        </w:tc>
      </w:tr>
      <w:tr w:rsidR="005F65B6" w:rsidRPr="00DE76B4">
        <w:trPr>
          <w:trHeight w:val="261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4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</w:rPr>
              <w:t>Жесткий</w:t>
            </w:r>
            <w:r w:rsidRPr="00DE76B4">
              <w:rPr>
                <w:color w:val="000000"/>
                <w:lang w:val="en-US"/>
              </w:rPr>
              <w:t xml:space="preserve"> </w:t>
            </w:r>
            <w:r w:rsidRPr="00DE76B4">
              <w:rPr>
                <w:color w:val="000000"/>
              </w:rPr>
              <w:t>диск</w:t>
            </w:r>
            <w:r w:rsidRPr="00DE76B4">
              <w:rPr>
                <w:color w:val="000000"/>
                <w:lang w:val="en-US"/>
              </w:rPr>
              <w:t xml:space="preserve"> SATA II 250 Gb Seagate 7200 16Mb Raid Edition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3400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13600</w:t>
            </w:r>
          </w:p>
        </w:tc>
      </w:tr>
      <w:tr w:rsidR="005F65B6" w:rsidRPr="00DE76B4">
        <w:trPr>
          <w:trHeight w:val="306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DVD-RW Asus SATA</w:t>
            </w:r>
            <w:r w:rsidR="00725344" w:rsidRPr="00DE76B4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1099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1099</w:t>
            </w:r>
          </w:p>
        </w:tc>
      </w:tr>
      <w:tr w:rsidR="005F65B6" w:rsidRPr="00DE76B4">
        <w:trPr>
          <w:trHeight w:val="287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6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Блок бесперебойного питания </w:t>
            </w:r>
            <w:r w:rsidRPr="00DE76B4">
              <w:rPr>
                <w:color w:val="000000"/>
                <w:lang w:val="en-US"/>
              </w:rPr>
              <w:t>PowerCom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WAR</w:t>
            </w:r>
            <w:r w:rsidRPr="00DE76B4">
              <w:rPr>
                <w:color w:val="000000"/>
              </w:rPr>
              <w:t>-1000</w:t>
            </w:r>
            <w:r w:rsidRPr="00DE76B4">
              <w:rPr>
                <w:color w:val="000000"/>
                <w:lang w:val="en-US"/>
              </w:rPr>
              <w:t>A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2478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2478</w:t>
            </w:r>
          </w:p>
        </w:tc>
      </w:tr>
      <w:tr w:rsidR="005F65B6" w:rsidRPr="00DE76B4">
        <w:trPr>
          <w:trHeight w:val="287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7</w:t>
            </w:r>
          </w:p>
        </w:tc>
        <w:tc>
          <w:tcPr>
            <w:tcW w:w="6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Сетевой фильтр </w:t>
            </w:r>
            <w:r w:rsidRPr="00DE76B4">
              <w:rPr>
                <w:color w:val="000000"/>
                <w:lang w:val="en-US"/>
              </w:rPr>
              <w:t>Sven</w:t>
            </w:r>
            <w:r w:rsidRPr="00DE76B4">
              <w:rPr>
                <w:color w:val="000000"/>
              </w:rPr>
              <w:t xml:space="preserve"> </w:t>
            </w:r>
            <w:r w:rsidRPr="00DE76B4">
              <w:rPr>
                <w:color w:val="000000"/>
                <w:lang w:val="en-US"/>
              </w:rPr>
              <w:t>Optima Pro</w:t>
            </w:r>
            <w:r w:rsidRPr="00DE76B4">
              <w:rPr>
                <w:color w:val="000000"/>
              </w:rPr>
              <w:t xml:space="preserve"> (8 розеток)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212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212</w:t>
            </w:r>
          </w:p>
        </w:tc>
      </w:tr>
      <w:tr w:rsidR="005F65B6" w:rsidRPr="00DE76B4">
        <w:trPr>
          <w:trHeight w:val="287"/>
          <w:jc w:val="center"/>
        </w:trPr>
        <w:tc>
          <w:tcPr>
            <w:tcW w:w="468" w:type="dxa"/>
            <w:gridSpan w:val="2"/>
            <w:tcBorders>
              <w:top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6943" w:type="dxa"/>
            <w:tcBorders>
              <w:top w:val="single" w:sz="4" w:space="0" w:color="000000"/>
            </w:tcBorders>
          </w:tcPr>
          <w:p w:rsidR="005F65B6" w:rsidRPr="00DE76B4" w:rsidRDefault="005F65B6" w:rsidP="00DE76B4">
            <w:pPr>
              <w:widowControl/>
              <w:tabs>
                <w:tab w:val="left" w:pos="4521"/>
              </w:tabs>
              <w:snapToGrid w:val="0"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1115" w:type="dxa"/>
            <w:tcBorders>
              <w:top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1281" w:type="dxa"/>
            <w:tcBorders>
              <w:top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Итого: 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32528</w:t>
            </w:r>
          </w:p>
        </w:tc>
      </w:tr>
    </w:tbl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725344">
        <w:rPr>
          <w:color w:val="000000"/>
          <w:sz w:val="28"/>
          <w:szCs w:val="28"/>
        </w:rPr>
        <w:t>Итого для приобретения аппаратных средств потребуется 133928 рублей</w:t>
      </w:r>
    </w:p>
    <w:p w:rsidR="00DE76B4" w:rsidRPr="00DE76B4" w:rsidRDefault="00DE76B4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5F65B6" w:rsidRPr="00DE76B4" w:rsidRDefault="005F65B6" w:rsidP="00725344">
      <w:pPr>
        <w:widowControl/>
        <w:spacing w:line="360" w:lineRule="auto"/>
        <w:ind w:firstLine="709"/>
        <w:jc w:val="both"/>
        <w:rPr>
          <w:b/>
          <w:bCs/>
          <w:color w:val="000000"/>
          <w:sz w:val="28"/>
          <w:szCs w:val="28"/>
          <w:lang w:val="uk-UA"/>
        </w:rPr>
      </w:pPr>
      <w:r w:rsidRPr="00DE76B4">
        <w:rPr>
          <w:b/>
          <w:bCs/>
          <w:color w:val="000000"/>
          <w:sz w:val="28"/>
          <w:szCs w:val="28"/>
        </w:rPr>
        <w:t>2.4 Затраты на обучение</w:t>
      </w:r>
    </w:p>
    <w:p w:rsidR="00DE76B4" w:rsidRPr="00DE76B4" w:rsidRDefault="00DE76B4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Для обучения пользователей системы необходимы услуги консультанта фирмы 1С.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 xml:space="preserve">В таблице 6 показано сколько часов потребуется на обучение персонала, пользующегося системой. </w:t>
      </w: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Таблица 6 Затраты на обучение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805"/>
        <w:gridCol w:w="2903"/>
        <w:gridCol w:w="900"/>
        <w:gridCol w:w="1080"/>
        <w:gridCol w:w="1080"/>
        <w:gridCol w:w="1800"/>
        <w:gridCol w:w="1090"/>
      </w:tblGrid>
      <w:tr w:rsidR="005F65B6" w:rsidRPr="00DE76B4"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№</w:t>
            </w:r>
          </w:p>
        </w:tc>
        <w:tc>
          <w:tcPr>
            <w:tcW w:w="2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Должность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725344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 </w:t>
            </w:r>
            <w:r w:rsidR="005F65B6" w:rsidRPr="00DE76B4">
              <w:rPr>
                <w:color w:val="000000"/>
              </w:rPr>
              <w:t>К-во</w:t>
            </w:r>
          </w:p>
          <w:p w:rsidR="005F65B6" w:rsidRPr="00DE76B4" w:rsidRDefault="00725344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 </w:t>
            </w:r>
            <w:r w:rsidR="005F65B6" w:rsidRPr="00DE76B4">
              <w:rPr>
                <w:color w:val="000000"/>
              </w:rPr>
              <w:t>часов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725344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 </w:t>
            </w:r>
            <w:r w:rsidR="005F65B6" w:rsidRPr="00DE76B4">
              <w:rPr>
                <w:color w:val="000000"/>
              </w:rPr>
              <w:t>К-во</w:t>
            </w:r>
          </w:p>
          <w:p w:rsidR="005F65B6" w:rsidRPr="00DE76B4" w:rsidRDefault="00725344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 </w:t>
            </w:r>
            <w:r w:rsidR="005F65B6" w:rsidRPr="00DE76B4">
              <w:rPr>
                <w:color w:val="000000"/>
              </w:rPr>
              <w:t>человек</w:t>
            </w:r>
            <w:r w:rsidRPr="00DE76B4">
              <w:rPr>
                <w:color w:val="000000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Итого</w:t>
            </w: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часов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Оплата за 1 час обучения, руб.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Сумма, руб.</w:t>
            </w:r>
          </w:p>
        </w:tc>
      </w:tr>
      <w:tr w:rsidR="005F65B6" w:rsidRPr="00DE76B4">
        <w:trPr>
          <w:cantSplit/>
          <w:trHeight w:hRule="exact" w:val="286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</w:t>
            </w:r>
          </w:p>
        </w:tc>
        <w:tc>
          <w:tcPr>
            <w:tcW w:w="2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Генеральный директор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3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150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450</w:t>
            </w:r>
          </w:p>
        </w:tc>
      </w:tr>
      <w:tr w:rsidR="005F65B6" w:rsidRPr="00DE76B4">
        <w:trPr>
          <w:cantSplit/>
          <w:trHeight w:hRule="exact" w:val="286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3</w:t>
            </w:r>
          </w:p>
        </w:tc>
        <w:tc>
          <w:tcPr>
            <w:tcW w:w="2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Главный бухгалтер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3</w:t>
            </w: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450</w:t>
            </w:r>
          </w:p>
        </w:tc>
      </w:tr>
      <w:tr w:rsidR="005F65B6" w:rsidRPr="00DE76B4">
        <w:trPr>
          <w:cantSplit/>
          <w:trHeight w:hRule="exact" w:val="286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4</w:t>
            </w:r>
          </w:p>
        </w:tc>
        <w:tc>
          <w:tcPr>
            <w:tcW w:w="2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Диспетчера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3</w:t>
            </w: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450</w:t>
            </w:r>
          </w:p>
        </w:tc>
      </w:tr>
      <w:tr w:rsidR="005F65B6" w:rsidRPr="00DE76B4">
        <w:trPr>
          <w:cantSplit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5</w:t>
            </w:r>
          </w:p>
        </w:tc>
        <w:tc>
          <w:tcPr>
            <w:tcW w:w="2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Кассир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3</w:t>
            </w: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450</w:t>
            </w:r>
          </w:p>
        </w:tc>
      </w:tr>
      <w:tr w:rsidR="005F65B6" w:rsidRPr="00DE76B4">
        <w:tc>
          <w:tcPr>
            <w:tcW w:w="8568" w:type="dxa"/>
            <w:gridSpan w:val="6"/>
            <w:tcBorders>
              <w:top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Итого: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1800</w:t>
            </w:r>
          </w:p>
        </w:tc>
      </w:tr>
    </w:tbl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Итого потребность в инвестициях представлена в таблице 7.</w:t>
      </w:r>
    </w:p>
    <w:p w:rsidR="00DE76B4" w:rsidRDefault="00DE76B4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25344">
        <w:rPr>
          <w:color w:val="000000"/>
          <w:sz w:val="28"/>
          <w:szCs w:val="28"/>
        </w:rPr>
        <w:t>Таблица 7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2260"/>
        <w:gridCol w:w="1580"/>
        <w:gridCol w:w="2712"/>
        <w:gridCol w:w="1714"/>
        <w:gridCol w:w="1598"/>
      </w:tblGrid>
      <w:tr w:rsidR="005F65B6" w:rsidRPr="00DE76B4"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Расходы на базовую конфигурацию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Расходы на адаптацию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Расходы на приобретение аппаратных средств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Затраты на обучение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 xml:space="preserve">Итого, руб. </w:t>
            </w:r>
          </w:p>
        </w:tc>
      </w:tr>
      <w:tr w:rsidR="005F65B6" w:rsidRPr="00DE76B4">
        <w:trPr>
          <w:trHeight w:val="308"/>
        </w:trPr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  <w:lang w:val="en-US"/>
              </w:rPr>
            </w:pPr>
            <w:r w:rsidRPr="00DE76B4">
              <w:rPr>
                <w:color w:val="000000"/>
                <w:lang w:val="en-US"/>
              </w:rPr>
              <w:t>116935.6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1800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133928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1800</w:t>
            </w:r>
          </w:p>
          <w:p w:rsidR="005F65B6" w:rsidRPr="00DE76B4" w:rsidRDefault="005F65B6" w:rsidP="00DE76B4">
            <w:pPr>
              <w:widowControl/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5B6" w:rsidRPr="00DE76B4" w:rsidRDefault="005F65B6" w:rsidP="00DE76B4">
            <w:pPr>
              <w:widowControl/>
              <w:snapToGrid w:val="0"/>
              <w:spacing w:line="360" w:lineRule="auto"/>
              <w:jc w:val="both"/>
              <w:rPr>
                <w:color w:val="000000"/>
              </w:rPr>
            </w:pPr>
            <w:r w:rsidRPr="00DE76B4">
              <w:rPr>
                <w:color w:val="000000"/>
              </w:rPr>
              <w:t>254463.6</w:t>
            </w:r>
          </w:p>
        </w:tc>
      </w:tr>
    </w:tbl>
    <w:p w:rsidR="005F65B6" w:rsidRPr="00725344" w:rsidRDefault="005F65B6" w:rsidP="00725344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bookmarkStart w:id="0" w:name="_GoBack"/>
      <w:bookmarkEnd w:id="0"/>
    </w:p>
    <w:sectPr w:rsidR="005F65B6" w:rsidRPr="00725344" w:rsidSect="00725344">
      <w:footnotePr>
        <w:pos w:val="beneathText"/>
      </w:footnotePr>
      <w:pgSz w:w="11905" w:h="16837"/>
      <w:pgMar w:top="1134" w:right="850" w:bottom="1134" w:left="1701" w:header="709" w:footer="709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42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2160"/>
        </w:tabs>
        <w:ind w:left="216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2520" w:hanging="180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2880" w:hanging="2160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16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2">
    <w:nsid w:val="00000003"/>
    <w:multiLevelType w:val="multilevel"/>
    <w:tmpl w:val="00000003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embedSystemFonts/>
  <w:revisionView w:markup="0"/>
  <w:doNotTrackMoves/>
  <w:doNotTrackFormatting/>
  <w:defaultTabStop w:val="720"/>
  <w:drawingGridHorizontalSpacing w:val="100"/>
  <w:drawingGridVerticalSpacing w:val="0"/>
  <w:displayHorizontalDrawingGridEvery w:val="0"/>
  <w:displayVerticalDrawingGridEvery w:val="0"/>
  <w:characterSpacingControl w:val="compressPunctuation"/>
  <w:doNotValidateAgainstSchema/>
  <w:doNotDemarcateInvalidXml/>
  <w:footnotePr>
    <w:pos w:val="beneathText"/>
  </w:foot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5344"/>
    <w:rsid w:val="003557D3"/>
    <w:rsid w:val="00573E56"/>
    <w:rsid w:val="005F65B6"/>
    <w:rsid w:val="00725344"/>
    <w:rsid w:val="009878DE"/>
    <w:rsid w:val="00BC183A"/>
    <w:rsid w:val="00C804F3"/>
    <w:rsid w:val="00D15183"/>
    <w:rsid w:val="00DB2FF0"/>
    <w:rsid w:val="00DE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8"/>
    <o:shapelayout v:ext="edit">
      <o:idmap v:ext="edit" data="1"/>
    </o:shapelayout>
  </w:shapeDefaults>
  <w:decimalSymbol w:val=","/>
  <w:listSeparator w:val=";"/>
  <w14:defaultImageDpi w14:val="0"/>
  <w15:chartTrackingRefBased/>
  <w15:docId w15:val="{57DCF5A4-B057-4DD1-9DF3-ECED6AC24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</w:pPr>
    <w:rPr>
      <w:lang w:eastAsia="ar-SA"/>
    </w:rPr>
  </w:style>
  <w:style w:type="paragraph" w:styleId="1">
    <w:name w:val="heading 1"/>
    <w:basedOn w:val="a"/>
    <w:next w:val="a0"/>
    <w:link w:val="10"/>
    <w:uiPriority w:val="99"/>
    <w:qFormat/>
    <w:pPr>
      <w:widowControl/>
      <w:numPr>
        <w:numId w:val="3"/>
      </w:numPr>
      <w:autoSpaceDE/>
      <w:spacing w:before="100" w:after="100"/>
      <w:outlineLvl w:val="0"/>
    </w:pPr>
    <w:rPr>
      <w:b/>
      <w:bCs/>
      <w:kern w:val="1"/>
      <w:sz w:val="48"/>
      <w:szCs w:val="48"/>
    </w:rPr>
  </w:style>
  <w:style w:type="paragraph" w:styleId="3">
    <w:name w:val="heading 3"/>
    <w:basedOn w:val="a"/>
    <w:next w:val="a"/>
    <w:link w:val="30"/>
    <w:uiPriority w:val="99"/>
    <w:qFormat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  <w:lang w:val="x-none" w:eastAsia="ar-SA" w:bidi="ar-SA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  <w:lang w:val="x-none" w:eastAsia="ar-SA" w:bidi="ar-SA"/>
    </w:rPr>
  </w:style>
  <w:style w:type="character" w:customStyle="1" w:styleId="WW8Num1z0">
    <w:name w:val="WW8Num1z0"/>
    <w:uiPriority w:val="99"/>
    <w:rPr>
      <w:rFonts w:ascii="Symbol" w:hAnsi="Symbol"/>
    </w:rPr>
  </w:style>
  <w:style w:type="character" w:customStyle="1" w:styleId="WW8Num1z1">
    <w:name w:val="WW8Num1z1"/>
    <w:uiPriority w:val="99"/>
    <w:rPr>
      <w:rFonts w:ascii="Courier New" w:hAnsi="Courier New"/>
    </w:rPr>
  </w:style>
  <w:style w:type="character" w:customStyle="1" w:styleId="WW8Num1z2">
    <w:name w:val="WW8Num1z2"/>
    <w:uiPriority w:val="99"/>
    <w:rPr>
      <w:rFonts w:ascii="Wingdings" w:hAnsi="Wingdings"/>
    </w:rPr>
  </w:style>
  <w:style w:type="character" w:customStyle="1" w:styleId="WW8Num3z0">
    <w:name w:val="WW8Num3z0"/>
    <w:uiPriority w:val="99"/>
    <w:rPr>
      <w:rFonts w:ascii="Symbol" w:hAnsi="Symbol"/>
      <w:sz w:val="20"/>
    </w:rPr>
  </w:style>
  <w:style w:type="character" w:customStyle="1" w:styleId="WW8Num3z1">
    <w:name w:val="WW8Num3z1"/>
    <w:uiPriority w:val="99"/>
    <w:rPr>
      <w:rFonts w:ascii="Courier New" w:hAnsi="Courier New"/>
      <w:sz w:val="20"/>
    </w:rPr>
  </w:style>
  <w:style w:type="character" w:customStyle="1" w:styleId="WW8Num3z2">
    <w:name w:val="WW8Num3z2"/>
    <w:uiPriority w:val="99"/>
    <w:rPr>
      <w:rFonts w:ascii="Wingdings" w:hAnsi="Wingdings"/>
      <w:sz w:val="20"/>
    </w:rPr>
  </w:style>
  <w:style w:type="character" w:customStyle="1" w:styleId="WW8Num5z0">
    <w:name w:val="WW8Num5z0"/>
    <w:uiPriority w:val="99"/>
    <w:rPr>
      <w:rFonts w:ascii="Symbol" w:hAnsi="Symbol"/>
    </w:rPr>
  </w:style>
  <w:style w:type="character" w:customStyle="1" w:styleId="WW8Num5z1">
    <w:name w:val="WW8Num5z1"/>
    <w:uiPriority w:val="99"/>
    <w:rPr>
      <w:rFonts w:ascii="Courier New" w:hAnsi="Courier New"/>
    </w:rPr>
  </w:style>
  <w:style w:type="character" w:customStyle="1" w:styleId="WW8Num5z2">
    <w:name w:val="WW8Num5z2"/>
    <w:uiPriority w:val="99"/>
    <w:rPr>
      <w:rFonts w:ascii="Wingdings" w:hAnsi="Wingdings"/>
    </w:rPr>
  </w:style>
  <w:style w:type="character" w:customStyle="1" w:styleId="WW8Num6z0">
    <w:name w:val="WW8Num6z0"/>
    <w:uiPriority w:val="99"/>
    <w:rPr>
      <w:rFonts w:ascii="Symbol" w:hAnsi="Symbol"/>
      <w:sz w:val="20"/>
    </w:rPr>
  </w:style>
  <w:style w:type="character" w:customStyle="1" w:styleId="WW8Num6z1">
    <w:name w:val="WW8Num6z1"/>
    <w:uiPriority w:val="99"/>
    <w:rPr>
      <w:rFonts w:ascii="Courier New" w:hAnsi="Courier New"/>
      <w:sz w:val="20"/>
    </w:rPr>
  </w:style>
  <w:style w:type="character" w:customStyle="1" w:styleId="WW8Num6z2">
    <w:name w:val="WW8Num6z2"/>
    <w:uiPriority w:val="99"/>
    <w:rPr>
      <w:rFonts w:ascii="Wingdings" w:hAnsi="Wingdings"/>
      <w:sz w:val="20"/>
    </w:rPr>
  </w:style>
  <w:style w:type="character" w:customStyle="1" w:styleId="WW8Num7z0">
    <w:name w:val="WW8Num7z0"/>
    <w:uiPriority w:val="99"/>
    <w:rPr>
      <w:rFonts w:ascii="Symbol" w:hAnsi="Symbol"/>
      <w:sz w:val="20"/>
    </w:rPr>
  </w:style>
  <w:style w:type="character" w:customStyle="1" w:styleId="WW8Num7z1">
    <w:name w:val="WW8Num7z1"/>
    <w:uiPriority w:val="99"/>
    <w:rPr>
      <w:rFonts w:ascii="Courier New" w:hAnsi="Courier New"/>
      <w:sz w:val="20"/>
    </w:rPr>
  </w:style>
  <w:style w:type="character" w:customStyle="1" w:styleId="WW8Num7z2">
    <w:name w:val="WW8Num7z2"/>
    <w:uiPriority w:val="99"/>
    <w:rPr>
      <w:rFonts w:ascii="Wingdings" w:hAnsi="Wingdings"/>
      <w:sz w:val="20"/>
    </w:rPr>
  </w:style>
  <w:style w:type="character" w:customStyle="1" w:styleId="WW8Num8z0">
    <w:name w:val="WW8Num8z0"/>
    <w:uiPriority w:val="99"/>
    <w:rPr>
      <w:rFonts w:ascii="Symbol" w:hAnsi="Symbol"/>
      <w:sz w:val="20"/>
    </w:rPr>
  </w:style>
  <w:style w:type="character" w:customStyle="1" w:styleId="WW8Num8z1">
    <w:name w:val="WW8Num8z1"/>
    <w:uiPriority w:val="99"/>
    <w:rPr>
      <w:rFonts w:ascii="Courier New" w:hAnsi="Courier New"/>
      <w:sz w:val="20"/>
    </w:rPr>
  </w:style>
  <w:style w:type="character" w:customStyle="1" w:styleId="WW8Num8z2">
    <w:name w:val="WW8Num8z2"/>
    <w:uiPriority w:val="99"/>
    <w:rPr>
      <w:rFonts w:ascii="Wingdings" w:hAnsi="Wingdings"/>
      <w:sz w:val="20"/>
    </w:rPr>
  </w:style>
  <w:style w:type="character" w:customStyle="1" w:styleId="WW8Num9z0">
    <w:name w:val="WW8Num9z0"/>
    <w:uiPriority w:val="99"/>
    <w:rPr>
      <w:rFonts w:ascii="Symbol" w:hAnsi="Symbol"/>
      <w:sz w:val="20"/>
    </w:rPr>
  </w:style>
  <w:style w:type="character" w:customStyle="1" w:styleId="WW8Num9z1">
    <w:name w:val="WW8Num9z1"/>
    <w:uiPriority w:val="99"/>
    <w:rPr>
      <w:rFonts w:ascii="Courier New" w:hAnsi="Courier New"/>
      <w:sz w:val="20"/>
    </w:rPr>
  </w:style>
  <w:style w:type="character" w:customStyle="1" w:styleId="WW8Num9z2">
    <w:name w:val="WW8Num9z2"/>
    <w:uiPriority w:val="99"/>
    <w:rPr>
      <w:rFonts w:ascii="Wingdings" w:hAnsi="Wingdings"/>
      <w:sz w:val="20"/>
    </w:rPr>
  </w:style>
  <w:style w:type="character" w:customStyle="1" w:styleId="WW8Num10z0">
    <w:name w:val="WW8Num10z0"/>
    <w:uiPriority w:val="99"/>
    <w:rPr>
      <w:rFonts w:ascii="Symbol" w:hAnsi="Symbol"/>
      <w:sz w:val="20"/>
    </w:rPr>
  </w:style>
  <w:style w:type="character" w:customStyle="1" w:styleId="WW8Num10z1">
    <w:name w:val="WW8Num10z1"/>
    <w:uiPriority w:val="99"/>
    <w:rPr>
      <w:rFonts w:ascii="Courier New" w:hAnsi="Courier New"/>
      <w:sz w:val="20"/>
    </w:rPr>
  </w:style>
  <w:style w:type="character" w:customStyle="1" w:styleId="WW8Num10z2">
    <w:name w:val="WW8Num10z2"/>
    <w:uiPriority w:val="99"/>
    <w:rPr>
      <w:rFonts w:ascii="Wingdings" w:hAnsi="Wingdings"/>
      <w:sz w:val="20"/>
    </w:rPr>
  </w:style>
  <w:style w:type="character" w:customStyle="1" w:styleId="WW8Num12z0">
    <w:name w:val="WW8Num12z0"/>
    <w:uiPriority w:val="99"/>
    <w:rPr>
      <w:rFonts w:ascii="Symbol" w:hAnsi="Symbol"/>
      <w:sz w:val="20"/>
    </w:rPr>
  </w:style>
  <w:style w:type="character" w:customStyle="1" w:styleId="WW8Num12z1">
    <w:name w:val="WW8Num12z1"/>
    <w:uiPriority w:val="99"/>
    <w:rPr>
      <w:rFonts w:ascii="Courier New" w:hAnsi="Courier New"/>
      <w:sz w:val="20"/>
    </w:rPr>
  </w:style>
  <w:style w:type="character" w:customStyle="1" w:styleId="WW8Num12z2">
    <w:name w:val="WW8Num12z2"/>
    <w:uiPriority w:val="99"/>
    <w:rPr>
      <w:rFonts w:ascii="Wingdings" w:hAnsi="Wingdings"/>
      <w:sz w:val="20"/>
    </w:rPr>
  </w:style>
  <w:style w:type="character" w:customStyle="1" w:styleId="WW8Num13z0">
    <w:name w:val="WW8Num13z0"/>
    <w:uiPriority w:val="99"/>
    <w:rPr>
      <w:rFonts w:ascii="Symbol" w:hAnsi="Symbol"/>
      <w:sz w:val="20"/>
    </w:rPr>
  </w:style>
  <w:style w:type="character" w:customStyle="1" w:styleId="WW8Num13z1">
    <w:name w:val="WW8Num13z1"/>
    <w:uiPriority w:val="99"/>
    <w:rPr>
      <w:rFonts w:ascii="Courier New" w:hAnsi="Courier New"/>
      <w:sz w:val="20"/>
    </w:rPr>
  </w:style>
  <w:style w:type="character" w:customStyle="1" w:styleId="WW8Num13z2">
    <w:name w:val="WW8Num13z2"/>
    <w:uiPriority w:val="99"/>
    <w:rPr>
      <w:rFonts w:ascii="Wingdings" w:hAnsi="Wingdings"/>
      <w:sz w:val="20"/>
    </w:rPr>
  </w:style>
  <w:style w:type="character" w:customStyle="1" w:styleId="WW8Num14z0">
    <w:name w:val="WW8Num14z0"/>
    <w:uiPriority w:val="99"/>
    <w:rPr>
      <w:rFonts w:ascii="Symbol" w:hAnsi="Symbol"/>
      <w:sz w:val="20"/>
    </w:rPr>
  </w:style>
  <w:style w:type="character" w:customStyle="1" w:styleId="WW8Num14z1">
    <w:name w:val="WW8Num14z1"/>
    <w:uiPriority w:val="99"/>
    <w:rPr>
      <w:rFonts w:ascii="Courier New" w:hAnsi="Courier New"/>
      <w:sz w:val="20"/>
    </w:rPr>
  </w:style>
  <w:style w:type="character" w:customStyle="1" w:styleId="WW8Num14z2">
    <w:name w:val="WW8Num14z2"/>
    <w:uiPriority w:val="99"/>
    <w:rPr>
      <w:rFonts w:ascii="Wingdings" w:hAnsi="Wingdings"/>
      <w:sz w:val="20"/>
    </w:rPr>
  </w:style>
  <w:style w:type="character" w:customStyle="1" w:styleId="WW8Num17z0">
    <w:name w:val="WW8Num17z0"/>
    <w:uiPriority w:val="99"/>
    <w:rPr>
      <w:rFonts w:ascii="Symbol" w:hAnsi="Symbol"/>
      <w:sz w:val="20"/>
    </w:rPr>
  </w:style>
  <w:style w:type="character" w:customStyle="1" w:styleId="WW8Num17z1">
    <w:name w:val="WW8Num17z1"/>
    <w:uiPriority w:val="99"/>
    <w:rPr>
      <w:rFonts w:ascii="Courier New" w:hAnsi="Courier New"/>
      <w:sz w:val="20"/>
    </w:rPr>
  </w:style>
  <w:style w:type="character" w:customStyle="1" w:styleId="WW8Num17z2">
    <w:name w:val="WW8Num17z2"/>
    <w:uiPriority w:val="99"/>
    <w:rPr>
      <w:rFonts w:ascii="Wingdings" w:hAnsi="Wingdings"/>
      <w:sz w:val="20"/>
    </w:rPr>
  </w:style>
  <w:style w:type="character" w:customStyle="1" w:styleId="WW8Num18z0">
    <w:name w:val="WW8Num18z0"/>
    <w:uiPriority w:val="99"/>
    <w:rPr>
      <w:rFonts w:ascii="Symbol" w:hAnsi="Symbol"/>
      <w:sz w:val="20"/>
    </w:rPr>
  </w:style>
  <w:style w:type="character" w:customStyle="1" w:styleId="WW8Num18z1">
    <w:name w:val="WW8Num18z1"/>
    <w:uiPriority w:val="99"/>
    <w:rPr>
      <w:rFonts w:ascii="Courier New" w:hAnsi="Courier New"/>
      <w:sz w:val="20"/>
    </w:rPr>
  </w:style>
  <w:style w:type="character" w:customStyle="1" w:styleId="WW8Num18z2">
    <w:name w:val="WW8Num18z2"/>
    <w:uiPriority w:val="99"/>
    <w:rPr>
      <w:rFonts w:ascii="Wingdings" w:hAnsi="Wingdings"/>
      <w:sz w:val="20"/>
    </w:rPr>
  </w:style>
  <w:style w:type="character" w:customStyle="1" w:styleId="WW8Num19z0">
    <w:name w:val="WW8Num19z0"/>
    <w:uiPriority w:val="99"/>
    <w:rPr>
      <w:rFonts w:ascii="Symbol" w:hAnsi="Symbol"/>
      <w:sz w:val="20"/>
    </w:rPr>
  </w:style>
  <w:style w:type="character" w:customStyle="1" w:styleId="WW8Num19z1">
    <w:name w:val="WW8Num19z1"/>
    <w:uiPriority w:val="99"/>
    <w:rPr>
      <w:rFonts w:ascii="Courier New" w:hAnsi="Courier New"/>
      <w:sz w:val="20"/>
    </w:rPr>
  </w:style>
  <w:style w:type="character" w:customStyle="1" w:styleId="WW8Num19z2">
    <w:name w:val="WW8Num19z2"/>
    <w:uiPriority w:val="99"/>
    <w:rPr>
      <w:rFonts w:ascii="Wingdings" w:hAnsi="Wingdings"/>
      <w:sz w:val="20"/>
    </w:rPr>
  </w:style>
  <w:style w:type="character" w:customStyle="1" w:styleId="WW8Num20z0">
    <w:name w:val="WW8Num20z0"/>
    <w:uiPriority w:val="99"/>
    <w:rPr>
      <w:rFonts w:ascii="Symbol" w:hAnsi="Symbol"/>
      <w:sz w:val="20"/>
    </w:rPr>
  </w:style>
  <w:style w:type="character" w:customStyle="1" w:styleId="WW8Num20z1">
    <w:name w:val="WW8Num20z1"/>
    <w:uiPriority w:val="99"/>
    <w:rPr>
      <w:rFonts w:ascii="Courier New" w:hAnsi="Courier New"/>
      <w:sz w:val="20"/>
    </w:rPr>
  </w:style>
  <w:style w:type="character" w:customStyle="1" w:styleId="WW8Num20z2">
    <w:name w:val="WW8Num20z2"/>
    <w:uiPriority w:val="99"/>
    <w:rPr>
      <w:rFonts w:ascii="Wingdings" w:hAnsi="Wingdings"/>
      <w:sz w:val="20"/>
    </w:rPr>
  </w:style>
  <w:style w:type="character" w:customStyle="1" w:styleId="11">
    <w:name w:val="Основной шрифт абзаца1"/>
    <w:uiPriority w:val="99"/>
  </w:style>
  <w:style w:type="character" w:styleId="a4">
    <w:name w:val="Hyperlink"/>
    <w:uiPriority w:val="99"/>
    <w:rPr>
      <w:rFonts w:cs="Times New Roman"/>
      <w:color w:val="0000FF"/>
      <w:u w:val="single"/>
    </w:rPr>
  </w:style>
  <w:style w:type="character" w:styleId="a5">
    <w:name w:val="Strong"/>
    <w:uiPriority w:val="99"/>
    <w:qFormat/>
    <w:rPr>
      <w:rFonts w:cs="Times New Roman"/>
      <w:b/>
      <w:bCs/>
    </w:rPr>
  </w:style>
  <w:style w:type="paragraph" w:customStyle="1" w:styleId="a6">
    <w:name w:val="Заголовок"/>
    <w:basedOn w:val="a"/>
    <w:next w:val="a0"/>
    <w:uiPriority w:val="99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a0">
    <w:name w:val="Body Text"/>
    <w:basedOn w:val="a"/>
    <w:link w:val="a7"/>
    <w:uiPriority w:val="99"/>
    <w:pPr>
      <w:spacing w:after="120"/>
    </w:pPr>
  </w:style>
  <w:style w:type="character" w:customStyle="1" w:styleId="a7">
    <w:name w:val="Основной текст Знак"/>
    <w:link w:val="a0"/>
    <w:uiPriority w:val="99"/>
    <w:semiHidden/>
    <w:locked/>
    <w:rPr>
      <w:rFonts w:cs="Times New Roman"/>
      <w:sz w:val="20"/>
      <w:szCs w:val="20"/>
      <w:lang w:val="x-none" w:eastAsia="ar-SA" w:bidi="ar-SA"/>
    </w:rPr>
  </w:style>
  <w:style w:type="paragraph" w:styleId="a8">
    <w:name w:val="List"/>
    <w:basedOn w:val="a0"/>
    <w:uiPriority w:val="99"/>
    <w:rPr>
      <w:rFonts w:ascii="Arial" w:hAnsi="Arial" w:cs="Arial"/>
    </w:rPr>
  </w:style>
  <w:style w:type="paragraph" w:customStyle="1" w:styleId="12">
    <w:name w:val="Название1"/>
    <w:basedOn w:val="a"/>
    <w:uiPriority w:val="99"/>
    <w:pPr>
      <w:suppressLineNumbers/>
      <w:spacing w:before="120" w:after="120"/>
    </w:pPr>
    <w:rPr>
      <w:rFonts w:ascii="Arial" w:hAnsi="Arial" w:cs="Arial"/>
      <w:i/>
      <w:iCs/>
    </w:rPr>
  </w:style>
  <w:style w:type="paragraph" w:customStyle="1" w:styleId="13">
    <w:name w:val="Указатель1"/>
    <w:basedOn w:val="a"/>
    <w:uiPriority w:val="99"/>
    <w:pPr>
      <w:suppressLineNumbers/>
    </w:pPr>
    <w:rPr>
      <w:rFonts w:ascii="Arial" w:hAnsi="Arial" w:cs="Arial"/>
    </w:rPr>
  </w:style>
  <w:style w:type="paragraph" w:styleId="HTML">
    <w:name w:val="HTML Preformatted"/>
    <w:basedOn w:val="a"/>
    <w:link w:val="HTML0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</w:pPr>
    <w:rPr>
      <w:rFonts w:ascii="Courier New" w:hAnsi="Courier New" w:cs="Courier New"/>
    </w:rPr>
  </w:style>
  <w:style w:type="character" w:customStyle="1" w:styleId="HTML0">
    <w:name w:val="Стандартный HTML Знак"/>
    <w:link w:val="HTML"/>
    <w:uiPriority w:val="99"/>
    <w:semiHidden/>
    <w:locked/>
    <w:rPr>
      <w:rFonts w:ascii="Courier New" w:hAnsi="Courier New" w:cs="Courier New"/>
      <w:sz w:val="20"/>
      <w:szCs w:val="20"/>
      <w:lang w:val="x-none" w:eastAsia="ar-SA" w:bidi="ar-SA"/>
    </w:rPr>
  </w:style>
  <w:style w:type="paragraph" w:styleId="a9">
    <w:name w:val="Normal (Web)"/>
    <w:basedOn w:val="a"/>
    <w:uiPriority w:val="99"/>
    <w:pPr>
      <w:widowControl/>
      <w:autoSpaceDE/>
      <w:spacing w:before="100" w:after="100"/>
    </w:pPr>
    <w:rPr>
      <w:sz w:val="24"/>
      <w:szCs w:val="24"/>
    </w:rPr>
  </w:style>
  <w:style w:type="paragraph" w:customStyle="1" w:styleId="14">
    <w:name w:val="Обычный + 14"/>
    <w:basedOn w:val="a"/>
    <w:uiPriority w:val="99"/>
    <w:pPr>
      <w:widowControl/>
      <w:autoSpaceDE/>
      <w:spacing w:before="100" w:after="100"/>
    </w:pPr>
    <w:rPr>
      <w:sz w:val="28"/>
      <w:szCs w:val="28"/>
    </w:rPr>
  </w:style>
  <w:style w:type="paragraph" w:customStyle="1" w:styleId="140">
    <w:name w:val="Обычный + 14 пт"/>
    <w:basedOn w:val="a"/>
    <w:uiPriority w:val="99"/>
    <w:pPr>
      <w:widowControl/>
      <w:autoSpaceDE/>
      <w:spacing w:before="100" w:after="100"/>
    </w:pPr>
    <w:rPr>
      <w:sz w:val="28"/>
      <w:szCs w:val="28"/>
    </w:rPr>
  </w:style>
  <w:style w:type="paragraph" w:customStyle="1" w:styleId="aa">
    <w:name w:val="Содержимое таблицы"/>
    <w:basedOn w:val="a"/>
    <w:uiPriority w:val="99"/>
    <w:pPr>
      <w:suppressLineNumbers/>
    </w:pPr>
  </w:style>
  <w:style w:type="paragraph" w:customStyle="1" w:styleId="ab">
    <w:name w:val="Заголовок таблицы"/>
    <w:basedOn w:val="aa"/>
    <w:uiPriority w:val="99"/>
    <w:pPr>
      <w:jc w:val="center"/>
    </w:pPr>
    <w:rPr>
      <w:b/>
      <w:bCs/>
    </w:rPr>
  </w:style>
  <w:style w:type="paragraph" w:customStyle="1" w:styleId="ac">
    <w:name w:val="Содержимое врезки"/>
    <w:basedOn w:val="a0"/>
    <w:uiPriority w:val="99"/>
  </w:style>
  <w:style w:type="character" w:styleId="ad">
    <w:name w:val="FollowedHyperlink"/>
    <w:uiPriority w:val="99"/>
    <w:rsid w:val="00725344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2279</Words>
  <Characters>12992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Министерство образования и науки РФ</vt:lpstr>
    </vt:vector>
  </TitlesOfParts>
  <Company>www.skynet-krivbass.com.ua</Company>
  <LinksUpToDate>false</LinksUpToDate>
  <CharactersWithSpaces>15241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Министерство образования и науки РФ</dc:title>
  <dc:subject/>
  <dc:creator>1</dc:creator>
  <cp:keywords/>
  <dc:description/>
  <cp:lastModifiedBy>admin</cp:lastModifiedBy>
  <cp:revision>2</cp:revision>
  <cp:lastPrinted>2007-05-07T06:10:00Z</cp:lastPrinted>
  <dcterms:created xsi:type="dcterms:W3CDTF">2014-03-03T14:43:00Z</dcterms:created>
  <dcterms:modified xsi:type="dcterms:W3CDTF">2014-03-03T14:43:00Z</dcterms:modified>
</cp:coreProperties>
</file>