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70825" w:rsidRDefault="00170825">
      <w:pPr>
        <w:pStyle w:val="2"/>
        <w:jc w:val="both"/>
      </w:pPr>
    </w:p>
    <w:p w:rsidR="00683404" w:rsidRDefault="00683404">
      <w:pPr>
        <w:pStyle w:val="2"/>
        <w:jc w:val="both"/>
      </w:pPr>
      <w:r>
        <w:t>Характеристика помещицы Коробочки (по поэме Н. В. Гоголя "Мертвые души")</w:t>
      </w:r>
    </w:p>
    <w:p w:rsidR="00683404" w:rsidRDefault="00683404">
      <w:pPr>
        <w:jc w:val="both"/>
        <w:rPr>
          <w:sz w:val="27"/>
          <w:szCs w:val="27"/>
        </w:rPr>
      </w:pPr>
      <w:r>
        <w:rPr>
          <w:sz w:val="27"/>
          <w:szCs w:val="27"/>
        </w:rPr>
        <w:t xml:space="preserve">Автор: </w:t>
      </w:r>
      <w:r>
        <w:rPr>
          <w:i/>
          <w:iCs/>
          <w:sz w:val="27"/>
          <w:szCs w:val="27"/>
        </w:rPr>
        <w:t>Гоголь Н.В.</w:t>
      </w:r>
    </w:p>
    <w:p w:rsidR="00683404" w:rsidRPr="00170825" w:rsidRDefault="00683404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Как проезжающий через захолустный городок Хлестаков позволили Гоголю обнажить и показать взбаламученный муравейник уездного чиновничества. Так объезжающий дворянские усадьбы Чичиков дал возможность нарисовать картину провинциально-помещьечей жизни крепостной России: быт типичных представителей сословия помещиков, круг их умственных и нравственных интересов. </w:t>
      </w:r>
    </w:p>
    <w:p w:rsidR="00683404" w:rsidRDefault="00683404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Коробочка – небогатая крохоборная помещица, владелица восьмидесяти душ крепостных, которая живет, как будто в скорлупе, отдельно от остального мира. Живет она в довольстве, но вместе с тем вечно плачется то на неурожаи, то на смерть крестьян и убытки. Коробочка бережлива и умеет набирать понемногу денег – целковиков, полтинничков, четвертачков, и прятать их в мешочках по комодам (собственно говоря, на то она и Коробочка). Гоголь подчеркивает типичность этого образа, попутно давая характеристику Настасьи Петровны, из которой мы узнаем о её непомерном корыстолюбии и жадности. </w:t>
      </w:r>
    </w:p>
    <w:p w:rsidR="00683404" w:rsidRDefault="00683404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Далее следует интерьер комнат, которые предстают пред читателем скромными и достаточно старыми, зато с большим количеством картин «с какими-то птицами». Старенькие полосатые обои, хрипящие и шипящие часы, зеркала с темными рамками – все это носит отпечаток характера самой хозяйки – все берегущей и собирающей. </w:t>
      </w:r>
    </w:p>
    <w:p w:rsidR="00683404" w:rsidRDefault="00683404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А вот пейзаж двора усадьбы представляет собой изобилие птицы и другой «домашней твари», как отметил Чичиков.»Избы, которые хотя и были выстроены врассыпную и не заключены в правильные улицы» показали приезжему довольство жителей и то, что у ней(у Коробочки) деревушка не маленька». Хозяйка продает и мед, и пеньку, и муку, и птичьи перья. Угощая «покупщика» Чичикова, Коробочка потчует его такими яствами патриархальной деревенской кухни, что в ее благосостоянии никак нельзя усомниться. </w:t>
      </w:r>
    </w:p>
    <w:p w:rsidR="00683404" w:rsidRDefault="00683404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Из разговора Настасьи Петровны с Чичиковым явно проступает ограниченность ее интересов и отсутствие умения быстро мыслить. Чичиков недаром про себя обзывает ее «дубинноголовой» и «крепколобой». Вначале она не может понять, что от нее требуется, а потом, со свойственным ей недоверием и стремлением к выгоде, еще долго прикидывает всяческие возможности. </w:t>
      </w:r>
    </w:p>
    <w:p w:rsidR="00683404" w:rsidRDefault="00683404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>Таким образом, Коробочка – это обобщенный образ бережливых, а следовательно и живущих в довольстве, вдов-помещиц, туго соображающих, но умеющих не упустить свою выгоду.</w:t>
      </w:r>
      <w:bookmarkStart w:id="0" w:name="_GoBack"/>
      <w:bookmarkEnd w:id="0"/>
    </w:p>
    <w:sectPr w:rsidR="0068340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revisionView w:markup="0"/>
  <w:doNotTrackMoves/>
  <w:doNotTrackFormatting/>
  <w:defaultTabStop w:val="708"/>
  <w:noPunctuationKerning/>
  <w:characterSpacingControl w:val="doNotCompress"/>
  <w:compat>
    <w:doNotSnapToGridInCell/>
    <w:doNotWrapTextWithPunct/>
    <w:doNotUseEastAsianBreak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170825"/>
    <w:rsid w:val="00170825"/>
    <w:rsid w:val="00683404"/>
    <w:rsid w:val="0079491C"/>
    <w:rsid w:val="00843B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F525F87-555F-4AC6-A94E-071C4CD3ED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sz w:val="24"/>
      <w:szCs w:val="24"/>
    </w:rPr>
  </w:style>
  <w:style w:type="paragraph" w:styleId="2">
    <w:name w:val="heading 2"/>
    <w:basedOn w:val="a"/>
    <w:link w:val="20"/>
    <w:uiPriority w:val="9"/>
    <w:qFormat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link w:val="2"/>
    <w:uiPriority w:val="9"/>
    <w:semiHidden/>
    <w:rPr>
      <w:rFonts w:ascii="Cambria" w:eastAsia="Times New Roman" w:hAnsi="Cambria" w:cs="Times New Roman"/>
      <w:b/>
      <w:bCs/>
      <w:color w:val="4F81BD"/>
      <w:sz w:val="26"/>
      <w:szCs w:val="26"/>
    </w:rPr>
  </w:style>
  <w:style w:type="paragraph" w:styleId="a3">
    <w:name w:val="Normal (Web)"/>
    <w:basedOn w:val="a"/>
    <w:uiPriority w:val="99"/>
    <w:semiHidden/>
    <w:unhideWhenUsed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352</Words>
  <Characters>2008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Характеристика помещицы Коробочки (по поэме Н. В. Гоголя "Мертвые души") - CoolReferat.com</vt:lpstr>
    </vt:vector>
  </TitlesOfParts>
  <Company>*</Company>
  <LinksUpToDate>false</LinksUpToDate>
  <CharactersWithSpaces>2356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Характеристика помещицы Коробочки (по поэме Н. В. Гоголя "Мертвые души") - CoolReferat.com</dc:title>
  <dc:subject/>
  <dc:creator>Admin</dc:creator>
  <cp:keywords/>
  <dc:description/>
  <cp:lastModifiedBy>Irina</cp:lastModifiedBy>
  <cp:revision>2</cp:revision>
  <dcterms:created xsi:type="dcterms:W3CDTF">2014-09-17T03:25:00Z</dcterms:created>
  <dcterms:modified xsi:type="dcterms:W3CDTF">2014-09-17T03:25:00Z</dcterms:modified>
</cp:coreProperties>
</file>