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0AD" w:rsidRPr="003A7780" w:rsidRDefault="000540AD" w:rsidP="000540AD">
      <w:pPr>
        <w:spacing w:before="120"/>
        <w:jc w:val="center"/>
        <w:rPr>
          <w:b/>
          <w:sz w:val="32"/>
        </w:rPr>
      </w:pPr>
      <w:r w:rsidRPr="003A7780">
        <w:rPr>
          <w:b/>
          <w:sz w:val="32"/>
        </w:rPr>
        <w:t>Мазеры</w:t>
      </w:r>
    </w:p>
    <w:p w:rsidR="000540AD" w:rsidRPr="003A7780" w:rsidRDefault="000540AD" w:rsidP="000540AD">
      <w:pPr>
        <w:spacing w:before="120"/>
        <w:jc w:val="center"/>
        <w:rPr>
          <w:sz w:val="28"/>
        </w:rPr>
      </w:pPr>
      <w:r w:rsidRPr="003A7780">
        <w:rPr>
          <w:sz w:val="28"/>
        </w:rPr>
        <w:t>Реферат студента пятого курса З/О Антонова Александра Михайловича</w:t>
      </w:r>
    </w:p>
    <w:p w:rsidR="000540AD" w:rsidRPr="003A7780" w:rsidRDefault="000540AD" w:rsidP="000540AD">
      <w:pPr>
        <w:spacing w:before="120"/>
        <w:jc w:val="center"/>
        <w:rPr>
          <w:sz w:val="28"/>
        </w:rPr>
      </w:pPr>
      <w:r w:rsidRPr="003A7780">
        <w:rPr>
          <w:sz w:val="28"/>
        </w:rPr>
        <w:t>Донецкий национальный университет</w:t>
      </w:r>
    </w:p>
    <w:p w:rsidR="000540AD" w:rsidRPr="003A7780" w:rsidRDefault="000540AD" w:rsidP="000540AD">
      <w:pPr>
        <w:spacing w:before="120"/>
        <w:jc w:val="center"/>
        <w:rPr>
          <w:sz w:val="28"/>
        </w:rPr>
      </w:pPr>
      <w:r w:rsidRPr="003A7780">
        <w:rPr>
          <w:sz w:val="28"/>
        </w:rPr>
        <w:t>Донецк, 2009</w:t>
      </w:r>
    </w:p>
    <w:p w:rsidR="000540AD" w:rsidRPr="003A7780" w:rsidRDefault="000540AD" w:rsidP="000540AD">
      <w:pPr>
        <w:spacing w:before="120"/>
        <w:jc w:val="center"/>
        <w:rPr>
          <w:b/>
          <w:sz w:val="28"/>
        </w:rPr>
      </w:pPr>
      <w:r w:rsidRPr="003A7780">
        <w:rPr>
          <w:b/>
          <w:sz w:val="28"/>
        </w:rPr>
        <w:t>Введение.</w:t>
      </w:r>
    </w:p>
    <w:p w:rsidR="000540AD" w:rsidRDefault="000540AD" w:rsidP="000540AD">
      <w:pPr>
        <w:spacing w:before="120"/>
        <w:ind w:firstLine="567"/>
        <w:jc w:val="both"/>
      </w:pPr>
      <w:r w:rsidRPr="005A61B0">
        <w:t>Мазер (англ. maser) — квантовый генератор</w:t>
      </w:r>
      <w:r>
        <w:t xml:space="preserve">, </w:t>
      </w:r>
      <w:r w:rsidRPr="005A61B0">
        <w:t>излучающий когерентные радиоволны. Его название — сокращение фразы «Усиление микроволн с помощью вынужденного излучения» (microwave amplification by stimulated emission of radiation) — было предложено в 1954 году американцем Ч. Таунсом</w:t>
      </w:r>
      <w:r>
        <w:t xml:space="preserve">, </w:t>
      </w:r>
      <w:r w:rsidRPr="005A61B0">
        <w:t>одним из его создателей. Кроме Таунса к открытию непосредственного принципа работы квантового генератора причастны советские учёные А. М. Прохоров</w:t>
      </w:r>
      <w:r>
        <w:t xml:space="preserve">, </w:t>
      </w:r>
      <w:r w:rsidRPr="005A61B0">
        <w:t>Н. Г. Басов</w:t>
      </w:r>
      <w:r>
        <w:t xml:space="preserve">, </w:t>
      </w:r>
      <w:r w:rsidRPr="005A61B0">
        <w:t>а также американцы Дж. Вебер</w:t>
      </w:r>
      <w:r>
        <w:t xml:space="preserve">, </w:t>
      </w:r>
      <w:r w:rsidRPr="005A61B0">
        <w:t xml:space="preserve">Д. Гордон и Х. Цейгер. В </w:t>
      </w:r>
      <w:smartTag w:uri="urn:schemas-microsoft-com:office:smarttags" w:element="metricconverter">
        <w:smartTagPr>
          <w:attr w:name="ProductID" w:val="1964 г"/>
        </w:smartTagPr>
        <w:r w:rsidRPr="005A61B0">
          <w:t>1964 г</w:t>
        </w:r>
      </w:smartTag>
      <w:r w:rsidRPr="005A61B0">
        <w:t xml:space="preserve"> Прохорову</w:t>
      </w:r>
      <w:r>
        <w:t xml:space="preserve">, </w:t>
      </w:r>
      <w:r w:rsidRPr="005A61B0">
        <w:t>Басову и Таунсу была присуждена Нобелевская премия по физике «за фундаментальные работы в области квантовой электроники</w:t>
      </w:r>
      <w:r>
        <w:t xml:space="preserve">, </w:t>
      </w:r>
      <w:r w:rsidRPr="005A61B0">
        <w:t>которые привели к созданию осцилляторов и усилителей</w:t>
      </w:r>
      <w:r>
        <w:t xml:space="preserve">, </w:t>
      </w:r>
      <w:r w:rsidRPr="005A61B0">
        <w:t>основанных на принципе лазера — мазера». Изначально</w:t>
      </w:r>
      <w:r>
        <w:t xml:space="preserve">, </w:t>
      </w:r>
      <w:r w:rsidRPr="005A61B0">
        <w:t>после изобретения</w:t>
      </w:r>
      <w:r>
        <w:t xml:space="preserve">, </w:t>
      </w:r>
      <w:r w:rsidRPr="005A61B0">
        <w:t>считалось</w:t>
      </w:r>
      <w:r>
        <w:t xml:space="preserve">, </w:t>
      </w:r>
      <w:r w:rsidRPr="005A61B0">
        <w:t>что мазер — чисто человеческое творение</w:t>
      </w:r>
      <w:r>
        <w:t xml:space="preserve">, </w:t>
      </w:r>
      <w:r w:rsidRPr="005A61B0">
        <w:t>однако позже астрономы обнаружили</w:t>
      </w:r>
      <w:r>
        <w:t xml:space="preserve">, </w:t>
      </w:r>
      <w:r w:rsidRPr="005A61B0">
        <w:t>что некоторые из далёких галактик работают как исполинские мазеры. В огромных газовых облаках</w:t>
      </w:r>
      <w:r>
        <w:t xml:space="preserve">, </w:t>
      </w:r>
      <w:r w:rsidRPr="005A61B0">
        <w:t>размером в миллиарды километров</w:t>
      </w:r>
      <w:r>
        <w:t xml:space="preserve">, </w:t>
      </w:r>
      <w:r w:rsidRPr="005A61B0">
        <w:t>возникают условия для генерации</w:t>
      </w:r>
      <w:r>
        <w:t xml:space="preserve">, </w:t>
      </w:r>
      <w:r w:rsidRPr="005A61B0">
        <w:t>а источником накачки служит космическое излучение. Мазеры используются в технике (в частности</w:t>
      </w:r>
      <w:r>
        <w:t xml:space="preserve">, </w:t>
      </w:r>
      <w:r w:rsidRPr="005A61B0">
        <w:t>в космической связи)</w:t>
      </w:r>
      <w:r>
        <w:t xml:space="preserve">, </w:t>
      </w:r>
      <w:r w:rsidRPr="005A61B0">
        <w:t>в физических исследованиях</w:t>
      </w:r>
      <w:r>
        <w:t xml:space="preserve">, </w:t>
      </w:r>
      <w:r w:rsidRPr="005A61B0">
        <w:t>а также как квантовые генераторы стандартной частоты.</w:t>
      </w:r>
    </w:p>
    <w:p w:rsidR="000540AD" w:rsidRDefault="000540AD" w:rsidP="000540AD">
      <w:pPr>
        <w:spacing w:before="120"/>
        <w:ind w:firstLine="567"/>
        <w:jc w:val="both"/>
      </w:pPr>
      <w:r w:rsidRPr="005A61B0">
        <w:t>Басов Николай Геннадиевич (</w:t>
      </w:r>
      <w:smartTag w:uri="urn:schemas-microsoft-com:office:smarttags" w:element="metricconverter">
        <w:smartTagPr>
          <w:attr w:name="ProductID" w:val="1922 г"/>
        </w:smartTagPr>
        <w:r w:rsidRPr="005A61B0">
          <w:t>1922 г</w:t>
        </w:r>
      </w:smartTag>
      <w:r w:rsidRPr="005A61B0">
        <w:t>.р.)</w:t>
      </w:r>
      <w:r>
        <w:t xml:space="preserve">, </w:t>
      </w:r>
      <w:r w:rsidRPr="005A61B0">
        <w:t>российский физик</w:t>
      </w:r>
      <w:r>
        <w:t xml:space="preserve">, </w:t>
      </w:r>
      <w:r w:rsidRPr="005A61B0">
        <w:t xml:space="preserve">один из основоположников квантовой электроники. В </w:t>
      </w:r>
      <w:smartTag w:uri="urn:schemas-microsoft-com:office:smarttags" w:element="metricconverter">
        <w:smartTagPr>
          <w:attr w:name="ProductID" w:val="1954 г"/>
        </w:smartTagPr>
        <w:r w:rsidRPr="005A61B0">
          <w:t>1954 г</w:t>
        </w:r>
      </w:smartTag>
      <w:r w:rsidRPr="005A61B0">
        <w:t xml:space="preserve">. совместно с А.М.Прохоровым создал первый квантовый генератор на пучке молекул аммиака. В </w:t>
      </w:r>
      <w:smartTag w:uri="urn:schemas-microsoft-com:office:smarttags" w:element="metricconverter">
        <w:smartTagPr>
          <w:attr w:name="ProductID" w:val="1955 г"/>
        </w:smartTagPr>
        <w:r w:rsidRPr="005A61B0">
          <w:t>1955 г</w:t>
        </w:r>
      </w:smartTag>
      <w:r w:rsidRPr="005A61B0">
        <w:t xml:space="preserve">. предложил трехуровневую схему для создания инверсного состояния в квантовых системах. В </w:t>
      </w:r>
      <w:smartTag w:uri="urn:schemas-microsoft-com:office:smarttags" w:element="metricconverter">
        <w:smartTagPr>
          <w:attr w:name="ProductID" w:val="1964 г"/>
        </w:smartTagPr>
        <w:r w:rsidRPr="005A61B0">
          <w:t>1964 г</w:t>
        </w:r>
      </w:smartTag>
      <w:r w:rsidRPr="005A61B0">
        <w:t>. удостоен Нобелевской премии по физике за фундаментальную работу в области квантовой электроники.</w:t>
      </w:r>
    </w:p>
    <w:p w:rsidR="000540AD" w:rsidRDefault="000540AD" w:rsidP="000540AD">
      <w:pPr>
        <w:spacing w:before="120"/>
        <w:ind w:firstLine="567"/>
        <w:jc w:val="both"/>
      </w:pPr>
      <w:r w:rsidRPr="005A61B0">
        <w:t>Прохоров Александр Михайлович (</w:t>
      </w:r>
      <w:smartTag w:uri="urn:schemas-microsoft-com:office:smarttags" w:element="metricconverter">
        <w:smartTagPr>
          <w:attr w:name="ProductID" w:val="1916 г"/>
        </w:smartTagPr>
        <w:r w:rsidRPr="005A61B0">
          <w:t>1916 г</w:t>
        </w:r>
      </w:smartTag>
      <w:r w:rsidRPr="005A61B0">
        <w:t>.р.)</w:t>
      </w:r>
      <w:r>
        <w:t xml:space="preserve">, </w:t>
      </w:r>
      <w:r w:rsidRPr="005A61B0">
        <w:t>российский физик</w:t>
      </w:r>
      <w:r>
        <w:t xml:space="preserve">, </w:t>
      </w:r>
      <w:r w:rsidRPr="005A61B0">
        <w:t xml:space="preserve">один из создателей квантовой электроники. В </w:t>
      </w:r>
      <w:smartTag w:uri="urn:schemas-microsoft-com:office:smarttags" w:element="metricconverter">
        <w:smartTagPr>
          <w:attr w:name="ProductID" w:val="1954 г"/>
        </w:smartTagPr>
        <w:r w:rsidRPr="005A61B0">
          <w:t>1954 г</w:t>
        </w:r>
      </w:smartTag>
      <w:r w:rsidRPr="005A61B0">
        <w:t xml:space="preserve">. совместно с Н.Г.Басовым создал первый квантовый генератор на пучке молекул аммиака. В 1955-1960 гг. работал над созданием квантовых парамагнитных усилителей СВЧ-диапазона. В </w:t>
      </w:r>
      <w:smartTag w:uri="urn:schemas-microsoft-com:office:smarttags" w:element="metricconverter">
        <w:smartTagPr>
          <w:attr w:name="ProductID" w:val="1958 г"/>
        </w:smartTagPr>
        <w:r w:rsidRPr="005A61B0">
          <w:t>1958 г</w:t>
        </w:r>
      </w:smartTag>
      <w:r w:rsidRPr="005A61B0">
        <w:t xml:space="preserve">. предложил в качестве резонатора квантового генератора использовать открытый резонатор. В </w:t>
      </w:r>
      <w:smartTag w:uri="urn:schemas-microsoft-com:office:smarttags" w:element="metricconverter">
        <w:smartTagPr>
          <w:attr w:name="ProductID" w:val="1964 г"/>
        </w:smartTagPr>
        <w:r w:rsidRPr="005A61B0">
          <w:t>1964 г</w:t>
        </w:r>
      </w:smartTag>
      <w:r w:rsidRPr="005A61B0">
        <w:t>. за фундаментальные работы в области квантовой электроники удостоен Нобелевской премии по физике</w:t>
      </w:r>
    </w:p>
    <w:p w:rsidR="000540AD" w:rsidRPr="005A61B0" w:rsidRDefault="000540AD" w:rsidP="000540AD">
      <w:pPr>
        <w:spacing w:before="120"/>
        <w:ind w:firstLine="567"/>
        <w:jc w:val="both"/>
      </w:pPr>
      <w:r w:rsidRPr="005A61B0">
        <w:t xml:space="preserve">Историю создания мазера следует начинать с </w:t>
      </w:r>
      <w:smartTag w:uri="urn:schemas-microsoft-com:office:smarttags" w:element="metricconverter">
        <w:smartTagPr>
          <w:attr w:name="ProductID" w:val="1917 г"/>
        </w:smartTagPr>
        <w:r w:rsidRPr="005A61B0">
          <w:t>1917 г</w:t>
        </w:r>
      </w:smartTag>
      <w:r w:rsidRPr="005A61B0">
        <w:t>.</w:t>
      </w:r>
      <w:r>
        <w:t xml:space="preserve">, </w:t>
      </w:r>
      <w:r w:rsidRPr="005A61B0">
        <w:t>когда Альберт Эйнштейн впервые ввел представление о вынужденном испускании. Это был первый шаг на пути к лазеру. Следующий шаг сделал советский физик В.А. Фабрикант</w:t>
      </w:r>
      <w:r>
        <w:t xml:space="preserve">, </w:t>
      </w:r>
      <w:r w:rsidRPr="005A61B0">
        <w:t xml:space="preserve">указавший в </w:t>
      </w:r>
      <w:smartTag w:uri="urn:schemas-microsoft-com:office:smarttags" w:element="metricconverter">
        <w:smartTagPr>
          <w:attr w:name="ProductID" w:val="1939 г"/>
        </w:smartTagPr>
        <w:r w:rsidRPr="005A61B0">
          <w:t>1939 г</w:t>
        </w:r>
      </w:smartTag>
      <w:r w:rsidRPr="005A61B0">
        <w:t>. на возможность использования вынужденного испускания для усиления электромагнитного излучения при его прохождении через вещество. Идея</w:t>
      </w:r>
      <w:r>
        <w:t xml:space="preserve">, </w:t>
      </w:r>
      <w:r w:rsidRPr="005A61B0">
        <w:t>высказанная В.А. Фабрикантом</w:t>
      </w:r>
      <w:r>
        <w:t xml:space="preserve">, </w:t>
      </w:r>
      <w:r w:rsidRPr="005A61B0">
        <w:t>предполагала использование микросистем с инверсной заселенностью уровней. Позднее</w:t>
      </w:r>
      <w:r>
        <w:t xml:space="preserve">, </w:t>
      </w:r>
      <w:r w:rsidRPr="005A61B0">
        <w:t xml:space="preserve">после окончания Великой Отечественной войны В.А. Фабрикант вернулся к этой идее и на основе своих исследований подал в </w:t>
      </w:r>
      <w:smartTag w:uri="urn:schemas-microsoft-com:office:smarttags" w:element="metricconverter">
        <w:smartTagPr>
          <w:attr w:name="ProductID" w:val="1951 г"/>
        </w:smartTagPr>
        <w:r w:rsidRPr="005A61B0">
          <w:t>1951 г</w:t>
        </w:r>
      </w:smartTag>
      <w:r w:rsidRPr="005A61B0">
        <w:t>. (вместе с М.М. Вудынским и Ф.А. Бутаевой) заявку на изобретение способа усиления излучения при помощи вынужденного испускания. На эту заявку было выдано свидетельство</w:t>
      </w:r>
      <w:r>
        <w:t xml:space="preserve">, </w:t>
      </w:r>
      <w:r w:rsidRPr="005A61B0">
        <w:t>в котором под рубрикой “Предмет изобретения” записано: “ Способ усиления электромагнитных излучений (ультрафиолетового</w:t>
      </w:r>
      <w:r>
        <w:t xml:space="preserve">, </w:t>
      </w:r>
      <w:r w:rsidRPr="005A61B0">
        <w:t>видимого</w:t>
      </w:r>
      <w:r>
        <w:t xml:space="preserve">, </w:t>
      </w:r>
      <w:r w:rsidRPr="005A61B0">
        <w:t>инфракрасного и радиодиапазонов волн)</w:t>
      </w:r>
      <w:r>
        <w:t xml:space="preserve">, </w:t>
      </w:r>
      <w:r w:rsidRPr="005A61B0">
        <w:t>отличающийся тем</w:t>
      </w:r>
      <w:r>
        <w:t xml:space="preserve">, </w:t>
      </w:r>
      <w:r w:rsidRPr="005A61B0">
        <w:t>что усиливаемое излучение пропускают через среду</w:t>
      </w:r>
      <w:r>
        <w:t xml:space="preserve">, </w:t>
      </w:r>
      <w:r w:rsidRPr="005A61B0">
        <w:t>в которой с помощью вспомогательного излучения или другим путем создают избыточную по сравнению с равновесной концентрацию атомов</w:t>
      </w:r>
      <w:r>
        <w:t xml:space="preserve">, </w:t>
      </w:r>
      <w:r w:rsidRPr="005A61B0">
        <w:t>других частиц или их систем на верхних энергетических уровнях</w:t>
      </w:r>
      <w:r>
        <w:t xml:space="preserve">, </w:t>
      </w:r>
      <w:r w:rsidRPr="005A61B0">
        <w:t>соответствующих возбужденным состояниям”.</w:t>
      </w:r>
    </w:p>
    <w:p w:rsidR="000540AD" w:rsidRDefault="000540AD" w:rsidP="000540AD">
      <w:pPr>
        <w:spacing w:before="120"/>
        <w:ind w:firstLine="567"/>
        <w:jc w:val="both"/>
      </w:pPr>
      <w:r w:rsidRPr="005A61B0">
        <w:t>Первоначально этот способ усиления излучения оказался реализованным в радиодиапазоне</w:t>
      </w:r>
      <w:r>
        <w:t xml:space="preserve">, </w:t>
      </w:r>
      <w:r w:rsidRPr="005A61B0">
        <w:t xml:space="preserve">а точнее в диапазоне сверхвысоких частот (СВЧ диапазоне). В мае </w:t>
      </w:r>
      <w:smartTag w:uri="urn:schemas-microsoft-com:office:smarttags" w:element="metricconverter">
        <w:smartTagPr>
          <w:attr w:name="ProductID" w:val="1952 г"/>
        </w:smartTagPr>
        <w:r w:rsidRPr="005A61B0">
          <w:t>1952 г</w:t>
        </w:r>
      </w:smartTag>
      <w:r w:rsidRPr="005A61B0">
        <w:t xml:space="preserve">. на Общесоюзной конференции по радиоспектроскопии советские физики ( ныне академики) Н.Г. Басов и А.М. Прохоров сделали доклад о принципиальной возможности создания усилителя излучения в СВЧ диапазоне. Они назвали его “молекулярным генератором” (предполагалось использовать пучок молекул аммиака). Практически одновременно предложение об использовании вынужденного испускания для усиления и генерирования миллиметровых волн было высказано в Колумбийском университете в США американским физиком Ч. Таунсом. В </w:t>
      </w:r>
      <w:smartTag w:uri="urn:schemas-microsoft-com:office:smarttags" w:element="metricconverter">
        <w:smartTagPr>
          <w:attr w:name="ProductID" w:val="1954 г"/>
        </w:smartTagPr>
        <w:r w:rsidRPr="005A61B0">
          <w:t>1954 г</w:t>
        </w:r>
      </w:smartTag>
      <w:r w:rsidRPr="005A61B0">
        <w:t>. молекулярный генератор</w:t>
      </w:r>
      <w:r>
        <w:t xml:space="preserve">, </w:t>
      </w:r>
      <w:r w:rsidRPr="005A61B0">
        <w:t>названный вскоре мазером</w:t>
      </w:r>
      <w:r>
        <w:t xml:space="preserve">, </w:t>
      </w:r>
      <w:r w:rsidRPr="005A61B0">
        <w:t>стал реальностью. Он был разработан и создан независимо и одновременно в двух точках земного шара — в Физическом институте имени П.Н. Лебедева Академии наук СССР (группой под руководством Н.Г. Басова и А.М. Прохорова) и в Колумбийском университете в США ( группой под руководством Ч. Таунса). В последствии от термина “мазер” и произошел термин “лазер” в результате замены буквы “М” (начальная буква слова</w:t>
      </w:r>
      <w:r>
        <w:t xml:space="preserve"> </w:t>
      </w:r>
      <w:r w:rsidRPr="005A61B0">
        <w:t>Microwave – микроволновой) буквой “L” (начальная буква слова Light – свет).</w:t>
      </w:r>
      <w:r>
        <w:t xml:space="preserve"> </w:t>
      </w:r>
      <w:r w:rsidRPr="005A61B0">
        <w:t>В основе работы как мазера</w:t>
      </w:r>
      <w:r>
        <w:t xml:space="preserve">, </w:t>
      </w:r>
      <w:r w:rsidRPr="005A61B0">
        <w:t>так и лазера лежит один и тот же принцип –</w:t>
      </w:r>
      <w:r>
        <w:t xml:space="preserve"> </w:t>
      </w:r>
      <w:r w:rsidRPr="005A61B0">
        <w:t>принцип</w:t>
      </w:r>
      <w:r>
        <w:t xml:space="preserve">, </w:t>
      </w:r>
      <w:r w:rsidRPr="005A61B0">
        <w:t xml:space="preserve">сформулированный в </w:t>
      </w:r>
      <w:smartTag w:uri="urn:schemas-microsoft-com:office:smarttags" w:element="metricconverter">
        <w:smartTagPr>
          <w:attr w:name="ProductID" w:val="1951 г"/>
        </w:smartTagPr>
        <w:r w:rsidRPr="005A61B0">
          <w:t>1951 г</w:t>
        </w:r>
      </w:smartTag>
      <w:r w:rsidRPr="005A61B0">
        <w:t>. В.А. Фабрикантом. Появление мазера</w:t>
      </w:r>
      <w:r>
        <w:t xml:space="preserve"> </w:t>
      </w:r>
      <w:r w:rsidRPr="005A61B0">
        <w:t>означало</w:t>
      </w:r>
      <w:r>
        <w:t xml:space="preserve">, </w:t>
      </w:r>
      <w:r w:rsidRPr="005A61B0">
        <w:t>что родилось новое направление в науке и технике. Вначале его</w:t>
      </w:r>
      <w:r>
        <w:t xml:space="preserve"> </w:t>
      </w:r>
      <w:r w:rsidRPr="005A61B0">
        <w:t>назвали квантовой радиофизикой</w:t>
      </w:r>
      <w:r>
        <w:t xml:space="preserve">, </w:t>
      </w:r>
      <w:r w:rsidRPr="005A61B0">
        <w:t>а позднее стали называть квантовой электроникой.</w:t>
      </w:r>
    </w:p>
    <w:p w:rsidR="000540AD" w:rsidRDefault="000540AD" w:rsidP="000540AD">
      <w:pPr>
        <w:spacing w:before="120"/>
        <w:ind w:firstLine="567"/>
        <w:jc w:val="both"/>
      </w:pPr>
      <w:r w:rsidRPr="005A61B0">
        <w:t>Принцип работы мазеров имеет много общего с работой лазеров. Главный процесс</w:t>
      </w:r>
      <w:r>
        <w:t xml:space="preserve"> - </w:t>
      </w:r>
      <w:r w:rsidRPr="005A61B0">
        <w:t>вынужденное излучение возбужденных молекул</w:t>
      </w:r>
      <w:r>
        <w:t xml:space="preserve"> - </w:t>
      </w:r>
      <w:r w:rsidRPr="005A61B0">
        <w:t>протекает в отличие от лазерного не в оптическом диапазоне</w:t>
      </w:r>
      <w:r>
        <w:t xml:space="preserve">, </w:t>
      </w:r>
      <w:r w:rsidRPr="005A61B0">
        <w:t>а в диапазоне СВЧ. Схематически мазер показан на рис. 1. Пучок молекул аммиака из источника 1 влетает в селектор 2</w:t>
      </w:r>
      <w:r>
        <w:t xml:space="preserve">, </w:t>
      </w:r>
      <w:r w:rsidRPr="005A61B0">
        <w:t>в котором происходит разделение молекул.</w:t>
      </w:r>
    </w:p>
    <w:p w:rsidR="000540AD" w:rsidRPr="005A61B0" w:rsidRDefault="00B721B4" w:rsidP="000540AD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55.5pt">
            <v:imagedata r:id="rId4" o:title=""/>
          </v:shape>
        </w:pict>
      </w:r>
    </w:p>
    <w:p w:rsidR="000540AD" w:rsidRDefault="000540AD" w:rsidP="000540AD">
      <w:pPr>
        <w:spacing w:before="120"/>
        <w:ind w:firstLine="567"/>
        <w:jc w:val="both"/>
      </w:pPr>
      <w:r w:rsidRPr="005A61B0">
        <w:t>Рис. 1</w:t>
      </w:r>
      <w:r>
        <w:t xml:space="preserve"> - </w:t>
      </w:r>
      <w:r w:rsidRPr="005A61B0">
        <w:t>Принцип устройства мазера.</w:t>
      </w:r>
    </w:p>
    <w:p w:rsidR="000540AD" w:rsidRDefault="000540AD" w:rsidP="000540AD">
      <w:pPr>
        <w:spacing w:before="120"/>
        <w:ind w:firstLine="567"/>
        <w:jc w:val="both"/>
      </w:pPr>
      <w:r w:rsidRPr="005A61B0">
        <w:t>В качестве селектора большей частью применяют так называемый квадрупольный конденсатор</w:t>
      </w:r>
      <w:r>
        <w:t xml:space="preserve">, </w:t>
      </w:r>
      <w:r w:rsidRPr="005A61B0">
        <w:t>который состоит из четырех параллельных металлических стержней с разноименным зарядом</w:t>
      </w:r>
      <w:r>
        <w:t xml:space="preserve">, </w:t>
      </w:r>
      <w:r w:rsidRPr="005A61B0">
        <w:t>создаваемым напряжением 20-30 кВ (рис. 2). Внутри возникает неоднородное электрическое поле</w:t>
      </w:r>
      <w:r>
        <w:t xml:space="preserve">, </w:t>
      </w:r>
      <w:r w:rsidRPr="005A61B0">
        <w:t>причем на продольной (вдоль стержней) оси симметрии конденсатора поле отсутствует. В молекулярном пучке</w:t>
      </w:r>
      <w:r>
        <w:t xml:space="preserve">, </w:t>
      </w:r>
      <w:r w:rsidRPr="005A61B0">
        <w:t>поступающем в конденсатор</w:t>
      </w:r>
      <w:r>
        <w:t xml:space="preserve">, </w:t>
      </w:r>
      <w:r w:rsidRPr="005A61B0">
        <w:t>часть молекул находится в возбужденном состоянии</w:t>
      </w:r>
      <w:r>
        <w:t xml:space="preserve">, </w:t>
      </w:r>
      <w:r w:rsidRPr="005A61B0">
        <w:t>а другая часть в невозбужденном. Возбужденные молекулы имеют электроны на более высоких энергетических уровнях.</w:t>
      </w:r>
    </w:p>
    <w:p w:rsidR="000540AD" w:rsidRDefault="00B721B4" w:rsidP="000540AD">
      <w:pPr>
        <w:spacing w:before="120"/>
        <w:ind w:firstLine="567"/>
        <w:jc w:val="both"/>
      </w:pPr>
      <w:r>
        <w:pict>
          <v:shape id="_x0000_i1026" type="#_x0000_t75" style="width:141.75pt;height:78pt">
            <v:imagedata r:id="rId5" o:title=""/>
          </v:shape>
        </w:pict>
      </w:r>
    </w:p>
    <w:p w:rsidR="000540AD" w:rsidRDefault="000540AD" w:rsidP="000540AD">
      <w:pPr>
        <w:spacing w:before="120"/>
        <w:ind w:firstLine="567"/>
        <w:jc w:val="both"/>
      </w:pPr>
      <w:r w:rsidRPr="005A61B0">
        <w:t>Рис. 2</w:t>
      </w:r>
      <w:r>
        <w:t xml:space="preserve"> - </w:t>
      </w:r>
      <w:r w:rsidRPr="005A61B0">
        <w:t>Взаимное расположение стержней в квадрупольном конденсаторе.</w:t>
      </w:r>
    </w:p>
    <w:p w:rsidR="000540AD" w:rsidRDefault="000540AD" w:rsidP="000540AD">
      <w:pPr>
        <w:spacing w:before="120"/>
        <w:ind w:firstLine="567"/>
        <w:jc w:val="both"/>
      </w:pPr>
      <w:r w:rsidRPr="005A61B0">
        <w:t>Электрическое поле квадрупольного конденсатора действует на молекулы так</w:t>
      </w:r>
      <w:r>
        <w:t xml:space="preserve">, </w:t>
      </w:r>
      <w:r w:rsidRPr="005A61B0">
        <w:t>что возбужденные молекулы собираются на оси конденсатора</w:t>
      </w:r>
      <w:r>
        <w:t xml:space="preserve">, </w:t>
      </w:r>
      <w:r w:rsidRPr="005A61B0">
        <w:t>а невозбужденные отклоняются от оси. В результате из квадрупольного конденсатора в объемный резонатор 3 попадает пучок возбужденных молекул. Объемный резонатор представляет собой колебательную систему в виде некоторой плоскости</w:t>
      </w:r>
      <w:r>
        <w:t xml:space="preserve">, </w:t>
      </w:r>
      <w:r w:rsidRPr="005A61B0">
        <w:t>ограниченной проводящими стенками. Такой резонатор в зависимости от размеров обладает обычно несколькими резонансными частотами. В квантовом генераторе резонатор настроен на частоту</w:t>
      </w:r>
      <w:r>
        <w:t xml:space="preserve">, </w:t>
      </w:r>
      <w:r w:rsidRPr="005A61B0">
        <w:t>соответствующую переходу возбужденных молекул в основное</w:t>
      </w:r>
      <w:r>
        <w:t xml:space="preserve">, </w:t>
      </w:r>
      <w:r w:rsidRPr="005A61B0">
        <w:t>невозбужденное состояние. Тогда поток молекул</w:t>
      </w:r>
      <w:r>
        <w:t xml:space="preserve">, </w:t>
      </w:r>
      <w:r w:rsidRPr="005A61B0">
        <w:t>в которых осуществляется такой переход</w:t>
      </w:r>
      <w:r>
        <w:t xml:space="preserve">, </w:t>
      </w:r>
      <w:r w:rsidRPr="005A61B0">
        <w:t>излучает электромагнитные волны</w:t>
      </w:r>
      <w:r>
        <w:t xml:space="preserve">, </w:t>
      </w:r>
      <w:r w:rsidRPr="005A61B0">
        <w:t>возбуждающие и поддерживающие колебания в резонаторе. Энергия этих колебаний отбирается через вывод 4 резонатора.</w:t>
      </w:r>
    </w:p>
    <w:p w:rsidR="000540AD" w:rsidRPr="005A61B0" w:rsidRDefault="000540AD" w:rsidP="000540AD">
      <w:pPr>
        <w:spacing w:before="120"/>
        <w:ind w:firstLine="567"/>
        <w:jc w:val="both"/>
      </w:pPr>
      <w:r w:rsidRPr="005A61B0">
        <w:t>Молекулярный генератор на аммиаке создает колебания с частотой 23</w:t>
      </w:r>
      <w:r>
        <w:t xml:space="preserve">, </w:t>
      </w:r>
      <w:r w:rsidRPr="005A61B0">
        <w:t>87 ГГц</w:t>
      </w:r>
      <w:r>
        <w:t xml:space="preserve">, </w:t>
      </w:r>
      <w:r w:rsidRPr="005A61B0">
        <w:t>что соответствует длине волны примерно 1</w:t>
      </w:r>
      <w:r>
        <w:t xml:space="preserve">, </w:t>
      </w:r>
      <w:smartTag w:uri="urn:schemas-microsoft-com:office:smarttags" w:element="metricconverter">
        <w:smartTagPr>
          <w:attr w:name="ProductID" w:val="25 см"/>
        </w:smartTagPr>
        <w:r w:rsidRPr="005A61B0">
          <w:t>25 см</w:t>
        </w:r>
      </w:smartTag>
      <w:r w:rsidRPr="005A61B0">
        <w:t xml:space="preserve">. Мощность такого генератора очень мала и составляет </w:t>
      </w:r>
      <w:r w:rsidR="00B721B4">
        <w:pict>
          <v:shape id="_x0000_i1027" type="#_x0000_t75" style="width:56.25pt;height:15.75pt">
            <v:imagedata r:id="rId6" o:title=""/>
          </v:shape>
        </w:pict>
      </w:r>
      <w:r w:rsidRPr="005A61B0">
        <w:t>Вт. Главная особенность молекулярного генератора на аммиаке</w:t>
      </w:r>
      <w:r>
        <w:t xml:space="preserve"> - </w:t>
      </w:r>
      <w:r w:rsidRPr="005A61B0">
        <w:t xml:space="preserve">высокая стабильность частоты. Относительная нестабильность частоты за несколько часов работы не превышает </w:t>
      </w:r>
      <w:r w:rsidR="00B721B4">
        <w:pict>
          <v:shape id="_x0000_i1028" type="#_x0000_t75" style="width:26.25pt;height:15.75pt">
            <v:imagedata r:id="rId7" o:title=""/>
          </v:shape>
        </w:pict>
      </w:r>
      <w:r w:rsidRPr="005A61B0">
        <w:t>. Подобный генератор может быть использован в качестве стандарта частоты.</w:t>
      </w:r>
    </w:p>
    <w:p w:rsidR="000540AD" w:rsidRDefault="000540AD" w:rsidP="000540AD">
      <w:pPr>
        <w:spacing w:before="120"/>
        <w:ind w:firstLine="567"/>
        <w:jc w:val="both"/>
      </w:pPr>
      <w:r w:rsidRPr="005A61B0">
        <w:t>Ещё более высокую стабильность частоты имеет генератор на пучке атомов водорода. Он отличается от генератора на аммиаке тем</w:t>
      </w:r>
      <w:r>
        <w:t xml:space="preserve">, </w:t>
      </w:r>
      <w:r w:rsidRPr="005A61B0">
        <w:t>что для селекции возбужденных и невозбужденных атомов используется неоднородное магнитное поле</w:t>
      </w:r>
      <w:r>
        <w:t xml:space="preserve">, </w:t>
      </w:r>
      <w:r w:rsidRPr="005A61B0">
        <w:t>а не электрическое. Это объясняется наличием у атомов водорода некоторой намагниченности. Неоднородное магнитное поле прижимает к оси возбужденные атомы водорода и отклоняет от оси невозбужденные. Поэтому в объемный резонатор влетают возбужденные атомы водорода и</w:t>
      </w:r>
      <w:r>
        <w:t xml:space="preserve">, </w:t>
      </w:r>
      <w:r w:rsidRPr="005A61B0">
        <w:t>возвращаясь внутри резонатора в невозбужденное состояние</w:t>
      </w:r>
      <w:r>
        <w:t xml:space="preserve">, </w:t>
      </w:r>
      <w:r w:rsidRPr="005A61B0">
        <w:t xml:space="preserve">генерируют электромагнитные волны длиной </w:t>
      </w:r>
      <w:smartTag w:uri="urn:schemas-microsoft-com:office:smarttags" w:element="metricconverter">
        <w:smartTagPr>
          <w:attr w:name="ProductID" w:val="21 см"/>
        </w:smartTagPr>
        <w:r w:rsidRPr="005A61B0">
          <w:t>21 см</w:t>
        </w:r>
      </w:smartTag>
      <w:r w:rsidRPr="005A61B0">
        <w:t xml:space="preserve">. На такую волну настроен объемный резонатор. Относительная нестабильность частоты водородного генератора может быть </w:t>
      </w:r>
      <w:r w:rsidR="00B721B4">
        <w:pict>
          <v:shape id="_x0000_i1029" type="#_x0000_t75" style="width:59.25pt;height:15.75pt">
            <v:imagedata r:id="rId8" o:title=""/>
          </v:shape>
        </w:pict>
      </w:r>
      <w:r w:rsidRPr="005A61B0">
        <w:t xml:space="preserve">. Мощность не превышает </w:t>
      </w:r>
      <w:r w:rsidR="00B721B4">
        <w:pict>
          <v:shape id="_x0000_i1030" type="#_x0000_t75" style="width:21.75pt;height:15.75pt">
            <v:imagedata r:id="rId9" o:title=""/>
          </v:shape>
        </w:pict>
      </w:r>
      <w:r w:rsidRPr="005A61B0">
        <w:t>Вт. Аналогично водородному работает генератор на атомах цезия. Молекулярные и атомные квантовые генераторы применяются для точного отсчета времени</w:t>
      </w:r>
      <w:r>
        <w:t xml:space="preserve"> - </w:t>
      </w:r>
      <w:r w:rsidRPr="005A61B0">
        <w:t>в молекулярных и атомных часах.</w:t>
      </w:r>
    </w:p>
    <w:p w:rsidR="000540AD" w:rsidRDefault="00B721B4" w:rsidP="000540AD">
      <w:pPr>
        <w:spacing w:before="120"/>
        <w:ind w:firstLine="567"/>
        <w:jc w:val="both"/>
      </w:pPr>
      <w:r>
        <w:pict>
          <v:shape id="_x0000_i1031" type="#_x0000_t75" style="width:150pt;height:281.25pt">
            <v:imagedata r:id="rId10" o:title=""/>
          </v:shape>
        </w:pict>
      </w:r>
      <w:r w:rsidR="000540AD" w:rsidRPr="005A61B0">
        <w:t>Рис.3 Водородный мазер.</w:t>
      </w:r>
    </w:p>
    <w:p w:rsidR="000540AD" w:rsidRPr="005A61B0" w:rsidRDefault="000540AD" w:rsidP="000540AD">
      <w:pPr>
        <w:spacing w:before="120"/>
        <w:ind w:firstLine="567"/>
        <w:jc w:val="both"/>
      </w:pPr>
      <w:r w:rsidRPr="005A61B0">
        <w:t>В первоначальном мазере</w:t>
      </w:r>
      <w:r>
        <w:t xml:space="preserve">, </w:t>
      </w:r>
      <w:r w:rsidRPr="005A61B0">
        <w:t xml:space="preserve">созданном в </w:t>
      </w:r>
      <w:smartTag w:uri="urn:schemas-microsoft-com:office:smarttags" w:element="metricconverter">
        <w:smartTagPr>
          <w:attr w:name="ProductID" w:val="1954 г"/>
        </w:smartTagPr>
        <w:r w:rsidRPr="005A61B0">
          <w:t>1954 г</w:t>
        </w:r>
      </w:smartTag>
      <w:r w:rsidRPr="005A61B0">
        <w:t>. Джеймсом Гордоном</w:t>
      </w:r>
      <w:r>
        <w:t xml:space="preserve">, </w:t>
      </w:r>
      <w:r w:rsidRPr="005A61B0">
        <w:t>Цайгером и Таунсом</w:t>
      </w:r>
      <w:r>
        <w:t xml:space="preserve">, </w:t>
      </w:r>
      <w:r w:rsidRPr="005A61B0">
        <w:t>использовались вибрации молекул аммиака</w:t>
      </w:r>
      <w:r>
        <w:t xml:space="preserve"> </w:t>
      </w:r>
      <w:r w:rsidRPr="005A61B0">
        <w:t>для получения микроволновых колебаний точно определенной частоты.</w:t>
      </w:r>
    </w:p>
    <w:p w:rsidR="000540AD" w:rsidRPr="005A61B0" w:rsidRDefault="000540AD" w:rsidP="000540AD">
      <w:pPr>
        <w:spacing w:before="120"/>
        <w:ind w:firstLine="567"/>
        <w:jc w:val="both"/>
      </w:pPr>
      <w:r w:rsidRPr="005A61B0">
        <w:t>Вслед за этим Николас Бломберген из Гарвардского университета наметил</w:t>
      </w:r>
      <w:r>
        <w:t xml:space="preserve"> </w:t>
      </w:r>
      <w:r w:rsidRPr="005A61B0">
        <w:t>практический путь построения так называемого 3-уровневого твердого мазера для использования его в качестве микроволнового усилителя</w:t>
      </w:r>
      <w:r>
        <w:t xml:space="preserve"> </w:t>
      </w:r>
      <w:r w:rsidRPr="005A61B0">
        <w:t>с низким уровнем шумов.</w:t>
      </w:r>
    </w:p>
    <w:p w:rsidR="000540AD" w:rsidRDefault="000540AD" w:rsidP="000540AD">
      <w:pPr>
        <w:spacing w:before="120"/>
        <w:ind w:firstLine="567"/>
        <w:jc w:val="both"/>
      </w:pPr>
      <w:r w:rsidRPr="005A61B0">
        <w:t>Первый мазер такого типа был построен в лаборатории компании</w:t>
      </w:r>
      <w:r>
        <w:t xml:space="preserve"> </w:t>
      </w:r>
      <w:r w:rsidRPr="005A61B0">
        <w:t>Bell Telephone Laboratories Джорджем Фехером</w:t>
      </w:r>
      <w:r>
        <w:t xml:space="preserve">, </w:t>
      </w:r>
      <w:r w:rsidRPr="005A61B0">
        <w:t>Сковилом и Зайделем</w:t>
      </w:r>
      <w:r>
        <w:t xml:space="preserve">,  </w:t>
      </w:r>
      <w:r w:rsidRPr="005A61B0">
        <w:t>и затем было сконструировано много других. Радиоастрономы нашли их</w:t>
      </w:r>
      <w:r>
        <w:t xml:space="preserve"> </w:t>
      </w:r>
      <w:r w:rsidRPr="005A61B0">
        <w:t>особенно ценными для усиления очень слабых радиосигналов из космоса.</w:t>
      </w:r>
    </w:p>
    <w:p w:rsidR="000540AD" w:rsidRDefault="00B721B4" w:rsidP="000540AD">
      <w:pPr>
        <w:spacing w:before="120"/>
        <w:ind w:firstLine="567"/>
        <w:jc w:val="both"/>
      </w:pPr>
      <w:r>
        <w:pict>
          <v:shape id="_x0000_i1032" type="#_x0000_t75" style="width:317.25pt;height:228pt">
            <v:imagedata r:id="rId11" o:title=""/>
          </v:shape>
        </w:pict>
      </w:r>
    </w:p>
    <w:p w:rsidR="000540AD" w:rsidRDefault="000540AD" w:rsidP="000540AD">
      <w:pPr>
        <w:spacing w:before="120"/>
        <w:ind w:firstLine="567"/>
        <w:jc w:val="both"/>
      </w:pPr>
      <w:r w:rsidRPr="005A61B0">
        <w:t>На этом рисунке процесс индуцированного излучения (внизу)</w:t>
      </w:r>
      <w:r>
        <w:t xml:space="preserve">, </w:t>
      </w:r>
      <w:r w:rsidRPr="005A61B0">
        <w:t>являющийся основой действия мазера</w:t>
      </w:r>
      <w:r>
        <w:t xml:space="preserve">, </w:t>
      </w:r>
      <w:r w:rsidRPr="005A61B0">
        <w:t>сопоставляется с поглощением (наверху) и спонтанным излучением (в середине). Если атом в основном состоянии (черный кружок слева вверху) поглощает фотон (волнистая пунктирная стрелка)</w:t>
      </w:r>
      <w:r>
        <w:t xml:space="preserve">, </w:t>
      </w:r>
      <w:r w:rsidRPr="005A61B0">
        <w:t>то он возбуждается или переходит в более высокое возбужденное состояние (белый кружок справа вверху). Возбужденный атом (в середине слева) может излучить затем энергию спонтанно</w:t>
      </w:r>
      <w:r>
        <w:t xml:space="preserve">, </w:t>
      </w:r>
      <w:r w:rsidRPr="005A61B0">
        <w:t>эмитируя фотон и возвращаясь в основное состояние (справа в середине). Возбужденный атом (слева внизу) может также быть вынужден к эмиссии фотона</w:t>
      </w:r>
      <w:r>
        <w:t xml:space="preserve">, </w:t>
      </w:r>
      <w:r w:rsidRPr="005A61B0">
        <w:t>если он испытает удар фотона</w:t>
      </w:r>
      <w:r>
        <w:t xml:space="preserve">, </w:t>
      </w:r>
      <w:r w:rsidRPr="005A61B0">
        <w:t>пришедшего со стороны. Таким образом</w:t>
      </w:r>
      <w:r>
        <w:t xml:space="preserve">, </w:t>
      </w:r>
      <w:r w:rsidRPr="005A61B0">
        <w:t>в дополнение к вынуждающему фотону теперь имеется второй фотон той же самой длины волны (справа внизу)</w:t>
      </w:r>
      <w:r>
        <w:t xml:space="preserve">, </w:t>
      </w:r>
      <w:r w:rsidRPr="005A61B0">
        <w:t>и атом возвращается в основное состояние.</w:t>
      </w:r>
    </w:p>
    <w:p w:rsidR="000540AD" w:rsidRPr="005A61B0" w:rsidRDefault="000540AD" w:rsidP="000540AD">
      <w:pPr>
        <w:spacing w:before="120"/>
        <w:ind w:firstLine="567"/>
        <w:jc w:val="both"/>
      </w:pPr>
      <w:r w:rsidRPr="005A61B0">
        <w:t>Индуцированное излучение</w:t>
      </w:r>
      <w:r>
        <w:t xml:space="preserve">, </w:t>
      </w:r>
      <w:r w:rsidRPr="005A61B0">
        <w:t>представляющее собой основу действия мазера</w:t>
      </w:r>
      <w:r>
        <w:t xml:space="preserve">, </w:t>
      </w:r>
      <w:r w:rsidRPr="005A61B0">
        <w:t>является обратным процессом по отношению к поглощению электромагнитных волн или фотонов атомными системами. Когда фотон поглощается атомом</w:t>
      </w:r>
      <w:r>
        <w:t xml:space="preserve">, </w:t>
      </w:r>
      <w:r w:rsidRPr="005A61B0">
        <w:t>энергия фотона переходит во внутреннюю энергию атома. Атом в этом случае переходит в возбужденное квантовое состояние. Позднее он может спонтанно излучить эту энергию</w:t>
      </w:r>
      <w:r>
        <w:t xml:space="preserve">, </w:t>
      </w:r>
      <w:r w:rsidRPr="005A61B0">
        <w:t>эмитируя фотон и возвращаясь в основное или в некоторое иное промежуточное состояние. В продолжение периода</w:t>
      </w:r>
      <w:r>
        <w:t xml:space="preserve">, </w:t>
      </w:r>
      <w:r w:rsidRPr="005A61B0">
        <w:t>когда атом еще возбужден</w:t>
      </w:r>
      <w:r>
        <w:t xml:space="preserve">, </w:t>
      </w:r>
      <w:r w:rsidRPr="005A61B0">
        <w:t>он может быть вынужден эмитировать фотон</w:t>
      </w:r>
      <w:r>
        <w:t xml:space="preserve">, </w:t>
      </w:r>
      <w:r w:rsidRPr="005A61B0">
        <w:t>если этот возбужденный атом испытает соударение с фотоном</w:t>
      </w:r>
      <w:r>
        <w:t xml:space="preserve">, </w:t>
      </w:r>
      <w:r w:rsidRPr="005A61B0">
        <w:t>имеющим в точности энергию фотона</w:t>
      </w:r>
      <w:r>
        <w:t xml:space="preserve">, </w:t>
      </w:r>
      <w:r w:rsidRPr="005A61B0">
        <w:t>который был бы испущен атомом спонтанно. В результате пришедший со стороны фотон или волна получают приращение за счет фотона от данного возбужденного</w:t>
      </w:r>
      <w:r>
        <w:t xml:space="preserve"> </w:t>
      </w:r>
      <w:r w:rsidRPr="005A61B0">
        <w:t>атома. Наиболее важным и примечательным является то</w:t>
      </w:r>
      <w:r>
        <w:t xml:space="preserve">, </w:t>
      </w:r>
      <w:r w:rsidRPr="005A61B0">
        <w:t>что волна после ее испускания находится точно в той же фазе</w:t>
      </w:r>
      <w:r>
        <w:t xml:space="preserve">, </w:t>
      </w:r>
      <w:r w:rsidRPr="005A61B0">
        <w:t>что и первоначальная волна</w:t>
      </w:r>
      <w:r>
        <w:t xml:space="preserve">, </w:t>
      </w:r>
      <w:r w:rsidRPr="005A61B0">
        <w:t>обусловившая испускание вторичной. Это явление — наиболее</w:t>
      </w:r>
      <w:r>
        <w:t xml:space="preserve"> </w:t>
      </w:r>
      <w:r w:rsidRPr="005A61B0">
        <w:t>существенный момент самого принципа мазера.</w:t>
      </w:r>
    </w:p>
    <w:p w:rsidR="000540AD" w:rsidRDefault="000540AD" w:rsidP="000540AD">
      <w:pPr>
        <w:spacing w:before="120"/>
        <w:ind w:firstLine="567"/>
        <w:jc w:val="both"/>
      </w:pPr>
      <w:r w:rsidRPr="005A61B0">
        <w:t>Основной задачей при проектировании мазера является создание активной среды</w:t>
      </w:r>
      <w:r>
        <w:t xml:space="preserve">, </w:t>
      </w:r>
      <w:r w:rsidRPr="005A61B0">
        <w:t>в которой большинство атомов может быть приведено в возбужденное состояние</w:t>
      </w:r>
      <w:r>
        <w:t xml:space="preserve">, </w:t>
      </w:r>
      <w:r w:rsidRPr="005A61B0">
        <w:t>так что электромагнитная волна соответствующей частоты</w:t>
      </w:r>
      <w:r>
        <w:t xml:space="preserve">, </w:t>
      </w:r>
      <w:r w:rsidRPr="005A61B0">
        <w:t>проходящая через нее</w:t>
      </w:r>
      <w:r>
        <w:t xml:space="preserve">, </w:t>
      </w:r>
      <w:r w:rsidRPr="005A61B0">
        <w:t>обусловит целую лавину фотонов. Для того чтобы вынужденное излучение доминировало над поглощением</w:t>
      </w:r>
      <w:r>
        <w:t xml:space="preserve">, </w:t>
      </w:r>
      <w:r w:rsidRPr="005A61B0">
        <w:t>должен быть обеспечен избыток возбужденных атомов. Атомы приводятся возбужденное состояние путем впуска в систему электромагнитной энергии с длиной волны</w:t>
      </w:r>
      <w:r>
        <w:t xml:space="preserve">, </w:t>
      </w:r>
      <w:r w:rsidRPr="005A61B0">
        <w:t>отличающейся от наведенной волны; процесс активации называется подкачкой. Коль скоро активная среда приготовлена</w:t>
      </w:r>
      <w:r>
        <w:t xml:space="preserve">, </w:t>
      </w:r>
      <w:r w:rsidRPr="005A61B0">
        <w:t>она может быть заключена в зеркальный ящик или полый резонатор. Тогда волна</w:t>
      </w:r>
      <w:r>
        <w:t xml:space="preserve">, </w:t>
      </w:r>
      <w:r w:rsidRPr="005A61B0">
        <w:t>начавшаяся у одной из стенок ящика</w:t>
      </w:r>
      <w:r>
        <w:t xml:space="preserve">, </w:t>
      </w:r>
      <w:r w:rsidRPr="005A61B0">
        <w:t>будет расти по амплитуде</w:t>
      </w:r>
      <w:r>
        <w:t xml:space="preserve">, </w:t>
      </w:r>
      <w:r w:rsidRPr="005A61B0">
        <w:t>пока не достигнет другой стенки</w:t>
      </w:r>
      <w:r>
        <w:t xml:space="preserve">, </w:t>
      </w:r>
      <w:r w:rsidRPr="005A61B0">
        <w:t>где она отразится обратно</w:t>
      </w:r>
      <w:r>
        <w:t xml:space="preserve">, </w:t>
      </w:r>
      <w:r w:rsidRPr="005A61B0">
        <w:t>в массу возбужденных атомов. На стенках неизбежны потери вследствие неидеального отражения. Если усиление вследствие вынужденного излучения достаточно велико для перекрывания этих отражательных потерь</w:t>
      </w:r>
      <w:r>
        <w:t xml:space="preserve">, </w:t>
      </w:r>
      <w:r w:rsidRPr="005A61B0">
        <w:t>в ящике установится стоячая волна. В сантиметровом диапазоне нетрудно построить ящик</w:t>
      </w:r>
      <w:r>
        <w:t xml:space="preserve">, </w:t>
      </w:r>
      <w:r w:rsidRPr="005A61B0">
        <w:t>имеющий размеры длины волны и спроектированный таким образом</w:t>
      </w:r>
      <w:r>
        <w:t xml:space="preserve">, </w:t>
      </w:r>
      <w:r w:rsidRPr="005A61B0">
        <w:t>что установится волна лишь одного определенного вида. Каждый вид колебаний соответствует выходной частоте; добавочные типы колебаний обусловливают дополнительные частоты</w:t>
      </w:r>
      <w:r>
        <w:t xml:space="preserve">, </w:t>
      </w:r>
      <w:r w:rsidRPr="005A61B0">
        <w:t>или шум</w:t>
      </w:r>
      <w:r>
        <w:t xml:space="preserve">, </w:t>
      </w:r>
      <w:r w:rsidRPr="005A61B0">
        <w:t>и конкурируют с желаемым типом колебаний</w:t>
      </w:r>
      <w:r>
        <w:t xml:space="preserve">, </w:t>
      </w:r>
      <w:r w:rsidRPr="005A61B0">
        <w:t>отнимая энергию от источника</w:t>
      </w:r>
      <w:r>
        <w:t xml:space="preserve">, </w:t>
      </w:r>
      <w:r w:rsidRPr="005A61B0">
        <w:t>возбуждающего атомы.</w:t>
      </w:r>
    </w:p>
    <w:p w:rsidR="000540AD" w:rsidRPr="005A61B0" w:rsidRDefault="00B721B4" w:rsidP="000540AD">
      <w:pPr>
        <w:spacing w:before="120"/>
        <w:ind w:firstLine="567"/>
        <w:jc w:val="both"/>
      </w:pPr>
      <w:r>
        <w:pict>
          <v:shape id="_x0000_i1033" type="#_x0000_t75" style="width:462.75pt;height:210.75pt">
            <v:imagedata r:id="rId12" o:title=""/>
          </v:shape>
        </w:pict>
      </w:r>
    </w:p>
    <w:p w:rsidR="000540AD" w:rsidRDefault="000540AD" w:rsidP="000540AD">
      <w:pPr>
        <w:spacing w:before="120"/>
        <w:ind w:firstLine="567"/>
        <w:jc w:val="both"/>
      </w:pPr>
      <w:r w:rsidRPr="005A61B0">
        <w:t>Атомы хрома (черные кружки) в кристалле рубинового мазера закачиваются на более высокие энергетические уровни и затем вынуждаются к эмиссии фотонов</w:t>
      </w:r>
      <w:r>
        <w:t xml:space="preserve">, </w:t>
      </w:r>
      <w:r w:rsidRPr="005A61B0">
        <w:t>образующих мазерный луч Атомы в основном состоянии (а) поглощают фотоны (волнистые стрелки)</w:t>
      </w:r>
      <w:r>
        <w:t xml:space="preserve">, </w:t>
      </w:r>
      <w:r w:rsidRPr="005A61B0">
        <w:t>которые накачивают их на одну из двух энергетических полос (б) Атомы отдают часть своей энергии кристаллической решетке и переходят на метастабильный энергетический уровень (в) Под действием фотонов от других атомов хрома они излучают фотоны характерной длины волны и переходят в основное состояние (г).</w:t>
      </w:r>
    </w:p>
    <w:p w:rsidR="000540AD" w:rsidRPr="005A61B0" w:rsidRDefault="00B721B4" w:rsidP="000540AD">
      <w:pPr>
        <w:spacing w:before="120"/>
        <w:ind w:firstLine="567"/>
        <w:jc w:val="both"/>
      </w:pPr>
      <w:r>
        <w:pict>
          <v:shape id="_x0000_i1034" type="#_x0000_t75" style="width:271.5pt;height:427.5pt">
            <v:imagedata r:id="rId13" o:title=""/>
          </v:shape>
        </w:pict>
      </w:r>
    </w:p>
    <w:p w:rsidR="000540AD" w:rsidRPr="005A61B0" w:rsidRDefault="000540AD" w:rsidP="000540AD">
      <w:pPr>
        <w:spacing w:before="120"/>
        <w:ind w:firstLine="567"/>
        <w:jc w:val="both"/>
      </w:pPr>
      <w:r w:rsidRPr="005A61B0">
        <w:t>Предложение об использовании доплеровского преобразования частоты излучения электронов-осцилляторов</w:t>
      </w:r>
      <w:r>
        <w:t xml:space="preserve">, </w:t>
      </w:r>
      <w:r w:rsidRPr="005A61B0">
        <w:t xml:space="preserve">перемещающихся с релятивистской поступательной скоростью </w:t>
      </w:r>
      <w:r w:rsidR="00B721B4">
        <w:pict>
          <v:shape id="_x0000_i1035" type="#_x0000_t75" style="width:14.25pt;height:12.75pt">
            <v:imagedata r:id="rId14" o:title=""/>
          </v:shape>
        </w:pict>
      </w:r>
      <w:r>
        <w:t xml:space="preserve"> </w:t>
      </w:r>
      <w:r w:rsidR="00B721B4">
        <w:pict>
          <v:shape id="_x0000_i1036" type="#_x0000_t75" style="width:81.75pt;height:18.75pt">
            <v:imagedata r:id="rId15" o:title=""/>
          </v:shape>
        </w:pict>
      </w:r>
      <w:r w:rsidRPr="005A61B0">
        <w:t xml:space="preserve"> породило несколько классов когерентных и квазикогерентных источников электромагнитных волн в диапазоне</w:t>
      </w:r>
      <w:r>
        <w:t xml:space="preserve"> </w:t>
      </w:r>
      <w:r w:rsidR="00B721B4">
        <w:pict>
          <v:shape id="_x0000_i1037" type="#_x0000_t75" style="width:22.5pt;height:10.5pt">
            <v:imagedata r:id="rId16" o:title=""/>
          </v:shape>
        </w:pict>
      </w:r>
      <w:r w:rsidRPr="005A61B0">
        <w:t>см.</w:t>
      </w:r>
      <w:r>
        <w:t xml:space="preserve"> </w:t>
      </w:r>
      <w:r w:rsidRPr="005A61B0">
        <w:t>Соответствующие источники когерентного излучения – лазеры и мазеры на свободных электронах (ЛСЭ и МСЭ)- обеспечивают излучене с импульсной мощностью порядка 10000 Вт на волне 3</w:t>
      </w:r>
      <w:r>
        <w:t xml:space="preserve">, </w:t>
      </w:r>
      <w:r w:rsidRPr="005A61B0">
        <w:t xml:space="preserve">4 мкм и </w:t>
      </w:r>
      <w:r w:rsidR="00B721B4">
        <w:pict>
          <v:shape id="_x0000_i1038" type="#_x0000_t75" style="width:63pt;height:12pt">
            <v:imagedata r:id="rId17" o:title=""/>
          </v:shape>
        </w:pict>
      </w:r>
      <w:r w:rsidRPr="005A61B0">
        <w:t>Вт на волнах от 1см до 0</w:t>
      </w:r>
      <w:r>
        <w:t xml:space="preserve">, </w:t>
      </w:r>
      <w:smartTag w:uri="urn:schemas-microsoft-com:office:smarttags" w:element="metricconverter">
        <w:smartTagPr>
          <w:attr w:name="ProductID" w:val="4 мм"/>
        </w:smartTagPr>
        <w:r w:rsidRPr="005A61B0">
          <w:t>4 мм</w:t>
        </w:r>
      </w:smartTag>
      <w:r w:rsidRPr="005A61B0">
        <w:t>. Однако ЛСЭ и МСЭ</w:t>
      </w:r>
      <w:r>
        <w:t xml:space="preserve">, </w:t>
      </w:r>
      <w:r w:rsidRPr="005A61B0">
        <w:t>использующие в качестве инжекторов сильноточные электронные ускорители из-за отсутствия или несовершенства систем обратной связи обладали до сих пор низкой эффективностью и низкой степенью когерентности сигнала.</w:t>
      </w:r>
    </w:p>
    <w:p w:rsidR="000540AD" w:rsidRPr="005A61B0" w:rsidRDefault="000540AD" w:rsidP="000540AD">
      <w:pPr>
        <w:spacing w:before="120"/>
        <w:ind w:firstLine="567"/>
        <w:jc w:val="both"/>
      </w:pPr>
      <w:r w:rsidRPr="005A61B0">
        <w:t>Основная трудность в создании электродинамических систем</w:t>
      </w:r>
      <w:r>
        <w:t xml:space="preserve">, </w:t>
      </w:r>
      <w:r w:rsidRPr="005A61B0">
        <w:t>адекватных сильноточным МСЭ и ЛСЭ заключается в необходимости одновременно удовлетворить требованиям</w:t>
      </w:r>
      <w:r>
        <w:t xml:space="preserve">, </w:t>
      </w:r>
      <w:r w:rsidRPr="005A61B0">
        <w:t>чтобы такая система обеспечивала селективное возбуждение моды</w:t>
      </w:r>
      <w:r>
        <w:t xml:space="preserve">, </w:t>
      </w:r>
      <w:r w:rsidRPr="005A61B0">
        <w:t>образованной потоком лучей</w:t>
      </w:r>
      <w:r>
        <w:t xml:space="preserve">, </w:t>
      </w:r>
      <w:r w:rsidRPr="005A61B0">
        <w:t xml:space="preserve">которые распространялись бы под малым углом </w:t>
      </w:r>
      <w:r w:rsidR="00B721B4">
        <w:pict>
          <v:shape id="_x0000_i1039" type="#_x0000_t75" style="width:13.5pt;height:11.25pt">
            <v:imagedata r:id="rId18" o:title=""/>
          </v:shape>
        </w:pict>
      </w:r>
      <w:r w:rsidRPr="005A61B0">
        <w:t xml:space="preserve"> к поступательной скорости частиц : </w:t>
      </w:r>
      <w:r w:rsidR="00B721B4">
        <w:pict>
          <v:shape id="_x0000_i1040" type="#_x0000_t75" style="width:52.5pt;height:15.75pt">
            <v:imagedata r:id="rId19" o:title=""/>
          </v:shape>
        </w:pict>
      </w:r>
      <w:r w:rsidRPr="005A61B0">
        <w:t xml:space="preserve"> и могла бы транспортировать интенсивный электронный поток. Решением проблемы может служить использование высокоселективных резонаторов в виде отрезка металлического волновода с гофрированной боковой стенкой</w:t>
      </w:r>
      <w:r>
        <w:t xml:space="preserve">, </w:t>
      </w:r>
      <w:r w:rsidRPr="005A61B0">
        <w:t>где при брэгговском условии:</w:t>
      </w:r>
    </w:p>
    <w:p w:rsidR="000540AD" w:rsidRPr="005A61B0" w:rsidRDefault="00B721B4" w:rsidP="000540AD">
      <w:pPr>
        <w:spacing w:before="120"/>
        <w:ind w:firstLine="567"/>
        <w:jc w:val="both"/>
      </w:pPr>
      <w:r>
        <w:pict>
          <v:shape id="_x0000_i1041" type="#_x0000_t75" style="width:186.75pt;height:36pt">
            <v:imagedata r:id="rId20" o:title=""/>
          </v:shape>
        </w:pict>
      </w:r>
    </w:p>
    <w:p w:rsidR="000540AD" w:rsidRPr="005A61B0" w:rsidRDefault="000540AD" w:rsidP="000540AD">
      <w:pPr>
        <w:spacing w:before="120"/>
        <w:ind w:firstLine="567"/>
        <w:jc w:val="both"/>
      </w:pPr>
      <w:r w:rsidRPr="005A61B0">
        <w:t>реализуется резонансное рассеяние волн.</w:t>
      </w:r>
    </w:p>
    <w:p w:rsidR="000540AD" w:rsidRPr="005A61B0" w:rsidRDefault="000540AD" w:rsidP="000540AD">
      <w:pPr>
        <w:spacing w:before="120"/>
        <w:ind w:firstLine="567"/>
        <w:jc w:val="both"/>
      </w:pPr>
      <w:r w:rsidRPr="005A61B0">
        <w:t>Наряду с совершенствованием электродинамических систем развитие МСЭ и ЛСЭ должно включать в себя и совершенствование активного вещества. Каждому типу инжекторов и каждому частотному диапазону должен соответствовать свой наиболее удобный способ придания электронам осцилляторного движения. Пока же в качестве осцилляторов используют электроны</w:t>
      </w:r>
      <w:r>
        <w:t xml:space="preserve">, </w:t>
      </w:r>
      <w:r w:rsidRPr="005A61B0">
        <w:t xml:space="preserve">колеблющиеся с баунс-частотой </w:t>
      </w:r>
      <w:r w:rsidR="00B721B4">
        <w:pict>
          <v:shape id="_x0000_i1042" type="#_x0000_t75" style="width:27pt;height:12pt">
            <v:imagedata r:id="rId21" o:title=""/>
          </v:shape>
        </w:pict>
      </w:r>
      <w:r w:rsidRPr="005A61B0">
        <w:t xml:space="preserve"> </w:t>
      </w:r>
      <w:r w:rsidR="00B721B4">
        <w:pict>
          <v:shape id="_x0000_i1043" type="#_x0000_t75" style="width:71.25pt;height:15.75pt">
            <v:imagedata r:id="rId22" o:title=""/>
          </v:shape>
        </w:pict>
      </w:r>
      <w:r w:rsidRPr="005A61B0">
        <w:t xml:space="preserve"> в периодическом магнитном поле. МСЭ и ЛСЭ соответствующего типа – убитроны – весьма перспективны для продвижения в оптической</w:t>
      </w:r>
      <w:r>
        <w:t xml:space="preserve">, </w:t>
      </w:r>
      <w:r w:rsidRPr="005A61B0">
        <w:t>а возможно и в более коротковолновые диапазоны. Что же касается относительно длинных волн</w:t>
      </w:r>
      <w:r>
        <w:t xml:space="preserve">, </w:t>
      </w:r>
      <w:r w:rsidRPr="005A61B0">
        <w:t>то здесь наиболее привлекателен мазер на циклотронном авторезонансе (МЦАР)</w:t>
      </w:r>
      <w:r>
        <w:t xml:space="preserve">, </w:t>
      </w:r>
      <w:r w:rsidRPr="005A61B0">
        <w:t>где электроны</w:t>
      </w:r>
      <w:r>
        <w:t xml:space="preserve">, </w:t>
      </w:r>
      <w:r w:rsidRPr="005A61B0">
        <w:t xml:space="preserve">вращающиеся с частотой </w:t>
      </w:r>
      <w:r w:rsidR="00B721B4">
        <w:pict>
          <v:shape id="_x0000_i1044" type="#_x0000_t75" style="width:135pt;height:21pt">
            <v:imagedata r:id="rId23" o:title=""/>
          </v:shape>
        </w:pict>
      </w:r>
      <w:r w:rsidRPr="005A61B0">
        <w:t xml:space="preserve"> в однородном магнитном поле взаимодействуют с волной</w:t>
      </w:r>
      <w:r>
        <w:t xml:space="preserve">, </w:t>
      </w:r>
      <w:r w:rsidRPr="005A61B0">
        <w:t xml:space="preserve">фазовая скорость которой </w:t>
      </w:r>
      <w:r w:rsidR="00B721B4">
        <w:pict>
          <v:shape id="_x0000_i1045" type="#_x0000_t75" style="width:26.25pt;height:16.5pt">
            <v:imagedata r:id="rId24" o:title=""/>
          </v:shape>
        </w:pict>
      </w:r>
      <w:r w:rsidRPr="005A61B0">
        <w:t xml:space="preserve"> близка к скорости света. В таких условиях</w:t>
      </w:r>
      <w:r>
        <w:t xml:space="preserve">, </w:t>
      </w:r>
      <w:r w:rsidRPr="005A61B0">
        <w:t>близких к авторезонансу</w:t>
      </w:r>
      <w:r>
        <w:t xml:space="preserve">, </w:t>
      </w:r>
      <w:r w:rsidRPr="005A61B0">
        <w:t>отклонение частиц от синхронизма с волной</w:t>
      </w:r>
      <w:r>
        <w:t xml:space="preserve">, </w:t>
      </w:r>
      <w:r w:rsidRPr="005A61B0">
        <w:t>вызванные изменением их энергий и поступательных скоростей</w:t>
      </w:r>
      <w:r>
        <w:t xml:space="preserve">, </w:t>
      </w:r>
      <w:r w:rsidRPr="005A61B0">
        <w:t xml:space="preserve">почти полностью компенсируют друг друга: </w:t>
      </w:r>
      <w:r w:rsidR="00B721B4">
        <w:pict>
          <v:shape id="_x0000_i1046" type="#_x0000_t75" style="width:117pt;height:20.25pt">
            <v:imagedata r:id="rId25" o:title=""/>
          </v:shape>
        </w:pict>
      </w:r>
      <w:r w:rsidRPr="005A61B0">
        <w:t>. Благодаря этому МЦАР</w:t>
      </w:r>
      <w:r>
        <w:t xml:space="preserve">, </w:t>
      </w:r>
      <w:r w:rsidRPr="005A61B0">
        <w:t>согласно теории</w:t>
      </w:r>
      <w:r>
        <w:t xml:space="preserve">, </w:t>
      </w:r>
      <w:r w:rsidRPr="005A61B0">
        <w:t>должен обладать более высоким КПД и быть менее чувствительным (адаптивным) к начальному разбросу скоростей электронов</w:t>
      </w:r>
      <w:r>
        <w:t xml:space="preserve">, </w:t>
      </w:r>
      <w:r w:rsidRPr="005A61B0">
        <w:t>чем другие МСЭ и ЛСЭ.</w:t>
      </w:r>
    </w:p>
    <w:p w:rsidR="000540AD" w:rsidRPr="005A61B0" w:rsidRDefault="000540AD" w:rsidP="000540AD">
      <w:pPr>
        <w:spacing w:before="120"/>
        <w:ind w:firstLine="567"/>
        <w:jc w:val="both"/>
      </w:pPr>
      <w:r w:rsidRPr="005A61B0">
        <w:t>Для проверки изложенных соображений была рассчитана на основе нелинейной теории конструкция</w:t>
      </w:r>
      <w:r>
        <w:t xml:space="preserve">, </w:t>
      </w:r>
      <w:r w:rsidRPr="005A61B0">
        <w:t>в которой изменением параметров ускорителя и электронно-оптической системы можно было реализовать как режим убитрона</w:t>
      </w:r>
      <w:r>
        <w:t xml:space="preserve">, </w:t>
      </w:r>
      <w:r w:rsidRPr="005A61B0">
        <w:t xml:space="preserve">так и режим МЦАР. Трубчатый электронный пучок имел диаметр </w:t>
      </w:r>
      <w:smartTag w:uri="urn:schemas-microsoft-com:office:smarttags" w:element="metricconverter">
        <w:smartTagPr>
          <w:attr w:name="ProductID" w:val="6 мм"/>
        </w:smartTagPr>
        <w:r w:rsidRPr="005A61B0">
          <w:t>6 мм</w:t>
        </w:r>
      </w:smartTag>
      <w:r>
        <w:t xml:space="preserve">, </w:t>
      </w:r>
      <w:r w:rsidRPr="005A61B0">
        <w:t>энергию частиц 350-600 кэВ</w:t>
      </w:r>
      <w:r>
        <w:t xml:space="preserve">, </w:t>
      </w:r>
      <w:r w:rsidRPr="005A61B0">
        <w:t>ток 0</w:t>
      </w:r>
      <w:r>
        <w:t xml:space="preserve">, </w:t>
      </w:r>
      <w:r w:rsidRPr="005A61B0">
        <w:t>4-1</w:t>
      </w:r>
      <w:r>
        <w:t xml:space="preserve">, </w:t>
      </w:r>
      <w:r w:rsidRPr="005A61B0">
        <w:t xml:space="preserve">0 кА и длительность 100 нс. Для уменьшения разбросов поперечных скоростей частиц </w:t>
      </w:r>
      <w:r w:rsidR="00B721B4">
        <w:pict>
          <v:shape id="_x0000_i1047" type="#_x0000_t75" style="width:27.75pt;height:16.5pt">
            <v:imagedata r:id="rId26" o:title=""/>
          </v:shape>
        </w:pict>
      </w:r>
      <w:r w:rsidRPr="005A61B0">
        <w:t xml:space="preserve"> и радиусов их ведущих центров </w:t>
      </w:r>
      <w:r w:rsidR="00B721B4">
        <w:pict>
          <v:shape id="_x0000_i1048" type="#_x0000_t75" style="width:28.5pt;height:16.5pt">
            <v:imagedata r:id="rId27" o:title=""/>
          </v:shape>
        </w:pict>
      </w:r>
      <w:r w:rsidRPr="005A61B0">
        <w:t xml:space="preserve"> использовался двойной катод</w:t>
      </w:r>
      <w:r>
        <w:t xml:space="preserve">, </w:t>
      </w:r>
      <w:r w:rsidRPr="005A61B0">
        <w:t>помещённый в магнитное поле той же величины</w:t>
      </w:r>
      <w:r>
        <w:t xml:space="preserve">, </w:t>
      </w:r>
      <w:r w:rsidRPr="005A61B0">
        <w:t>что и на участке взаимодействия. Накачка осцилляторной энергии в пучок производилась пространственно- модулированным магнитным полем с периодом D=2 cм. Модуляция осуществлялась вытеснением поля импульсного соленоида системой медных колец</w:t>
      </w:r>
      <w:r>
        <w:t xml:space="preserve">, </w:t>
      </w:r>
      <w:r w:rsidRPr="005A61B0">
        <w:t>имеющих радиальные разрезы. Такая конструкция отличается от широко применяемых систем сплошных колец тем</w:t>
      </w:r>
      <w:r>
        <w:t xml:space="preserve">, </w:t>
      </w:r>
      <w:r w:rsidRPr="005A61B0">
        <w:t>что не приводит к снижению продольного поля. В МЦАР использовались 3 кольца</w:t>
      </w:r>
      <w:r>
        <w:t xml:space="preserve">, </w:t>
      </w:r>
      <w:r w:rsidRPr="005A61B0">
        <w:t>в убитроне 12 колец.</w:t>
      </w:r>
    </w:p>
    <w:p w:rsidR="000540AD" w:rsidRPr="005A61B0" w:rsidRDefault="000540AD" w:rsidP="000540AD">
      <w:pPr>
        <w:spacing w:before="120"/>
        <w:ind w:firstLine="567"/>
        <w:jc w:val="both"/>
      </w:pPr>
      <w:r w:rsidRPr="005A61B0">
        <w:t>Резонатор МСЭ представляет собой отрезок цилиндрического волновода кругового сечения с двумя брэгговскими зеркалами- периодически гофрированными участками</w:t>
      </w:r>
      <w:r>
        <w:t xml:space="preserve">, </w:t>
      </w:r>
      <w:r w:rsidRPr="005A61B0">
        <w:t>разделёнными гладким участком. В качестве рабочей была выбрана волна</w:t>
      </w:r>
      <w:r>
        <w:t xml:space="preserve"> </w:t>
      </w:r>
      <w:r w:rsidR="00B721B4">
        <w:pict>
          <v:shape id="_x0000_i1049" type="#_x0000_t75" style="width:27pt;height:17.25pt">
            <v:imagedata r:id="rId28" o:title=""/>
          </v:shape>
        </w:pict>
      </w:r>
      <w:r w:rsidRPr="005A61B0">
        <w:t xml:space="preserve"> с фазовой скоростью 0</w:t>
      </w:r>
      <w:r>
        <w:t xml:space="preserve">, </w:t>
      </w:r>
      <w:r w:rsidRPr="005A61B0">
        <w:t>97с; коэффициэнты отражения волны от гофрированных участков составляют 0</w:t>
      </w:r>
      <w:r>
        <w:t xml:space="preserve">, </w:t>
      </w:r>
      <w:r w:rsidRPr="005A61B0">
        <w:t>9. Излучение выводится дифракционным способом.</w:t>
      </w:r>
    </w:p>
    <w:p w:rsidR="000540AD" w:rsidRDefault="000540AD" w:rsidP="000540AD">
      <w:pPr>
        <w:spacing w:before="120"/>
        <w:ind w:firstLine="567"/>
        <w:jc w:val="both"/>
      </w:pPr>
      <w:r w:rsidRPr="005A61B0">
        <w:t>Частота излучения определялась полосовыми фильтрами. Идентификация моды проводилась на основе диаграммных и поляризационных измерений. Мощность измерялась полупроводниковыми датчиками на горячих носителях</w:t>
      </w:r>
      <w:r>
        <w:t xml:space="preserve">, </w:t>
      </w:r>
      <w:r w:rsidRPr="005A61B0">
        <w:t>к которым излучение поступало по калиброванному тракту</w:t>
      </w:r>
      <w:r>
        <w:t xml:space="preserve">, </w:t>
      </w:r>
      <w:r w:rsidRPr="005A61B0">
        <w:t>образованному выходным волноводом</w:t>
      </w:r>
      <w:r>
        <w:t xml:space="preserve">, </w:t>
      </w:r>
      <w:r w:rsidRPr="005A61B0">
        <w:t>приемным рупором и участком волновода сечением 3</w:t>
      </w:r>
      <w:r>
        <w:t xml:space="preserve">, </w:t>
      </w:r>
      <w:r w:rsidRPr="005A61B0">
        <w:t>6*1</w:t>
      </w:r>
      <w:r>
        <w:t xml:space="preserve">, </w:t>
      </w:r>
      <w:smartTag w:uri="urn:schemas-microsoft-com:office:smarttags" w:element="metricconverter">
        <w:smartTagPr>
          <w:attr w:name="ProductID" w:val="8 мм"/>
        </w:smartTagPr>
        <w:r w:rsidRPr="005A61B0">
          <w:t>8 мм</w:t>
        </w:r>
      </w:smartTag>
      <w:r w:rsidRPr="005A61B0">
        <w:t>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40AD"/>
    <w:rsid w:val="000540AD"/>
    <w:rsid w:val="00121DE5"/>
    <w:rsid w:val="001A35F6"/>
    <w:rsid w:val="003A7780"/>
    <w:rsid w:val="005A61B0"/>
    <w:rsid w:val="00811DD4"/>
    <w:rsid w:val="00831BF6"/>
    <w:rsid w:val="00B721B4"/>
    <w:rsid w:val="00B9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1"/>
    <o:shapelayout v:ext="edit">
      <o:idmap v:ext="edit" data="1"/>
    </o:shapelayout>
  </w:shapeDefaults>
  <w:decimalSymbol w:val=","/>
  <w:listSeparator w:val=";"/>
  <w14:defaultImageDpi w14:val="0"/>
  <w15:chartTrackingRefBased/>
  <w15:docId w15:val="{7200EB4B-DC65-4927-B9CB-5987C93C6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A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540A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jpeg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7" Type="http://schemas.openxmlformats.org/officeDocument/2006/relationships/image" Target="media/image4.wmf"/><Relationship Id="rId12" Type="http://schemas.openxmlformats.org/officeDocument/2006/relationships/image" Target="media/image9.jpeg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jpeg"/><Relationship Id="rId24" Type="http://schemas.openxmlformats.org/officeDocument/2006/relationships/image" Target="media/image21.emf"/><Relationship Id="rId5" Type="http://schemas.openxmlformats.org/officeDocument/2006/relationships/image" Target="media/image2.png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image" Target="media/image25.emf"/><Relationship Id="rId10" Type="http://schemas.openxmlformats.org/officeDocument/2006/relationships/image" Target="media/image7.png"/><Relationship Id="rId19" Type="http://schemas.openxmlformats.org/officeDocument/2006/relationships/image" Target="media/image16.emf"/><Relationship Id="rId4" Type="http://schemas.openxmlformats.org/officeDocument/2006/relationships/image" Target="media/image1.png"/><Relationship Id="rId9" Type="http://schemas.openxmlformats.org/officeDocument/2006/relationships/image" Target="media/image6.w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e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2523</Words>
  <Characters>14386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Мазеры</vt:lpstr>
    </vt:vector>
  </TitlesOfParts>
  <Company>Home</Company>
  <LinksUpToDate>false</LinksUpToDate>
  <CharactersWithSpaces>16876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Мазеры</dc:title>
  <dc:subject/>
  <dc:creator>User</dc:creator>
  <cp:keywords/>
  <dc:description/>
  <cp:lastModifiedBy>admin</cp:lastModifiedBy>
  <cp:revision>2</cp:revision>
  <dcterms:created xsi:type="dcterms:W3CDTF">2014-02-20T06:50:00Z</dcterms:created>
  <dcterms:modified xsi:type="dcterms:W3CDTF">2014-02-20T06:50:00Z</dcterms:modified>
</cp:coreProperties>
</file>