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6312" w:rsidRPr="0028136C" w:rsidRDefault="00846312" w:rsidP="00846312">
      <w:pPr>
        <w:spacing w:before="120"/>
        <w:jc w:val="center"/>
        <w:rPr>
          <w:b/>
          <w:bCs/>
          <w:sz w:val="32"/>
          <w:szCs w:val="32"/>
        </w:rPr>
      </w:pPr>
      <w:r w:rsidRPr="0028136C">
        <w:rPr>
          <w:b/>
          <w:bCs/>
          <w:sz w:val="32"/>
          <w:szCs w:val="32"/>
        </w:rPr>
        <w:t>"Даль свободного романа". Замысел и творческая история "Евгения Онегина"</w:t>
      </w:r>
    </w:p>
    <w:p w:rsidR="00846312" w:rsidRPr="00566118" w:rsidRDefault="00846312" w:rsidP="00846312">
      <w:pPr>
        <w:spacing w:before="120"/>
        <w:ind w:firstLine="567"/>
        <w:jc w:val="both"/>
      </w:pPr>
      <w:r w:rsidRPr="00566118">
        <w:t xml:space="preserve">Прежде чем говорить о романе А.С. Пушкина "Евгений Онегин", напомним, что об этом произведении существует огромный пласт критической литературы, и с некоторыми книгами и статьями о романе мы настоятельно рекомендуем вам познакомиться. </w:t>
      </w:r>
    </w:p>
    <w:p w:rsidR="00846312" w:rsidRPr="00566118" w:rsidRDefault="00846312" w:rsidP="00846312">
      <w:pPr>
        <w:spacing w:before="120"/>
        <w:ind w:firstLine="567"/>
        <w:jc w:val="both"/>
      </w:pPr>
      <w:r w:rsidRPr="00566118">
        <w:t>Долинина Н. Прочитаем "Онегина" вместе. СПб.: "Лицей", 1998.</w:t>
      </w:r>
    </w:p>
    <w:p w:rsidR="00846312" w:rsidRPr="00566118" w:rsidRDefault="00846312" w:rsidP="00846312">
      <w:pPr>
        <w:spacing w:before="120"/>
        <w:ind w:firstLine="567"/>
        <w:jc w:val="both"/>
      </w:pPr>
      <w:r w:rsidRPr="00566118">
        <w:t>Лотман Ю.М. Роман Пушкина "Евгений Онегин": Комментарий. СПб., 1995.</w:t>
      </w:r>
    </w:p>
    <w:p w:rsidR="00846312" w:rsidRPr="00566118" w:rsidRDefault="00846312" w:rsidP="00846312">
      <w:pPr>
        <w:spacing w:before="120"/>
        <w:ind w:firstLine="567"/>
        <w:jc w:val="both"/>
      </w:pPr>
      <w:r w:rsidRPr="00566118">
        <w:t xml:space="preserve">Михайлова Н.И. "Собранье пестрых глав": О романе А.С. Пушкина "Евгений Онегин". М., 1994. </w:t>
      </w:r>
    </w:p>
    <w:p w:rsidR="00846312" w:rsidRPr="00566118" w:rsidRDefault="00846312" w:rsidP="00846312">
      <w:pPr>
        <w:spacing w:before="120"/>
        <w:ind w:firstLine="567"/>
        <w:jc w:val="both"/>
      </w:pPr>
      <w:r w:rsidRPr="00566118">
        <w:t xml:space="preserve">Непомнящий В. Книга, обращенная к нам. "Евгений Онегин" как "проблемный роман" // Литература в школе, 2000, № 1, 6. </w:t>
      </w:r>
    </w:p>
    <w:p w:rsidR="00846312" w:rsidRDefault="00846312" w:rsidP="00846312">
      <w:pPr>
        <w:spacing w:before="120"/>
        <w:ind w:firstLine="567"/>
        <w:jc w:val="both"/>
      </w:pPr>
      <w:r w:rsidRPr="00566118">
        <w:t>Достоевский Ф.М. Пушкин. Очерк. В кн. Достоевский Ф.М. Избранные сочинения. М.: "Художественная литература", 1990.</w:t>
      </w:r>
    </w:p>
    <w:p w:rsidR="00846312" w:rsidRDefault="00846312" w:rsidP="00846312">
      <w:pPr>
        <w:spacing w:before="120"/>
        <w:ind w:firstLine="567"/>
        <w:jc w:val="both"/>
      </w:pPr>
      <w:r w:rsidRPr="00566118">
        <w:t>Время создания романа: май 1823 - октябрь 1831 года. Первое упоминание о нем находим в письме П.А. Вяземскому из Одессы 4 ноября 1823 года: "Что касается до моих занятий, я теперь пишу не роман, а роман в стихах - дьявольская разница". Особенности жанра "романа в стихах" заключаются в том, что это лиро-эпический жанр, который предполагает взаимопереплетение двух сюжетов - эпического, главные герои которого Онегин и Татьяна, и лирического, где главный герой - персонаж, называемый автором, то есть лирический герой романа. Образы Онегина, Татьяны и автора - центральные в образной системе произведения.</w:t>
      </w:r>
    </w:p>
    <w:p w:rsidR="00846312" w:rsidRDefault="00846312" w:rsidP="00846312">
      <w:pPr>
        <w:spacing w:before="120"/>
        <w:ind w:firstLine="567"/>
        <w:jc w:val="both"/>
      </w:pPr>
      <w:r w:rsidRPr="00566118">
        <w:t xml:space="preserve">В.Г. Белинский назвал "Онегина" "энциклопедией русской жизни". Действительно, роман написан как хроника: сквозь призму жизни обычного светского молодого человека - Евгения, судьбы автобиографического лирического героя, судьбы Татьяны изображается жизнь России первой четверти XIX в. Время действия и время создания романа примерно совпадают. Но в романе не свершилось главное переломное событие эпохи - восстание декабристов: сюжет "Евгения Онегина" обрывается накануне восстания. Значит, автор оценивает александровскую эпоху и "изнутри", и из эпохи иной - николаевской. </w:t>
      </w:r>
    </w:p>
    <w:p w:rsidR="00846312" w:rsidRDefault="00846312" w:rsidP="00846312">
      <w:pPr>
        <w:spacing w:before="120"/>
        <w:ind w:firstLine="567"/>
        <w:jc w:val="both"/>
      </w:pPr>
      <w:r w:rsidRPr="00566118">
        <w:t>События 14 декабря 1825 года круто повернули историю страны, направили ее в иное русло. Произошла смена эпох: работа над романом начата при Александре I, продолжена и закончена в царствование Николая I, когда все нравственные ориентиры в обществе резко изменились.</w:t>
      </w:r>
    </w:p>
    <w:p w:rsidR="00846312" w:rsidRPr="00566118" w:rsidRDefault="00846312" w:rsidP="00846312">
      <w:pPr>
        <w:spacing w:before="120"/>
        <w:ind w:firstLine="567"/>
        <w:jc w:val="both"/>
      </w:pPr>
      <w:r w:rsidRPr="00566118">
        <w:t>Эти годы непросты и в биографии самого поэта. Традиционно творческий путь Пушкина делится на следующие периоды:</w:t>
      </w:r>
    </w:p>
    <w:p w:rsidR="00846312" w:rsidRPr="00566118" w:rsidRDefault="00846312" w:rsidP="00846312">
      <w:pPr>
        <w:spacing w:before="120"/>
        <w:ind w:firstLine="567"/>
        <w:jc w:val="both"/>
      </w:pPr>
      <w:r w:rsidRPr="00566118">
        <w:t xml:space="preserve">- до 1816 года (эпоха ученичества); </w:t>
      </w:r>
    </w:p>
    <w:p w:rsidR="00846312" w:rsidRPr="00566118" w:rsidRDefault="00846312" w:rsidP="00846312">
      <w:pPr>
        <w:spacing w:before="120"/>
        <w:ind w:firstLine="567"/>
        <w:jc w:val="both"/>
      </w:pPr>
      <w:r w:rsidRPr="00566118">
        <w:t>- 1816-1823 (раннее творчество, когда окончательно определился и окреп</w:t>
      </w:r>
      <w:r>
        <w:t xml:space="preserve"> </w:t>
      </w:r>
      <w:r w:rsidRPr="00566118">
        <w:t>собственный его поэтический голос);</w:t>
      </w:r>
    </w:p>
    <w:p w:rsidR="00846312" w:rsidRPr="00566118" w:rsidRDefault="00846312" w:rsidP="00846312">
      <w:pPr>
        <w:spacing w:before="120"/>
        <w:ind w:firstLine="567"/>
        <w:jc w:val="both"/>
      </w:pPr>
      <w:r w:rsidRPr="00566118">
        <w:t>- 1823-1830 (зрелое творчество);</w:t>
      </w:r>
    </w:p>
    <w:p w:rsidR="00846312" w:rsidRDefault="00846312" w:rsidP="00846312">
      <w:pPr>
        <w:spacing w:before="120"/>
        <w:ind w:firstLine="567"/>
        <w:jc w:val="both"/>
      </w:pPr>
      <w:r w:rsidRPr="00566118">
        <w:t>- 1830-1837 (поздний период).</w:t>
      </w:r>
    </w:p>
    <w:p w:rsidR="00846312" w:rsidRDefault="00846312" w:rsidP="00846312">
      <w:pPr>
        <w:spacing w:before="120"/>
        <w:ind w:firstLine="567"/>
        <w:jc w:val="both"/>
      </w:pPr>
      <w:r w:rsidRPr="00566118">
        <w:t>Работа над романом в стихах начата в переломном для автора 23-м году. 1823-1824 годы - кризисные в жизни А.С. Пушкина. Конец южной ссылки, высылка в Михайловское под надзор отца; серьезная переоценка ценностей, которая сопровождалась отходом поэта от романтизма… В его творчестве все сильнее проявляются реалистические тенденции.</w:t>
      </w:r>
    </w:p>
    <w:p w:rsidR="00846312" w:rsidRDefault="00846312" w:rsidP="00846312">
      <w:pPr>
        <w:spacing w:before="120"/>
        <w:ind w:firstLine="567"/>
        <w:jc w:val="both"/>
      </w:pPr>
      <w:r w:rsidRPr="00566118">
        <w:t>Метод реализма предполагает отсутствие заданности, изначального четкого плана развития действия: образы героев развиваются не просто по воле автора, развитие обусловлено теми психологическими и историческими чертами, которые заложены в образах. Завершая VIII главу, автор сам подчеркивает эту особенность романа:</w:t>
      </w:r>
    </w:p>
    <w:p w:rsidR="00846312" w:rsidRDefault="00846312" w:rsidP="00846312">
      <w:pPr>
        <w:spacing w:before="120"/>
        <w:ind w:firstLine="567"/>
        <w:jc w:val="both"/>
      </w:pPr>
      <w:r w:rsidRPr="00566118">
        <w:t>И даль свободного романа</w:t>
      </w:r>
    </w:p>
    <w:p w:rsidR="00846312" w:rsidRDefault="00846312" w:rsidP="00846312">
      <w:pPr>
        <w:spacing w:before="120"/>
        <w:ind w:firstLine="567"/>
        <w:jc w:val="both"/>
      </w:pPr>
      <w:r w:rsidRPr="00566118">
        <w:t>Я сквозь магический кристалл</w:t>
      </w:r>
    </w:p>
    <w:p w:rsidR="00846312" w:rsidRPr="00566118" w:rsidRDefault="00846312" w:rsidP="00846312">
      <w:pPr>
        <w:spacing w:before="120"/>
        <w:ind w:firstLine="567"/>
        <w:jc w:val="both"/>
      </w:pPr>
      <w:r w:rsidRPr="00566118">
        <w:t>Еще неясно различал.</w:t>
      </w:r>
    </w:p>
    <w:p w:rsidR="00846312" w:rsidRPr="00566118" w:rsidRDefault="00846312" w:rsidP="00846312">
      <w:pPr>
        <w:spacing w:before="120"/>
        <w:ind w:firstLine="567"/>
        <w:jc w:val="both"/>
      </w:pPr>
      <w:r w:rsidRPr="00566118">
        <w:t xml:space="preserve">Определив в посвящении П.А. Плетневу роман как "собранье пестрых глав", Пушкин подчеркивает еще одну ключевую черту реалистического произведения: роман как бы "разомкнут" во времени, каждая глава могла бы стать последней, но может иметь и продолжение, открытым может считаться и финал "Онегина". Пушкин издавал "Евгения Онегина" главами - по мере написания, тем самым подчеркивая самостоятельную ценность каждой главы. Реалистично и само название романа, потому что оно идет вразрез с бытовавшими в ту пору литературными традициями: отсутствует так называемая экспликация, то есть развертывание, разъяснение названия-имени героя ("Памела, или Награжденная добродетель"). Кроме того, как пишет </w:t>
      </w:r>
    </w:p>
    <w:p w:rsidR="00846312" w:rsidRDefault="00846312" w:rsidP="00846312">
      <w:pPr>
        <w:spacing w:before="120"/>
        <w:ind w:firstLine="567"/>
        <w:jc w:val="both"/>
      </w:pPr>
      <w:r w:rsidRPr="00566118">
        <w:t>Ю.М. Лотман, выбором названия романа "...определялись жанровая природа текста и характер читательского ожидания. Включение в название не только имени, но и фамилии героя, причем не условно-литературных, а реально-бытовых, возможно было лишь в относительно небольшом круге жанров, ориентированных на современное содержание и создающих иллюзию истинности происшествия" (Лотман Ю.М. Роман А.С. Пушкина "Евгений Онегин": Комментарий. СПб., 1995). По-своему усиливают атмосферу "реальности" героев и их судеб вплетенные в ткань романа "документы" - письма Татьяны и Онегина и песня девушек. Кроме того, важную роль в создании "эффекта достоверности" происходящего играет пересечение романного времени и реального, встречи героев "Евгения Онегина" с реальными людьми, современниками Пушкина, имеющими достаточную известность. Так, Онегин - приятель Каверина:</w:t>
      </w:r>
    </w:p>
    <w:p w:rsidR="00846312" w:rsidRDefault="00846312" w:rsidP="00846312">
      <w:pPr>
        <w:spacing w:before="120"/>
        <w:ind w:firstLine="567"/>
        <w:jc w:val="both"/>
      </w:pPr>
      <w:r w:rsidRPr="00566118">
        <w:t>К Talon помчался - он уверен,</w:t>
      </w:r>
    </w:p>
    <w:p w:rsidR="00846312" w:rsidRDefault="00846312" w:rsidP="00846312">
      <w:pPr>
        <w:spacing w:before="120"/>
        <w:ind w:firstLine="567"/>
        <w:jc w:val="both"/>
      </w:pPr>
      <w:r w:rsidRPr="00566118">
        <w:t>Что там уж ждет его Каверин...</w:t>
      </w:r>
    </w:p>
    <w:p w:rsidR="00846312" w:rsidRDefault="00846312" w:rsidP="00846312">
      <w:pPr>
        <w:spacing w:before="120"/>
        <w:ind w:firstLine="567"/>
        <w:jc w:val="both"/>
      </w:pPr>
      <w:r w:rsidRPr="00566118">
        <w:t>Татьяна в Москве встречается с Петром Вяземским:</w:t>
      </w:r>
    </w:p>
    <w:p w:rsidR="00846312" w:rsidRDefault="00846312" w:rsidP="00846312">
      <w:pPr>
        <w:spacing w:before="120"/>
        <w:ind w:firstLine="567"/>
        <w:jc w:val="both"/>
      </w:pPr>
      <w:r w:rsidRPr="00566118">
        <w:t>К ней как-то Вяземский подсел...</w:t>
      </w:r>
    </w:p>
    <w:p w:rsidR="00846312" w:rsidRDefault="00846312" w:rsidP="00846312">
      <w:pPr>
        <w:spacing w:before="120"/>
        <w:ind w:firstLine="567"/>
        <w:jc w:val="both"/>
      </w:pPr>
      <w:r w:rsidRPr="00566118">
        <w:t>Той же задаче подчинено и пересечение литературного времени и пространства романа с временем и пространством других художественных произведений. Текст романа насыщен литературными реминисценциями - Онегин сравнивается то с реальным Чаадаевым ("Второй Чадаев, мой Евгений..."), то с героем комедии "Горе от ума" Чацким (напомним, что в образе Чацкого Грибоедов отразил некоторые черты П.Я. Чаадаева). На именины Татьяны приходят герои Фонвизина - "Скотининых чета седая". Одна из целей этого приема - воссоздание подлинной культурной атмосферы эпохи.</w:t>
      </w:r>
    </w:p>
    <w:p w:rsidR="00846312" w:rsidRDefault="00846312" w:rsidP="00846312">
      <w:pPr>
        <w:spacing w:before="120"/>
        <w:ind w:firstLine="567"/>
        <w:jc w:val="both"/>
      </w:pPr>
      <w:r w:rsidRPr="00566118">
        <w:t>Реализм требует, чтобы в произведении ощущалось движение времени (сравните, например, с романтической поэмой Пушкина "Цыгане", где безразлично, длится действие месяц или год). Как бы отмечая временные промежутки, события которых не отражены в романе, Пушкин прибегает к приему опущенных строф (например, фиктивный пропуск для обозначения прошедшего времени в I главе - строфы XXXIX-XLI).</w:t>
      </w:r>
    </w:p>
    <w:p w:rsidR="00846312" w:rsidRDefault="00846312" w:rsidP="00846312">
      <w:pPr>
        <w:spacing w:before="120"/>
        <w:ind w:firstLine="567"/>
        <w:jc w:val="both"/>
      </w:pPr>
      <w:r w:rsidRPr="00566118">
        <w:t>Особое место в сюжете и композиции романа занимают Х глава и глава "Отрывки из путешествия Онегина". Они не включены в основной текст романа, но бесконечно важны для глубокого целостного восприятия пушкинского произведения: духовная эволюция героя все-таки совершается в романе, хотя и за рамками сюжета.</w:t>
      </w:r>
    </w:p>
    <w:p w:rsidR="00846312" w:rsidRPr="0028136C" w:rsidRDefault="00846312" w:rsidP="00846312">
      <w:pPr>
        <w:spacing w:before="120"/>
        <w:jc w:val="center"/>
        <w:rPr>
          <w:b/>
          <w:bCs/>
          <w:sz w:val="28"/>
          <w:szCs w:val="28"/>
        </w:rPr>
      </w:pPr>
      <w:r w:rsidRPr="0028136C">
        <w:rPr>
          <w:b/>
          <w:bCs/>
          <w:sz w:val="28"/>
          <w:szCs w:val="28"/>
        </w:rPr>
        <w:t>Список литературы</w:t>
      </w:r>
    </w:p>
    <w:p w:rsidR="00846312" w:rsidRPr="00566118" w:rsidRDefault="00846312" w:rsidP="00846312">
      <w:pPr>
        <w:spacing w:before="120"/>
        <w:ind w:firstLine="567"/>
        <w:jc w:val="both"/>
      </w:pPr>
      <w:r w:rsidRPr="00566118">
        <w:t>Монахова О.П., Малхазова М.В. Русская литература XIX века. Ч.1. - М.-1994</w:t>
      </w:r>
    </w:p>
    <w:p w:rsidR="00E12572" w:rsidRDefault="00E12572">
      <w:bookmarkStart w:id="0" w:name="_GoBack"/>
      <w:bookmarkEnd w:id="0"/>
    </w:p>
    <w:sectPr w:rsidR="00E12572" w:rsidSect="0031418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rawingGridHorizontalSpacing w:val="187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46312"/>
    <w:rsid w:val="00051FB8"/>
    <w:rsid w:val="00095BA6"/>
    <w:rsid w:val="0009642D"/>
    <w:rsid w:val="00210DB3"/>
    <w:rsid w:val="0028136C"/>
    <w:rsid w:val="002E6FA9"/>
    <w:rsid w:val="0031418A"/>
    <w:rsid w:val="00350B15"/>
    <w:rsid w:val="00377A3D"/>
    <w:rsid w:val="0052086C"/>
    <w:rsid w:val="00566118"/>
    <w:rsid w:val="005A2562"/>
    <w:rsid w:val="00755964"/>
    <w:rsid w:val="00846312"/>
    <w:rsid w:val="008C19D7"/>
    <w:rsid w:val="00A44D32"/>
    <w:rsid w:val="00E12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76ADE22E-CC56-4220-B1A1-0278E88FF9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6312"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84631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935</Words>
  <Characters>5334</Characters>
  <Application>Microsoft Office Word</Application>
  <DocSecurity>0</DocSecurity>
  <Lines>44</Lines>
  <Paragraphs>12</Paragraphs>
  <ScaleCrop>false</ScaleCrop>
  <Company>Home</Company>
  <LinksUpToDate>false</LinksUpToDate>
  <CharactersWithSpaces>6257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"Даль свободного романа"</dc:title>
  <dc:subject/>
  <dc:creator>Alena</dc:creator>
  <cp:keywords/>
  <dc:description/>
  <cp:lastModifiedBy>admin</cp:lastModifiedBy>
  <cp:revision>2</cp:revision>
  <dcterms:created xsi:type="dcterms:W3CDTF">2014-02-18T16:58:00Z</dcterms:created>
  <dcterms:modified xsi:type="dcterms:W3CDTF">2014-02-18T16:58:00Z</dcterms:modified>
</cp:coreProperties>
</file>