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64F" w:rsidRPr="007A2F21" w:rsidRDefault="005E564F" w:rsidP="007A2F21">
      <w:pPr>
        <w:pStyle w:val="1"/>
        <w:spacing w:line="360" w:lineRule="auto"/>
        <w:ind w:firstLine="709"/>
        <w:rPr>
          <w:b w:val="0"/>
        </w:rPr>
      </w:pPr>
    </w:p>
    <w:p w:rsidR="005E564F" w:rsidRPr="007A2F21" w:rsidRDefault="005E564F" w:rsidP="007A2F21">
      <w:pPr>
        <w:pStyle w:val="1"/>
        <w:spacing w:line="360" w:lineRule="auto"/>
        <w:ind w:firstLine="709"/>
        <w:rPr>
          <w:b w:val="0"/>
        </w:rPr>
      </w:pPr>
    </w:p>
    <w:p w:rsidR="005E564F" w:rsidRPr="007A2F21" w:rsidRDefault="005E564F" w:rsidP="007A2F21">
      <w:pPr>
        <w:pStyle w:val="1"/>
        <w:spacing w:line="360" w:lineRule="auto"/>
        <w:ind w:firstLine="709"/>
        <w:rPr>
          <w:b w:val="0"/>
        </w:rPr>
      </w:pPr>
    </w:p>
    <w:p w:rsidR="005E564F" w:rsidRPr="007A2F21" w:rsidRDefault="005E564F" w:rsidP="007A2F21">
      <w:pPr>
        <w:pStyle w:val="1"/>
        <w:spacing w:line="360" w:lineRule="auto"/>
        <w:ind w:firstLine="709"/>
        <w:rPr>
          <w:b w:val="0"/>
        </w:rPr>
      </w:pPr>
    </w:p>
    <w:p w:rsidR="007A2F21" w:rsidRDefault="007A2F21" w:rsidP="007A2F21">
      <w:pPr>
        <w:pStyle w:val="1"/>
        <w:spacing w:line="360" w:lineRule="auto"/>
        <w:ind w:firstLine="709"/>
        <w:rPr>
          <w:b w:val="0"/>
        </w:rPr>
      </w:pPr>
    </w:p>
    <w:p w:rsidR="007A2F21" w:rsidRDefault="007A2F21" w:rsidP="007A2F21">
      <w:pPr>
        <w:pStyle w:val="1"/>
        <w:spacing w:line="360" w:lineRule="auto"/>
        <w:ind w:firstLine="709"/>
        <w:rPr>
          <w:b w:val="0"/>
        </w:rPr>
      </w:pPr>
    </w:p>
    <w:p w:rsidR="007A2F21" w:rsidRDefault="007A2F21" w:rsidP="007A2F21">
      <w:pPr>
        <w:pStyle w:val="1"/>
        <w:spacing w:line="360" w:lineRule="auto"/>
        <w:ind w:firstLine="709"/>
        <w:rPr>
          <w:b w:val="0"/>
        </w:rPr>
      </w:pPr>
    </w:p>
    <w:p w:rsidR="007A2F21" w:rsidRDefault="007A2F21" w:rsidP="007A2F21">
      <w:pPr>
        <w:pStyle w:val="1"/>
        <w:spacing w:line="360" w:lineRule="auto"/>
        <w:ind w:firstLine="709"/>
        <w:rPr>
          <w:b w:val="0"/>
        </w:rPr>
      </w:pPr>
    </w:p>
    <w:p w:rsidR="007A2F21" w:rsidRDefault="007A2F21" w:rsidP="007A2F21">
      <w:pPr>
        <w:pStyle w:val="1"/>
        <w:spacing w:line="360" w:lineRule="auto"/>
        <w:ind w:firstLine="709"/>
        <w:rPr>
          <w:b w:val="0"/>
        </w:rPr>
      </w:pPr>
    </w:p>
    <w:p w:rsidR="005E564F" w:rsidRPr="007A2F21" w:rsidRDefault="005E564F" w:rsidP="007A2F21">
      <w:pPr>
        <w:pStyle w:val="1"/>
        <w:spacing w:line="360" w:lineRule="auto"/>
        <w:ind w:firstLine="709"/>
        <w:jc w:val="center"/>
      </w:pPr>
      <w:r w:rsidRPr="007A2F21">
        <w:t>РЕФЕРАТ</w:t>
      </w:r>
    </w:p>
    <w:p w:rsidR="00CB5356" w:rsidRPr="007A2F21" w:rsidRDefault="00CB5356" w:rsidP="007A2F21">
      <w:pPr>
        <w:pStyle w:val="1"/>
        <w:spacing w:line="360" w:lineRule="auto"/>
        <w:ind w:firstLine="709"/>
        <w:jc w:val="center"/>
      </w:pPr>
      <w:r w:rsidRPr="007A2F21">
        <w:t>ТЕМА 15.</w:t>
      </w:r>
      <w:r w:rsidR="007A2F21" w:rsidRPr="007A2F21">
        <w:t xml:space="preserve"> </w:t>
      </w:r>
      <w:r w:rsidRPr="007A2F21">
        <w:t>ДОХОДЫ</w:t>
      </w:r>
      <w:r w:rsidR="007A2F21" w:rsidRPr="007A2F21">
        <w:t xml:space="preserve"> </w:t>
      </w:r>
      <w:r w:rsidRPr="007A2F21">
        <w:t>В</w:t>
      </w:r>
      <w:r w:rsidR="007A2F21" w:rsidRPr="007A2F21">
        <w:t xml:space="preserve"> </w:t>
      </w:r>
      <w:r w:rsidRPr="007A2F21">
        <w:t>РЫНОЧНОЙ</w:t>
      </w:r>
      <w:r w:rsidR="007A2F21" w:rsidRPr="007A2F21">
        <w:t xml:space="preserve"> </w:t>
      </w:r>
      <w:r w:rsidRPr="007A2F21">
        <w:t>ЭКОНОМИКЕ</w:t>
      </w:r>
    </w:p>
    <w:p w:rsidR="00CB5356" w:rsidRPr="007A2F21" w:rsidRDefault="007A2F21" w:rsidP="007A2F21">
      <w:pPr>
        <w:spacing w:line="360" w:lineRule="auto"/>
        <w:ind w:firstLine="709"/>
        <w:jc w:val="center"/>
        <w:rPr>
          <w:b/>
          <w:sz w:val="28"/>
        </w:rPr>
      </w:pPr>
      <w:r>
        <w:rPr>
          <w:sz w:val="28"/>
        </w:rPr>
        <w:br w:type="page"/>
      </w:r>
      <w:r w:rsidR="00CB5356" w:rsidRPr="007A2F21">
        <w:rPr>
          <w:b/>
          <w:sz w:val="28"/>
        </w:rPr>
        <w:t>§ 1. ОБЩАЯ ХАРАКТЕРИСТИКА РЫНОЧНЫХ ДОХОДОВ</w:t>
      </w:r>
    </w:p>
    <w:p w:rsidR="00CB5356" w:rsidRPr="007A2F21" w:rsidRDefault="00CB5356" w:rsidP="007A2F21">
      <w:pPr>
        <w:spacing w:line="360" w:lineRule="auto"/>
        <w:ind w:firstLine="709"/>
        <w:jc w:val="both"/>
        <w:rPr>
          <w:sz w:val="28"/>
        </w:rPr>
      </w:pPr>
    </w:p>
    <w:p w:rsidR="00CB5356" w:rsidRPr="007A2F21" w:rsidRDefault="00CB5356" w:rsidP="007A2F21">
      <w:pPr>
        <w:spacing w:line="360" w:lineRule="auto"/>
        <w:ind w:firstLine="709"/>
        <w:jc w:val="both"/>
        <w:rPr>
          <w:sz w:val="28"/>
        </w:rPr>
      </w:pPr>
      <w:r w:rsidRPr="007A2F21">
        <w:rPr>
          <w:sz w:val="28"/>
        </w:rPr>
        <w:t xml:space="preserve">Современное общество часто называют обществом двойных стандартов. Говорят, что это общество равных прав, но не равных возможностей. Действительно, все граждане демократического, правового государства равны перед законом, обладают равными политическими правами, участвуя в выборах представительных органов власти и высших должностных лиц по принципу “один человек - один голос”. Этим современное общество разительно отличается от всех предшествовавших ему, где люди были равны лишь перед смертью и Богом. </w:t>
      </w:r>
    </w:p>
    <w:p w:rsidR="00CB5356" w:rsidRPr="007A2F21" w:rsidRDefault="00CB5356" w:rsidP="007A2F21">
      <w:pPr>
        <w:spacing w:line="360" w:lineRule="auto"/>
        <w:ind w:firstLine="709"/>
        <w:jc w:val="both"/>
        <w:rPr>
          <w:sz w:val="28"/>
        </w:rPr>
      </w:pPr>
      <w:r w:rsidRPr="007A2F21">
        <w:rPr>
          <w:sz w:val="28"/>
        </w:rPr>
        <w:t>Принцип равенства имеет смысл и представляет ценность лишь постольку, поскольку он применяется к заведомо “неравным”, неодинаковым людям: к мужчинам и женщинам, к сильным и слабым, ловким и неуклюжим, симпатичным и “не очень”, талантливым и заурядным, трудолюбивым и лентяям, образованным и невеждам.</w:t>
      </w:r>
      <w:r w:rsidR="007A2F21">
        <w:rPr>
          <w:sz w:val="28"/>
        </w:rPr>
        <w:t xml:space="preserve"> </w:t>
      </w:r>
      <w:r w:rsidRPr="007A2F21">
        <w:rPr>
          <w:sz w:val="28"/>
        </w:rPr>
        <w:t xml:space="preserve">Все эти и множество других особенностей, формирующих неповторимый, индивидуальный облик каждого, определяют разные возможности людей в состязании за свое личное счастье и благополучие. </w:t>
      </w:r>
    </w:p>
    <w:p w:rsidR="00CB5356" w:rsidRPr="007A2F21" w:rsidRDefault="00CB5356" w:rsidP="007A2F21">
      <w:pPr>
        <w:spacing w:line="360" w:lineRule="auto"/>
        <w:ind w:firstLine="709"/>
        <w:jc w:val="both"/>
        <w:rPr>
          <w:sz w:val="28"/>
        </w:rPr>
      </w:pPr>
      <w:r w:rsidRPr="007A2F21">
        <w:rPr>
          <w:sz w:val="28"/>
        </w:rPr>
        <w:t xml:space="preserve">С точки зрения экономистов, это неравенство возможностей проявляется на потребительском рынке в разной платежеспособности покупателей, в основе которой лежит неравенство их доходов. </w:t>
      </w:r>
    </w:p>
    <w:p w:rsidR="00CB5356" w:rsidRPr="007A2F21" w:rsidRDefault="00CB5356" w:rsidP="007A2F21">
      <w:pPr>
        <w:spacing w:line="360" w:lineRule="auto"/>
        <w:ind w:firstLine="709"/>
        <w:jc w:val="both"/>
        <w:rPr>
          <w:sz w:val="28"/>
        </w:rPr>
      </w:pPr>
      <w:r w:rsidRPr="007A2F21">
        <w:rPr>
          <w:sz w:val="28"/>
        </w:rPr>
        <w:t>Под “доходом” в рыночной экономике понимаются</w:t>
      </w:r>
      <w:r w:rsidR="007A2F21">
        <w:rPr>
          <w:bCs/>
          <w:sz w:val="28"/>
        </w:rPr>
        <w:t xml:space="preserve"> </w:t>
      </w:r>
      <w:r w:rsidRPr="007A2F21">
        <w:rPr>
          <w:sz w:val="28"/>
        </w:rPr>
        <w:t>любые виды регулярных или разовых денежных сумм, поступающих в распоряжение индивида в единицу времени (неделю, месяц, год). Рыночная система формирования доходов существенно отличается от централизованной системы, в которой не допускается, по крайне мере теоретически, иной способ формирования доходов, кроме как в соответствии с трудовым вкладом каждого гражданина. Такой социально справедливый подход абсолютно не свойственен рыночной системе. В ней признается нормальным и допустимым любой доход, полученный в итоге участия в свободной конкуренции на рынках товаров, услуг, капиталов и рабочей силы. Иначе говоря, признаются равно справедливыми и приемлемыми и высокие доходы тех, кто преуспел в конкуренции, и низкие доходы (а то и отсутствие таковых) тех, кто потерпел в ней неудачу. Причем низкий доход может быть</w:t>
      </w:r>
      <w:r w:rsidR="007A2F21">
        <w:rPr>
          <w:sz w:val="28"/>
        </w:rPr>
        <w:t xml:space="preserve"> </w:t>
      </w:r>
      <w:r w:rsidRPr="007A2F21">
        <w:rPr>
          <w:sz w:val="28"/>
        </w:rPr>
        <w:t xml:space="preserve">следствием не недостаточных трудовых усилий производителей, а изменения рыночной конъюнктуры, которая мало зависит от рядового участника рыночной конкуренции. </w:t>
      </w:r>
    </w:p>
    <w:p w:rsidR="00CB5356" w:rsidRPr="007A2F21" w:rsidRDefault="00CB5356" w:rsidP="007A2F21">
      <w:pPr>
        <w:spacing w:line="360" w:lineRule="auto"/>
        <w:ind w:firstLine="709"/>
        <w:jc w:val="both"/>
        <w:rPr>
          <w:sz w:val="28"/>
        </w:rPr>
      </w:pPr>
      <w:r w:rsidRPr="007A2F21">
        <w:rPr>
          <w:sz w:val="28"/>
        </w:rPr>
        <w:t xml:space="preserve">Может показаться, что такой принцип формирования доходов касается не всех. Ведь есть большие категории людей, чьи доходы носят фиксированный характер. Например, это лица, занятые в сфере фундаментальной науки, в государственном аппарате, работающие по найму и т.д. Однако при более внимательном рассмотрении обнаруживается, что доходы и этих категорий работников все же в немалой степени зависят от конкуренции на рынке труда той или иной профессии, текущего состояния экономики, финансовых возможностей государства и т.п. В результате даже хорошо выполняющий свои профессиональные обязанности работник может потерять постоянный доход по совершенно независящим от него причинам. </w:t>
      </w:r>
    </w:p>
    <w:p w:rsidR="00CB5356" w:rsidRPr="007A2F21" w:rsidRDefault="00CB5356" w:rsidP="007A2F21">
      <w:pPr>
        <w:spacing w:line="360" w:lineRule="auto"/>
        <w:ind w:firstLine="709"/>
        <w:jc w:val="both"/>
        <w:rPr>
          <w:sz w:val="28"/>
        </w:rPr>
      </w:pPr>
      <w:r w:rsidRPr="007A2F21">
        <w:rPr>
          <w:sz w:val="28"/>
        </w:rPr>
        <w:t xml:space="preserve">Отсюда следует вывод, что рыночный принцип формирования доходов сам по себе слабо связан с принципом социальной справедливости в том смысле, в каком его понимает массовое сознание. </w:t>
      </w:r>
    </w:p>
    <w:p w:rsidR="00CB5356" w:rsidRPr="007A2F21" w:rsidRDefault="00CB5356" w:rsidP="007A2F21">
      <w:pPr>
        <w:spacing w:line="360" w:lineRule="auto"/>
        <w:ind w:firstLine="709"/>
        <w:jc w:val="both"/>
        <w:rPr>
          <w:sz w:val="28"/>
        </w:rPr>
      </w:pPr>
      <w:r w:rsidRPr="007A2F21">
        <w:rPr>
          <w:sz w:val="28"/>
        </w:rPr>
        <w:t>С другой стороны, невозможно отрицать, что в ХХ</w:t>
      </w:r>
      <w:r w:rsidRPr="007A2F21">
        <w:rPr>
          <w:sz w:val="28"/>
          <w:lang w:val="en-US"/>
        </w:rPr>
        <w:t>I</w:t>
      </w:r>
      <w:r w:rsidRPr="007A2F21">
        <w:rPr>
          <w:sz w:val="28"/>
        </w:rPr>
        <w:t xml:space="preserve"> в. на современном, очень высоком уровне развития производительных сил каждый человек может рассчитывать на реализацию важнейшего социально-экономического права на известный минимальный стандарт благосостояния, обеспечивающий ему достойное существование независимо от форм и результатов экономической деятельности. </w:t>
      </w:r>
    </w:p>
    <w:p w:rsidR="00CB5356" w:rsidRPr="007A2F21" w:rsidRDefault="00CB5356" w:rsidP="007A2F21">
      <w:pPr>
        <w:spacing w:line="360" w:lineRule="auto"/>
        <w:ind w:firstLine="709"/>
        <w:jc w:val="both"/>
        <w:rPr>
          <w:sz w:val="28"/>
        </w:rPr>
      </w:pPr>
      <w:r w:rsidRPr="007A2F21">
        <w:rPr>
          <w:sz w:val="28"/>
        </w:rPr>
        <w:t>Современная экономическая теория рассматривает</w:t>
      </w:r>
      <w:r w:rsidR="007A2F21">
        <w:rPr>
          <w:bCs/>
          <w:sz w:val="28"/>
        </w:rPr>
        <w:t xml:space="preserve"> </w:t>
      </w:r>
      <w:r w:rsidRPr="007A2F21">
        <w:rPr>
          <w:sz w:val="28"/>
        </w:rPr>
        <w:t>формирование доходов в соответствии с функционирующими факторами производства: труд, земля, капитал, предпринимательство. Труд как фактор производства приносит его владельцу доход в виде заработной платы, земля в виде ренты, капитал в виде процента, а предпринимательская деятельность в форме прибыли.</w:t>
      </w:r>
    </w:p>
    <w:p w:rsidR="00CB5356" w:rsidRPr="007A2F21" w:rsidRDefault="00CB5356" w:rsidP="007A2F21">
      <w:pPr>
        <w:spacing w:line="360" w:lineRule="auto"/>
        <w:ind w:firstLine="709"/>
        <w:jc w:val="both"/>
        <w:rPr>
          <w:sz w:val="28"/>
        </w:rPr>
      </w:pPr>
      <w:r w:rsidRPr="007A2F21">
        <w:rPr>
          <w:sz w:val="28"/>
        </w:rPr>
        <w:t>При функциональном распределении дохода определяющим является аспект вознаграждения за пользование факторами производства. Если исходить из того, какие доли совокупного дохода приходятся на каждое индивидуальное домашнее хозяйство, можно говорить о персональном распределении доходов. Для отдельного взятого индивидуального домохозяйства особое значение имеет сумма, которой оно располагает для удовлетворения своего спроса в течение определенного периода времени. Эту сумму обозначают как располагаемый семейный доход, которая определяется следующим образом:</w:t>
      </w:r>
    </w:p>
    <w:p w:rsidR="005E564F" w:rsidRPr="007A2F21" w:rsidRDefault="00CB5356" w:rsidP="007A2F21">
      <w:pPr>
        <w:pStyle w:val="8"/>
        <w:spacing w:line="360" w:lineRule="auto"/>
        <w:ind w:firstLine="709"/>
      </w:pPr>
      <w:r w:rsidRPr="007A2F21">
        <w:t>Первичное распределение →</w:t>
      </w:r>
      <w:r w:rsidR="007A2F21">
        <w:t xml:space="preserve"> </w:t>
      </w:r>
    </w:p>
    <w:p w:rsidR="005E564F" w:rsidRPr="007A2F21" w:rsidRDefault="00CB5356" w:rsidP="007A2F21">
      <w:pPr>
        <w:pStyle w:val="8"/>
        <w:spacing w:line="360" w:lineRule="auto"/>
        <w:ind w:firstLine="709"/>
      </w:pPr>
      <w:r w:rsidRPr="007A2F21">
        <w:t>- вало</w:t>
      </w:r>
      <w:r w:rsidR="005E564F" w:rsidRPr="007A2F21">
        <w:t xml:space="preserve">вой доход индивидуальных домашних </w:t>
      </w:r>
      <w:r w:rsidRPr="007A2F21">
        <w:t>хозяйств (доход от работы по</w:t>
      </w:r>
      <w:r w:rsidR="007A2F21">
        <w:t xml:space="preserve"> </w:t>
      </w:r>
      <w:r w:rsidRPr="007A2F21">
        <w:t>найму, от собственности) + доход по перечислениям</w:t>
      </w:r>
      <w:r w:rsidR="007A2F21">
        <w:t xml:space="preserve"> </w:t>
      </w:r>
      <w:r w:rsidRPr="007A2F21">
        <w:t>(например, на содержание детей).</w:t>
      </w:r>
      <w:r w:rsidR="007A2F21">
        <w:t xml:space="preserve"> </w:t>
      </w:r>
    </w:p>
    <w:p w:rsidR="00CB5356" w:rsidRPr="007A2F21" w:rsidRDefault="00CB5356" w:rsidP="007A2F21">
      <w:pPr>
        <w:pStyle w:val="8"/>
        <w:spacing w:line="360" w:lineRule="auto"/>
        <w:ind w:firstLine="709"/>
      </w:pPr>
      <w:r w:rsidRPr="007A2F21">
        <w:t>Совоку</w:t>
      </w:r>
      <w:r w:rsidR="005E564F" w:rsidRPr="007A2F21">
        <w:t xml:space="preserve">пный валовой доход индивидуальных </w:t>
      </w:r>
      <w:r w:rsidRPr="007A2F21">
        <w:t>домашних хозяйств:</w:t>
      </w:r>
    </w:p>
    <w:p w:rsidR="005E564F" w:rsidRPr="007A2F21" w:rsidRDefault="00CB5356" w:rsidP="007A2F21">
      <w:pPr>
        <w:spacing w:line="360" w:lineRule="auto"/>
        <w:ind w:firstLine="709"/>
        <w:jc w:val="both"/>
        <w:rPr>
          <w:sz w:val="28"/>
        </w:rPr>
      </w:pPr>
      <w:r w:rsidRPr="007A2F21">
        <w:rPr>
          <w:sz w:val="28"/>
        </w:rPr>
        <w:t>Вторичное распределение</w:t>
      </w:r>
      <w:r w:rsidR="007A2F21">
        <w:rPr>
          <w:sz w:val="28"/>
        </w:rPr>
        <w:t xml:space="preserve"> </w:t>
      </w:r>
      <w:r w:rsidRPr="007A2F21">
        <w:rPr>
          <w:sz w:val="28"/>
        </w:rPr>
        <w:t>→</w:t>
      </w:r>
      <w:r w:rsidR="007A2F21">
        <w:rPr>
          <w:sz w:val="28"/>
        </w:rPr>
        <w:t xml:space="preserve"> </w:t>
      </w:r>
    </w:p>
    <w:p w:rsidR="00CB5356" w:rsidRPr="007A2F21" w:rsidRDefault="00CB5356" w:rsidP="007A2F21">
      <w:pPr>
        <w:spacing w:line="360" w:lineRule="auto"/>
        <w:ind w:firstLine="709"/>
        <w:jc w:val="both"/>
        <w:rPr>
          <w:sz w:val="28"/>
        </w:rPr>
      </w:pPr>
      <w:r w:rsidRPr="007A2F21">
        <w:rPr>
          <w:sz w:val="28"/>
        </w:rPr>
        <w:t>-</w:t>
      </w:r>
      <w:r w:rsidR="007A2F21">
        <w:rPr>
          <w:sz w:val="28"/>
        </w:rPr>
        <w:t xml:space="preserve"> </w:t>
      </w:r>
      <w:r w:rsidRPr="007A2F21">
        <w:rPr>
          <w:sz w:val="28"/>
        </w:rPr>
        <w:t>прямые налоги (</w:t>
      </w:r>
      <w:r w:rsidR="007A2F21" w:rsidRPr="007A2F21">
        <w:rPr>
          <w:sz w:val="28"/>
        </w:rPr>
        <w:t>например,</w:t>
      </w:r>
      <w:r w:rsidRPr="007A2F21">
        <w:rPr>
          <w:sz w:val="28"/>
        </w:rPr>
        <w:t xml:space="preserve"> подоходный) </w:t>
      </w:r>
    </w:p>
    <w:p w:rsidR="00CB5356" w:rsidRPr="007A2F21" w:rsidRDefault="00CB5356" w:rsidP="007A2F21">
      <w:pPr>
        <w:spacing w:line="360" w:lineRule="auto"/>
        <w:ind w:firstLine="709"/>
        <w:jc w:val="both"/>
        <w:rPr>
          <w:sz w:val="28"/>
        </w:rPr>
      </w:pPr>
      <w:r w:rsidRPr="007A2F21">
        <w:rPr>
          <w:sz w:val="28"/>
        </w:rPr>
        <w:t>-</w:t>
      </w:r>
      <w:r w:rsidR="007A2F21">
        <w:rPr>
          <w:sz w:val="28"/>
        </w:rPr>
        <w:t xml:space="preserve"> </w:t>
      </w:r>
      <w:r w:rsidRPr="007A2F21">
        <w:rPr>
          <w:sz w:val="28"/>
        </w:rPr>
        <w:t>взнос</w:t>
      </w:r>
      <w:r w:rsidR="005E564F" w:rsidRPr="007A2F21">
        <w:rPr>
          <w:sz w:val="28"/>
        </w:rPr>
        <w:t xml:space="preserve">ы на социальное страхование, </w:t>
      </w:r>
      <w:r w:rsidRPr="007A2F21">
        <w:rPr>
          <w:sz w:val="28"/>
        </w:rPr>
        <w:t>вносимые</w:t>
      </w:r>
      <w:r w:rsidR="007A2F21">
        <w:rPr>
          <w:sz w:val="28"/>
        </w:rPr>
        <w:t xml:space="preserve"> </w:t>
      </w:r>
      <w:r w:rsidRPr="007A2F21">
        <w:rPr>
          <w:sz w:val="28"/>
        </w:rPr>
        <w:t>предпринимателями.</w:t>
      </w:r>
    </w:p>
    <w:p w:rsidR="00CB5356" w:rsidRPr="007A2F21" w:rsidRDefault="00CB5356" w:rsidP="007A2F21">
      <w:pPr>
        <w:spacing w:line="360" w:lineRule="auto"/>
        <w:ind w:firstLine="709"/>
        <w:jc w:val="both"/>
        <w:rPr>
          <w:sz w:val="28"/>
        </w:rPr>
      </w:pPr>
      <w:r w:rsidRPr="007A2F21">
        <w:rPr>
          <w:sz w:val="28"/>
        </w:rPr>
        <w:t>Располагаемый дохо</w:t>
      </w:r>
      <w:r w:rsidR="005E564F" w:rsidRPr="007A2F21">
        <w:rPr>
          <w:sz w:val="28"/>
        </w:rPr>
        <w:t>д (личное потребление и</w:t>
      </w:r>
      <w:r w:rsidR="007A2F21">
        <w:rPr>
          <w:sz w:val="28"/>
        </w:rPr>
        <w:t xml:space="preserve"> </w:t>
      </w:r>
      <w:r w:rsidRPr="007A2F21">
        <w:rPr>
          <w:sz w:val="28"/>
        </w:rPr>
        <w:t>сбережение)</w:t>
      </w:r>
      <w:r w:rsidR="005E564F" w:rsidRPr="007A2F21">
        <w:rPr>
          <w:sz w:val="28"/>
        </w:rPr>
        <w:t>.</w:t>
      </w:r>
    </w:p>
    <w:p w:rsidR="00CB5356" w:rsidRPr="007A2F21" w:rsidRDefault="00CB5356" w:rsidP="007A2F21">
      <w:pPr>
        <w:spacing w:line="360" w:lineRule="auto"/>
        <w:ind w:firstLine="709"/>
        <w:jc w:val="both"/>
        <w:rPr>
          <w:sz w:val="28"/>
        </w:rPr>
      </w:pPr>
      <w:r w:rsidRPr="007A2F21">
        <w:rPr>
          <w:sz w:val="28"/>
        </w:rPr>
        <w:t xml:space="preserve">Для оценки уровня и динамики доходов населения используются показатели номинального, располагаемого и реального дохода. </w:t>
      </w:r>
    </w:p>
    <w:p w:rsidR="00CB5356" w:rsidRPr="007A2F21" w:rsidRDefault="00CB5356" w:rsidP="007A2F21">
      <w:pPr>
        <w:spacing w:line="360" w:lineRule="auto"/>
        <w:ind w:firstLine="709"/>
        <w:jc w:val="both"/>
        <w:rPr>
          <w:sz w:val="28"/>
        </w:rPr>
      </w:pPr>
      <w:r w:rsidRPr="007A2F21">
        <w:rPr>
          <w:bCs/>
          <w:sz w:val="28"/>
        </w:rPr>
        <w:t xml:space="preserve">Номинальный доход – </w:t>
      </w:r>
      <w:r w:rsidRPr="007A2F21">
        <w:rPr>
          <w:sz w:val="28"/>
        </w:rPr>
        <w:t xml:space="preserve">количество денег, полученное отдельными лицами в течение определенного периода. </w:t>
      </w:r>
    </w:p>
    <w:p w:rsidR="00CB5356" w:rsidRPr="007A2F21" w:rsidRDefault="00CB5356" w:rsidP="007A2F21">
      <w:pPr>
        <w:spacing w:line="360" w:lineRule="auto"/>
        <w:ind w:firstLine="709"/>
        <w:jc w:val="both"/>
        <w:rPr>
          <w:sz w:val="28"/>
        </w:rPr>
      </w:pPr>
      <w:r w:rsidRPr="007A2F21">
        <w:rPr>
          <w:bCs/>
          <w:sz w:val="28"/>
        </w:rPr>
        <w:t>Располагаемый доход</w:t>
      </w:r>
      <w:r w:rsidRPr="007A2F21">
        <w:rPr>
          <w:sz w:val="28"/>
        </w:rPr>
        <w:t xml:space="preserve"> – доход, который может быть использован на личное потребление и личные сбережения. Располагаемый доход меньше номинального дохода на сумму налогов и обязательных платежей.</w:t>
      </w:r>
    </w:p>
    <w:p w:rsidR="00CB5356" w:rsidRPr="007A2F21" w:rsidRDefault="00CB5356" w:rsidP="007A2F21">
      <w:pPr>
        <w:pStyle w:val="a3"/>
        <w:spacing w:line="360" w:lineRule="auto"/>
        <w:ind w:firstLine="709"/>
        <w:rPr>
          <w:szCs w:val="24"/>
        </w:rPr>
      </w:pPr>
      <w:r w:rsidRPr="007A2F21">
        <w:rPr>
          <w:bCs/>
          <w:szCs w:val="24"/>
        </w:rPr>
        <w:t xml:space="preserve">Реальный доход </w:t>
      </w:r>
      <w:r w:rsidRPr="007A2F21">
        <w:rPr>
          <w:szCs w:val="24"/>
        </w:rPr>
        <w:t xml:space="preserve">представляет собой количество товаров и услуг, которые можно купить на располагаемый доход в течение определенного периода, т. е. с поправкой на изменение уровня цен. </w:t>
      </w:r>
    </w:p>
    <w:p w:rsidR="00CB5356" w:rsidRPr="007A2F21" w:rsidRDefault="00CB5356" w:rsidP="007A2F21">
      <w:pPr>
        <w:spacing w:line="360" w:lineRule="auto"/>
        <w:ind w:firstLine="709"/>
        <w:jc w:val="center"/>
        <w:rPr>
          <w:b/>
          <w:sz w:val="28"/>
        </w:rPr>
      </w:pPr>
      <w:r w:rsidRPr="007A2F21">
        <w:rPr>
          <w:b/>
          <w:sz w:val="28"/>
        </w:rPr>
        <w:t>2. ОСНОВНЫЕ ВИДЫ ДОХОДОВ</w:t>
      </w:r>
    </w:p>
    <w:p w:rsidR="00CB5356" w:rsidRPr="007A2F21" w:rsidRDefault="00CB5356" w:rsidP="007A2F21">
      <w:pPr>
        <w:spacing w:line="360" w:lineRule="auto"/>
        <w:ind w:firstLine="709"/>
        <w:jc w:val="both"/>
        <w:rPr>
          <w:sz w:val="28"/>
        </w:rPr>
      </w:pPr>
    </w:p>
    <w:p w:rsidR="00CB5356" w:rsidRPr="007A2F21" w:rsidRDefault="00CB5356" w:rsidP="007A2F21">
      <w:pPr>
        <w:spacing w:line="360" w:lineRule="auto"/>
        <w:ind w:firstLine="709"/>
        <w:jc w:val="both"/>
        <w:rPr>
          <w:sz w:val="28"/>
        </w:rPr>
      </w:pPr>
      <w:r w:rsidRPr="007A2F21">
        <w:rPr>
          <w:sz w:val="28"/>
        </w:rPr>
        <w:t xml:space="preserve">Значительная часть доходов в рыночной экономике имеет трудовое происхождение. Таковы доходы рабочих и других лиц наемного труда. Однако и доходы предпринимателей, не говоря уже о менеджерах, брокерах, фермерах, тоже носят в значительной мере трудовой характер. Правда, вычленить эту составляющую в их совокупном доходе теоретически очень сложно, а практически и вовсе невозможно. Дело в том, что их доходы определяются не только степенью трудового усердия, но и такими трудно предсказуемыми факторами, как удача, умение рисковать, способность анализировать, предвидеть колебания рыночной конъюнктуры в сфере производства, услуг, биржевой торговли и т.д. Кроме того, надо иметь в виду, что результаты труда названных экономических субъектов получают свое признание не априори (до процесса производства), а лишь в результате реализации товара или услуги на рынке, т. е. после того, как признана его общественная полезность. Именно поэтому рыночное распределение доходов содержит, наряду с прочими факторами, и элементы распределения по труду. </w:t>
      </w:r>
    </w:p>
    <w:p w:rsidR="00CB5356" w:rsidRPr="007A2F21" w:rsidRDefault="00CB5356" w:rsidP="007A2F21">
      <w:pPr>
        <w:spacing w:line="360" w:lineRule="auto"/>
        <w:ind w:firstLine="709"/>
        <w:jc w:val="both"/>
        <w:rPr>
          <w:sz w:val="28"/>
        </w:rPr>
      </w:pPr>
      <w:r w:rsidRPr="007A2F21">
        <w:rPr>
          <w:sz w:val="28"/>
        </w:rPr>
        <w:t xml:space="preserve">В любой экономике одной из важнейших и наиболее массовых форм дохода является </w:t>
      </w:r>
      <w:r w:rsidRPr="007A2F21">
        <w:rPr>
          <w:bCs/>
          <w:sz w:val="28"/>
        </w:rPr>
        <w:t>заработная плата</w:t>
      </w:r>
      <w:r w:rsidRPr="007A2F21">
        <w:rPr>
          <w:sz w:val="28"/>
        </w:rPr>
        <w:t xml:space="preserve">. В системе рыночных цен заработная плата является особо важной категорией, поскольку достигает примерно 3/4 национального дохода развитых стран. Регулирование многих процессов в экономике связано с движением заработной платы. </w:t>
      </w:r>
    </w:p>
    <w:p w:rsidR="00CB5356" w:rsidRPr="007A2F21" w:rsidRDefault="00CB5356" w:rsidP="007A2F21">
      <w:pPr>
        <w:spacing w:line="360" w:lineRule="auto"/>
        <w:ind w:firstLine="709"/>
        <w:jc w:val="both"/>
        <w:rPr>
          <w:sz w:val="28"/>
        </w:rPr>
      </w:pPr>
      <w:r w:rsidRPr="007A2F21">
        <w:rPr>
          <w:sz w:val="28"/>
        </w:rPr>
        <w:t>По вопросу о сущности заработной платы в экономической</w:t>
      </w:r>
      <w:r w:rsidR="007A2F21">
        <w:rPr>
          <w:bCs/>
          <w:sz w:val="28"/>
        </w:rPr>
        <w:t xml:space="preserve"> </w:t>
      </w:r>
      <w:r w:rsidRPr="007A2F21">
        <w:rPr>
          <w:sz w:val="28"/>
        </w:rPr>
        <w:t>теории существуют несколько концепций. Одна из них</w:t>
      </w:r>
      <w:r w:rsidRPr="007A2F21">
        <w:rPr>
          <w:bCs/>
          <w:sz w:val="28"/>
        </w:rPr>
        <w:t xml:space="preserve"> </w:t>
      </w:r>
      <w:r w:rsidRPr="007A2F21">
        <w:rPr>
          <w:sz w:val="28"/>
        </w:rPr>
        <w:t xml:space="preserve">заложена классиками английской политэкономии А. Смитом и Д. Рикардо. </w:t>
      </w:r>
    </w:p>
    <w:p w:rsidR="00CB5356" w:rsidRPr="007A2F21" w:rsidRDefault="00CB5356" w:rsidP="007A2F21">
      <w:pPr>
        <w:spacing w:line="360" w:lineRule="auto"/>
        <w:ind w:firstLine="709"/>
        <w:jc w:val="both"/>
        <w:rPr>
          <w:sz w:val="28"/>
        </w:rPr>
      </w:pPr>
      <w:r w:rsidRPr="007A2F21">
        <w:rPr>
          <w:sz w:val="28"/>
        </w:rPr>
        <w:t xml:space="preserve">А. Смит не проводил четкого различия между трудом и рабочей силой. Он полагал, что товаром является труд, который имеет естественную цену (или “естественную заработную плату”). Она определяется издержками производства, т. е. стоимостью необходимых средств существования рабочего и его семьи. Кроме того, заработная плата включает в себя исторический и культурный элемент - этим А.Смит объяснял существование национальных различий в величине заработной платы. </w:t>
      </w:r>
    </w:p>
    <w:p w:rsidR="00CB5356" w:rsidRPr="007A2F21" w:rsidRDefault="00CB5356" w:rsidP="007A2F21">
      <w:pPr>
        <w:spacing w:line="360" w:lineRule="auto"/>
        <w:ind w:firstLine="709"/>
        <w:jc w:val="both"/>
        <w:rPr>
          <w:sz w:val="28"/>
        </w:rPr>
      </w:pPr>
      <w:r w:rsidRPr="007A2F21">
        <w:rPr>
          <w:sz w:val="28"/>
        </w:rPr>
        <w:t xml:space="preserve">Д. Рикардо, как и А. Смит, считал, что заработная плата есть цена труда. Но он утверждал, что рост заработной платы стимулирует рождаемость в семьях рабочих, что ведет к росту предложения труда и снижению заработной платы; наоборот, снижение зарплаты вызывает сокращение численности рабочих и предложения труда, а значит, ведет к росту зарплаты. Таким образом, под воздействием колебаний предложения труда заработная плата тяготеет к некоторой постоянной величине - физическому минимуму средств существования. </w:t>
      </w:r>
    </w:p>
    <w:p w:rsidR="00CB5356" w:rsidRPr="007A2F21" w:rsidRDefault="00CB5356" w:rsidP="007A2F21">
      <w:pPr>
        <w:pStyle w:val="a3"/>
        <w:spacing w:line="360" w:lineRule="auto"/>
        <w:ind w:firstLine="709"/>
        <w:rPr>
          <w:szCs w:val="24"/>
        </w:rPr>
      </w:pPr>
      <w:r w:rsidRPr="007A2F21">
        <w:rPr>
          <w:szCs w:val="24"/>
        </w:rPr>
        <w:t xml:space="preserve">В основе другой концепции заработной платы, разработанной К. Марксом, лежит разграничение понятий “труд” и “ рабочая сила”. Согласно марксистской теории, труд не является товаром и не имеет стоимости. Это определяется тем, что труд есть процесс потребления рабочей силы и до самого этого процесса не существует. Товаром же является рабочая сила, а заработная плата есть цена этого товара, т. е. денежное выражение его стоимости. В форме заработной платы рабочий получает оплату не за весь труд, а только за необходимый труд, воплощающий фонд жизненных средств человека. </w:t>
      </w:r>
    </w:p>
    <w:p w:rsidR="00CB5356" w:rsidRPr="007A2F21" w:rsidRDefault="00CB5356" w:rsidP="007A2F21">
      <w:pPr>
        <w:spacing w:line="360" w:lineRule="auto"/>
        <w:ind w:firstLine="709"/>
        <w:jc w:val="both"/>
        <w:rPr>
          <w:sz w:val="28"/>
        </w:rPr>
      </w:pPr>
      <w:r w:rsidRPr="007A2F21">
        <w:rPr>
          <w:sz w:val="28"/>
        </w:rPr>
        <w:t xml:space="preserve">Величина заработной платы зависит от условий производства и воспроизводства рабочей силы: от уровня производительности, интенсивности, сложности труда, влияющих на стоимость рабочей силы. Заработная плата зависит от рыночной конъюнктуры - от соотношения спроса на труд и его предложения. Так как заработную плату работник получает после выполнения определенного объема работы, то заработная плата воспринимается как цена труда. Поэтому К. Маркс назвал ее превращенной формой (т. е. формой, искажающей сущность) стоимости и, соответственно, цены рабочей силы. Современной экономической теорией заработная плата рассматривается как цена, выплачиваемая за использование рабочей силы, иными словами, за трудовые услуги, предоставляемые работниками самых разных профессий с учетом рыночной конъюнктуры. </w:t>
      </w:r>
    </w:p>
    <w:p w:rsidR="00CB5356" w:rsidRPr="007A2F21" w:rsidRDefault="00CB5356" w:rsidP="007A2F21">
      <w:pPr>
        <w:pStyle w:val="2"/>
        <w:spacing w:line="360" w:lineRule="auto"/>
        <w:ind w:left="0" w:firstLine="709"/>
        <w:jc w:val="both"/>
      </w:pPr>
      <w:r w:rsidRPr="007A2F21">
        <w:t>В основе неоклассической концепции (Дж.</w:t>
      </w:r>
      <w:r w:rsidR="00124C29">
        <w:t xml:space="preserve"> </w:t>
      </w:r>
      <w:r w:rsidRPr="007A2F21">
        <w:t>Перри, М.</w:t>
      </w:r>
      <w:r w:rsidR="00124C29">
        <w:t xml:space="preserve"> </w:t>
      </w:r>
      <w:r w:rsidRPr="007A2F21">
        <w:t>Фелдстайн, Р.Холл), а с 80-х годов ее поддерживали также сторонники экономики предложения (Д.</w:t>
      </w:r>
      <w:r w:rsidR="00124C29">
        <w:t xml:space="preserve"> </w:t>
      </w:r>
      <w:r w:rsidRPr="007A2F21">
        <w:t>Гилдер, А.</w:t>
      </w:r>
      <w:r w:rsidR="00124C29">
        <w:t xml:space="preserve"> </w:t>
      </w:r>
      <w:r w:rsidRPr="007A2F21">
        <w:t xml:space="preserve">Лаффер и др.) рынок труда </w:t>
      </w:r>
      <w:r w:rsidR="00124C29" w:rsidRPr="007A2F21">
        <w:t>определяется,</w:t>
      </w:r>
      <w:r w:rsidRPr="007A2F21">
        <w:t xml:space="preserve"> как и все прочие рынки, где действует механизм ценового равновесия. Основным рыночным регулятором служит цена – в данном случае рабочей силы (заработная плата). Благодаря ей регулируется спрос и предложение рабочей силы, поддерживается их равновесие. Из неоклассической концепции следует, что цена на рабочую силу гибко реагирует на потребности рынка, увеличиваясь или уменьшаясь от спроса и предложения, а безработица невозможна, если на рынке труда существует равновесие. Поэтому выдвигается тезис о якобы добровольном характере безработицы. Но главный вопрос, на который не отвечают сторонники данного подхода, заключается в том, почему все наемные работники в случае превышения их предложения над спросом не предлагают свою рабочую силу по более низкой цене?</w:t>
      </w:r>
    </w:p>
    <w:p w:rsidR="00CB5356" w:rsidRPr="007A2F21" w:rsidRDefault="00CB5356" w:rsidP="007A2F21">
      <w:pPr>
        <w:pStyle w:val="2"/>
        <w:spacing w:line="360" w:lineRule="auto"/>
        <w:ind w:left="0" w:firstLine="709"/>
        <w:jc w:val="both"/>
      </w:pPr>
      <w:r w:rsidRPr="007A2F21">
        <w:t>В отличие от неоклассиков, кейнсианцы (Дж.М.</w:t>
      </w:r>
      <w:r w:rsidR="00124C29">
        <w:t xml:space="preserve"> </w:t>
      </w:r>
      <w:r w:rsidRPr="007A2F21">
        <w:t>Кейнс, Р.</w:t>
      </w:r>
      <w:r w:rsidR="00124C29">
        <w:t xml:space="preserve"> </w:t>
      </w:r>
      <w:r w:rsidRPr="007A2F21">
        <w:t>Гордон и др.) и монетаристы (М.</w:t>
      </w:r>
      <w:r w:rsidR="00124C29">
        <w:t xml:space="preserve"> </w:t>
      </w:r>
      <w:r w:rsidRPr="007A2F21">
        <w:t>Фридмен и др.) рассматривают рынок труда как явление постоянного и фундаментального неравновесия, поскольку цена рабочей силы (заработная плата) жестко фиксирована, практически на меняется (особенно в сторону уменьшения). Поэтому обосновывается регулирующая роль государства, направленная на совокупный спрос, иначе – объем производства.</w:t>
      </w:r>
    </w:p>
    <w:p w:rsidR="00CB5356" w:rsidRPr="007A2F21" w:rsidRDefault="00CB5356" w:rsidP="007A2F21">
      <w:pPr>
        <w:pStyle w:val="2"/>
        <w:spacing w:line="360" w:lineRule="auto"/>
        <w:ind w:left="0" w:firstLine="709"/>
        <w:jc w:val="both"/>
      </w:pPr>
      <w:r w:rsidRPr="007A2F21">
        <w:t>Монетаристы исходят из жесткой структуры цен на рабочую силу, более того – из предпосылки их однонаправленного, повышательного движения. Они вводят особое понятие «естественного» уровня безработицы, отражающего структурные характеристики рынка труда, делающего цены на нем не гибкими, препятствующими нормальному его функционированию, усугубляющими его неравновесие и, стало быть, безработицу. Для уравновешивания рынка монетаристы предлагают использовать инструменты денежно-кредитной политики, в частности такие рычаги, как учетная ставка центрального банка, размеры обязательных резервов коммерческих банков на счетах центрального банка.</w:t>
      </w:r>
    </w:p>
    <w:p w:rsidR="00CB5356" w:rsidRPr="007A2F21" w:rsidRDefault="00CB5356" w:rsidP="007A2F21">
      <w:pPr>
        <w:pStyle w:val="2"/>
        <w:spacing w:line="360" w:lineRule="auto"/>
        <w:ind w:left="0" w:firstLine="709"/>
        <w:jc w:val="both"/>
      </w:pPr>
      <w:r w:rsidRPr="007A2F21">
        <w:t>Представители институционального направления Дж.</w:t>
      </w:r>
      <w:r w:rsidR="00124C29">
        <w:t xml:space="preserve"> </w:t>
      </w:r>
      <w:r w:rsidRPr="007A2F21">
        <w:t>Данлоп, Л.</w:t>
      </w:r>
      <w:r w:rsidR="00124C29">
        <w:t xml:space="preserve"> </w:t>
      </w:r>
      <w:r w:rsidRPr="007A2F21">
        <w:t>Ульман и др. основное внимание в ней уделяют анализу профессиональных и отраслевых различий в структуре рабочей силы и соответствующих уровней заработной платы. Здесь прослеживается отход от макроэкономического анализа и попытка объяснить характер рынка особенностями динамики отдельных отраслей, профессиональных демографических групп.</w:t>
      </w:r>
    </w:p>
    <w:p w:rsidR="00CB5356" w:rsidRPr="007A2F21" w:rsidRDefault="00CB5356" w:rsidP="007A2F21">
      <w:pPr>
        <w:spacing w:line="360" w:lineRule="auto"/>
        <w:ind w:firstLine="709"/>
        <w:jc w:val="both"/>
        <w:rPr>
          <w:sz w:val="28"/>
        </w:rPr>
      </w:pPr>
      <w:r w:rsidRPr="007A2F21">
        <w:rPr>
          <w:sz w:val="28"/>
        </w:rPr>
        <w:t xml:space="preserve">Различают </w:t>
      </w:r>
      <w:r w:rsidRPr="007A2F21">
        <w:rPr>
          <w:bCs/>
          <w:sz w:val="28"/>
        </w:rPr>
        <w:t>номинальную</w:t>
      </w:r>
      <w:r w:rsidRPr="007A2F21">
        <w:rPr>
          <w:sz w:val="28"/>
        </w:rPr>
        <w:t xml:space="preserve"> и </w:t>
      </w:r>
      <w:r w:rsidRPr="007A2F21">
        <w:rPr>
          <w:bCs/>
          <w:sz w:val="28"/>
        </w:rPr>
        <w:t>реальную</w:t>
      </w:r>
      <w:r w:rsidRPr="007A2F21">
        <w:rPr>
          <w:sz w:val="28"/>
        </w:rPr>
        <w:t xml:space="preserve"> заработную плату. Под номинальной заработной платой понимается та сумма денег, которую получает работник наемного труда за свой труд. По величине номинальной заработной платы можно судить об уровне заработка, дохода, но не об уровне потребления и благосостояния человека. Для этого надо знать, какова реальная заработная плата. Она выражает ту массу жизненных благ и услуг, которые можно приобрести за полученные деньги, находится в прямой зависимости от номинальной зарплаты и в обратной - от уровня цен на предметы и услуги. </w:t>
      </w:r>
    </w:p>
    <w:p w:rsidR="00CB5356" w:rsidRPr="007A2F21" w:rsidRDefault="00CB5356" w:rsidP="007A2F21">
      <w:pPr>
        <w:spacing w:line="360" w:lineRule="auto"/>
        <w:ind w:firstLine="709"/>
        <w:jc w:val="both"/>
        <w:rPr>
          <w:sz w:val="28"/>
        </w:rPr>
      </w:pPr>
      <w:r w:rsidRPr="007A2F21">
        <w:rPr>
          <w:sz w:val="28"/>
        </w:rPr>
        <w:t xml:space="preserve">Кроме того, размер заработной платы зависит от профессионализма и видов выполняемых работ. Различия в оплате труда определяются качеством выполняемых функций, а также тем, что работа может быть приятной и неприятной, сложной и простой, умственной и физической и т.д. </w:t>
      </w:r>
    </w:p>
    <w:p w:rsidR="00CB5356" w:rsidRPr="007A2F21" w:rsidRDefault="00CB5356" w:rsidP="007A2F21">
      <w:pPr>
        <w:spacing w:line="360" w:lineRule="auto"/>
        <w:ind w:firstLine="709"/>
        <w:jc w:val="both"/>
        <w:rPr>
          <w:sz w:val="28"/>
        </w:rPr>
      </w:pPr>
      <w:r w:rsidRPr="007A2F21">
        <w:rPr>
          <w:sz w:val="28"/>
        </w:rPr>
        <w:t xml:space="preserve">Следует сказать и о </w:t>
      </w:r>
      <w:r w:rsidRPr="007A2F21">
        <w:rPr>
          <w:bCs/>
          <w:sz w:val="28"/>
        </w:rPr>
        <w:t>национальных</w:t>
      </w:r>
      <w:r w:rsidRPr="007A2F21">
        <w:rPr>
          <w:sz w:val="28"/>
        </w:rPr>
        <w:t xml:space="preserve"> различиях в величине заработной платы работников, что зависит от научно-технического уровня производительных сил и эффективности общественного труда, степени развитости рабочей силы, достигнутого общественно нормального качества жизни и других факторов. </w:t>
      </w:r>
    </w:p>
    <w:p w:rsidR="00CB5356" w:rsidRPr="007A2F21" w:rsidRDefault="00CB5356" w:rsidP="007A2F21">
      <w:pPr>
        <w:spacing w:line="360" w:lineRule="auto"/>
        <w:ind w:firstLine="709"/>
        <w:jc w:val="both"/>
        <w:rPr>
          <w:sz w:val="28"/>
        </w:rPr>
      </w:pPr>
      <w:r w:rsidRPr="007A2F21">
        <w:rPr>
          <w:sz w:val="28"/>
        </w:rPr>
        <w:t>Заработная плата существует в двух основных формах - повременной и поштучной</w:t>
      </w:r>
      <w:r w:rsidR="007A2F21">
        <w:rPr>
          <w:sz w:val="28"/>
        </w:rPr>
        <w:t xml:space="preserve"> </w:t>
      </w:r>
      <w:r w:rsidRPr="007A2F21">
        <w:rPr>
          <w:sz w:val="28"/>
        </w:rPr>
        <w:t xml:space="preserve">(или сдельной). </w:t>
      </w:r>
    </w:p>
    <w:p w:rsidR="00CB5356" w:rsidRPr="007A2F21" w:rsidRDefault="00CB5356" w:rsidP="007A2F21">
      <w:pPr>
        <w:spacing w:line="360" w:lineRule="auto"/>
        <w:ind w:firstLine="709"/>
        <w:jc w:val="both"/>
        <w:rPr>
          <w:sz w:val="28"/>
          <w:szCs w:val="28"/>
        </w:rPr>
      </w:pPr>
      <w:r w:rsidRPr="007A2F21">
        <w:rPr>
          <w:bCs/>
          <w:sz w:val="28"/>
          <w:szCs w:val="28"/>
        </w:rPr>
        <w:t xml:space="preserve">Повременная </w:t>
      </w:r>
      <w:r w:rsidRPr="007A2F21">
        <w:rPr>
          <w:sz w:val="28"/>
          <w:szCs w:val="28"/>
        </w:rPr>
        <w:t xml:space="preserve">заработная плата устанавливает размер вознаграждения в зависимости от проработанного времени. В этом случае подсчитывается величина оплаты за 1 час, день, неделю, месяц и умножается на проработанное время. </w:t>
      </w:r>
    </w:p>
    <w:p w:rsidR="00CB5356" w:rsidRPr="007A2F21" w:rsidRDefault="00CB5356" w:rsidP="007A2F21">
      <w:pPr>
        <w:spacing w:line="360" w:lineRule="auto"/>
        <w:ind w:firstLine="709"/>
        <w:jc w:val="both"/>
        <w:rPr>
          <w:sz w:val="28"/>
        </w:rPr>
      </w:pPr>
      <w:r w:rsidRPr="007A2F21">
        <w:rPr>
          <w:sz w:val="28"/>
        </w:rPr>
        <w:t xml:space="preserve">Производной от повременной является </w:t>
      </w:r>
      <w:r w:rsidRPr="007A2F21">
        <w:rPr>
          <w:bCs/>
          <w:sz w:val="28"/>
        </w:rPr>
        <w:t>сдельная</w:t>
      </w:r>
      <w:r w:rsidRPr="007A2F21">
        <w:rPr>
          <w:sz w:val="28"/>
        </w:rPr>
        <w:t xml:space="preserve">, или </w:t>
      </w:r>
      <w:r w:rsidRPr="007A2F21">
        <w:rPr>
          <w:bCs/>
          <w:sz w:val="28"/>
        </w:rPr>
        <w:t>поштучная</w:t>
      </w:r>
      <w:r w:rsidRPr="007A2F21">
        <w:rPr>
          <w:sz w:val="28"/>
        </w:rPr>
        <w:t xml:space="preserve"> заработная плата. Она рассчитывается в зависимости от объема выпущенной продукции. При поштучной оплате заработок возрастает в прямой зависимости от объема выпущенной продукции. </w:t>
      </w:r>
    </w:p>
    <w:p w:rsidR="00CB5356" w:rsidRPr="007A2F21" w:rsidRDefault="00CB5356" w:rsidP="007A2F21">
      <w:pPr>
        <w:pStyle w:val="a3"/>
        <w:spacing w:line="360" w:lineRule="auto"/>
        <w:ind w:firstLine="709"/>
      </w:pPr>
      <w:r w:rsidRPr="007A2F21">
        <w:t>В настоящее время в заработной плате наемных работников все большую роль стали играть различные доплаты к ней. В ряде стран немалое значение приобрели такие источники дополнительных доходов, как участие в прибылях, в “успехе предприятия”, в его акциях, что связано с «диффузией собственности», в накоплении средств на специальных счетах. Кроме того, у многих категорий рабочих и служащих к заработной плате по основному месту работы добавляется заработок от “второй работы”, самозанятости обычно не объявленной официально и, следовательно, ускользающей от уплаты налогов и взносов в социальные фонды (как у самих занятых, так и у работодателей).</w:t>
      </w:r>
    </w:p>
    <w:p w:rsidR="00CB5356" w:rsidRPr="007A2F21" w:rsidRDefault="00CB5356" w:rsidP="007A2F21">
      <w:pPr>
        <w:spacing w:line="360" w:lineRule="auto"/>
        <w:ind w:firstLine="709"/>
        <w:jc w:val="both"/>
        <w:rPr>
          <w:sz w:val="28"/>
        </w:rPr>
      </w:pPr>
      <w:r w:rsidRPr="007A2F21">
        <w:rPr>
          <w:sz w:val="28"/>
        </w:rPr>
        <w:t xml:space="preserve">На основе форм заработной платы формируются ее системы (схема 1). </w:t>
      </w:r>
    </w:p>
    <w:p w:rsidR="00CB5356" w:rsidRPr="007A2F21" w:rsidRDefault="007A2F21" w:rsidP="007A2F21">
      <w:pPr>
        <w:spacing w:line="360" w:lineRule="auto"/>
        <w:ind w:firstLine="709"/>
        <w:jc w:val="both"/>
        <w:rPr>
          <w:sz w:val="28"/>
        </w:rPr>
      </w:pPr>
      <w:r>
        <w:rPr>
          <w:sz w:val="28"/>
        </w:rPr>
        <w:br w:type="page"/>
      </w:r>
      <w:r w:rsidR="00CB5356" w:rsidRPr="007A2F21">
        <w:rPr>
          <w:sz w:val="28"/>
        </w:rPr>
        <w:t>Схема 1.</w:t>
      </w:r>
    </w:p>
    <w:p w:rsidR="00CB5356" w:rsidRPr="007A2F21" w:rsidRDefault="00CB5356" w:rsidP="007A2F21">
      <w:pPr>
        <w:spacing w:line="360" w:lineRule="auto"/>
        <w:ind w:firstLine="709"/>
        <w:jc w:val="both"/>
        <w:rPr>
          <w:sz w:val="28"/>
        </w:rPr>
      </w:pPr>
    </w:p>
    <w:tbl>
      <w:tblPr>
        <w:tblpPr w:leftFromText="180" w:rightFromText="180" w:vertAnchor="text" w:tblpX="2340"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1"/>
      </w:tblGrid>
      <w:tr w:rsidR="00CB5356" w:rsidRPr="007A2F21" w:rsidTr="00EE61AE">
        <w:trPr>
          <w:trHeight w:val="189"/>
        </w:trPr>
        <w:tc>
          <w:tcPr>
            <w:tcW w:w="5211" w:type="dxa"/>
          </w:tcPr>
          <w:p w:rsidR="00CB5356" w:rsidRPr="007A2F21" w:rsidRDefault="00CB5356" w:rsidP="007A2F21">
            <w:pPr>
              <w:pStyle w:val="7"/>
              <w:spacing w:line="360" w:lineRule="auto"/>
              <w:ind w:firstLine="0"/>
              <w:rPr>
                <w:i w:val="0"/>
                <w:sz w:val="20"/>
                <w:szCs w:val="20"/>
              </w:rPr>
            </w:pPr>
            <w:r w:rsidRPr="007A2F21">
              <w:rPr>
                <w:i w:val="0"/>
                <w:sz w:val="20"/>
                <w:szCs w:val="20"/>
              </w:rPr>
              <w:t>Формы и системы заработной платы</w:t>
            </w:r>
          </w:p>
        </w:tc>
      </w:tr>
    </w:tbl>
    <w:p w:rsidR="00CB5356" w:rsidRPr="007A2F21" w:rsidRDefault="00143888" w:rsidP="007A2F21">
      <w:pPr>
        <w:spacing w:line="360" w:lineRule="auto"/>
        <w:jc w:val="both"/>
        <w:rPr>
          <w:sz w:val="20"/>
          <w:szCs w:val="20"/>
        </w:rPr>
      </w:pPr>
      <w:r>
        <w:rPr>
          <w:noProof/>
        </w:rPr>
        <w:pict>
          <v:line id="_x0000_s1026" style="position:absolute;left:0;text-align:left;z-index:251658752;mso-position-horizontal-relative:text;mso-position-vertical-relative:text" from="342pt,5.45pt" to="342pt,23.45pt">
            <v:stroke endarrow="classic"/>
          </v:line>
        </w:pict>
      </w:r>
      <w:r>
        <w:rPr>
          <w:noProof/>
        </w:rPr>
        <w:pict>
          <v:line id="_x0000_s1027" style="position:absolute;left:0;text-align:left;z-index:251657728;mso-position-horizontal-relative:text;mso-position-vertical-relative:text" from="125.85pt,5.45pt" to="125.85pt,23.45pt">
            <v:stroke endarrow="classic"/>
          </v:line>
        </w:pict>
      </w:r>
      <w:r>
        <w:rPr>
          <w:noProof/>
        </w:rPr>
        <w:pict>
          <v:line id="_x0000_s1028" style="position:absolute;left:0;text-align:left;z-index:251656704;mso-position-horizontal-relative:text;mso-position-vertical-relative:text" from="81pt,4.8pt" to="81pt,4.8pt">
            <w10:wrap type="topAndBottom"/>
          </v:line>
        </w:pict>
      </w:r>
      <w:r w:rsidR="007A2F21"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2520"/>
        <w:gridCol w:w="3240"/>
      </w:tblGrid>
      <w:tr w:rsidR="00CB5356" w:rsidRPr="007A2F21" w:rsidTr="00EE61AE">
        <w:trPr>
          <w:trHeight w:val="189"/>
        </w:trPr>
        <w:tc>
          <w:tcPr>
            <w:tcW w:w="2700" w:type="dxa"/>
          </w:tcPr>
          <w:p w:rsidR="00CB5356" w:rsidRPr="007A2F21" w:rsidRDefault="00CB5356" w:rsidP="007A2F21">
            <w:pPr>
              <w:pStyle w:val="6"/>
              <w:spacing w:line="360" w:lineRule="auto"/>
              <w:rPr>
                <w:b w:val="0"/>
                <w:bCs w:val="0"/>
                <w:sz w:val="20"/>
                <w:szCs w:val="20"/>
              </w:rPr>
            </w:pPr>
            <w:r w:rsidRPr="007A2F21">
              <w:rPr>
                <w:b w:val="0"/>
                <w:bCs w:val="0"/>
                <w:sz w:val="20"/>
                <w:szCs w:val="20"/>
              </w:rPr>
              <w:t>Сдельная оплата труда</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pStyle w:val="6"/>
              <w:spacing w:line="360" w:lineRule="auto"/>
              <w:rPr>
                <w:b w:val="0"/>
                <w:bCs w:val="0"/>
                <w:sz w:val="20"/>
                <w:szCs w:val="20"/>
              </w:rPr>
            </w:pPr>
            <w:r w:rsidRPr="007A2F21">
              <w:rPr>
                <w:b w:val="0"/>
                <w:bCs w:val="0"/>
                <w:sz w:val="20"/>
                <w:szCs w:val="20"/>
              </w:rPr>
              <w:t>Повременная оплата труда</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r>
        <w:rPr>
          <w:sz w:val="20"/>
          <w:szCs w:val="20"/>
        </w:rPr>
        <w:t xml:space="preserve">                                                                                           </w:t>
      </w:r>
      <w:r w:rsidR="00CB5356" w:rsidRPr="007A2F21">
        <w:rPr>
          <w:sz w:val="20"/>
          <w:szCs w:val="20"/>
        </w:rPr>
        <w:t>↓</w:t>
      </w:r>
      <w:r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520"/>
        <w:gridCol w:w="3240"/>
      </w:tblGrid>
      <w:tr w:rsidR="00CB5356" w:rsidRPr="007A2F21" w:rsidTr="00EE61AE">
        <w:trPr>
          <w:trHeight w:val="171"/>
        </w:trPr>
        <w:tc>
          <w:tcPr>
            <w:tcW w:w="2691" w:type="dxa"/>
          </w:tcPr>
          <w:p w:rsidR="00CB5356" w:rsidRPr="007A2F21" w:rsidRDefault="00CB5356" w:rsidP="007A2F21">
            <w:pPr>
              <w:pStyle w:val="6"/>
              <w:spacing w:line="360" w:lineRule="auto"/>
              <w:rPr>
                <w:b w:val="0"/>
                <w:bCs w:val="0"/>
                <w:sz w:val="20"/>
                <w:szCs w:val="20"/>
              </w:rPr>
            </w:pPr>
            <w:r w:rsidRPr="007A2F21">
              <w:rPr>
                <w:b w:val="0"/>
                <w:bCs w:val="0"/>
                <w:sz w:val="20"/>
                <w:szCs w:val="20"/>
              </w:rPr>
              <w:t>Простая сдельная</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pStyle w:val="6"/>
              <w:spacing w:line="360" w:lineRule="auto"/>
              <w:rPr>
                <w:b w:val="0"/>
                <w:bCs w:val="0"/>
                <w:sz w:val="20"/>
                <w:szCs w:val="20"/>
              </w:rPr>
            </w:pPr>
            <w:r w:rsidRPr="007A2F21">
              <w:rPr>
                <w:b w:val="0"/>
                <w:bCs w:val="0"/>
                <w:sz w:val="20"/>
                <w:szCs w:val="20"/>
              </w:rPr>
              <w:t>Простая повременная</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520"/>
        <w:gridCol w:w="3240"/>
      </w:tblGrid>
      <w:tr w:rsidR="00CB5356" w:rsidRPr="007A2F21" w:rsidTr="00EE61AE">
        <w:trPr>
          <w:trHeight w:val="171"/>
        </w:trPr>
        <w:tc>
          <w:tcPr>
            <w:tcW w:w="2691" w:type="dxa"/>
          </w:tcPr>
          <w:p w:rsidR="00CB5356" w:rsidRPr="007A2F21" w:rsidRDefault="00CB5356" w:rsidP="007A2F21">
            <w:pPr>
              <w:spacing w:line="360" w:lineRule="auto"/>
              <w:jc w:val="both"/>
              <w:rPr>
                <w:sz w:val="20"/>
                <w:szCs w:val="20"/>
              </w:rPr>
            </w:pPr>
            <w:r w:rsidRPr="007A2F21">
              <w:rPr>
                <w:sz w:val="20"/>
                <w:szCs w:val="20"/>
              </w:rPr>
              <w:t>Сдельно-премиальная</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spacing w:line="360" w:lineRule="auto"/>
              <w:jc w:val="both"/>
              <w:rPr>
                <w:sz w:val="20"/>
                <w:szCs w:val="20"/>
              </w:rPr>
            </w:pPr>
            <w:r w:rsidRPr="007A2F21">
              <w:rPr>
                <w:sz w:val="20"/>
                <w:szCs w:val="20"/>
              </w:rPr>
              <w:t>Повременно-премиальная</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520"/>
        <w:gridCol w:w="3240"/>
      </w:tblGrid>
      <w:tr w:rsidR="00CB5356" w:rsidRPr="007A2F21" w:rsidTr="00EE61AE">
        <w:trPr>
          <w:trHeight w:val="171"/>
        </w:trPr>
        <w:tc>
          <w:tcPr>
            <w:tcW w:w="2691" w:type="dxa"/>
          </w:tcPr>
          <w:p w:rsidR="00CB5356" w:rsidRPr="007A2F21" w:rsidRDefault="00CB5356" w:rsidP="007A2F21">
            <w:pPr>
              <w:pStyle w:val="6"/>
              <w:spacing w:line="360" w:lineRule="auto"/>
              <w:rPr>
                <w:b w:val="0"/>
                <w:bCs w:val="0"/>
                <w:sz w:val="20"/>
                <w:szCs w:val="20"/>
              </w:rPr>
            </w:pPr>
            <w:r w:rsidRPr="007A2F21">
              <w:rPr>
                <w:b w:val="0"/>
                <w:bCs w:val="0"/>
                <w:sz w:val="20"/>
                <w:szCs w:val="20"/>
              </w:rPr>
              <w:t>Косвенно-сдельная</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spacing w:line="360" w:lineRule="auto"/>
              <w:jc w:val="both"/>
              <w:rPr>
                <w:sz w:val="20"/>
                <w:szCs w:val="20"/>
              </w:rPr>
            </w:pPr>
            <w:r w:rsidRPr="007A2F21">
              <w:rPr>
                <w:sz w:val="20"/>
                <w:szCs w:val="20"/>
              </w:rPr>
              <w:t>Почасовая</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520"/>
        <w:gridCol w:w="3240"/>
      </w:tblGrid>
      <w:tr w:rsidR="00CB5356" w:rsidRPr="007A2F21" w:rsidTr="00EE61AE">
        <w:trPr>
          <w:trHeight w:val="171"/>
        </w:trPr>
        <w:tc>
          <w:tcPr>
            <w:tcW w:w="2691" w:type="dxa"/>
          </w:tcPr>
          <w:p w:rsidR="00CB5356" w:rsidRPr="007A2F21" w:rsidRDefault="00CB5356" w:rsidP="007A2F21">
            <w:pPr>
              <w:spacing w:line="360" w:lineRule="auto"/>
              <w:jc w:val="both"/>
              <w:rPr>
                <w:sz w:val="20"/>
                <w:szCs w:val="20"/>
              </w:rPr>
            </w:pPr>
            <w:r w:rsidRPr="007A2F21">
              <w:rPr>
                <w:sz w:val="20"/>
                <w:szCs w:val="20"/>
              </w:rPr>
              <w:t>аккордная</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spacing w:line="360" w:lineRule="auto"/>
              <w:jc w:val="both"/>
              <w:rPr>
                <w:sz w:val="20"/>
                <w:szCs w:val="20"/>
              </w:rPr>
            </w:pPr>
            <w:r w:rsidRPr="007A2F21">
              <w:rPr>
                <w:sz w:val="20"/>
                <w:szCs w:val="20"/>
              </w:rPr>
              <w:t>Поденная</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520"/>
        <w:gridCol w:w="3240"/>
      </w:tblGrid>
      <w:tr w:rsidR="00CB5356" w:rsidRPr="007A2F21" w:rsidTr="00EE61AE">
        <w:trPr>
          <w:trHeight w:val="189"/>
        </w:trPr>
        <w:tc>
          <w:tcPr>
            <w:tcW w:w="2691" w:type="dxa"/>
          </w:tcPr>
          <w:p w:rsidR="00CB5356" w:rsidRPr="007A2F21" w:rsidRDefault="00CB5356" w:rsidP="007A2F21">
            <w:pPr>
              <w:spacing w:line="360" w:lineRule="auto"/>
              <w:jc w:val="both"/>
              <w:rPr>
                <w:sz w:val="20"/>
                <w:szCs w:val="20"/>
              </w:rPr>
            </w:pPr>
            <w:r w:rsidRPr="007A2F21">
              <w:rPr>
                <w:sz w:val="20"/>
                <w:szCs w:val="20"/>
              </w:rPr>
              <w:t>Сдельно-прогрессивная</w:t>
            </w:r>
          </w:p>
        </w:tc>
        <w:tc>
          <w:tcPr>
            <w:tcW w:w="2520" w:type="dxa"/>
            <w:tcBorders>
              <w:top w:val="nil"/>
              <w:bottom w:val="nil"/>
            </w:tcBorders>
          </w:tcPr>
          <w:p w:rsidR="00CB5356" w:rsidRPr="007A2F21" w:rsidRDefault="00CB5356" w:rsidP="007A2F21">
            <w:pPr>
              <w:spacing w:line="360" w:lineRule="auto"/>
              <w:jc w:val="both"/>
              <w:rPr>
                <w:sz w:val="20"/>
                <w:szCs w:val="20"/>
              </w:rPr>
            </w:pPr>
          </w:p>
        </w:tc>
        <w:tc>
          <w:tcPr>
            <w:tcW w:w="3240" w:type="dxa"/>
          </w:tcPr>
          <w:p w:rsidR="00CB5356" w:rsidRPr="007A2F21" w:rsidRDefault="00CB5356" w:rsidP="007A2F21">
            <w:pPr>
              <w:spacing w:line="360" w:lineRule="auto"/>
              <w:jc w:val="both"/>
              <w:rPr>
                <w:sz w:val="20"/>
                <w:szCs w:val="20"/>
              </w:rPr>
            </w:pPr>
            <w:r w:rsidRPr="007A2F21">
              <w:rPr>
                <w:sz w:val="20"/>
                <w:szCs w:val="20"/>
              </w:rPr>
              <w:t>Понедельная</w:t>
            </w:r>
          </w:p>
        </w:tc>
      </w:tr>
    </w:tbl>
    <w:p w:rsidR="00CB5356" w:rsidRPr="007A2F21" w:rsidRDefault="007A2F21" w:rsidP="007A2F21">
      <w:pPr>
        <w:spacing w:line="360" w:lineRule="auto"/>
        <w:jc w:val="both"/>
        <w:rPr>
          <w:sz w:val="20"/>
          <w:szCs w:val="20"/>
        </w:rPr>
      </w:pPr>
      <w:r>
        <w:rPr>
          <w:sz w:val="20"/>
          <w:szCs w:val="20"/>
        </w:rPr>
        <w:t xml:space="preserve">                     </w:t>
      </w:r>
      <w:r w:rsidRPr="007A2F21">
        <w:rPr>
          <w:sz w:val="20"/>
          <w:szCs w:val="20"/>
        </w:rPr>
        <w:t xml:space="preserve"> </w:t>
      </w:r>
      <w:r w:rsidR="00CB5356" w:rsidRPr="007A2F21">
        <w:rPr>
          <w:sz w:val="20"/>
          <w:szCs w:val="20"/>
        </w:rPr>
        <w:t>↓</w:t>
      </w:r>
      <w:r w:rsidRPr="007A2F21">
        <w:rPr>
          <w:sz w:val="20"/>
          <w:szCs w:val="20"/>
        </w:rPr>
        <w:t xml:space="preserve"> </w:t>
      </w:r>
      <w:r>
        <w:rPr>
          <w:sz w:val="20"/>
          <w:szCs w:val="20"/>
        </w:rPr>
        <w:t xml:space="preserve">                      </w:t>
      </w:r>
      <w:r w:rsidR="00CB5356" w:rsidRPr="007A2F21">
        <w:rPr>
          <w:sz w:val="20"/>
          <w:szCs w:val="20"/>
        </w:rPr>
        <w:t>↓</w:t>
      </w:r>
      <w:r w:rsidRPr="007A2F21">
        <w:rPr>
          <w:sz w:val="20"/>
          <w:szCs w:val="20"/>
        </w:rPr>
        <w:t xml:space="preserve"> </w:t>
      </w:r>
      <w:r>
        <w:rPr>
          <w:sz w:val="20"/>
          <w:szCs w:val="20"/>
        </w:rPr>
        <w:t xml:space="preserve">                                                                          </w:t>
      </w:r>
      <w:r w:rsidR="00CB5356" w:rsidRPr="007A2F21">
        <w:rPr>
          <w:sz w:val="20"/>
          <w:szCs w:val="20"/>
        </w:rPr>
        <w:t>↓</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4"/>
        <w:gridCol w:w="236"/>
        <w:gridCol w:w="2032"/>
      </w:tblGrid>
      <w:tr w:rsidR="00CB5356" w:rsidRPr="007A2F21" w:rsidTr="00EE61AE">
        <w:trPr>
          <w:trHeight w:val="555"/>
        </w:trPr>
        <w:tc>
          <w:tcPr>
            <w:tcW w:w="1934" w:type="dxa"/>
          </w:tcPr>
          <w:p w:rsidR="00CB5356" w:rsidRPr="007A2F21" w:rsidRDefault="00CB5356" w:rsidP="007A2F21">
            <w:pPr>
              <w:pStyle w:val="6"/>
              <w:spacing w:line="360" w:lineRule="auto"/>
              <w:rPr>
                <w:b w:val="0"/>
                <w:bCs w:val="0"/>
                <w:sz w:val="20"/>
                <w:szCs w:val="20"/>
              </w:rPr>
            </w:pPr>
            <w:r w:rsidRPr="007A2F21">
              <w:rPr>
                <w:b w:val="0"/>
                <w:bCs w:val="0"/>
                <w:sz w:val="20"/>
                <w:szCs w:val="20"/>
              </w:rPr>
              <w:t>Индивидуальная</w:t>
            </w:r>
          </w:p>
        </w:tc>
        <w:tc>
          <w:tcPr>
            <w:tcW w:w="236" w:type="dxa"/>
            <w:tcBorders>
              <w:top w:val="nil"/>
              <w:bottom w:val="nil"/>
            </w:tcBorders>
          </w:tcPr>
          <w:p w:rsidR="00CB5356" w:rsidRPr="007A2F21" w:rsidRDefault="00CB5356" w:rsidP="007A2F21">
            <w:pPr>
              <w:spacing w:line="360" w:lineRule="auto"/>
              <w:jc w:val="both"/>
              <w:rPr>
                <w:sz w:val="20"/>
                <w:szCs w:val="20"/>
              </w:rPr>
            </w:pPr>
          </w:p>
        </w:tc>
        <w:tc>
          <w:tcPr>
            <w:tcW w:w="2032" w:type="dxa"/>
          </w:tcPr>
          <w:p w:rsidR="00CB5356" w:rsidRPr="007A2F21" w:rsidRDefault="00CB5356" w:rsidP="007A2F21">
            <w:pPr>
              <w:spacing w:line="360" w:lineRule="auto"/>
              <w:jc w:val="both"/>
              <w:rPr>
                <w:sz w:val="20"/>
                <w:szCs w:val="20"/>
              </w:rPr>
            </w:pPr>
            <w:r w:rsidRPr="007A2F21">
              <w:rPr>
                <w:sz w:val="20"/>
                <w:szCs w:val="20"/>
              </w:rPr>
              <w:t>Коллективно-подрядная</w:t>
            </w:r>
          </w:p>
        </w:tc>
      </w:tr>
    </w:tbl>
    <w:p w:rsidR="00CB5356" w:rsidRPr="007A2F21" w:rsidRDefault="00CB5356" w:rsidP="007A2F21">
      <w:pPr>
        <w:spacing w:line="360" w:lineRule="auto"/>
        <w:jc w:val="both"/>
        <w:rPr>
          <w:sz w:val="20"/>
          <w:szCs w:val="20"/>
        </w:rPr>
      </w:pPr>
    </w:p>
    <w:tbl>
      <w:tblPr>
        <w:tblpPr w:leftFromText="180" w:rightFromText="180" w:vertAnchor="text" w:horzAnchor="page" w:tblpX="7570" w:tblpY="-8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tblGrid>
      <w:tr w:rsidR="00CB5356" w:rsidRPr="007A2F21" w:rsidTr="00EE61AE">
        <w:trPr>
          <w:trHeight w:val="189"/>
        </w:trPr>
        <w:tc>
          <w:tcPr>
            <w:tcW w:w="3240" w:type="dxa"/>
          </w:tcPr>
          <w:p w:rsidR="00CB5356" w:rsidRPr="007A2F21" w:rsidRDefault="00CB5356" w:rsidP="007A2F21">
            <w:pPr>
              <w:spacing w:line="360" w:lineRule="auto"/>
              <w:jc w:val="both"/>
              <w:rPr>
                <w:sz w:val="20"/>
                <w:szCs w:val="20"/>
              </w:rPr>
            </w:pPr>
            <w:r w:rsidRPr="007A2F21">
              <w:rPr>
                <w:sz w:val="20"/>
                <w:szCs w:val="20"/>
              </w:rPr>
              <w:t>Помесячная</w:t>
            </w:r>
          </w:p>
        </w:tc>
      </w:tr>
    </w:tbl>
    <w:p w:rsidR="007A2F21" w:rsidRDefault="007A2F21" w:rsidP="007A2F21">
      <w:pPr>
        <w:spacing w:line="360" w:lineRule="auto"/>
        <w:ind w:firstLine="709"/>
        <w:jc w:val="both"/>
        <w:rPr>
          <w:sz w:val="28"/>
        </w:rPr>
      </w:pPr>
    </w:p>
    <w:p w:rsidR="00CB5356" w:rsidRPr="007A2F21" w:rsidRDefault="00CB5356" w:rsidP="007A2F21">
      <w:pPr>
        <w:spacing w:line="360" w:lineRule="auto"/>
        <w:ind w:firstLine="709"/>
        <w:jc w:val="both"/>
        <w:rPr>
          <w:sz w:val="28"/>
        </w:rPr>
      </w:pPr>
      <w:r w:rsidRPr="007A2F21">
        <w:rPr>
          <w:sz w:val="28"/>
        </w:rPr>
        <w:t>Большую роль в рыночной экономике играют доходы, не</w:t>
      </w:r>
      <w:r w:rsidR="007A2F21">
        <w:rPr>
          <w:bCs/>
          <w:sz w:val="28"/>
        </w:rPr>
        <w:t xml:space="preserve"> </w:t>
      </w:r>
      <w:r w:rsidRPr="007A2F21">
        <w:rPr>
          <w:sz w:val="28"/>
        </w:rPr>
        <w:t xml:space="preserve">связанные непосредственно с трудовым вкладом, то есть так называемые “нетрудовые доходы”. Это сложная и пестрая категория доходов, которые условно можно разделить на легальные и криминальные. </w:t>
      </w:r>
    </w:p>
    <w:p w:rsidR="00CB5356" w:rsidRPr="007A2F21" w:rsidRDefault="00CB5356" w:rsidP="007A2F21">
      <w:pPr>
        <w:spacing w:line="360" w:lineRule="auto"/>
        <w:ind w:firstLine="709"/>
        <w:jc w:val="both"/>
        <w:rPr>
          <w:sz w:val="28"/>
        </w:rPr>
      </w:pPr>
      <w:r w:rsidRPr="007A2F21">
        <w:rPr>
          <w:sz w:val="28"/>
        </w:rPr>
        <w:t xml:space="preserve">К </w:t>
      </w:r>
      <w:r w:rsidRPr="007A2F21">
        <w:rPr>
          <w:bCs/>
          <w:sz w:val="28"/>
        </w:rPr>
        <w:t>легальным</w:t>
      </w:r>
      <w:r w:rsidRPr="007A2F21">
        <w:rPr>
          <w:sz w:val="28"/>
        </w:rPr>
        <w:t xml:space="preserve"> нетрудовым доходам относятся дивиденды по акциям, разница в курсовой стоимости акции при покупке и продаже, проценты по облигациям, проценты по текущим счетам в банке, прибыль от спекулятивных операций с ценными бумагами, прибыль от разницы при покупке и продаже товаров оптом и в розницу на различных местных рынках и т.п. Должно быть понятно, что пытаться “очистить” рыночную экономику от этих и других видов легальных нетрудовых доходов совершенно нереально. Для этого придется запретить акционерную деятельность, рынок ценных бумаг, закрыть рынок ссудных капиталов и вообще всякую частнопредпринимательскую деятельность.</w:t>
      </w:r>
      <w:r w:rsidR="007A2F21">
        <w:rPr>
          <w:sz w:val="28"/>
        </w:rPr>
        <w:t xml:space="preserve"> </w:t>
      </w:r>
    </w:p>
    <w:p w:rsidR="00CB5356" w:rsidRPr="007A2F21" w:rsidRDefault="00CB5356" w:rsidP="007A2F21">
      <w:pPr>
        <w:spacing w:line="360" w:lineRule="auto"/>
        <w:ind w:firstLine="709"/>
        <w:jc w:val="both"/>
        <w:rPr>
          <w:sz w:val="28"/>
        </w:rPr>
      </w:pPr>
      <w:r w:rsidRPr="007A2F21">
        <w:rPr>
          <w:sz w:val="28"/>
        </w:rPr>
        <w:t xml:space="preserve">Однако наш собственный опыт неопровержимо свидетельствует о том, что пытаться наладить распределение доходов исключительно по труду все равно не удается. Этому препятствует прежде всего то обстоятельство, что помимо рынка не существует объективного механизма соизмерения количества и качества различных видов труда. Поэтому попытка обойтись в распределении доходов без рынка на практике обернулась не вожделенной социальной справедливостью, а волюнтаризмом, уравниловкой и привилегированными системами натурального распределения. </w:t>
      </w:r>
    </w:p>
    <w:p w:rsidR="00CB5356" w:rsidRPr="007A2F21" w:rsidRDefault="00CB5356" w:rsidP="007A2F21">
      <w:pPr>
        <w:spacing w:line="360" w:lineRule="auto"/>
        <w:ind w:firstLine="709"/>
        <w:jc w:val="both"/>
        <w:rPr>
          <w:sz w:val="28"/>
        </w:rPr>
      </w:pPr>
      <w:r w:rsidRPr="007A2F21">
        <w:rPr>
          <w:sz w:val="28"/>
        </w:rPr>
        <w:t>Как отмечено выше, доходы бывают не только лега</w:t>
      </w:r>
      <w:r w:rsidR="005E564F" w:rsidRPr="007A2F21">
        <w:rPr>
          <w:sz w:val="28"/>
        </w:rPr>
        <w:t>ль</w:t>
      </w:r>
      <w:r w:rsidRPr="007A2F21">
        <w:rPr>
          <w:sz w:val="28"/>
        </w:rPr>
        <w:t xml:space="preserve">ными, но и незаконными. Их можно разделить на две основные разновидности. Доходы общекриминального происхождения (коррупция, рэкет, наркобизнес, контрабанда и т.п.) мало зависят от того, как устроена официальная экономика. Социальная опасность такой деятельности общепризнанна во всем мире и подлежит преследованию в уголовном порядке. </w:t>
      </w:r>
    </w:p>
    <w:p w:rsidR="00CB5356" w:rsidRPr="007A2F21" w:rsidRDefault="00CB5356" w:rsidP="007A2F21">
      <w:pPr>
        <w:spacing w:line="360" w:lineRule="auto"/>
        <w:ind w:firstLine="709"/>
        <w:jc w:val="both"/>
        <w:rPr>
          <w:sz w:val="28"/>
        </w:rPr>
      </w:pPr>
      <w:r w:rsidRPr="007A2F21">
        <w:rPr>
          <w:sz w:val="28"/>
        </w:rPr>
        <w:t xml:space="preserve">Другая часть криминальных доходов порождена именно устройством официальной экономики. Например, в бывшем СССР типичным видом “теневой” экономической деятельности являлась спекуляция, т. е. перепродажа дефицитных товаров по ценам, значительно превышающим государственные. Спекуляция - это следствие тяжелой деформации рыночных процессов, порождающих подавленную инфляцию, а вместе с ней и “черный рынок” огромной емкости. Такого рода теневые доходы для рыночной экономики не характерны, ибо в ней товарный дефицит не правило, а редкое исключение. Теневые доходы в рыночных структурах имеют иное происхождение. В них широко распространены, например, подделка торговых марок всемирно известных фирм, подпольное использование рабочей силы, дискриминация в оплате труда, получение и реализация выгодных контрактов с помощью коррумпированных чиновников и т.д. </w:t>
      </w:r>
    </w:p>
    <w:p w:rsidR="00CB5356" w:rsidRPr="007A2F21" w:rsidRDefault="00CB5356" w:rsidP="007A2F21">
      <w:pPr>
        <w:spacing w:line="360" w:lineRule="auto"/>
        <w:ind w:firstLine="709"/>
        <w:jc w:val="both"/>
        <w:rPr>
          <w:sz w:val="28"/>
        </w:rPr>
      </w:pPr>
      <w:r w:rsidRPr="007A2F21">
        <w:rPr>
          <w:sz w:val="28"/>
        </w:rPr>
        <w:t>Теневая экономика и связанные с ней нелегальные доходы существуют во всех странах. Но масштабы ее неодинаковы. В Европе печальное лидерство по этой части держит Италия, где теневой сектор по оценкам специалистов охватывает около 30% валового национального продукта. В других развитых странах объем теневых экономических операций скромнее (от 3 до 10 % ВНП). В России по некоторым оценкам эта доля составляет от 25 % до 47 %</w:t>
      </w:r>
      <w:r w:rsidR="007A2F21">
        <w:rPr>
          <w:sz w:val="28"/>
        </w:rPr>
        <w:t xml:space="preserve"> </w:t>
      </w:r>
      <w:r w:rsidRPr="007A2F21">
        <w:rPr>
          <w:sz w:val="28"/>
        </w:rPr>
        <w:t>ВНП.</w:t>
      </w:r>
    </w:p>
    <w:p w:rsidR="00CB5356" w:rsidRPr="007A2F21" w:rsidRDefault="00CB5356" w:rsidP="007A2F21">
      <w:pPr>
        <w:spacing w:line="360" w:lineRule="auto"/>
        <w:ind w:firstLine="709"/>
        <w:jc w:val="both"/>
        <w:rPr>
          <w:sz w:val="28"/>
        </w:rPr>
      </w:pPr>
      <w:r w:rsidRPr="007A2F21">
        <w:rPr>
          <w:sz w:val="28"/>
        </w:rPr>
        <w:t xml:space="preserve">Реальность такова, что окончательно победить теневое хозяйство и связанные с ним доходы практически невозможно. Единственное, что можно и нужно сделать - всемерно ограничить масштабы этого сектора экономики. </w:t>
      </w:r>
    </w:p>
    <w:p w:rsidR="00CB5356" w:rsidRPr="007A2F21" w:rsidRDefault="00CB5356" w:rsidP="007A2F21">
      <w:pPr>
        <w:spacing w:line="360" w:lineRule="auto"/>
        <w:ind w:firstLine="709"/>
        <w:jc w:val="both"/>
        <w:rPr>
          <w:sz w:val="28"/>
        </w:rPr>
      </w:pPr>
    </w:p>
    <w:p w:rsidR="00CB5356" w:rsidRPr="007A2F21" w:rsidRDefault="00CB5356" w:rsidP="007A2F21">
      <w:pPr>
        <w:spacing w:line="360" w:lineRule="auto"/>
        <w:ind w:firstLine="709"/>
        <w:jc w:val="center"/>
        <w:rPr>
          <w:b/>
          <w:sz w:val="28"/>
        </w:rPr>
      </w:pPr>
      <w:r w:rsidRPr="007A2F21">
        <w:rPr>
          <w:b/>
          <w:sz w:val="28"/>
        </w:rPr>
        <w:t>3. РАСПРЕДЕЛЕНИЕ ДОХОДОВ И ИХ НЕРАВЕНСТВО</w:t>
      </w:r>
    </w:p>
    <w:p w:rsidR="00CB5356" w:rsidRPr="007A2F21" w:rsidRDefault="00CB5356" w:rsidP="007A2F21">
      <w:pPr>
        <w:spacing w:line="360" w:lineRule="auto"/>
        <w:ind w:firstLine="709"/>
        <w:jc w:val="both"/>
        <w:rPr>
          <w:sz w:val="28"/>
        </w:rPr>
      </w:pPr>
    </w:p>
    <w:p w:rsidR="00CB5356" w:rsidRPr="007A2F21" w:rsidRDefault="00CB5356" w:rsidP="007A2F21">
      <w:pPr>
        <w:spacing w:line="360" w:lineRule="auto"/>
        <w:ind w:firstLine="709"/>
        <w:jc w:val="both"/>
        <w:rPr>
          <w:sz w:val="28"/>
        </w:rPr>
      </w:pPr>
      <w:r w:rsidRPr="007A2F21">
        <w:rPr>
          <w:sz w:val="28"/>
        </w:rPr>
        <w:t>В рыночной экономике главным фактором социального</w:t>
      </w:r>
      <w:r w:rsidR="007A2F21">
        <w:rPr>
          <w:bCs/>
          <w:sz w:val="28"/>
        </w:rPr>
        <w:t xml:space="preserve"> </w:t>
      </w:r>
      <w:r w:rsidRPr="007A2F21">
        <w:rPr>
          <w:sz w:val="28"/>
        </w:rPr>
        <w:t>неравенства является уровень доходов и стоимость имущества населения. Основой</w:t>
      </w:r>
      <w:r w:rsidR="007A2F21">
        <w:rPr>
          <w:sz w:val="28"/>
        </w:rPr>
        <w:t xml:space="preserve"> </w:t>
      </w:r>
      <w:r w:rsidRPr="007A2F21">
        <w:rPr>
          <w:sz w:val="28"/>
        </w:rPr>
        <w:t>дифференциации заработной платы выступает социально – экономическая неоднородность труда, обусловленная профессиональным, технико–технологическим разделением труда, отраслевыми и квалификационными различиями, уровнем образования, происхождением и пр.</w:t>
      </w:r>
    </w:p>
    <w:p w:rsidR="00CB5356" w:rsidRPr="007A2F21" w:rsidRDefault="00CB5356" w:rsidP="007A2F21">
      <w:pPr>
        <w:spacing w:line="360" w:lineRule="auto"/>
        <w:ind w:firstLine="709"/>
        <w:jc w:val="both"/>
        <w:rPr>
          <w:sz w:val="28"/>
        </w:rPr>
      </w:pPr>
      <w:r w:rsidRPr="007A2F21">
        <w:rPr>
          <w:sz w:val="28"/>
        </w:rPr>
        <w:t>Важным фактором неравенства является неравномерное распределение собственности на ценные бумаги (акции, облигации) и недвижимое имущество. Наконец, нередко определенную роль играют везение, удача, доступ к ценной информации, риск, личные связи и т.д.</w:t>
      </w:r>
    </w:p>
    <w:p w:rsidR="00CB5356" w:rsidRPr="007A2F21" w:rsidRDefault="00CB5356" w:rsidP="007A2F21">
      <w:pPr>
        <w:pStyle w:val="2"/>
        <w:spacing w:line="360" w:lineRule="auto"/>
        <w:ind w:left="0" w:firstLine="709"/>
        <w:jc w:val="both"/>
      </w:pPr>
      <w:r w:rsidRPr="007A2F21">
        <w:t>В России современная ситуация отличается также усилением неоднородности труда, за счет «разбегания» отраслей по финансово – экономическому положению, дифференциацией условий труда, возрастанием региональных различий и разницы в положении на конкретных предприятиях, массовым снижением спроса на квалифицированный труд значительной части экономики. Эти факторы действуют разнонаправлено, то сглаживая, то обостряя</w:t>
      </w:r>
      <w:r w:rsidR="007A2F21">
        <w:t xml:space="preserve"> </w:t>
      </w:r>
      <w:r w:rsidRPr="007A2F21">
        <w:t>неравенство.</w:t>
      </w:r>
    </w:p>
    <w:p w:rsidR="00CB5356" w:rsidRPr="007A2F21" w:rsidRDefault="00CB5356" w:rsidP="007A2F21">
      <w:pPr>
        <w:spacing w:line="360" w:lineRule="auto"/>
        <w:ind w:firstLine="709"/>
        <w:jc w:val="both"/>
        <w:rPr>
          <w:sz w:val="28"/>
        </w:rPr>
      </w:pPr>
      <w:r w:rsidRPr="007A2F21">
        <w:rPr>
          <w:sz w:val="28"/>
        </w:rPr>
        <w:t xml:space="preserve">Для определения глубины неравенства используют “кривую Лоренца”. </w:t>
      </w:r>
    </w:p>
    <w:p w:rsidR="00CB5356" w:rsidRPr="007A2F21" w:rsidRDefault="00CB5356" w:rsidP="007A2F21">
      <w:pPr>
        <w:spacing w:line="360" w:lineRule="auto"/>
        <w:ind w:firstLine="709"/>
        <w:jc w:val="both"/>
        <w:rPr>
          <w:sz w:val="28"/>
        </w:rPr>
      </w:pPr>
      <w:r w:rsidRPr="007A2F21">
        <w:rPr>
          <w:bCs/>
          <w:sz w:val="28"/>
        </w:rPr>
        <w:t>“Кривая Лоренца”</w:t>
      </w:r>
      <w:r w:rsidRPr="007A2F21">
        <w:rPr>
          <w:sz w:val="28"/>
        </w:rPr>
        <w:t xml:space="preserve"> - это метод графического изображения уровня концентрации явления, в данном случае распределения доходов. Отложим по горизонтальной оси процент населения (или семей), а по вертикальной - процент дохода. Обычно население делят на пять частей - квинтилей, включающих в себя примерно по 20% населения (рис. 1). </w:t>
      </w:r>
    </w:p>
    <w:p w:rsidR="00CB5356" w:rsidRPr="007A2F21" w:rsidRDefault="00CB5356" w:rsidP="007A2F21">
      <w:pPr>
        <w:spacing w:line="360" w:lineRule="auto"/>
        <w:ind w:firstLine="709"/>
        <w:jc w:val="both"/>
        <w:rPr>
          <w:sz w:val="28"/>
        </w:rPr>
      </w:pPr>
      <w:r w:rsidRPr="007A2F21">
        <w:rPr>
          <w:sz w:val="28"/>
        </w:rPr>
        <w:t xml:space="preserve">Группы населения располагаются на оси </w:t>
      </w:r>
      <w:r w:rsidRPr="007A2F21">
        <w:rPr>
          <w:bCs/>
          <w:sz w:val="28"/>
        </w:rPr>
        <w:t>OG</w:t>
      </w:r>
      <w:r w:rsidRPr="007A2F21">
        <w:rPr>
          <w:sz w:val="28"/>
        </w:rPr>
        <w:t xml:space="preserve"> от самых малообеспеченных до самых богатых. Если все группы населения обладают равными доходами, то на 20% населения приходится 20% дохода, на 40% - 40% дохода и т.д. Абсолютное равенство графически представлено биссектрисой </w:t>
      </w:r>
      <w:r w:rsidRPr="007A2F21">
        <w:rPr>
          <w:bCs/>
          <w:sz w:val="28"/>
        </w:rPr>
        <w:t>ОЕ</w:t>
      </w:r>
      <w:r w:rsidRPr="007A2F21">
        <w:rPr>
          <w:sz w:val="28"/>
        </w:rPr>
        <w:t xml:space="preserve">, абсолютное неравенство - линией </w:t>
      </w:r>
      <w:r w:rsidRPr="007A2F21">
        <w:rPr>
          <w:bCs/>
          <w:sz w:val="28"/>
        </w:rPr>
        <w:t>OGE</w:t>
      </w:r>
      <w:r w:rsidRPr="007A2F21">
        <w:rPr>
          <w:sz w:val="28"/>
        </w:rPr>
        <w:t xml:space="preserve">. Кривая Лоренца отражает фактическое распределение доходов. Реально беднейшая часть населения получает обычно 5-6%, а богатейшая - 40-45%. Поэтому кривая Лоренца лежит между линиями, отражающими абсолютное равенство и абсолютное неравенство доходов. Чем неравномернее распределение доходов, тем большей выпуклостью характеризуется кривая Лоренца, тем ближе она будет проходить к точке </w:t>
      </w:r>
      <w:r w:rsidRPr="007A2F21">
        <w:rPr>
          <w:bCs/>
          <w:sz w:val="28"/>
        </w:rPr>
        <w:t>G</w:t>
      </w:r>
      <w:r w:rsidRPr="007A2F21">
        <w:rPr>
          <w:sz w:val="28"/>
        </w:rPr>
        <w:t xml:space="preserve">. И наоборот, чем ниже уровень дифференциации, тем ближе кривая Лоренца будет к биссектрисе </w:t>
      </w:r>
      <w:r w:rsidRPr="007A2F21">
        <w:rPr>
          <w:bCs/>
          <w:sz w:val="28"/>
        </w:rPr>
        <w:t>ОЕ</w:t>
      </w:r>
      <w:r w:rsidRPr="007A2F21">
        <w:rPr>
          <w:sz w:val="28"/>
        </w:rPr>
        <w:t xml:space="preserve">. </w:t>
      </w:r>
    </w:p>
    <w:p w:rsidR="00CB5356" w:rsidRPr="007A2F21" w:rsidRDefault="00CB5356" w:rsidP="007A2F21">
      <w:pPr>
        <w:spacing w:line="360" w:lineRule="auto"/>
        <w:ind w:firstLine="709"/>
        <w:jc w:val="both"/>
        <w:rPr>
          <w:sz w:val="28"/>
        </w:rPr>
      </w:pPr>
      <w:r w:rsidRPr="007A2F21">
        <w:rPr>
          <w:sz w:val="28"/>
        </w:rPr>
        <w:t>Уровень неравенства определяется</w:t>
      </w:r>
      <w:r w:rsidR="007A2F21">
        <w:rPr>
          <w:sz w:val="28"/>
        </w:rPr>
        <w:t xml:space="preserve"> </w:t>
      </w:r>
      <w:r w:rsidRPr="007A2F21">
        <w:rPr>
          <w:sz w:val="28"/>
        </w:rPr>
        <w:t>с помощью коэффициента Джини. Он</w:t>
      </w:r>
      <w:r w:rsidR="007A2F21">
        <w:rPr>
          <w:sz w:val="28"/>
        </w:rPr>
        <w:t xml:space="preserve"> </w:t>
      </w:r>
      <w:r w:rsidRPr="007A2F21">
        <w:rPr>
          <w:sz w:val="28"/>
        </w:rPr>
        <w:t>рассчитывается</w:t>
      </w:r>
      <w:r w:rsidR="007A2F21">
        <w:rPr>
          <w:sz w:val="28"/>
        </w:rPr>
        <w:t xml:space="preserve"> </w:t>
      </w:r>
      <w:r w:rsidRPr="007A2F21">
        <w:rPr>
          <w:sz w:val="28"/>
        </w:rPr>
        <w:t>как отношение</w:t>
      </w:r>
      <w:r w:rsidR="007A2F21">
        <w:rPr>
          <w:sz w:val="28"/>
        </w:rPr>
        <w:t xml:space="preserve"> </w:t>
      </w:r>
      <w:r w:rsidRPr="007A2F21">
        <w:rPr>
          <w:sz w:val="28"/>
        </w:rPr>
        <w:t>площади</w:t>
      </w:r>
      <w:r w:rsidR="007A2F21">
        <w:rPr>
          <w:sz w:val="28"/>
        </w:rPr>
        <w:t xml:space="preserve"> </w:t>
      </w:r>
      <w:r w:rsidRPr="007A2F21">
        <w:rPr>
          <w:sz w:val="28"/>
        </w:rPr>
        <w:t>фигуры</w:t>
      </w:r>
      <w:r w:rsidR="007A2F21">
        <w:rPr>
          <w:sz w:val="28"/>
        </w:rPr>
        <w:t xml:space="preserve"> </w:t>
      </w:r>
      <w:r w:rsidRPr="007A2F21">
        <w:rPr>
          <w:bCs/>
          <w:sz w:val="28"/>
        </w:rPr>
        <w:t>ОАВСДЕF</w:t>
      </w:r>
      <w:r w:rsidR="007A2F21">
        <w:rPr>
          <w:sz w:val="28"/>
        </w:rPr>
        <w:t xml:space="preserve"> </w:t>
      </w:r>
      <w:r w:rsidRPr="007A2F21">
        <w:rPr>
          <w:sz w:val="28"/>
        </w:rPr>
        <w:t>к</w:t>
      </w:r>
      <w:r w:rsidR="007A2F21">
        <w:rPr>
          <w:sz w:val="28"/>
        </w:rPr>
        <w:t xml:space="preserve"> </w:t>
      </w:r>
      <w:r w:rsidRPr="007A2F21">
        <w:rPr>
          <w:sz w:val="28"/>
        </w:rPr>
        <w:t>площади</w:t>
      </w:r>
      <w:r w:rsidR="007A2F21">
        <w:rPr>
          <w:sz w:val="28"/>
        </w:rPr>
        <w:t xml:space="preserve"> </w:t>
      </w:r>
      <w:r w:rsidRPr="007A2F21">
        <w:rPr>
          <w:sz w:val="28"/>
        </w:rPr>
        <w:t xml:space="preserve">треугольника </w:t>
      </w:r>
      <w:r w:rsidRPr="007A2F21">
        <w:rPr>
          <w:bCs/>
          <w:sz w:val="28"/>
        </w:rPr>
        <w:t>ОЕG</w:t>
      </w:r>
      <w:r w:rsidRPr="007A2F21">
        <w:rPr>
          <w:sz w:val="28"/>
        </w:rPr>
        <w:t>. Понятно, что при коэффициенте, близком к нулю, общество</w:t>
      </w:r>
      <w:r w:rsidR="007A2F21">
        <w:rPr>
          <w:sz w:val="28"/>
        </w:rPr>
        <w:t xml:space="preserve"> </w:t>
      </w:r>
      <w:r w:rsidRPr="007A2F21">
        <w:rPr>
          <w:sz w:val="28"/>
        </w:rPr>
        <w:t>находится</w:t>
      </w:r>
      <w:r w:rsidR="007A2F21">
        <w:rPr>
          <w:sz w:val="28"/>
        </w:rPr>
        <w:t xml:space="preserve"> </w:t>
      </w:r>
      <w:r w:rsidRPr="007A2F21">
        <w:rPr>
          <w:sz w:val="28"/>
        </w:rPr>
        <w:t>в</w:t>
      </w:r>
      <w:r w:rsidR="007A2F21">
        <w:rPr>
          <w:sz w:val="28"/>
        </w:rPr>
        <w:t xml:space="preserve"> </w:t>
      </w:r>
      <w:r w:rsidRPr="007A2F21">
        <w:rPr>
          <w:sz w:val="28"/>
        </w:rPr>
        <w:t>состоянии</w:t>
      </w:r>
      <w:r w:rsidR="007A2F21">
        <w:rPr>
          <w:sz w:val="28"/>
        </w:rPr>
        <w:t xml:space="preserve"> </w:t>
      </w:r>
      <w:r w:rsidRPr="007A2F21">
        <w:rPr>
          <w:sz w:val="28"/>
        </w:rPr>
        <w:t>абсолютной</w:t>
      </w:r>
      <w:r w:rsidR="007A2F21">
        <w:rPr>
          <w:sz w:val="28"/>
        </w:rPr>
        <w:t xml:space="preserve"> </w:t>
      </w:r>
      <w:r w:rsidRPr="007A2F21">
        <w:rPr>
          <w:sz w:val="28"/>
        </w:rPr>
        <w:t>“уравниловки”, а</w:t>
      </w:r>
      <w:r w:rsidR="007A2F21">
        <w:rPr>
          <w:sz w:val="28"/>
        </w:rPr>
        <w:t xml:space="preserve"> </w:t>
      </w:r>
      <w:r w:rsidRPr="007A2F21">
        <w:rPr>
          <w:sz w:val="28"/>
        </w:rPr>
        <w:t>при</w:t>
      </w:r>
      <w:r w:rsidR="007A2F21">
        <w:rPr>
          <w:sz w:val="28"/>
        </w:rPr>
        <w:t xml:space="preserve"> </w:t>
      </w:r>
      <w:r w:rsidRPr="007A2F21">
        <w:rPr>
          <w:sz w:val="28"/>
        </w:rPr>
        <w:t>коэффициенте,</w:t>
      </w:r>
      <w:r w:rsidR="007A2F21">
        <w:rPr>
          <w:sz w:val="28"/>
        </w:rPr>
        <w:t xml:space="preserve"> </w:t>
      </w:r>
      <w:r w:rsidRPr="007A2F21">
        <w:rPr>
          <w:sz w:val="28"/>
        </w:rPr>
        <w:t>равном</w:t>
      </w:r>
      <w:r w:rsidR="007A2F21">
        <w:rPr>
          <w:sz w:val="28"/>
        </w:rPr>
        <w:t xml:space="preserve"> </w:t>
      </w:r>
      <w:r w:rsidRPr="007A2F21">
        <w:rPr>
          <w:sz w:val="28"/>
        </w:rPr>
        <w:t>единице, -</w:t>
      </w:r>
      <w:r w:rsidR="007A2F21">
        <w:rPr>
          <w:sz w:val="28"/>
        </w:rPr>
        <w:t xml:space="preserve"> </w:t>
      </w:r>
      <w:r w:rsidRPr="007A2F21">
        <w:rPr>
          <w:sz w:val="28"/>
        </w:rPr>
        <w:t>в</w:t>
      </w:r>
      <w:r w:rsidR="007A2F21">
        <w:rPr>
          <w:sz w:val="28"/>
        </w:rPr>
        <w:t xml:space="preserve"> </w:t>
      </w:r>
      <w:r w:rsidRPr="007A2F21">
        <w:rPr>
          <w:sz w:val="28"/>
        </w:rPr>
        <w:t>ситуации</w:t>
      </w:r>
      <w:r w:rsidR="007A2F21">
        <w:rPr>
          <w:sz w:val="28"/>
        </w:rPr>
        <w:t xml:space="preserve"> </w:t>
      </w:r>
      <w:r w:rsidRPr="007A2F21">
        <w:rPr>
          <w:sz w:val="28"/>
        </w:rPr>
        <w:t>“нищего</w:t>
      </w:r>
      <w:r w:rsidR="007A2F21">
        <w:rPr>
          <w:sz w:val="28"/>
        </w:rPr>
        <w:t xml:space="preserve"> </w:t>
      </w:r>
      <w:r w:rsidRPr="007A2F21">
        <w:rPr>
          <w:sz w:val="28"/>
        </w:rPr>
        <w:t>большинства и сверхбогатого меньшинства”. Чем больше коэффициент Джини, тем больше неравенство. В России коэффициент Джини по доходам составляет примерно 0.335%, в Ставропольском крае 0.372% (4 квартал 2002 года).</w:t>
      </w:r>
    </w:p>
    <w:p w:rsidR="00CB5356" w:rsidRPr="007A2F21" w:rsidRDefault="00CB5356" w:rsidP="007A2F21">
      <w:pPr>
        <w:spacing w:line="360" w:lineRule="auto"/>
        <w:ind w:firstLine="709"/>
        <w:jc w:val="both"/>
        <w:rPr>
          <w:sz w:val="28"/>
        </w:rPr>
      </w:pPr>
      <w:r w:rsidRPr="007A2F21">
        <w:rPr>
          <w:sz w:val="28"/>
        </w:rPr>
        <w:t>Цивилизованная рыночная экономика исключает крайности, благодаря целенаправленному распределению доходов и активной роли государства в перераспределительных процессах.</w:t>
      </w:r>
    </w:p>
    <w:p w:rsidR="00CB5356" w:rsidRPr="007A2F21" w:rsidRDefault="007A2F21" w:rsidP="007A2F21">
      <w:pPr>
        <w:spacing w:line="360" w:lineRule="auto"/>
        <w:ind w:firstLine="709"/>
        <w:jc w:val="center"/>
        <w:rPr>
          <w:b/>
          <w:sz w:val="28"/>
        </w:rPr>
      </w:pPr>
      <w:r>
        <w:rPr>
          <w:sz w:val="28"/>
        </w:rPr>
        <w:br w:type="page"/>
      </w:r>
      <w:r w:rsidR="00CB5356" w:rsidRPr="007A2F21">
        <w:rPr>
          <w:b/>
          <w:sz w:val="28"/>
        </w:rPr>
        <w:t>4. РОЛЬ ГОСУДАРСТВА В ПЕРЕРАСПРЕДЕЛЕНИИ</w:t>
      </w:r>
      <w:r w:rsidRPr="007A2F21">
        <w:rPr>
          <w:b/>
          <w:sz w:val="28"/>
        </w:rPr>
        <w:t xml:space="preserve"> </w:t>
      </w:r>
      <w:r w:rsidR="00CB5356" w:rsidRPr="007A2F21">
        <w:rPr>
          <w:b/>
          <w:sz w:val="28"/>
        </w:rPr>
        <w:t>ДОХОДОВ</w:t>
      </w:r>
    </w:p>
    <w:p w:rsidR="00CB5356" w:rsidRPr="007A2F21" w:rsidRDefault="00CB5356" w:rsidP="007A2F21">
      <w:pPr>
        <w:spacing w:line="360" w:lineRule="auto"/>
        <w:ind w:firstLine="709"/>
        <w:jc w:val="both"/>
        <w:rPr>
          <w:sz w:val="28"/>
        </w:rPr>
      </w:pPr>
    </w:p>
    <w:p w:rsidR="00CB5356" w:rsidRPr="007A2F21" w:rsidRDefault="00CB5356" w:rsidP="007A2F21">
      <w:pPr>
        <w:spacing w:line="360" w:lineRule="auto"/>
        <w:ind w:firstLine="709"/>
        <w:jc w:val="both"/>
        <w:rPr>
          <w:sz w:val="28"/>
        </w:rPr>
      </w:pPr>
      <w:r w:rsidRPr="007A2F21">
        <w:rPr>
          <w:sz w:val="28"/>
        </w:rPr>
        <w:t>Распределение доходов, порождаемое рыночной системой, несправедливо в том плане, что оно не гарантирует каждому человеку доход, обеспечивающий ему достойную жизнь вне зависимости от итогов экономической деятельности. Появляется необходимость во вмешательстве государства, организующее соответствующее перераспределение доходов.</w:t>
      </w:r>
    </w:p>
    <w:p w:rsidR="00CB5356" w:rsidRPr="007A2F21" w:rsidRDefault="00CB5356" w:rsidP="007A2F21">
      <w:pPr>
        <w:spacing w:line="360" w:lineRule="auto"/>
        <w:ind w:firstLine="709"/>
        <w:jc w:val="both"/>
        <w:rPr>
          <w:sz w:val="28"/>
        </w:rPr>
      </w:pPr>
      <w:r w:rsidRPr="007A2F21">
        <w:rPr>
          <w:sz w:val="28"/>
        </w:rPr>
        <w:t xml:space="preserve">Вторгаясь в сферу распределения доходов, государство решает две взаимосвязанные, хотя и противоречащие друг другу задачи. С одной стороны, оно направляет свои усилия на ослабление социально-экономического неравенства, посредством повышения доходов малоимущих слоев населения, создания условий для нормального воспроизводства рабочей силы, устранения диспропорций в распределении ресурсов. С другой стороны, государство не может и не должно уничтожить это неравенство. </w:t>
      </w:r>
    </w:p>
    <w:p w:rsidR="00CB5356" w:rsidRPr="007A2F21" w:rsidRDefault="00CB5356" w:rsidP="007A2F21">
      <w:pPr>
        <w:spacing w:line="360" w:lineRule="auto"/>
        <w:ind w:firstLine="709"/>
        <w:jc w:val="both"/>
        <w:rPr>
          <w:sz w:val="28"/>
        </w:rPr>
      </w:pPr>
      <w:r w:rsidRPr="007A2F21">
        <w:rPr>
          <w:sz w:val="28"/>
        </w:rPr>
        <w:t xml:space="preserve">Дело в том, что неравенство в доходах - не только продукт рыночной системы, но и обязательное условие ее эффективного функционирования. Ибо только такое неравенство способно создать подлинные стимулы и мотивы к высокопроизводительному труду и эффективному инвестированию капитала. </w:t>
      </w:r>
    </w:p>
    <w:p w:rsidR="00CB5356" w:rsidRPr="007A2F21" w:rsidRDefault="00CB5356" w:rsidP="007A2F21">
      <w:pPr>
        <w:spacing w:line="360" w:lineRule="auto"/>
        <w:ind w:firstLine="709"/>
        <w:jc w:val="both"/>
        <w:rPr>
          <w:sz w:val="28"/>
        </w:rPr>
      </w:pPr>
      <w:r w:rsidRPr="007A2F21">
        <w:rPr>
          <w:sz w:val="28"/>
        </w:rPr>
        <w:t xml:space="preserve">Современные западные государства проявляют значительную активность в перераспределении доходов. Так, в США в последнее время доля трансфертных платежей (социальных выплат) составляет почти 60% расходов федерального бюджета и 15% валового национального продукта. Сегодня каждый четвертый американец в той или иной форме пользуется социальными государственными программами, в то время как 40 лет назад ими пользовался лишь каждый семнадцатый. Причем в США этот показатель не самый высокий в мире. </w:t>
      </w:r>
    </w:p>
    <w:p w:rsidR="00CB5356" w:rsidRPr="007A2F21" w:rsidRDefault="00CB5356" w:rsidP="007A2F21">
      <w:pPr>
        <w:spacing w:line="360" w:lineRule="auto"/>
        <w:ind w:firstLine="709"/>
        <w:jc w:val="both"/>
        <w:rPr>
          <w:sz w:val="28"/>
        </w:rPr>
      </w:pPr>
      <w:r w:rsidRPr="007A2F21">
        <w:rPr>
          <w:sz w:val="28"/>
        </w:rPr>
        <w:t xml:space="preserve">Неизбежно возникают вопросы. Насколько оправдано и эффективно государственное вмешательство в процесс перераспределения доходов? Существуют ли объективные минимальные границы такого вмешательства? Экономическая наука дает некоторые подходы к их решению. </w:t>
      </w:r>
    </w:p>
    <w:p w:rsidR="00CB5356" w:rsidRPr="007A2F21" w:rsidRDefault="00CB5356" w:rsidP="007A2F21">
      <w:pPr>
        <w:spacing w:line="360" w:lineRule="auto"/>
        <w:ind w:firstLine="709"/>
        <w:jc w:val="both"/>
        <w:rPr>
          <w:sz w:val="28"/>
        </w:rPr>
      </w:pPr>
      <w:r w:rsidRPr="007A2F21">
        <w:rPr>
          <w:sz w:val="28"/>
        </w:rPr>
        <w:t xml:space="preserve">Правительство осуществляет перераспределение доходов прямыми и косвенными способами, включающими: </w:t>
      </w:r>
    </w:p>
    <w:p w:rsidR="00CB5356" w:rsidRPr="007A2F21" w:rsidRDefault="00CB5356" w:rsidP="007A2F21">
      <w:pPr>
        <w:spacing w:line="360" w:lineRule="auto"/>
        <w:ind w:firstLine="709"/>
        <w:jc w:val="both"/>
        <w:rPr>
          <w:sz w:val="28"/>
        </w:rPr>
      </w:pPr>
      <w:r w:rsidRPr="007A2F21">
        <w:rPr>
          <w:sz w:val="28"/>
        </w:rPr>
        <w:t xml:space="preserve">- социальные выплаты (трансфертные платежи), то есть пособия, выплачиваемые малообеспеченным группам иждивенцев, инвалидам, престарелым и безработным; </w:t>
      </w:r>
    </w:p>
    <w:p w:rsidR="00CB5356" w:rsidRPr="007A2F21" w:rsidRDefault="00CB5356" w:rsidP="007A2F21">
      <w:pPr>
        <w:spacing w:line="360" w:lineRule="auto"/>
        <w:ind w:firstLine="709"/>
        <w:jc w:val="both"/>
        <w:rPr>
          <w:sz w:val="28"/>
        </w:rPr>
      </w:pPr>
      <w:r w:rsidRPr="007A2F21">
        <w:rPr>
          <w:sz w:val="28"/>
        </w:rPr>
        <w:t xml:space="preserve">- регулирование цен на социально значимую продукцию; </w:t>
      </w:r>
    </w:p>
    <w:p w:rsidR="00CB5356" w:rsidRPr="007A2F21" w:rsidRDefault="00CB5356" w:rsidP="007A2F21">
      <w:pPr>
        <w:spacing w:line="360" w:lineRule="auto"/>
        <w:ind w:firstLine="709"/>
        <w:jc w:val="both"/>
        <w:rPr>
          <w:sz w:val="28"/>
        </w:rPr>
      </w:pPr>
      <w:r w:rsidRPr="007A2F21">
        <w:rPr>
          <w:sz w:val="28"/>
        </w:rPr>
        <w:t xml:space="preserve">- индексацию фиксированных доходов и социальных выплат при определенном изменении процента инфляции; </w:t>
      </w:r>
    </w:p>
    <w:p w:rsidR="00CB5356" w:rsidRPr="007A2F21" w:rsidRDefault="00CB5356" w:rsidP="007A2F21">
      <w:pPr>
        <w:spacing w:line="360" w:lineRule="auto"/>
        <w:ind w:firstLine="709"/>
        <w:jc w:val="both"/>
        <w:rPr>
          <w:sz w:val="28"/>
        </w:rPr>
      </w:pPr>
      <w:r w:rsidRPr="007A2F21">
        <w:rPr>
          <w:sz w:val="28"/>
        </w:rPr>
        <w:t xml:space="preserve">- обязательный минимум зарплаты как базы оплаты труда на всех предприятиях; </w:t>
      </w:r>
    </w:p>
    <w:p w:rsidR="00CB5356" w:rsidRPr="007A2F21" w:rsidRDefault="00CB5356" w:rsidP="007A2F21">
      <w:pPr>
        <w:spacing w:line="360" w:lineRule="auto"/>
        <w:ind w:firstLine="709"/>
        <w:jc w:val="both"/>
        <w:rPr>
          <w:sz w:val="28"/>
        </w:rPr>
      </w:pPr>
      <w:r w:rsidRPr="007A2F21">
        <w:rPr>
          <w:sz w:val="28"/>
        </w:rPr>
        <w:t xml:space="preserve">- прогрессивное налогообложение, при котором налоговая ставка увеличивается по мере роста размеров номинального дохода. </w:t>
      </w:r>
    </w:p>
    <w:p w:rsidR="00CB5356" w:rsidRPr="007A2F21" w:rsidRDefault="00CB5356" w:rsidP="007A2F21">
      <w:pPr>
        <w:spacing w:line="360" w:lineRule="auto"/>
        <w:ind w:firstLine="709"/>
        <w:jc w:val="both"/>
        <w:rPr>
          <w:sz w:val="28"/>
        </w:rPr>
      </w:pPr>
      <w:r w:rsidRPr="007A2F21">
        <w:rPr>
          <w:sz w:val="28"/>
        </w:rPr>
        <w:t xml:space="preserve">Важным элементом государственного регулирования доходов в некоторых случаях (например, меняющейся динамике рыночной конъюнктуры) является и определение верхнего уровня номинальной зарплаты. Такой предел должен препятствовать развертыванию инфляционной спирали “цена-зарплата”. Эта мера образует основной элемент “политики сдерживания”, означая на практике “замораживание” зарплаты и цен (в противоположность “политике экспансии”, когда стимулируется рост доходов населения). Политика сдерживания ограничивает инфляционное превышение платежеспособного спроса над объемом реализуемого совокупного предложения. </w:t>
      </w:r>
    </w:p>
    <w:p w:rsidR="00CB5356" w:rsidRPr="007A2F21" w:rsidRDefault="00CB5356" w:rsidP="007A2F21">
      <w:pPr>
        <w:pStyle w:val="a3"/>
        <w:spacing w:line="360" w:lineRule="auto"/>
        <w:ind w:firstLine="709"/>
        <w:rPr>
          <w:szCs w:val="24"/>
        </w:rPr>
      </w:pPr>
      <w:r w:rsidRPr="007A2F21">
        <w:rPr>
          <w:szCs w:val="24"/>
        </w:rPr>
        <w:t xml:space="preserve">Осознавая особую социальную значимость перераспределения доходов для обеспечения стабильности рыночного общества, правительство стремится, однако, избежать двух крайностей: формирования иждивенческих настроений у малоимущих и подрыва у экономически активной части общества стремления к высокодоходной деятельности. </w:t>
      </w:r>
    </w:p>
    <w:p w:rsidR="00CB5356" w:rsidRPr="007A2F21" w:rsidRDefault="00CB5356" w:rsidP="007A2F21">
      <w:pPr>
        <w:spacing w:line="360" w:lineRule="auto"/>
        <w:ind w:firstLine="709"/>
        <w:jc w:val="both"/>
        <w:rPr>
          <w:sz w:val="28"/>
        </w:rPr>
      </w:pPr>
      <w:r w:rsidRPr="007A2F21">
        <w:rPr>
          <w:bCs/>
          <w:sz w:val="28"/>
        </w:rPr>
        <w:t>Минимальная граница</w:t>
      </w:r>
      <w:r w:rsidRPr="007A2F21">
        <w:rPr>
          <w:sz w:val="28"/>
        </w:rPr>
        <w:t xml:space="preserve"> вмешательства государства в процесс</w:t>
      </w:r>
      <w:r w:rsidRPr="007A2F21">
        <w:rPr>
          <w:bCs/>
          <w:sz w:val="28"/>
        </w:rPr>
        <w:t xml:space="preserve"> </w:t>
      </w:r>
      <w:r w:rsidRPr="007A2F21">
        <w:rPr>
          <w:sz w:val="28"/>
        </w:rPr>
        <w:t>перераспределения доходов определяется</w:t>
      </w:r>
      <w:r w:rsidR="007A2F21">
        <w:rPr>
          <w:bCs/>
          <w:sz w:val="28"/>
        </w:rPr>
        <w:t xml:space="preserve"> </w:t>
      </w:r>
      <w:r w:rsidRPr="007A2F21">
        <w:rPr>
          <w:sz w:val="28"/>
        </w:rPr>
        <w:t xml:space="preserve">потребительскими стереотипами людей, характерными для данной страны в данных конкретно-исторических условиях. Чем эти стереотипы скромнее, тем в меньшей степени люди претендуют на прибавки к своим доходам из бюджета. Сами же эти стереотипы зависят от текущего состояния экономики, демографической ситуации, уровня экономического развития и т.п. Вряд ли, скажем, жителям сверхбедной страны можно рассчитывать на улучшение своего положения за счет перераспределения доходов по той простой причине, что и перераспределять-то особенно нечего. Попытки же равномерно распределить имеющиеся крохи национального дохода не могут привести ни к чему иному, кроме как к грубой уравниловке и еще большей бедности. В таких странах выбор должен быть сделан в пользу жесткой модели рыночного механизма с минимальным вмешательством государства в процесс перераспределения. </w:t>
      </w:r>
    </w:p>
    <w:p w:rsidR="00CB5356" w:rsidRPr="007A2F21" w:rsidRDefault="00CB5356" w:rsidP="007A2F21">
      <w:pPr>
        <w:spacing w:line="360" w:lineRule="auto"/>
        <w:ind w:firstLine="709"/>
        <w:jc w:val="both"/>
        <w:rPr>
          <w:sz w:val="28"/>
        </w:rPr>
      </w:pPr>
      <w:r w:rsidRPr="007A2F21">
        <w:rPr>
          <w:sz w:val="28"/>
        </w:rPr>
        <w:t xml:space="preserve">Наращивая процесс перераспределения доходов, государство не должно разрушать сам конкурентный рыночный механизм. Его сохранение и образует </w:t>
      </w:r>
      <w:r w:rsidRPr="007A2F21">
        <w:rPr>
          <w:bCs/>
          <w:sz w:val="28"/>
        </w:rPr>
        <w:t>максимальную границу</w:t>
      </w:r>
      <w:r w:rsidRPr="007A2F21">
        <w:rPr>
          <w:sz w:val="28"/>
        </w:rPr>
        <w:t xml:space="preserve"> государственного вмешательства. При проведении активной политики в области доходов необходимо учитывать еще ряд важных обстоятельств, объективно ограничивающих эту область государственной деятельности. </w:t>
      </w:r>
    </w:p>
    <w:p w:rsidR="00CB5356" w:rsidRPr="007A2F21" w:rsidRDefault="00CB5356" w:rsidP="007A2F21">
      <w:pPr>
        <w:spacing w:line="360" w:lineRule="auto"/>
        <w:ind w:firstLine="709"/>
        <w:jc w:val="both"/>
        <w:rPr>
          <w:sz w:val="28"/>
        </w:rPr>
      </w:pPr>
      <w:r w:rsidRPr="007A2F21">
        <w:rPr>
          <w:sz w:val="28"/>
        </w:rPr>
        <w:t>Во-первых, государство не должно способствовать своей политикой в области доходов росту дефицита госбюджета и инфляции, а размеры социальных выплат должны быть согласованы с реальными возможностями в области финансов.</w:t>
      </w:r>
    </w:p>
    <w:p w:rsidR="00CB5356" w:rsidRPr="007A2F21" w:rsidRDefault="00CB5356" w:rsidP="007A2F21">
      <w:pPr>
        <w:spacing w:line="360" w:lineRule="auto"/>
        <w:ind w:firstLine="709"/>
        <w:jc w:val="both"/>
        <w:rPr>
          <w:sz w:val="28"/>
        </w:rPr>
      </w:pPr>
      <w:r w:rsidRPr="007A2F21">
        <w:rPr>
          <w:sz w:val="28"/>
        </w:rPr>
        <w:t xml:space="preserve">Во-вторых, государство не должно увеличивать налоги на предпринимателей, если они подрывает стимулы к вложению капитала. Это ведет к снижению эффективности производства и, следовательно, к сокращению возможности поддержки бедных и малоимущих. Кроме того, рост налогов, будучи средством сокращения сбережений, означает и сужение базы инвестирования через рынок ссудных капиталов и рынок ценных бумаг. </w:t>
      </w:r>
    </w:p>
    <w:p w:rsidR="00CB5356" w:rsidRPr="007A2F21" w:rsidRDefault="00CB5356" w:rsidP="007A2F21">
      <w:pPr>
        <w:spacing w:line="360" w:lineRule="auto"/>
        <w:ind w:firstLine="709"/>
        <w:jc w:val="both"/>
        <w:rPr>
          <w:sz w:val="28"/>
        </w:rPr>
      </w:pPr>
      <w:r w:rsidRPr="007A2F21">
        <w:rPr>
          <w:sz w:val="28"/>
        </w:rPr>
        <w:t xml:space="preserve">В-третьих, большую опасность представляют бюрократические структуры, занятые разработкой правил перераспределения доходов, их осуществлением и контролем. Эти структуры жизнестойкие. Однажды возникнув, они стремятся к самовоспроизведению, расширению своего влияния и т.д. Нашей экономике негативные последствия этого хорошо известны. </w:t>
      </w:r>
    </w:p>
    <w:p w:rsidR="00CB5356" w:rsidRPr="007A2F21" w:rsidRDefault="00CB5356" w:rsidP="007A2F21">
      <w:pPr>
        <w:spacing w:line="360" w:lineRule="auto"/>
        <w:ind w:firstLine="709"/>
        <w:jc w:val="both"/>
        <w:rPr>
          <w:sz w:val="28"/>
        </w:rPr>
      </w:pPr>
      <w:r w:rsidRPr="007A2F21">
        <w:rPr>
          <w:sz w:val="28"/>
        </w:rPr>
        <w:t xml:space="preserve">Таким образом, организовать социально справедливое, а точнее социально приемлемое перераспределение доходов весьма непросто. На практике трудно добиться, чтобы это распределение было одновременно и заметным для малоимущих, и не провоцировало бы снижение эффективности производства, серьезной деформации рыночных механизмов. </w:t>
      </w:r>
    </w:p>
    <w:p w:rsidR="005E564F" w:rsidRPr="007A2F21" w:rsidRDefault="00CB5356" w:rsidP="007A2F21">
      <w:pPr>
        <w:spacing w:line="360" w:lineRule="auto"/>
        <w:ind w:firstLine="709"/>
        <w:jc w:val="both"/>
        <w:rPr>
          <w:sz w:val="28"/>
        </w:rPr>
      </w:pPr>
      <w:r w:rsidRPr="007A2F21">
        <w:rPr>
          <w:sz w:val="28"/>
        </w:rPr>
        <w:t>Уровень жизни – одно из базовых понятий экономики. Ученые</w:t>
      </w:r>
      <w:r w:rsidR="007A2F21">
        <w:rPr>
          <w:sz w:val="28"/>
        </w:rPr>
        <w:t xml:space="preserve"> </w:t>
      </w:r>
      <w:r w:rsidRPr="007A2F21">
        <w:rPr>
          <w:sz w:val="28"/>
        </w:rPr>
        <w:t>многих стран ломали головы над критериями, пока не вывели</w:t>
      </w:r>
      <w:r w:rsidR="007A2F21">
        <w:rPr>
          <w:sz w:val="28"/>
        </w:rPr>
        <w:t xml:space="preserve"> </w:t>
      </w:r>
      <w:r w:rsidRPr="007A2F21">
        <w:rPr>
          <w:sz w:val="28"/>
        </w:rPr>
        <w:t>три основных: средняя продолжительность жизни, образование и доход.</w:t>
      </w:r>
      <w:r w:rsidR="007A2F21">
        <w:rPr>
          <w:sz w:val="28"/>
        </w:rPr>
        <w:t xml:space="preserve"> </w:t>
      </w:r>
      <w:r w:rsidRPr="007A2F21">
        <w:rPr>
          <w:sz w:val="28"/>
        </w:rPr>
        <w:t>На их основе независимые</w:t>
      </w:r>
      <w:r w:rsidR="007A2F21">
        <w:rPr>
          <w:sz w:val="28"/>
        </w:rPr>
        <w:t xml:space="preserve"> </w:t>
      </w:r>
      <w:r w:rsidRPr="007A2F21">
        <w:rPr>
          <w:sz w:val="28"/>
        </w:rPr>
        <w:t>эксперты готовят ежегодные «доклады о развитии человека», сопоставляя качество жизни</w:t>
      </w:r>
      <w:r w:rsidR="007A2F21">
        <w:rPr>
          <w:sz w:val="28"/>
        </w:rPr>
        <w:t xml:space="preserve"> </w:t>
      </w:r>
      <w:r w:rsidRPr="007A2F21">
        <w:rPr>
          <w:sz w:val="28"/>
        </w:rPr>
        <w:t>в</w:t>
      </w:r>
      <w:r w:rsidR="007A2F21">
        <w:rPr>
          <w:sz w:val="28"/>
        </w:rPr>
        <w:t xml:space="preserve"> </w:t>
      </w:r>
      <w:r w:rsidRPr="007A2F21">
        <w:rPr>
          <w:sz w:val="28"/>
        </w:rPr>
        <w:t>разных странах. В этом списке Россия в настоящее время находится</w:t>
      </w:r>
      <w:r w:rsidR="007A2F21">
        <w:rPr>
          <w:sz w:val="28"/>
        </w:rPr>
        <w:t xml:space="preserve"> </w:t>
      </w:r>
      <w:r w:rsidRPr="007A2F21">
        <w:rPr>
          <w:sz w:val="28"/>
        </w:rPr>
        <w:t>в седьмом десятке среди стран мира.</w:t>
      </w:r>
    </w:p>
    <w:p w:rsidR="00CB5356" w:rsidRPr="007A2F21" w:rsidRDefault="00CB5356" w:rsidP="007A2F21">
      <w:pPr>
        <w:spacing w:line="360" w:lineRule="auto"/>
        <w:ind w:firstLine="709"/>
        <w:jc w:val="both"/>
        <w:rPr>
          <w:sz w:val="28"/>
        </w:rPr>
      </w:pPr>
      <w:r w:rsidRPr="007A2F21">
        <w:rPr>
          <w:sz w:val="28"/>
        </w:rPr>
        <w:t>Уровень жизни определяется степенью развития потребностей людей и возможностью их удовлетворения, обеспечиваемой развитием производительных сил данного общества.</w:t>
      </w:r>
      <w:r w:rsidR="007A2F21">
        <w:rPr>
          <w:sz w:val="28"/>
        </w:rPr>
        <w:t xml:space="preserve"> </w:t>
      </w:r>
      <w:r w:rsidRPr="007A2F21">
        <w:rPr>
          <w:sz w:val="28"/>
        </w:rPr>
        <w:t>Среди множества показателей ( общий объем</w:t>
      </w:r>
      <w:r w:rsidR="007A2F21">
        <w:rPr>
          <w:sz w:val="28"/>
        </w:rPr>
        <w:t xml:space="preserve"> </w:t>
      </w:r>
      <w:r w:rsidRPr="007A2F21">
        <w:rPr>
          <w:sz w:val="28"/>
        </w:rPr>
        <w:t>потребления материальных благ</w:t>
      </w:r>
      <w:r w:rsidR="007A2F21">
        <w:rPr>
          <w:sz w:val="28"/>
        </w:rPr>
        <w:t xml:space="preserve"> </w:t>
      </w:r>
      <w:r w:rsidRPr="007A2F21">
        <w:rPr>
          <w:sz w:val="28"/>
        </w:rPr>
        <w:t>и</w:t>
      </w:r>
      <w:r w:rsidR="007A2F21">
        <w:rPr>
          <w:sz w:val="28"/>
        </w:rPr>
        <w:t xml:space="preserve"> </w:t>
      </w:r>
      <w:r w:rsidRPr="007A2F21">
        <w:rPr>
          <w:sz w:val="28"/>
        </w:rPr>
        <w:t>услуг,</w:t>
      </w:r>
      <w:r w:rsidR="007A2F21">
        <w:rPr>
          <w:sz w:val="28"/>
        </w:rPr>
        <w:t xml:space="preserve"> </w:t>
      </w:r>
      <w:r w:rsidRPr="007A2F21">
        <w:rPr>
          <w:sz w:val="28"/>
        </w:rPr>
        <w:t>обеспечение жильем и коммунальными услугами, доступность образования</w:t>
      </w:r>
      <w:r w:rsidR="007A2F21">
        <w:rPr>
          <w:sz w:val="28"/>
        </w:rPr>
        <w:t xml:space="preserve"> </w:t>
      </w:r>
      <w:r w:rsidRPr="007A2F21">
        <w:rPr>
          <w:sz w:val="28"/>
        </w:rPr>
        <w:t>и здравоохранения и т.д.) важнейшим является показатель</w:t>
      </w:r>
      <w:r w:rsidR="007A2F21">
        <w:rPr>
          <w:sz w:val="28"/>
        </w:rPr>
        <w:t xml:space="preserve"> </w:t>
      </w:r>
      <w:r w:rsidRPr="007A2F21">
        <w:rPr>
          <w:sz w:val="28"/>
        </w:rPr>
        <w:t xml:space="preserve">уровня реальных доходов населения. Можно смело сказать, что для большинства занятых в производстве удовлетворение системы потребностей обусловливается вознаграждение за труд. Точкой отсчета берется устанавливаемый в каждой стране минимальный размер оплаты труда (МРОТ), ниже которого оплачивать труд работника нельзя. </w:t>
      </w:r>
    </w:p>
    <w:p w:rsidR="00CB5356" w:rsidRPr="007A2F21" w:rsidRDefault="00CB5356" w:rsidP="007A2F21">
      <w:pPr>
        <w:spacing w:line="360" w:lineRule="auto"/>
        <w:ind w:firstLine="709"/>
        <w:jc w:val="both"/>
        <w:rPr>
          <w:sz w:val="28"/>
        </w:rPr>
      </w:pPr>
      <w:r w:rsidRPr="007A2F21">
        <w:rPr>
          <w:sz w:val="28"/>
        </w:rPr>
        <w:t>Борьба наемных работников за гарантированный минимум заработной платы началась еще в конце Х</w:t>
      </w:r>
      <w:r w:rsidRPr="007A2F21">
        <w:rPr>
          <w:sz w:val="28"/>
          <w:lang w:val="en-US"/>
        </w:rPr>
        <w:t>IX</w:t>
      </w:r>
      <w:r w:rsidRPr="007A2F21">
        <w:rPr>
          <w:sz w:val="28"/>
        </w:rPr>
        <w:t xml:space="preserve"> века. Но первый решительный шаг навстречу рабочим сделал в 1914 году основатель автомобильной империи Генри Форд: он поднял планку минимальной зарплаты до 5 долларов в день Это было весьма рискованно для того времени, поскольку тогда американский доллар</w:t>
      </w:r>
      <w:r w:rsidR="007A2F21">
        <w:rPr>
          <w:sz w:val="28"/>
        </w:rPr>
        <w:t xml:space="preserve"> </w:t>
      </w:r>
      <w:r w:rsidRPr="007A2F21">
        <w:rPr>
          <w:sz w:val="28"/>
        </w:rPr>
        <w:t xml:space="preserve">не был устойчив. </w:t>
      </w:r>
    </w:p>
    <w:p w:rsidR="00CB5356" w:rsidRPr="007A2F21" w:rsidRDefault="007A2F21" w:rsidP="007A2F21">
      <w:pPr>
        <w:spacing w:line="360" w:lineRule="auto"/>
        <w:ind w:firstLine="709"/>
        <w:jc w:val="both"/>
        <w:rPr>
          <w:sz w:val="28"/>
        </w:rPr>
      </w:pPr>
      <w:r>
        <w:rPr>
          <w:sz w:val="28"/>
        </w:rPr>
        <w:t xml:space="preserve"> </w:t>
      </w:r>
      <w:r w:rsidR="00CB5356" w:rsidRPr="007A2F21">
        <w:rPr>
          <w:sz w:val="28"/>
        </w:rPr>
        <w:t>В СССР в 1922 году было принято постановление, утверждающее минимальную оплату как отдельную категорию. Однако стабильной ее назвать</w:t>
      </w:r>
      <w:r>
        <w:rPr>
          <w:sz w:val="28"/>
        </w:rPr>
        <w:t xml:space="preserve"> </w:t>
      </w:r>
      <w:r w:rsidR="00CB5356" w:rsidRPr="007A2F21">
        <w:rPr>
          <w:sz w:val="28"/>
        </w:rPr>
        <w:t>было нельзя:</w:t>
      </w:r>
      <w:r>
        <w:rPr>
          <w:sz w:val="28"/>
        </w:rPr>
        <w:t xml:space="preserve"> </w:t>
      </w:r>
      <w:r w:rsidR="00CB5356" w:rsidRPr="007A2F21">
        <w:rPr>
          <w:sz w:val="28"/>
        </w:rPr>
        <w:t>размер ставки устанавливался каждый квартал. В наиболее тяжелые для советского народа 30-40 годы минимального размера зарплаты вообще не существовало. И только в 1956 году в СССР вновь вернулись к государственным гарантиям оплаты труда, составлявший в зависимости от отрасли от 27 до 35 рублей. В</w:t>
      </w:r>
      <w:r>
        <w:rPr>
          <w:sz w:val="28"/>
        </w:rPr>
        <w:t xml:space="preserve"> </w:t>
      </w:r>
      <w:r w:rsidR="00CB5356" w:rsidRPr="007A2F21">
        <w:rPr>
          <w:sz w:val="28"/>
        </w:rPr>
        <w:t>1971 году</w:t>
      </w:r>
      <w:r>
        <w:rPr>
          <w:sz w:val="28"/>
        </w:rPr>
        <w:t xml:space="preserve"> </w:t>
      </w:r>
      <w:r w:rsidR="00CB5356" w:rsidRPr="007A2F21">
        <w:rPr>
          <w:sz w:val="28"/>
        </w:rPr>
        <w:t>минимальная зарплата составляла 70 рублей, в 2005 году в России – 720 рублей ( около 25 долларов). Для сравнения в тот время минимальная зарплата составляла</w:t>
      </w:r>
      <w:r>
        <w:rPr>
          <w:sz w:val="28"/>
        </w:rPr>
        <w:t xml:space="preserve"> </w:t>
      </w:r>
      <w:r w:rsidR="00CB5356" w:rsidRPr="007A2F21">
        <w:rPr>
          <w:sz w:val="28"/>
        </w:rPr>
        <w:t>во Франции 1200 долларов в месяц, в Германии около 460, в Канаде почти 2300, в</w:t>
      </w:r>
      <w:r>
        <w:rPr>
          <w:sz w:val="28"/>
        </w:rPr>
        <w:t xml:space="preserve"> </w:t>
      </w:r>
      <w:r w:rsidR="00CB5356" w:rsidRPr="007A2F21">
        <w:rPr>
          <w:sz w:val="28"/>
        </w:rPr>
        <w:t>Чехии и Польше – 130 долларов. В некоторых странах практикуется установление минимальной почасовой оплаты: в Англии это 5 долларов, в США – 5,15.</w:t>
      </w:r>
    </w:p>
    <w:p w:rsidR="00CB5356" w:rsidRPr="007A2F21" w:rsidRDefault="007A2F21" w:rsidP="007A2F21">
      <w:pPr>
        <w:spacing w:line="360" w:lineRule="auto"/>
        <w:ind w:firstLine="709"/>
        <w:jc w:val="both"/>
        <w:rPr>
          <w:sz w:val="28"/>
        </w:rPr>
      </w:pPr>
      <w:r>
        <w:rPr>
          <w:sz w:val="28"/>
        </w:rPr>
        <w:t xml:space="preserve"> </w:t>
      </w:r>
      <w:r w:rsidR="00CB5356" w:rsidRPr="007A2F21">
        <w:rPr>
          <w:sz w:val="28"/>
        </w:rPr>
        <w:t>Особое место в определении уровня жизни отводиться «потребительской корзине», которая признается в качестве прожиточного минимума. Его величина – необходимый ориентир при разработке мер социальной защиты различных категорий населения. В состав потребительской корзины в России включается стоимость продуктов по 25 наименованиям, расходы на непродовольственные товары, коммунально-бытовые услуги, духовные потребности.</w:t>
      </w:r>
    </w:p>
    <w:p w:rsidR="002D6F4E" w:rsidRPr="007A2F21" w:rsidRDefault="00CB5356" w:rsidP="007A2F21">
      <w:pPr>
        <w:spacing w:line="360" w:lineRule="auto"/>
        <w:ind w:firstLine="709"/>
        <w:jc w:val="both"/>
        <w:rPr>
          <w:sz w:val="28"/>
        </w:rPr>
      </w:pPr>
      <w:r w:rsidRPr="007A2F21">
        <w:rPr>
          <w:sz w:val="28"/>
        </w:rPr>
        <w:t>Особо следует сказать о таком понятии как «бедность». Это понятие относительное, и каждый определяет его по-своему. Кто-то жалуется на жидкий суп в тарелки, а кто-то на мелкий жемчуг. Американские экономисты П.</w:t>
      </w:r>
      <w:r w:rsidR="007A2F21">
        <w:rPr>
          <w:sz w:val="28"/>
        </w:rPr>
        <w:t xml:space="preserve"> </w:t>
      </w:r>
      <w:r w:rsidRPr="007A2F21">
        <w:rPr>
          <w:sz w:val="28"/>
        </w:rPr>
        <w:t>Самуэльсон и В.</w:t>
      </w:r>
      <w:r w:rsidR="007A2F21">
        <w:rPr>
          <w:sz w:val="28"/>
        </w:rPr>
        <w:t xml:space="preserve"> </w:t>
      </w:r>
      <w:r w:rsidRPr="007A2F21">
        <w:rPr>
          <w:sz w:val="28"/>
        </w:rPr>
        <w:t xml:space="preserve">Нордхаус считают, что бедность – это уровень дохода, достаточный для того, чтобы поддерживать прожиточный минимум. По нормам Организации Объединенных Наций в 2003 году нищим считался человек, чей суточный доход составлял менее 4 долларов в сутки. Бедность – одна из главных проблем нашего государства. Ученые настойчиво говорят о том, что бедность многих россиян заложена в самой системе оплаты труда. Дать людям возможность нормально зарабатывать, чтобы обеспечить достойную жизнь, - вот на чем должна быть основана государственная программа снижения бедности и повышения уровня жизни. </w:t>
      </w:r>
      <w:bookmarkStart w:id="0" w:name="_GoBack"/>
      <w:bookmarkEnd w:id="0"/>
    </w:p>
    <w:sectPr w:rsidR="002D6F4E" w:rsidRPr="007A2F21" w:rsidSect="007A2F21">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356"/>
    <w:rsid w:val="00124C29"/>
    <w:rsid w:val="00143888"/>
    <w:rsid w:val="002D6F4E"/>
    <w:rsid w:val="00505D10"/>
    <w:rsid w:val="005E564F"/>
    <w:rsid w:val="00766276"/>
    <w:rsid w:val="007A2F21"/>
    <w:rsid w:val="009C2585"/>
    <w:rsid w:val="00CB5356"/>
    <w:rsid w:val="00EE61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D3A636E8-1D19-40B6-B334-5E4929163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5356"/>
    <w:rPr>
      <w:rFonts w:ascii="Times New Roman" w:hAnsi="Times New Roman"/>
      <w:sz w:val="24"/>
      <w:szCs w:val="24"/>
    </w:rPr>
  </w:style>
  <w:style w:type="paragraph" w:styleId="1">
    <w:name w:val="heading 1"/>
    <w:basedOn w:val="a"/>
    <w:next w:val="a"/>
    <w:link w:val="10"/>
    <w:uiPriority w:val="9"/>
    <w:qFormat/>
    <w:rsid w:val="00CB5356"/>
    <w:pPr>
      <w:keepNext/>
      <w:spacing w:line="268" w:lineRule="atLeast"/>
      <w:jc w:val="both"/>
      <w:outlineLvl w:val="0"/>
    </w:pPr>
    <w:rPr>
      <w:b/>
      <w:sz w:val="28"/>
    </w:rPr>
  </w:style>
  <w:style w:type="paragraph" w:styleId="6">
    <w:name w:val="heading 6"/>
    <w:basedOn w:val="a"/>
    <w:next w:val="a"/>
    <w:link w:val="60"/>
    <w:uiPriority w:val="9"/>
    <w:qFormat/>
    <w:rsid w:val="00CB5356"/>
    <w:pPr>
      <w:keepNext/>
      <w:jc w:val="both"/>
      <w:outlineLvl w:val="5"/>
    </w:pPr>
    <w:rPr>
      <w:b/>
      <w:bCs/>
      <w:sz w:val="36"/>
    </w:rPr>
  </w:style>
  <w:style w:type="paragraph" w:styleId="7">
    <w:name w:val="heading 7"/>
    <w:basedOn w:val="a"/>
    <w:next w:val="a"/>
    <w:link w:val="70"/>
    <w:uiPriority w:val="9"/>
    <w:qFormat/>
    <w:rsid w:val="00CB5356"/>
    <w:pPr>
      <w:keepNext/>
      <w:ind w:firstLine="454"/>
      <w:jc w:val="both"/>
      <w:outlineLvl w:val="6"/>
    </w:pPr>
    <w:rPr>
      <w:i/>
      <w:sz w:val="28"/>
    </w:rPr>
  </w:style>
  <w:style w:type="paragraph" w:styleId="8">
    <w:name w:val="heading 8"/>
    <w:basedOn w:val="a"/>
    <w:next w:val="a"/>
    <w:link w:val="80"/>
    <w:uiPriority w:val="9"/>
    <w:qFormat/>
    <w:rsid w:val="00CB5356"/>
    <w:pPr>
      <w:keepNext/>
      <w:jc w:val="both"/>
      <w:outlineLvl w:val="7"/>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CB5356"/>
    <w:rPr>
      <w:rFonts w:ascii="Times New Roman" w:hAnsi="Times New Roman" w:cs="Times New Roman"/>
      <w:b/>
      <w:sz w:val="24"/>
      <w:szCs w:val="24"/>
      <w:lang w:val="x-none" w:eastAsia="ru-RU"/>
    </w:rPr>
  </w:style>
  <w:style w:type="character" w:customStyle="1" w:styleId="60">
    <w:name w:val="Заголовок 6 Знак"/>
    <w:link w:val="6"/>
    <w:uiPriority w:val="9"/>
    <w:locked/>
    <w:rsid w:val="00CB5356"/>
    <w:rPr>
      <w:rFonts w:ascii="Times New Roman" w:hAnsi="Times New Roman" w:cs="Times New Roman"/>
      <w:b/>
      <w:bCs/>
      <w:sz w:val="24"/>
      <w:szCs w:val="24"/>
      <w:lang w:val="x-none" w:eastAsia="ru-RU"/>
    </w:rPr>
  </w:style>
  <w:style w:type="character" w:customStyle="1" w:styleId="70">
    <w:name w:val="Заголовок 7 Знак"/>
    <w:link w:val="7"/>
    <w:uiPriority w:val="9"/>
    <w:locked/>
    <w:rsid w:val="00CB5356"/>
    <w:rPr>
      <w:rFonts w:ascii="Times New Roman" w:hAnsi="Times New Roman" w:cs="Times New Roman"/>
      <w:i/>
      <w:sz w:val="24"/>
      <w:szCs w:val="24"/>
      <w:lang w:val="x-none" w:eastAsia="ru-RU"/>
    </w:rPr>
  </w:style>
  <w:style w:type="character" w:customStyle="1" w:styleId="80">
    <w:name w:val="Заголовок 8 Знак"/>
    <w:link w:val="8"/>
    <w:uiPriority w:val="9"/>
    <w:locked/>
    <w:rsid w:val="00CB5356"/>
    <w:rPr>
      <w:rFonts w:ascii="Times New Roman" w:hAnsi="Times New Roman" w:cs="Times New Roman"/>
      <w:sz w:val="24"/>
      <w:szCs w:val="24"/>
      <w:lang w:val="x-none" w:eastAsia="ru-RU"/>
    </w:rPr>
  </w:style>
  <w:style w:type="paragraph" w:styleId="a3">
    <w:name w:val="Body Text Indent"/>
    <w:basedOn w:val="a"/>
    <w:link w:val="a4"/>
    <w:uiPriority w:val="99"/>
    <w:rsid w:val="00CB5356"/>
    <w:pPr>
      <w:ind w:firstLine="454"/>
      <w:jc w:val="both"/>
    </w:pPr>
    <w:rPr>
      <w:sz w:val="28"/>
      <w:szCs w:val="22"/>
    </w:rPr>
  </w:style>
  <w:style w:type="character" w:customStyle="1" w:styleId="a4">
    <w:name w:val="Основний текст з відступом Знак"/>
    <w:link w:val="a3"/>
    <w:uiPriority w:val="99"/>
    <w:locked/>
    <w:rsid w:val="00CB5356"/>
    <w:rPr>
      <w:rFonts w:ascii="Times New Roman" w:hAnsi="Times New Roman" w:cs="Times New Roman"/>
      <w:sz w:val="28"/>
      <w:lang w:val="x-none" w:eastAsia="ru-RU"/>
    </w:rPr>
  </w:style>
  <w:style w:type="paragraph" w:styleId="2">
    <w:name w:val="Body Text Indent 2"/>
    <w:basedOn w:val="a"/>
    <w:link w:val="20"/>
    <w:uiPriority w:val="99"/>
    <w:rsid w:val="00CB5356"/>
    <w:pPr>
      <w:ind w:left="2268"/>
      <w:jc w:val="right"/>
    </w:pPr>
    <w:rPr>
      <w:sz w:val="28"/>
      <w:szCs w:val="22"/>
    </w:rPr>
  </w:style>
  <w:style w:type="character" w:customStyle="1" w:styleId="20">
    <w:name w:val="Основний текст з відступом 2 Знак"/>
    <w:link w:val="2"/>
    <w:uiPriority w:val="99"/>
    <w:locked/>
    <w:rsid w:val="00CB5356"/>
    <w:rPr>
      <w:rFonts w:ascii="Times New Roman" w:hAnsi="Times New Roman" w:cs="Times New Roman"/>
      <w:sz w:val="28"/>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4629</Words>
  <Characters>26391</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Irina</cp:lastModifiedBy>
  <cp:revision>2</cp:revision>
  <dcterms:created xsi:type="dcterms:W3CDTF">2014-08-10T18:28:00Z</dcterms:created>
  <dcterms:modified xsi:type="dcterms:W3CDTF">2014-08-10T18:28:00Z</dcterms:modified>
</cp:coreProperties>
</file>