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4BB0" w:rsidRPr="00EA736A" w:rsidRDefault="00FC4BB0" w:rsidP="00EA736A">
      <w:pPr>
        <w:pStyle w:val="1"/>
        <w:keepNext w:val="0"/>
        <w:pageBreakBefore w:val="0"/>
        <w:spacing w:before="0" w:after="0"/>
        <w:jc w:val="both"/>
        <w:rPr>
          <w:sz w:val="28"/>
        </w:rPr>
      </w:pPr>
      <w:bookmarkStart w:id="0" w:name="text"/>
      <w:bookmarkStart w:id="1" w:name="_Toc231381276"/>
      <w:bookmarkStart w:id="2" w:name="_Toc240961266"/>
      <w:bookmarkStart w:id="3" w:name="_Toc240961291"/>
      <w:bookmarkStart w:id="4" w:name="_Toc240961906"/>
      <w:bookmarkStart w:id="5" w:name="_Toc241032059"/>
      <w:bookmarkStart w:id="6" w:name="_Toc241032160"/>
      <w:bookmarkStart w:id="7" w:name="_Toc241033482"/>
      <w:bookmarkStart w:id="8" w:name="_Toc248590179"/>
      <w:bookmarkEnd w:id="0"/>
      <w:r w:rsidRPr="00EA736A">
        <w:rPr>
          <w:sz w:val="28"/>
        </w:rPr>
        <w:t>Введение</w:t>
      </w:r>
      <w:bookmarkEnd w:id="1"/>
      <w:bookmarkEnd w:id="2"/>
      <w:bookmarkEnd w:id="3"/>
      <w:bookmarkEnd w:id="4"/>
      <w:bookmarkEnd w:id="5"/>
      <w:bookmarkEnd w:id="6"/>
      <w:bookmarkEnd w:id="7"/>
      <w:bookmarkEnd w:id="8"/>
    </w:p>
    <w:p w:rsidR="00EA736A" w:rsidRPr="00EA736A" w:rsidRDefault="00EA736A" w:rsidP="00EA736A">
      <w:pPr>
        <w:rPr>
          <w:sz w:val="28"/>
          <w:szCs w:val="28"/>
        </w:rPr>
      </w:pPr>
    </w:p>
    <w:p w:rsidR="002F3295" w:rsidRPr="00EA736A" w:rsidRDefault="002F3295"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Компьютеры и средства электронной связи прочно вошли в жизнь современно</w:t>
      </w:r>
      <w:r w:rsidR="003502D1">
        <w:rPr>
          <w:rFonts w:ascii="Times New Roman" w:hAnsi="Times New Roman"/>
          <w:color w:val="auto"/>
          <w:sz w:val="28"/>
        </w:rPr>
        <w:t xml:space="preserve">го общества. Электронная почта, </w:t>
      </w:r>
      <w:r w:rsidRPr="00EA736A">
        <w:rPr>
          <w:rFonts w:ascii="Times New Roman" w:hAnsi="Times New Roman"/>
          <w:color w:val="auto"/>
          <w:sz w:val="28"/>
        </w:rPr>
        <w:t>способная в течение считанных минут доставить сообщение адресату в любой уголок мира, значительно упростила работу государственных и коммерческих предприятий, позволила людям общаться друг с другом на любых расстояниях. И хотя электронная почта, перестав быть экзотикой, зарекомендовала себя как удобный способ ведения деловой и личной переписки, мало кто задумывается о том, что ознакомиться с ее содержанием значительно проще, чем вскрыть настоящее, бумажное письмо.</w:t>
      </w:r>
    </w:p>
    <w:p w:rsidR="002F3295" w:rsidRPr="00EA736A" w:rsidRDefault="002F3295"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 xml:space="preserve">Ваш электронный адрес указывается в контракте на подключение (youname@ukrpack.net). Сервер электронной почты, на котором для Вас заводится почтовый ящик, работает наподобие обыкновенного почтового отделения, на которое приходит Ваша почта. Ваш электронный почтовый адрес – это аналог арендованного абонентского ящика в почтовом отделении. Посланные Вами сообщения сразу направляются адресату, указанному в письме, а пришедшие Вам сообщения ожидают в Вашем абонентском ящике, пока Вы их не заберете. Вы можете посылать и принимать электронную почту от любого лица, имеющего электронный адрес. </w:t>
      </w:r>
    </w:p>
    <w:p w:rsidR="002F3295" w:rsidRPr="00EA736A" w:rsidRDefault="002F3295"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 xml:space="preserve">Родоначальником массового распространения E-mail в нашей стране является сеть EuNet/Relcom, которая всем диктовала свои правила использования. Это было нормально и все с этим мирились пока сеть Relcom являлась единственной сетью в стране, предоставляющей телекоммуникационные услуги, и операционная система MS DOC являлась основной системой на которой работали пользователи. </w:t>
      </w:r>
    </w:p>
    <w:p w:rsidR="004A14C6" w:rsidRDefault="002F3295"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На самом деле электронная почта как средство передачи сообщений между пользователями ЭВМ, в том числе и у нас в стране, возникла задолго до появления Internet и Relcom.</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3502D1">
        <w:rPr>
          <w:rFonts w:ascii="Times New Roman" w:hAnsi="Times New Roman"/>
          <w:color w:val="auto"/>
          <w:sz w:val="28"/>
        </w:rPr>
        <w:t>Актуальность выбранной</w:t>
      </w:r>
      <w:r w:rsidRPr="00EA736A">
        <w:rPr>
          <w:rFonts w:ascii="Times New Roman" w:hAnsi="Times New Roman"/>
          <w:color w:val="auto"/>
          <w:sz w:val="28"/>
        </w:rPr>
        <w:t xml:space="preserve"> темы состоит в том, что система электронной почты становится все популярнее. Что это такое, каким образом ее можно использовать, как разобраться в адресах E-mail, какие преимущества и недостатки почтовых программ в глобальных и локальных сетях на сегодняшний день мы имеем - попробуем разобраться в этих сложных вопросах в данной курсовой работе.</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Почта - традиционное средство связи, позволяющее обмениваться информацией, по крайней мере, двум абонентам. Для того, чтобы этот обмен состоялся, необходимо написать послание и, указав адрес, опустить в почтовый ящик, откуда письмо неминуемо попадет на почтовый узел. Если указанный адрес соответствует общепринятым стандартам, то через некоторое время почтальон положит его в почтовый ящик адресата. Далее абонент вскроет послание, и - обмен информацией состоялся. Чтобы ускорить процесс, необходимо поднять телефонную трубку, набирать телефонный номер и, если произойдет правильное соединение, то абонент услышит необходимую информацию. Если абонент не отвечает или его номер занят, придется повторить процедуру еще раз.</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Эти два вида связи - почтовая и телефонная - стали традиционными, они имеют свои достоинства и недостатки. А что же такое электронная почта? Электронная почта - обмен почтовыми сообщениями с любым абонентом сети Internet. Существует возможность отправки как текстовых, так и двоичных файлов. На размер почтового сообщения в сети Internet накладывается следующее ограничение - размер почтового сообщения не должен превышать 64 килобайт.</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Она позволяет пересылать сообщения практически с любой машины на любую, так как большинство известных машин, работающих в разных системах, ее поддерживают.</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Для передачи сообщений в основном используется протокол SMTP, а для приема – POP3.</w:t>
      </w:r>
    </w:p>
    <w:p w:rsidR="004A14C6"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Можно использовать разнообразные программы для работы с E-mail – специализированные, например Eudora, или же встроенные в Web-броузер, например Netscape Navigator.</w:t>
      </w:r>
    </w:p>
    <w:p w:rsidR="004A14C6"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Задачи курсовой работы: осветить вопрос появления электронной почты, дать общую характеристику, оценить качество работы, описать системы кодировки и раскрыть технологию функционирования.</w:t>
      </w:r>
    </w:p>
    <w:p w:rsidR="003502D1" w:rsidRPr="00EA736A" w:rsidRDefault="003502D1" w:rsidP="00EA736A">
      <w:pPr>
        <w:pStyle w:val="usual"/>
        <w:spacing w:before="0" w:beforeAutospacing="0" w:after="0" w:afterAutospacing="0" w:line="360" w:lineRule="auto"/>
        <w:ind w:firstLine="709"/>
        <w:jc w:val="both"/>
        <w:rPr>
          <w:rFonts w:ascii="Times New Roman" w:hAnsi="Times New Roman"/>
          <w:color w:val="auto"/>
          <w:sz w:val="28"/>
        </w:rPr>
      </w:pPr>
    </w:p>
    <w:p w:rsidR="004A14C6" w:rsidRPr="00EA736A" w:rsidRDefault="004A14C6" w:rsidP="00EA736A">
      <w:pPr>
        <w:pStyle w:val="a6"/>
      </w:pPr>
      <w:r w:rsidRPr="00EA736A">
        <w:br w:type="page"/>
      </w:r>
      <w:bookmarkStart w:id="9" w:name="_Toc240961293"/>
      <w:bookmarkStart w:id="10" w:name="_Toc240961908"/>
      <w:bookmarkStart w:id="11" w:name="_Toc241032061"/>
      <w:bookmarkStart w:id="12" w:name="_Toc241032162"/>
      <w:bookmarkStart w:id="13" w:name="_Toc241033484"/>
      <w:bookmarkStart w:id="14" w:name="_Toc248590181"/>
      <w:r w:rsidRPr="00EA736A">
        <w:t>1</w:t>
      </w:r>
      <w:bookmarkEnd w:id="9"/>
      <w:bookmarkEnd w:id="10"/>
      <w:bookmarkEnd w:id="11"/>
      <w:bookmarkEnd w:id="12"/>
      <w:bookmarkEnd w:id="13"/>
      <w:r w:rsidRPr="00EA736A">
        <w:t>. Общая характеристика электронной почты</w:t>
      </w:r>
      <w:bookmarkEnd w:id="14"/>
    </w:p>
    <w:p w:rsidR="004A14C6" w:rsidRPr="00EA736A" w:rsidRDefault="004A14C6" w:rsidP="00EA736A">
      <w:pPr>
        <w:pStyle w:val="a6"/>
      </w:pPr>
    </w:p>
    <w:p w:rsidR="004A14C6" w:rsidRPr="00EA736A" w:rsidRDefault="004A14C6" w:rsidP="00EA736A">
      <w:pPr>
        <w:numPr>
          <w:ilvl w:val="1"/>
          <w:numId w:val="11"/>
        </w:numPr>
        <w:ind w:left="0" w:firstLine="709"/>
        <w:jc w:val="both"/>
        <w:outlineLvl w:val="1"/>
        <w:rPr>
          <w:b/>
          <w:sz w:val="28"/>
          <w:szCs w:val="28"/>
        </w:rPr>
      </w:pPr>
      <w:bookmarkStart w:id="15" w:name="_Toc248393061"/>
      <w:bookmarkStart w:id="16" w:name="_Toc248590182"/>
      <w:bookmarkStart w:id="17" w:name="_Toc240961294"/>
      <w:bookmarkStart w:id="18" w:name="_Toc240961909"/>
      <w:bookmarkStart w:id="19" w:name="_Toc241032062"/>
      <w:bookmarkStart w:id="20" w:name="_Toc241032163"/>
      <w:bookmarkStart w:id="21" w:name="_Toc241033485"/>
      <w:r w:rsidRPr="00EA736A">
        <w:rPr>
          <w:b/>
          <w:sz w:val="28"/>
          <w:szCs w:val="28"/>
        </w:rPr>
        <w:t>Понятие электронной почты</w:t>
      </w:r>
      <w:bookmarkEnd w:id="15"/>
      <w:bookmarkEnd w:id="16"/>
    </w:p>
    <w:p w:rsidR="004A14C6" w:rsidRPr="00EA736A" w:rsidRDefault="004A14C6" w:rsidP="00EA736A">
      <w:pPr>
        <w:ind w:left="709"/>
        <w:jc w:val="both"/>
        <w:outlineLvl w:val="1"/>
        <w:rPr>
          <w:b/>
          <w:sz w:val="28"/>
          <w:szCs w:val="28"/>
        </w:rPr>
      </w:pPr>
    </w:p>
    <w:p w:rsidR="004A14C6" w:rsidRPr="00EA736A"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 xml:space="preserve">В сознании большинства пользователей глобальной компьютерной сети Internet сама эта сеть ассоциируется с тремя основными информационными технологиями: электронная почта (e-mail); файловые архивы FTP; World Wide Web. Каждая из этих технологий направлена на решение одной из множества задач информационного обслуживания пользователей сети. </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Электронная почта - это основное средство коммуникаций Internet. Она во многом похожа на обычную почту. С ее помощью письмо - текст, снабженный стандартным заголовком (конвертом) - доставляется по указанному адресу, который определяет местонахождение сервера и имя адресата, который имеет почтовый ящик на этом сервере, с тем, чтобы адресат мог его достать и прочесть в удобное время.</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Электро́нная по́чта, (англ. email, e-mail, сокр. от англ. electronic mail) — технология и предоставляемые ею услуги по пересылке и получению электронных сообщений (называемых «письма» или «электронные письма») по распределённой (в том числе глобальной) компьютерной сети. Основным отличием от прочих систем передачи сообщений (например, служб мгновенных сообщений) является возможность отложенной доставки, развитой (и запутанной из-за длительного времени развития) системой взаимодействия между независимыми почтовыми серверами.</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Помимо названия «электронная почта» в русском письменном и устном языках используются и другие, являющиеся в большинстве калькой и/или огрублением английского названия:</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 имейл, мейл (транскрипция с английского);</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 xml:space="preserve">- е-мейл, емейл, емайл (различные буквенные кальки с английского); </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 мыло (в просторечии, от английского «мейл»).</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Правильное написание пока не зафиксировано в словарях. Справочное бюро Грамота.ру указывает, что Е. Ваулина в словаре «Мой компьютер» предлагает писать e-майл и е-мэйл, но замечает, что такое написание не соответствует литературной норме, в то же время, в другом ответе советуют писать e-mail латиницей.</w:t>
      </w:r>
    </w:p>
    <w:p w:rsidR="004A14C6" w:rsidRPr="00EA736A" w:rsidRDefault="004A14C6" w:rsidP="00EA736A">
      <w:pPr>
        <w:pStyle w:val="a6"/>
      </w:pPr>
    </w:p>
    <w:p w:rsidR="004A14C6" w:rsidRPr="00EA736A" w:rsidRDefault="004A14C6" w:rsidP="00EA736A">
      <w:pPr>
        <w:numPr>
          <w:ilvl w:val="1"/>
          <w:numId w:val="11"/>
        </w:numPr>
        <w:ind w:left="0" w:firstLine="709"/>
        <w:jc w:val="both"/>
        <w:outlineLvl w:val="1"/>
        <w:rPr>
          <w:b/>
          <w:sz w:val="28"/>
          <w:szCs w:val="28"/>
        </w:rPr>
      </w:pPr>
      <w:bookmarkStart w:id="22" w:name="_Toc248393062"/>
      <w:bookmarkStart w:id="23" w:name="_Toc248590183"/>
      <w:r w:rsidRPr="00EA736A">
        <w:rPr>
          <w:b/>
          <w:sz w:val="28"/>
          <w:szCs w:val="28"/>
        </w:rPr>
        <w:t>История появления и развития электронной почты</w:t>
      </w:r>
      <w:bookmarkEnd w:id="22"/>
      <w:bookmarkEnd w:id="23"/>
    </w:p>
    <w:p w:rsidR="004A14C6" w:rsidRPr="00EA736A" w:rsidRDefault="004A14C6" w:rsidP="00EA736A">
      <w:pPr>
        <w:pStyle w:val="usual"/>
        <w:spacing w:before="0" w:beforeAutospacing="0" w:after="0" w:afterAutospacing="0" w:line="360" w:lineRule="auto"/>
        <w:ind w:firstLine="709"/>
        <w:jc w:val="both"/>
        <w:rPr>
          <w:rFonts w:ascii="Times New Roman" w:hAnsi="Times New Roman"/>
          <w:color w:val="auto"/>
          <w:sz w:val="28"/>
        </w:rPr>
      </w:pPr>
    </w:p>
    <w:p w:rsidR="004A14C6" w:rsidRPr="00EA736A"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Появление электронной почты можно отнести к 1965 году, когда сотрудники Массачусетского технологического института (MIT) Ноэль Моррис и Том Ван Влек написали программу MAIL для операционной системы CTSS (Compatible Time-Sharing System), установленную на компьютере IBM 7090/7094.</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Общее развитие электронной почты шло через развитие локального взаимодействия пользователей на многопользовательских системах. Пользователи могли, используя программу mail (или ее эквивалент), пересылать друг другу сообщения в пределах одного мейнфрейма (компьютера). Следующий шаг был в возможности переслать сообщение пользователю на другой машине - для этого использовалось указание имени машины и имени пользователя на машине. Адрес мог записываться в виде foo!joe (пользователь joe на компьютере foo). Третий шаг для становления электронной почты произошёл в момент появления передачи писем через третий компьютер. В случае использования UUCP адрес пользователя включал в себя маршрут до пользователя через несколько промежуточных машин (например, gate1!gate2!foo!joe - письмо для joe через машину gate1, gate2 на машину foo). Недостатком такой адресации было то, что отправителю (или администратору машины, на которой работал отправитель) необходимо было знать точный путь до машины адресата.</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После появления распределённой глобальной системы имен DNS, для указания адреса стали использоваться доменные имена - user@example.com - пользователь user на машине example.com. Одновременно с этим происходило переосмысление понятия «на машине»: для почты стали использоваться выделенные сервера, на которые не имели доступ обычные пользователи (только администраторы), а пользователи работали на своих машинах, при этом почта приходила не на рабочие машины пользователей, а на почтовый сервер, откуда пользователи забирали свою почту по различным сетевым протоколам (среди распространённых на настоящий момент - POP3, IMAP, MAPI, веб-интерфейсы). Одновременно с появлением DNS была продумана система резервирования маршрутов доставки почты, а доменное имя в почтовом адресе перестало быть именем конкретного компьютера и стало просто почтовым доменом, за обслуживание которого могли отвечать многие сервера (возможно, физически размещённые на разных континентах и в разных организациях).</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Кроме того, существовали (и существуют по настоящий момент) и другие системы электронной почты, как-то Netmail в сети FidoNET, X.400 в сетях X.25. Доступ к ним из интернет и обратно осуществляется через почтовый шлюз. Для маршрутизации почты в сетях X.25 в DNS предусмотрена специальная ресурсная запись c соответствующим названием X25 (код 19).</w:t>
      </w:r>
    </w:p>
    <w:p w:rsidR="004A14C6" w:rsidRPr="00EA736A" w:rsidRDefault="004A14C6" w:rsidP="00EA736A">
      <w:pPr>
        <w:pStyle w:val="a6"/>
      </w:pPr>
    </w:p>
    <w:p w:rsidR="004A14C6" w:rsidRPr="00EA736A" w:rsidRDefault="004A14C6" w:rsidP="00EA736A">
      <w:pPr>
        <w:numPr>
          <w:ilvl w:val="1"/>
          <w:numId w:val="11"/>
        </w:numPr>
        <w:ind w:left="0" w:firstLine="709"/>
        <w:jc w:val="both"/>
        <w:outlineLvl w:val="1"/>
        <w:rPr>
          <w:b/>
          <w:sz w:val="28"/>
          <w:szCs w:val="28"/>
        </w:rPr>
      </w:pPr>
      <w:bookmarkStart w:id="24" w:name="_Toc248393063"/>
      <w:bookmarkStart w:id="25" w:name="_Toc248590184"/>
      <w:r w:rsidRPr="00EA736A">
        <w:rPr>
          <w:b/>
          <w:sz w:val="28"/>
          <w:szCs w:val="28"/>
        </w:rPr>
        <w:t>Достоинства и особенности электронной почты</w:t>
      </w:r>
      <w:bookmarkEnd w:id="24"/>
      <w:bookmarkEnd w:id="25"/>
    </w:p>
    <w:p w:rsidR="004A14C6" w:rsidRPr="00EA736A" w:rsidRDefault="004A14C6" w:rsidP="00EA736A">
      <w:pPr>
        <w:pStyle w:val="usual"/>
        <w:spacing w:before="0" w:beforeAutospacing="0" w:after="0" w:afterAutospacing="0" w:line="360" w:lineRule="auto"/>
        <w:ind w:firstLine="709"/>
        <w:jc w:val="both"/>
        <w:rPr>
          <w:rFonts w:ascii="Times New Roman" w:hAnsi="Times New Roman"/>
          <w:color w:val="auto"/>
          <w:sz w:val="28"/>
        </w:rPr>
      </w:pPr>
    </w:p>
    <w:p w:rsidR="004A14C6" w:rsidRPr="00EA736A"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Электронная почта оказалась во многом удобнее обычной, «бумажной». Не говоря уже о том, что не приходится вставать из-за компьютера и идти к почтовому ящику, чтобы получить или отправить письмо. Кроме того:</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 электронной почтой сообщение в большинстве случаев доставляется гораздо быстрее, чем обычной;</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 дешевле стоит;</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 для отправки письма нескольким адресатам не нужно печатать его во многих экземплярах, достаточно однажды ввести текст в компьютер;</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 если нужно перечитать, исправить полученное или составленное вами письмо, или использовать выдержки из него, это сделать легче, поскольку текст уже находится в машине;</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 удобнее хранить большое количество писем в файле на диске, чем в ящике стола;</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 в файле легче и искать;</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 и, наконец, экономится бумага.</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 xml:space="preserve">По самым скромным оценкам, в мире более 50 миллионов человек пользуются услугами электронной почты. В целом же, трафик электронной почты (протокол </w:t>
      </w:r>
      <w:r w:rsidRPr="00EA736A">
        <w:rPr>
          <w:rFonts w:ascii="Times New Roman" w:hAnsi="Times New Roman"/>
          <w:color w:val="auto"/>
          <w:sz w:val="28"/>
          <w:lang w:val="en-US"/>
        </w:rPr>
        <w:t>SMTP</w:t>
      </w:r>
      <w:r w:rsidRPr="00EA736A">
        <w:rPr>
          <w:rFonts w:ascii="Times New Roman" w:hAnsi="Times New Roman"/>
          <w:color w:val="auto"/>
          <w:sz w:val="28"/>
        </w:rPr>
        <w:t>) занимает только 3.7% всего сетевого. Популярность ее объясняется, как насущными требованиями, так и тем, что большинство подключений - подключения класса «Dial-Up» (посредством модема).</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Электронная почта дает возможность посылать сообщения, получать их в свой электронный почтовый ящик, отвечать на письма корреспондентов автоматически, используя их адреса, исходя из их писем, рассылать копии письма сразу нескольким получателям, переправлять полученное письмо по другому адресу, использовать вместо адресов (числовых или доменных имен) логические имена, создавать несколько подразделов почтового ящика для разного рода корреспонденции, включать в письма текстовые файлы, пользоваться системой «отражателей почты» для ведения дискуссий с группой ваших корреспондентов и т.д. Из Internet можно посылать почту в сопредельные сети, если знаете адрес соответствующего шлюза, формат его обращений и адрес в сети.</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При пользовании e-mail, из-за ее оперативности, может сложиться ощущение телефонной связи, но всегда следует осознавать, что это все же почта. Все сообщения письменные, поэтому почти документированы, поэтому следует придерживаться этикета, принятого в обычной корреспонденции. В дополнение к этому следует помнить, что e-mail не обладает той степенью приватности, как обычная почта, так что, если вы не пользуетесь дополнительными средствами шифрования сообщений, не следует писать в посланиях e-mail ничего, чего вам бы не хотелось увидеть выставленным на всеобщее обозрение. Анонимность также исключена: источник прослеживается без труда. Хотя электронная почта может рассматриваться как частный случай передачи файлов, она имеет ряд особенностей, не привычных для стандартных процедур пересылки файлов. Во-первых, отправитель и получатель почти всегда люди, а не машины. Это означает, что система электронной почты состоит из двух различных, но тесно взаимосвязанных частей: одна обеспечивает взаимодействие с человеком (например, составление, редактирование, прочтение сообщений), другая – передачу сообщений (например, рассылка по спискам, обеспечение передачи).</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Другое различие между электронной почтой и средствами передачи файлов общего назначения состоит в том, что почтовые послания представляют собой четко структурированный документ. Во многих системах каждое послание сопровождается большим количеством дополнительных полей. Они включают в себя имя и адрес отправителя, имя и адрес получателя, дату и время отправки письма, перечень людей, которым направлена копия письма, уровень значимости, степень секретности и многое другое.</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USENET – это сеть информационных серверов. В Usenet порядка 200.000 конференций (это каталог, куда стекаются сообщения на определенную тему), практически на любую тему отведена своя собственная группа. Сервера постоянно обмениваются между собой информацией, в результате происходит естественно обновление новостей.</w:t>
      </w:r>
    </w:p>
    <w:p w:rsidR="004A14C6"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 xml:space="preserve">Пользователь ищет информацию в INTERNET либо с какой-либо целью, либо просто осматривается вокруг, чтобы знать, что есть в наличии. Море информации представлено в INTERNET, так что можно потратить огромное количество времени, просто переходя c одного сайта на другой и определяя, какая информация имеется в наличии. Эффект взрыва произвело появление таких средств управления поиском информации как GOPHER и WWW. GOPHER использует систему меню, чтобы позволить пользователям осуществлять выбор информации. WWW использует метафору web - паутина, т.к. эта система позволяет свободно перемещаться внутри системы, построенной на основе гипертекста (НТТР). </w:t>
      </w:r>
    </w:p>
    <w:p w:rsidR="004A14C6"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Для того чтобы иметь возможность обмениваться письмами по электронной почте, пользователь должен стать клиентом одной из компьютерных сетей. Также как и в телефонных сетях, клиенты компьютерных сетей называются абонентами.</w:t>
      </w:r>
    </w:p>
    <w:p w:rsidR="004A14C6"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Для каждого абонента на одном из сетевых компьютеров выделяется область памяти - электронный почтовый ящик.</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Доступ к этой области памяти осуществляется по адресу, который сообщается абоненту, и паролю, который абонент придумывает сам. Пароль известен только абоненту и сетевому компьютеру. Став абонентом компьютерной сети и получив адрес своего почтового ящика, пользователь может сообщить его друзьям, знакомым. Каждый абонент электронной почты может через свой компьютер и модем послать письмо любому другому абоненту указав в послании его почтовый адрес. Но сделать это можно, только сообщив компьютерной сети свой почтовый адрес и пароль (как доказательство того, что это действительно абонент).</w:t>
      </w:r>
    </w:p>
    <w:p w:rsidR="004A14C6"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 xml:space="preserve">Все письма, поступающие на некоторый почтовый адрес, записываются в выделенную для него область памяти сетевого компьютера. </w:t>
      </w:r>
    </w:p>
    <w:p w:rsidR="004A14C6"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 xml:space="preserve">Сетевой компьютер, содержащий почтовые ящики абонентов носит название хост компьютера. </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Существуют два основных типа электронной почты. Первый способ, называется off-line (вне линии, вне связи, произносится: офлайн), заключается в том, что при каждом сеансе связи компьютера абонента с сетевым компьютером происходит обмен письмами в автоматическом режиме: все заранее подготовленные письма абонента передаются на сетевой компьютер, а все письма, пришедшие на адрес абонента, передаются на его компьютер. Название off-line подчеркивает тот факт, что сам процесс ознакомления с письмами и их чтение происходит, когда связь с сетевым компьютером уже прекращена.</w:t>
      </w:r>
    </w:p>
    <w:p w:rsidR="004A14C6"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 xml:space="preserve">Второй способ, названный, естественно, on-line (на линии, на связи, произносится: онлайн), заключается в том, что абонент во время сеанса связи со своего компьютера получает возможность обратиться к содержимому своего почтового ящика, просмотреть его и прочитать письма. </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Некоторые письма можно удалить не читая, на другие письма можно сразу дать ответ, воспользовавшись клавиатурой своего компьютера. Можно также послать все заготовленные заранее письма, являющиеся ничем иным как текстовыми файлами. В режиме on-line абонент не пользуется автоматическим режимом, а отсылает все письма сам, указывая их адреса и задавая соответствующую команду сетевому компьютеру.</w:t>
      </w:r>
    </w:p>
    <w:p w:rsidR="004A14C6"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 xml:space="preserve">Один компьютер может обслуживать нескольких абонентов. В случае использования on-line сети, каждый абонент осуществляет связь с компьютерной сетью и выполняет необходимые манипуляции для получения или отправки информации в соответствии со своими задачами во время сеанса связи. </w:t>
      </w:r>
    </w:p>
    <w:p w:rsidR="004A14C6"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 xml:space="preserve">Для абонентов сети off-line существует возможность иметь отдельный почтовый ящик на одном компьютере. </w:t>
      </w:r>
    </w:p>
    <w:p w:rsidR="00AB498B" w:rsidRDefault="004A14C6" w:rsidP="00EA736A">
      <w:pPr>
        <w:pStyle w:val="usual"/>
        <w:spacing w:before="0" w:beforeAutospacing="0" w:after="0" w:afterAutospacing="0" w:line="360" w:lineRule="auto"/>
        <w:ind w:firstLine="709"/>
        <w:jc w:val="both"/>
        <w:rPr>
          <w:rFonts w:ascii="Times New Roman" w:hAnsi="Times New Roman"/>
          <w:color w:val="auto"/>
          <w:sz w:val="28"/>
        </w:rPr>
      </w:pPr>
      <w:r w:rsidRPr="00EA736A">
        <w:rPr>
          <w:rFonts w:ascii="Times New Roman" w:hAnsi="Times New Roman"/>
          <w:color w:val="auto"/>
          <w:sz w:val="28"/>
        </w:rPr>
        <w:t>Каждый абонент пользуется только своим почтовым ящиком, а рассылка и получение писем, связь с телеконференциями и обращения к базам данных для всех абонентов, пользующихся данным компьютером, осуществляются автоматически в момент сеанса связи с компь</w:t>
      </w:r>
      <w:r>
        <w:rPr>
          <w:rFonts w:ascii="Times New Roman" w:hAnsi="Times New Roman"/>
          <w:color w:val="auto"/>
          <w:sz w:val="28"/>
        </w:rPr>
        <w:t>ютерной сетью.</w:t>
      </w:r>
      <w:r w:rsidR="00AB498B" w:rsidRPr="00AB498B">
        <w:rPr>
          <w:rFonts w:ascii="Times New Roman" w:hAnsi="Times New Roman"/>
          <w:color w:val="auto"/>
          <w:sz w:val="28"/>
        </w:rPr>
        <w:t xml:space="preserve"> </w:t>
      </w:r>
      <w:r w:rsidRPr="00EA736A">
        <w:rPr>
          <w:rFonts w:ascii="Times New Roman" w:hAnsi="Times New Roman"/>
          <w:color w:val="auto"/>
          <w:sz w:val="28"/>
        </w:rPr>
        <w:t>Такая сложная организация обмена информацией с использованием одного компьютера приводит к необходимости выделения специального администратора для координации всего обмена информацией, осуществления сеансов, связи и обнаружения заблудившихся писем.</w:t>
      </w:r>
    </w:p>
    <w:p w:rsidR="004A14C6" w:rsidRPr="00AB498B" w:rsidRDefault="00AB498B" w:rsidP="00AB498B">
      <w:pPr>
        <w:pStyle w:val="usual"/>
        <w:spacing w:before="0" w:beforeAutospacing="0" w:after="0" w:afterAutospacing="0" w:line="360" w:lineRule="auto"/>
        <w:ind w:firstLine="709"/>
        <w:jc w:val="both"/>
        <w:rPr>
          <w:rFonts w:ascii="Times New Roman" w:hAnsi="Times New Roman" w:cs="Times New Roman"/>
          <w:b/>
          <w:color w:val="auto"/>
          <w:sz w:val="28"/>
          <w:szCs w:val="28"/>
        </w:rPr>
      </w:pPr>
      <w:r>
        <w:rPr>
          <w:rFonts w:ascii="Times New Roman" w:hAnsi="Times New Roman"/>
          <w:color w:val="auto"/>
          <w:sz w:val="28"/>
        </w:rPr>
        <w:br w:type="page"/>
      </w:r>
      <w:bookmarkStart w:id="26" w:name="_Toc248393064"/>
      <w:bookmarkStart w:id="27" w:name="_Toc248590185"/>
      <w:r w:rsidRPr="00AB498B">
        <w:rPr>
          <w:rFonts w:ascii="Times New Roman" w:hAnsi="Times New Roman" w:cs="Times New Roman"/>
          <w:b/>
          <w:color w:val="auto"/>
          <w:sz w:val="28"/>
        </w:rPr>
        <w:t xml:space="preserve">1.4 </w:t>
      </w:r>
      <w:r w:rsidR="004A14C6" w:rsidRPr="00AB498B">
        <w:rPr>
          <w:rFonts w:ascii="Times New Roman" w:hAnsi="Times New Roman" w:cs="Times New Roman"/>
          <w:b/>
          <w:color w:val="auto"/>
          <w:sz w:val="28"/>
          <w:szCs w:val="28"/>
        </w:rPr>
        <w:t>Получение адреса электронной почты у провайдера</w:t>
      </w:r>
      <w:bookmarkEnd w:id="26"/>
      <w:bookmarkEnd w:id="27"/>
    </w:p>
    <w:p w:rsidR="004A14C6" w:rsidRPr="00AB498B" w:rsidRDefault="004A14C6" w:rsidP="00EA736A">
      <w:pPr>
        <w:ind w:firstLine="709"/>
        <w:jc w:val="both"/>
        <w:rPr>
          <w:b/>
          <w:sz w:val="28"/>
          <w:szCs w:val="28"/>
        </w:rPr>
      </w:pPr>
    </w:p>
    <w:p w:rsidR="004A14C6" w:rsidRPr="00EA736A" w:rsidRDefault="004A14C6" w:rsidP="00EA736A">
      <w:pPr>
        <w:ind w:firstLine="709"/>
        <w:jc w:val="both"/>
        <w:rPr>
          <w:sz w:val="28"/>
          <w:szCs w:val="28"/>
        </w:rPr>
      </w:pPr>
      <w:r w:rsidRPr="00EA736A">
        <w:rPr>
          <w:sz w:val="28"/>
          <w:szCs w:val="28"/>
        </w:rPr>
        <w:t xml:space="preserve">Согласно распространенной практике, получение адреса электронной почты является стандартной услугой, которую предоставляют провайдеры при заключении договора на подключение к Интернету по телефонной линии (Dial-Up). </w:t>
      </w:r>
    </w:p>
    <w:p w:rsidR="004A14C6" w:rsidRPr="00EA736A" w:rsidRDefault="004A14C6" w:rsidP="00EA736A">
      <w:pPr>
        <w:ind w:firstLine="709"/>
        <w:jc w:val="both"/>
        <w:rPr>
          <w:sz w:val="28"/>
          <w:szCs w:val="28"/>
        </w:rPr>
      </w:pPr>
      <w:r w:rsidRPr="00EA736A">
        <w:rPr>
          <w:sz w:val="28"/>
          <w:szCs w:val="28"/>
        </w:rPr>
        <w:t>При этом пользователь получает свой адрес E-mail, а сотрудник провайдера заносит этот адрес в список пользователей почтовых серверов, заведя тем самым соответствующую учетную запись пользователя на этих серверах. Сейчас мы перечислим, какие сведения необходимо иметь для начала работы с электронной почтой, используемой через коммутируемое соединение:</w:t>
      </w:r>
    </w:p>
    <w:p w:rsidR="004A14C6" w:rsidRPr="00EA736A" w:rsidRDefault="004A14C6" w:rsidP="00EA736A">
      <w:pPr>
        <w:pStyle w:val="a4"/>
        <w:spacing w:before="0" w:beforeAutospacing="0" w:after="0" w:afterAutospacing="0"/>
        <w:ind w:firstLine="709"/>
        <w:jc w:val="both"/>
        <w:rPr>
          <w:sz w:val="28"/>
          <w:szCs w:val="28"/>
        </w:rPr>
      </w:pPr>
      <w:r w:rsidRPr="00EA736A">
        <w:rPr>
          <w:sz w:val="28"/>
          <w:szCs w:val="28"/>
        </w:rPr>
        <w:t xml:space="preserve">- ваш адрес электронной почты (вида </w:t>
      </w:r>
      <w:r w:rsidRPr="00EA736A">
        <w:rPr>
          <w:bCs/>
          <w:iCs/>
          <w:sz w:val="28"/>
          <w:szCs w:val="28"/>
        </w:rPr>
        <w:t>ваше_имя@имя_провайдера.ru</w:t>
      </w:r>
      <w:r w:rsidRPr="00EA736A">
        <w:rPr>
          <w:sz w:val="28"/>
          <w:szCs w:val="28"/>
        </w:rPr>
        <w:t>);</w:t>
      </w:r>
    </w:p>
    <w:p w:rsidR="004A14C6" w:rsidRPr="00EA736A" w:rsidRDefault="004A14C6" w:rsidP="00EA736A">
      <w:pPr>
        <w:ind w:firstLine="709"/>
        <w:jc w:val="both"/>
        <w:rPr>
          <w:sz w:val="28"/>
          <w:szCs w:val="28"/>
        </w:rPr>
      </w:pPr>
      <w:r w:rsidRPr="00EA736A">
        <w:rPr>
          <w:sz w:val="28"/>
          <w:szCs w:val="28"/>
        </w:rPr>
        <w:t xml:space="preserve">- тип сервера входящей почты (POP или IMAP) и имя этого сервера входящей почты; </w:t>
      </w:r>
    </w:p>
    <w:p w:rsidR="004A14C6" w:rsidRPr="00EA736A" w:rsidRDefault="004A14C6" w:rsidP="00EA736A">
      <w:pPr>
        <w:ind w:firstLine="709"/>
        <w:jc w:val="both"/>
        <w:rPr>
          <w:sz w:val="28"/>
          <w:szCs w:val="28"/>
        </w:rPr>
      </w:pPr>
      <w:r w:rsidRPr="00EA736A">
        <w:rPr>
          <w:sz w:val="28"/>
          <w:szCs w:val="28"/>
        </w:rPr>
        <w:t xml:space="preserve">- имя сервера исходящей почты (сервер SMTP); </w:t>
      </w:r>
    </w:p>
    <w:p w:rsidR="004A14C6" w:rsidRPr="00EA736A" w:rsidRDefault="004A14C6" w:rsidP="00EA736A">
      <w:pPr>
        <w:ind w:firstLine="709"/>
        <w:jc w:val="both"/>
        <w:rPr>
          <w:sz w:val="28"/>
          <w:szCs w:val="28"/>
        </w:rPr>
      </w:pPr>
      <w:r w:rsidRPr="00EA736A">
        <w:rPr>
          <w:sz w:val="28"/>
          <w:szCs w:val="28"/>
        </w:rPr>
        <w:t>- ваше имя для учетной записи почты (также называемое как имя входа в систему или имя пользователя – login name или user name), – обычно то же самое, что при подключении к Интернету;</w:t>
      </w:r>
    </w:p>
    <w:p w:rsidR="004A14C6" w:rsidRPr="00EA736A" w:rsidRDefault="004A14C6" w:rsidP="00EA736A">
      <w:pPr>
        <w:ind w:firstLine="709"/>
        <w:jc w:val="both"/>
        <w:rPr>
          <w:sz w:val="28"/>
          <w:szCs w:val="28"/>
        </w:rPr>
      </w:pPr>
      <w:r w:rsidRPr="00EA736A">
        <w:rPr>
          <w:sz w:val="28"/>
          <w:szCs w:val="28"/>
        </w:rPr>
        <w:t>- пароль, который вы используете, чтобы обратиться к вашей электронной почте (обычно тот же самый, что при подключении к Интернету).</w:t>
      </w:r>
    </w:p>
    <w:p w:rsidR="004A14C6" w:rsidRPr="00EA736A" w:rsidRDefault="004A14C6" w:rsidP="00EA736A">
      <w:pPr>
        <w:pStyle w:val="a6"/>
      </w:pPr>
      <w:r w:rsidRPr="00EA736A">
        <w:br w:type="page"/>
      </w:r>
      <w:bookmarkStart w:id="28" w:name="_Toc248590186"/>
      <w:r w:rsidRPr="00EA736A">
        <w:t xml:space="preserve">2. </w:t>
      </w:r>
      <w:bookmarkEnd w:id="17"/>
      <w:bookmarkEnd w:id="18"/>
      <w:bookmarkEnd w:id="19"/>
      <w:bookmarkEnd w:id="20"/>
      <w:bookmarkEnd w:id="21"/>
      <w:r w:rsidRPr="00EA736A">
        <w:t>Структура электронного письма</w:t>
      </w:r>
      <w:bookmarkEnd w:id="28"/>
    </w:p>
    <w:p w:rsidR="004A14C6" w:rsidRPr="00EA736A" w:rsidRDefault="004A14C6" w:rsidP="00EA736A">
      <w:pPr>
        <w:pStyle w:val="a6"/>
      </w:pPr>
    </w:p>
    <w:p w:rsidR="004A14C6" w:rsidRPr="00EA736A" w:rsidRDefault="004A14C6" w:rsidP="00EA736A">
      <w:pPr>
        <w:numPr>
          <w:ilvl w:val="1"/>
          <w:numId w:val="16"/>
        </w:numPr>
        <w:ind w:left="0" w:firstLine="709"/>
        <w:jc w:val="both"/>
        <w:outlineLvl w:val="1"/>
        <w:rPr>
          <w:b/>
          <w:sz w:val="28"/>
          <w:szCs w:val="28"/>
        </w:rPr>
      </w:pPr>
      <w:bookmarkStart w:id="29" w:name="_Toc489081942"/>
      <w:bookmarkStart w:id="30" w:name="_Toc248393066"/>
      <w:bookmarkStart w:id="31" w:name="_Toc248590187"/>
      <w:bookmarkStart w:id="32" w:name="_Toc240961295"/>
      <w:bookmarkStart w:id="33" w:name="_Toc240961910"/>
      <w:bookmarkStart w:id="34" w:name="_Toc241032063"/>
      <w:bookmarkStart w:id="35" w:name="_Toc241032164"/>
      <w:bookmarkStart w:id="36" w:name="_Toc241033486"/>
      <w:r w:rsidRPr="00EA736A">
        <w:rPr>
          <w:b/>
          <w:sz w:val="28"/>
          <w:szCs w:val="28"/>
        </w:rPr>
        <w:t>Основные понятия</w:t>
      </w:r>
      <w:bookmarkEnd w:id="29"/>
      <w:bookmarkEnd w:id="30"/>
      <w:bookmarkEnd w:id="31"/>
    </w:p>
    <w:p w:rsidR="004A14C6" w:rsidRPr="00EA736A" w:rsidRDefault="004A14C6" w:rsidP="00EA736A">
      <w:pPr>
        <w:ind w:firstLine="709"/>
        <w:jc w:val="both"/>
        <w:rPr>
          <w:sz w:val="28"/>
          <w:szCs w:val="28"/>
        </w:rPr>
      </w:pP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Для того чтобы иметь возможность обмениваться письмами по электронной почте, пользователь должен стать клиентом одной из компьютерных сетей. Также как и в телефонных сетях, клиенты компьютерных сетей называются абонентами.</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 xml:space="preserve">Для каждого абонента на одном из сетевых компьютеров выделяется область памяти - электронный почтовый ящик. </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 xml:space="preserve">Доступ к этой области памяти осуществляется по адресу, который сообщается абоненту, и паролю, который абонент придумывает сам. Пароль известен только абоненту и сетевому компьютеру. Став абонентом компьютерной сети и получив адрес своего почтового ящика, пользователь может сообщить его друзьям, знакомым. </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 xml:space="preserve">Каждый абонент электронной почты может через свой компьютер и модем послать письмо любому другому абоненту указав в послании его почтовый адрес. </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Но сделать это можно, только сообщив компьютерной сети свой почтовый адрес и пароль (как доказательство того, что это действительно абонент).</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 xml:space="preserve">Все письма, поступающие на некоторый почтовый адрес, записываются в выделенную для него область памяти сетевого компьютера. </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Сетевой компьютер, содержащий почтовые ящики абонентов носит название хост компьютера (от host - хозяин). Существуют два основных типа электронной почты. Первый способ, называется off-line (вне линии, вне связи, произносится: офлайн), заключается в том, что при каждом сеансе связи компьютера абонента с сетевым компьютером происходит обмен письмами в автоматическом режиме: все заранее подготовленные письма абонента передаются на сетевой компьютер, а все письма, пришедшие на адрес абонента, передаются на его компьютер. Название off-line подчеркивает тот факт, что сам процесс ознакомления с письмами и их чтение происходит, когда связь с сетевым компьютером уже прекращена.</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 xml:space="preserve">Второй способ, названный, естественно, on-line (на линии, на связи, произносится: онлайн), заключается в том, что абонент во время сеанса связи со своего компьютера получает возможность обратиться к содержимому своего почтового ящика, просмотреть его и прочитать письма. </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 xml:space="preserve">Некоторые письма можно удалить не читая, на другие письма можно сразу дать ответ, воспользовавшись клавиатурой своего компьютера. </w:t>
      </w:r>
    </w:p>
    <w:p w:rsidR="004A14C6"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 xml:space="preserve">Можно также послать все заготовленные заранее письма, являющиеся ничем иным как текстовыми файлами. </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В режиме on-line абонент не пользуется автоматическим режимом, а отсылает все письма сам, указывая их адреса и задавая соответствующую команду сетевому компьютеру.</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Один компьютер может обслуживать нескольких абонентов. В случае использования on-line сети, каждый абонент осуществляет связь с компьютерной сетью и выполняет необходимые манипуляции для получения или отправки информации в соответствии со своими задачами во время сеанса связи.</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 xml:space="preserve">Для абонентов сети off-line существует возможность иметь отдельный почтовый ящик на одном компьютере. </w:t>
      </w:r>
    </w:p>
    <w:p w:rsidR="00AB498B"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Каждый абонент пользуется только своим почтовым ящиком, а рассылка и получение писем, связь с телеконференциями и обращения к базам данных для всех абонентов, пользующихся данным компьютером, осуществляются автоматически в момент сеанса связи с компьютерной сетью. Такая сложная организация обмена информацией с использованием одного компьютера приводит к необходимости выделения специального администратора для координации всего обмена информацией, осуществления сеансов, связи и обнаружения заблудившихся писем.</w:t>
      </w:r>
    </w:p>
    <w:p w:rsidR="004A14C6" w:rsidRPr="00AB498B" w:rsidRDefault="00AB498B" w:rsidP="00AB498B">
      <w:pPr>
        <w:pStyle w:val="usual"/>
        <w:spacing w:before="0" w:beforeAutospacing="0" w:after="0" w:afterAutospacing="0" w:line="360" w:lineRule="auto"/>
        <w:ind w:firstLine="709"/>
        <w:jc w:val="both"/>
        <w:rPr>
          <w:rFonts w:ascii="Times New Roman" w:hAnsi="Times New Roman" w:cs="Times New Roman"/>
          <w:b/>
          <w:color w:val="auto"/>
          <w:sz w:val="28"/>
          <w:szCs w:val="28"/>
        </w:rPr>
      </w:pPr>
      <w:r>
        <w:rPr>
          <w:rFonts w:ascii="Times New Roman" w:hAnsi="Times New Roman" w:cs="Times New Roman"/>
          <w:color w:val="auto"/>
          <w:sz w:val="28"/>
          <w:szCs w:val="28"/>
        </w:rPr>
        <w:br w:type="page"/>
      </w:r>
      <w:bookmarkStart w:id="37" w:name="_Toc248393067"/>
      <w:bookmarkStart w:id="38" w:name="_Toc248590188"/>
      <w:r w:rsidRPr="003502D1">
        <w:rPr>
          <w:rFonts w:ascii="Times New Roman" w:hAnsi="Times New Roman" w:cs="Times New Roman"/>
          <w:b/>
          <w:color w:val="auto"/>
          <w:sz w:val="28"/>
          <w:szCs w:val="28"/>
        </w:rPr>
        <w:t xml:space="preserve">2.2 </w:t>
      </w:r>
      <w:r w:rsidR="004A14C6" w:rsidRPr="00AB498B">
        <w:rPr>
          <w:rFonts w:ascii="Times New Roman" w:hAnsi="Times New Roman" w:cs="Times New Roman"/>
          <w:b/>
          <w:color w:val="auto"/>
          <w:sz w:val="28"/>
          <w:szCs w:val="28"/>
        </w:rPr>
        <w:t>Структура электронного письма</w:t>
      </w:r>
      <w:bookmarkEnd w:id="37"/>
      <w:bookmarkEnd w:id="38"/>
    </w:p>
    <w:p w:rsidR="004A14C6" w:rsidRPr="00AB498B" w:rsidRDefault="004A14C6" w:rsidP="00EA736A">
      <w:pPr>
        <w:pStyle w:val="usual"/>
        <w:spacing w:before="0" w:beforeAutospacing="0" w:after="0" w:afterAutospacing="0" w:line="360" w:lineRule="auto"/>
        <w:ind w:firstLine="709"/>
        <w:jc w:val="both"/>
        <w:rPr>
          <w:rFonts w:ascii="Times New Roman" w:hAnsi="Times New Roman" w:cs="Times New Roman"/>
          <w:b/>
          <w:color w:val="auto"/>
          <w:sz w:val="28"/>
          <w:szCs w:val="28"/>
        </w:rPr>
      </w:pP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Электронное письмо состоит из следующих частей:</w:t>
      </w:r>
    </w:p>
    <w:p w:rsidR="00AB498B" w:rsidRPr="003502D1"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 xml:space="preserve">- Заголовков SMTP-протокола, полученных сервером. Эти заголовки могут включаться, а могут и не включаться в тело письма в дальнейшем, так что возможна ситуация, когда сервер обладает большей информацией о письме, чем содержится в самом письме. Так, например, поле RCPT TO указывает получателя письма, при этом в самом письме получатель может быть не указан. </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 xml:space="preserve">Эта информация передаётся за пределы сервера только в рамках протокола SMTP, и смена протокола при доставке почты (например, на узле-получателе в ходе внутренней маршрутизации) может приводить к потере этой информации. В большинстве случаев эта информация не доступна конечному получателю, который использует не-SMTP протоколы (POP3, IMAP) для доступа к почтовому ящику. Для возможности контролировать работоспособность системы эта информация обычно сохраняется в журналах почтовых серверов некоторое время. </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 xml:space="preserve">- Самого письма (в терминологии протокола SMTP - 'DATA'), которое, в свою очередь, состоит из следующих частей, разделённых пустой строкой: </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 xml:space="preserve">- Заголовков письма, иногда называемых по аналогии с бумажной почтой конвертом (англ. envelope). В заголовке указывается служебная информация и пометки почтовых серверов, через которые прошло письмо, пометки о приоритете, указание на адрес и имя отправителя и получателя письма, тема письма и другая информация. </w:t>
      </w:r>
    </w:p>
    <w:p w:rsidR="004A14C6" w:rsidRPr="003502D1"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 Тела письма. В теле письма находится, собственно, текст письма. Согласно стандарту, в теле письма могут находиться только символы ASCII. Поэтому при использовании национальных кодировок или различных форм представления информации (HTML, RTF, бинарные файлы) текст письма должен кодироваться по стандарту MIME и не может быть прочитан человеком без использования декодера или почтового клиента с таким декодером.</w:t>
      </w:r>
    </w:p>
    <w:p w:rsidR="00AB498B" w:rsidRPr="003502D1" w:rsidRDefault="00AB498B"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p>
    <w:p w:rsidR="004A14C6" w:rsidRPr="00EA736A" w:rsidRDefault="004A14C6" w:rsidP="00AB498B">
      <w:pPr>
        <w:numPr>
          <w:ilvl w:val="1"/>
          <w:numId w:val="24"/>
        </w:numPr>
        <w:jc w:val="both"/>
        <w:outlineLvl w:val="1"/>
        <w:rPr>
          <w:b/>
          <w:sz w:val="28"/>
          <w:szCs w:val="28"/>
        </w:rPr>
      </w:pPr>
      <w:bookmarkStart w:id="39" w:name="_Toc489081943"/>
      <w:bookmarkStart w:id="40" w:name="_Toc248393068"/>
      <w:bookmarkStart w:id="41" w:name="_Toc248590189"/>
      <w:r w:rsidRPr="00EA736A">
        <w:rPr>
          <w:b/>
          <w:sz w:val="28"/>
          <w:szCs w:val="28"/>
        </w:rPr>
        <w:t>Адресация</w:t>
      </w:r>
      <w:bookmarkEnd w:id="39"/>
      <w:bookmarkEnd w:id="40"/>
      <w:bookmarkEnd w:id="41"/>
    </w:p>
    <w:p w:rsidR="004A14C6" w:rsidRPr="00EA736A" w:rsidRDefault="004A14C6" w:rsidP="00EA736A">
      <w:pPr>
        <w:ind w:firstLine="709"/>
        <w:jc w:val="both"/>
        <w:rPr>
          <w:b/>
          <w:sz w:val="28"/>
          <w:szCs w:val="28"/>
        </w:rPr>
      </w:pP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Адрес электронной почты, так же как и обычный почтовый адрес должен содержать всю необходимую информацию для того, чтобы письмо дошло до адресата из любой части земного шара. Точно так же, как и почтовый, электронный адрес состоит из двух частей:</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раздел «Куда» - содержит указание на хост компьютер;</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раздел «Кому» - содержит учетное имя абонента.</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 xml:space="preserve">В разных системах используются различные способы представления адреса. Например, в системе INTERNET и совместимых с ней разделы «Кому» и «Куда» разделены знаком «@», причем слева указывается «Кому». Например, </w:t>
      </w:r>
      <w:r w:rsidRPr="005E3DDE">
        <w:rPr>
          <w:rFonts w:ascii="Times New Roman" w:hAnsi="Times New Roman" w:cs="Times New Roman"/>
          <w:color w:val="auto"/>
          <w:sz w:val="28"/>
          <w:szCs w:val="28"/>
        </w:rPr>
        <w:t>user@adonis.iasnet.ru</w:t>
      </w:r>
      <w:r w:rsidRPr="00AB498B">
        <w:rPr>
          <w:rFonts w:ascii="Times New Roman" w:hAnsi="Times New Roman" w:cs="Times New Roman"/>
          <w:color w:val="auto"/>
          <w:sz w:val="28"/>
          <w:szCs w:val="28"/>
        </w:rPr>
        <w:t>, где</w:t>
      </w:r>
      <w:r w:rsidRPr="00EA736A">
        <w:rPr>
          <w:rFonts w:ascii="Times New Roman" w:hAnsi="Times New Roman" w:cs="Times New Roman"/>
          <w:color w:val="auto"/>
          <w:sz w:val="28"/>
          <w:szCs w:val="28"/>
        </w:rPr>
        <w:t xml:space="preserve"> user - учетное имя абонента, а adonis.iasnet.ru - имя хост компьютера (adonis) и указание, как его найти. Раздел «Куда» имеет иерархическую структуру. Уровни иерархии называются доменами (domain - владение, сфера деятельности) и разделены точками. Количество доменов в адресе, вообще говоря, не ограничено. Самый правый домен представляет собой домен верхнего уровня. В данном случае, ru - код России. Для всех стран существуют двухбуквенные коды. Например:</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au - Австралия,</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br - Бразилия,</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by - Беларусь,</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ca - Канада,</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cn - Китай,</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de - Германия,</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jp - Япония,</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ua - Украина,</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uk - Великобритания,</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us - США.</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Домен верхнего уровня не обязательно является кодом страны. Ниже приведены примеры нескольких доменов верхнего уровня, используемых в США:</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COM - коммерческие организации и бизнес;</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EDU - образовательные учреждения;</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NET - структурные организации системы;</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ORG - неприбыльные организации;</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INT - международный домен.</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Домен второго уровня дает уточнение для поиска хост компьютера. Это может быть код города или региона, в США - штата. В нашем случае домен второго уровня указывает на компьютерную сеть Института Автоматизированных систем (iasnet).</w:t>
      </w:r>
    </w:p>
    <w:p w:rsidR="004A14C6" w:rsidRPr="00EA736A" w:rsidRDefault="004A14C6" w:rsidP="00EA736A">
      <w:pPr>
        <w:pStyle w:val="a6"/>
      </w:pPr>
    </w:p>
    <w:p w:rsidR="004A14C6" w:rsidRPr="00EA736A" w:rsidRDefault="004A14C6" w:rsidP="00AB498B">
      <w:pPr>
        <w:numPr>
          <w:ilvl w:val="1"/>
          <w:numId w:val="24"/>
        </w:numPr>
        <w:ind w:left="0" w:firstLine="709"/>
        <w:jc w:val="both"/>
        <w:outlineLvl w:val="1"/>
        <w:rPr>
          <w:b/>
          <w:sz w:val="28"/>
          <w:szCs w:val="28"/>
        </w:rPr>
      </w:pPr>
      <w:bookmarkStart w:id="42" w:name="_Toc489081944"/>
      <w:bookmarkStart w:id="43" w:name="_Toc248393069"/>
      <w:bookmarkStart w:id="44" w:name="_Toc248590190"/>
      <w:r w:rsidRPr="00EA736A">
        <w:rPr>
          <w:b/>
          <w:sz w:val="28"/>
          <w:szCs w:val="28"/>
        </w:rPr>
        <w:t>Конверт</w:t>
      </w:r>
      <w:bookmarkEnd w:id="42"/>
      <w:bookmarkEnd w:id="43"/>
      <w:bookmarkEnd w:id="44"/>
    </w:p>
    <w:p w:rsidR="004A14C6" w:rsidRPr="00EA736A" w:rsidRDefault="004A14C6" w:rsidP="00EA736A">
      <w:pPr>
        <w:ind w:firstLine="709"/>
        <w:jc w:val="both"/>
        <w:rPr>
          <w:b/>
          <w:sz w:val="28"/>
          <w:szCs w:val="28"/>
        </w:rPr>
      </w:pP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Для того чтобы написанное вами письмо добралось до адресата, надо поместить его в конверт, написать адрес и отправить по почте. Адресат, получив письмо, помимо своего адреса обнаружит на конверте некоторые дополнительные данные, которые могут оказаться полезными.</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Если на конверте указан обратный адрес, то он может оказаться единственной возможностью для обеспечения отправки ответа. Штемпели почтовых отделений покажут даты прохождения письма через эти учреждения.</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 xml:space="preserve">По аналогии с конвертом каждое письмо, приходящее по электронной почте снабжено «шапкой», имеющей тот же смысл. В зависимости от того, какая телекоммуникационная система используется, структура адреса может выглядеть по-разному. </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Структура электронного послания в системе INTERNET выглядит следующим образом:</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lang w:val="en-US"/>
        </w:rPr>
      </w:pPr>
      <w:r w:rsidRPr="00EA736A">
        <w:rPr>
          <w:rFonts w:ascii="Times New Roman" w:hAnsi="Times New Roman" w:cs="Times New Roman"/>
          <w:color w:val="auto"/>
          <w:sz w:val="28"/>
          <w:szCs w:val="28"/>
          <w:lang w:val="en-US"/>
        </w:rPr>
        <w:t>From: User Name &lt;user@adonis.iasnet.ru&gt;</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lang w:val="en-US"/>
        </w:rPr>
      </w:pPr>
      <w:r w:rsidRPr="00EA736A">
        <w:rPr>
          <w:rFonts w:ascii="Times New Roman" w:hAnsi="Times New Roman" w:cs="Times New Roman"/>
          <w:color w:val="auto"/>
          <w:sz w:val="28"/>
          <w:szCs w:val="28"/>
          <w:lang w:val="en-US"/>
        </w:rPr>
        <w:t>Date:2, November 1998 14:25</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lang w:val="en-US"/>
        </w:rPr>
      </w:pPr>
      <w:r w:rsidRPr="00EA736A">
        <w:rPr>
          <w:rFonts w:ascii="Times New Roman" w:hAnsi="Times New Roman" w:cs="Times New Roman"/>
          <w:color w:val="auto"/>
          <w:sz w:val="28"/>
          <w:szCs w:val="28"/>
          <w:lang w:val="en-US"/>
        </w:rPr>
        <w:t>To: user</w:t>
      </w:r>
      <w:bookmarkStart w:id="45" w:name="_Hlt437069300"/>
      <w:r w:rsidRPr="00EA736A">
        <w:rPr>
          <w:rFonts w:ascii="Times New Roman" w:hAnsi="Times New Roman" w:cs="Times New Roman"/>
          <w:color w:val="auto"/>
          <w:sz w:val="28"/>
          <w:szCs w:val="28"/>
          <w:lang w:val="en-US"/>
        </w:rPr>
        <w:t>1</w:t>
      </w:r>
      <w:bookmarkEnd w:id="45"/>
      <w:r w:rsidRPr="00EA736A">
        <w:rPr>
          <w:rFonts w:ascii="Times New Roman" w:hAnsi="Times New Roman" w:cs="Times New Roman"/>
          <w:color w:val="auto"/>
          <w:sz w:val="28"/>
          <w:szCs w:val="28"/>
          <w:lang w:val="en-US"/>
        </w:rPr>
        <w:t>@adonis.iasnet.ru</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lang w:val="en-US"/>
        </w:rPr>
      </w:pPr>
      <w:r w:rsidRPr="00EA736A">
        <w:rPr>
          <w:rFonts w:ascii="Times New Roman" w:hAnsi="Times New Roman" w:cs="Times New Roman"/>
          <w:color w:val="auto"/>
          <w:sz w:val="28"/>
          <w:szCs w:val="28"/>
          <w:lang w:val="en-US"/>
        </w:rPr>
        <w:t>Cc: user2@adonis.iasnet.ru</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lang w:val="en-US"/>
        </w:rPr>
      </w:pPr>
      <w:r w:rsidRPr="00EA736A">
        <w:rPr>
          <w:rFonts w:ascii="Times New Roman" w:hAnsi="Times New Roman" w:cs="Times New Roman"/>
          <w:color w:val="auto"/>
          <w:sz w:val="28"/>
          <w:szCs w:val="28"/>
          <w:lang w:val="en-US"/>
        </w:rPr>
        <w:t>Bcc: user3@adonis.iasnet.ru</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Subject: Hello</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Первая строка сообщает адрес и имя отправителя. Строка, начинающаяся с Date, содержит дату и время, когда послание было отправлено. Далее указывается адрес получателя. В строке начинающийся с Сс указывает адрес, которому посылается копия письма. В следующей же строке указывается адрес пользователя, которому оправляется, невидимая для адресата, копия письма. Таких строк может быть несколько или не быть ни одной. В следующей строке указывается содержание письма, его заголовок (иногда так делается и с обычными письмами, например в случае, когда организация требует помечать направляемые в нее письма, некоторым кратким сообщением, например, «На конкурс»). В предпоследней строке указывается идентификатор послания, его уникальный номер. Если это письмо послано в ответ на некоторое другое письмо, то номер этого исходного письма указывается в последней строке. Для первоначальных, инициативных писем эта строка отсутствует.</w:t>
      </w:r>
    </w:p>
    <w:p w:rsidR="004A14C6" w:rsidRPr="00EA736A" w:rsidRDefault="004A14C6" w:rsidP="00EA736A">
      <w:pPr>
        <w:pStyle w:val="usual"/>
        <w:spacing w:before="0" w:beforeAutospacing="0" w:after="0" w:afterAutospacing="0" w:line="360" w:lineRule="auto"/>
        <w:ind w:firstLine="709"/>
        <w:jc w:val="both"/>
        <w:rPr>
          <w:rFonts w:ascii="Times New Roman" w:hAnsi="Times New Roman" w:cs="Times New Roman"/>
          <w:color w:val="auto"/>
          <w:sz w:val="28"/>
          <w:szCs w:val="28"/>
        </w:rPr>
      </w:pPr>
      <w:r w:rsidRPr="00EA736A">
        <w:rPr>
          <w:rFonts w:ascii="Times New Roman" w:hAnsi="Times New Roman" w:cs="Times New Roman"/>
          <w:color w:val="auto"/>
          <w:sz w:val="28"/>
          <w:szCs w:val="28"/>
        </w:rPr>
        <w:t>Однако точный порядок строк шапки послания может меняться от системы к системе. Кроме того, в шапку могут добавляться дополнительные строки, например, Importance - важность послания. Указанный в примере состав шапки послания является обязательным, так как все его компоненты существенны для правильной доставки послания.</w:t>
      </w:r>
    </w:p>
    <w:p w:rsidR="004A14C6" w:rsidRPr="00EA736A" w:rsidRDefault="004A14C6" w:rsidP="00EA736A">
      <w:pPr>
        <w:pStyle w:val="a6"/>
      </w:pPr>
      <w:r w:rsidRPr="00EA736A">
        <w:br w:type="page"/>
      </w:r>
      <w:bookmarkStart w:id="46" w:name="_Toc248590191"/>
      <w:r w:rsidRPr="00EA736A">
        <w:t xml:space="preserve">3. </w:t>
      </w:r>
      <w:bookmarkStart w:id="47" w:name="_Toc248393070"/>
      <w:bookmarkEnd w:id="32"/>
      <w:bookmarkEnd w:id="33"/>
      <w:bookmarkEnd w:id="34"/>
      <w:bookmarkEnd w:id="35"/>
      <w:bookmarkEnd w:id="36"/>
      <w:r w:rsidRPr="00EA736A">
        <w:t>П</w:t>
      </w:r>
      <w:bookmarkEnd w:id="47"/>
      <w:r w:rsidRPr="00EA736A">
        <w:t>очтовые программы</w:t>
      </w:r>
      <w:bookmarkEnd w:id="46"/>
    </w:p>
    <w:p w:rsidR="004A14C6" w:rsidRPr="00EA736A" w:rsidRDefault="004A14C6" w:rsidP="00EA736A">
      <w:pPr>
        <w:pStyle w:val="a6"/>
      </w:pPr>
    </w:p>
    <w:p w:rsidR="004A14C6" w:rsidRPr="00EA736A" w:rsidRDefault="004A14C6" w:rsidP="00EA736A">
      <w:pPr>
        <w:ind w:firstLine="709"/>
        <w:jc w:val="both"/>
        <w:rPr>
          <w:b/>
          <w:sz w:val="28"/>
        </w:rPr>
      </w:pPr>
      <w:bookmarkStart w:id="48" w:name="_Toc248393071"/>
      <w:r w:rsidRPr="00EA736A">
        <w:rPr>
          <w:b/>
          <w:sz w:val="28"/>
        </w:rPr>
        <w:t>3.1 Краткий обзор почтовых программ</w:t>
      </w:r>
      <w:bookmarkEnd w:id="48"/>
    </w:p>
    <w:p w:rsidR="004A14C6" w:rsidRPr="00EA736A" w:rsidRDefault="004A14C6" w:rsidP="00EA736A">
      <w:pPr>
        <w:pStyle w:val="a4"/>
        <w:tabs>
          <w:tab w:val="left" w:pos="-1800"/>
        </w:tabs>
        <w:spacing w:before="0" w:beforeAutospacing="0" w:after="0" w:afterAutospacing="0"/>
        <w:ind w:firstLine="709"/>
        <w:jc w:val="both"/>
        <w:rPr>
          <w:b/>
          <w:sz w:val="28"/>
          <w:szCs w:val="28"/>
        </w:rPr>
      </w:pPr>
    </w:p>
    <w:p w:rsidR="004A14C6" w:rsidRPr="00EA736A" w:rsidRDefault="004A14C6" w:rsidP="00EA736A">
      <w:pPr>
        <w:pStyle w:val="af0"/>
        <w:ind w:firstLine="709"/>
        <w:jc w:val="both"/>
        <w:rPr>
          <w:sz w:val="28"/>
          <w:szCs w:val="28"/>
        </w:rPr>
      </w:pPr>
      <w:r w:rsidRPr="00EA736A">
        <w:rPr>
          <w:sz w:val="28"/>
          <w:szCs w:val="28"/>
        </w:rPr>
        <w:t xml:space="preserve">Существует очень много почтовых программ, значительная часть из них бесплатна. Все они довольно похожи и лишь немного различаются по своим дополнительным возможностям и по степени соответствия принятым стандартам. Наиболее распространенные программы следующие: </w:t>
      </w:r>
      <w:bookmarkStart w:id="49" w:name="micintmai"/>
    </w:p>
    <w:p w:rsidR="004A14C6" w:rsidRPr="00EA736A" w:rsidRDefault="004A14C6" w:rsidP="00EA736A">
      <w:pPr>
        <w:pStyle w:val="af0"/>
        <w:ind w:firstLine="709"/>
        <w:jc w:val="both"/>
        <w:rPr>
          <w:sz w:val="28"/>
          <w:szCs w:val="28"/>
        </w:rPr>
      </w:pPr>
      <w:r w:rsidRPr="00EA736A">
        <w:rPr>
          <w:sz w:val="28"/>
          <w:szCs w:val="28"/>
        </w:rPr>
        <w:t>Microsoft Internet Mail - поставляется в составе операционной системы</w:t>
      </w:r>
      <w:bookmarkEnd w:id="49"/>
      <w:r w:rsidRPr="00EA736A">
        <w:rPr>
          <w:sz w:val="28"/>
          <w:szCs w:val="28"/>
        </w:rPr>
        <w:t xml:space="preserve">. Простая и приятная в использовании, эта программа наиболее корректно работает с письмами на русском языке. Не поддерживает IMAP. </w:t>
      </w:r>
    </w:p>
    <w:p w:rsidR="004A14C6" w:rsidRPr="00EA736A" w:rsidRDefault="004A14C6" w:rsidP="00EA736A">
      <w:pPr>
        <w:pStyle w:val="af0"/>
        <w:ind w:firstLine="709"/>
        <w:jc w:val="both"/>
        <w:rPr>
          <w:sz w:val="28"/>
          <w:szCs w:val="28"/>
        </w:rPr>
      </w:pPr>
      <w:bookmarkStart w:id="50" w:name="micoutexp"/>
      <w:r w:rsidRPr="00EA736A">
        <w:rPr>
          <w:sz w:val="28"/>
          <w:szCs w:val="28"/>
        </w:rPr>
        <w:t xml:space="preserve">Microsoft Outlook Express - более навороченная программа от того же производителя, входит в состав Microsoft Office и Microsoft Internet Explorer. </w:t>
      </w:r>
      <w:bookmarkEnd w:id="50"/>
      <w:r w:rsidRPr="00EA736A">
        <w:rPr>
          <w:sz w:val="28"/>
          <w:szCs w:val="28"/>
        </w:rPr>
        <w:t xml:space="preserve">Не свободна от дефектов, особенно при работе с русскими сообщениями. </w:t>
      </w:r>
    </w:p>
    <w:p w:rsidR="004A14C6" w:rsidRPr="00EA736A" w:rsidRDefault="004A14C6" w:rsidP="00EA736A">
      <w:pPr>
        <w:pStyle w:val="af0"/>
        <w:ind w:firstLine="709"/>
        <w:jc w:val="both"/>
        <w:rPr>
          <w:sz w:val="28"/>
          <w:szCs w:val="28"/>
        </w:rPr>
      </w:pPr>
      <w:bookmarkStart w:id="51" w:name="netmes"/>
      <w:r w:rsidRPr="00EA736A">
        <w:rPr>
          <w:sz w:val="28"/>
          <w:szCs w:val="28"/>
        </w:rPr>
        <w:t xml:space="preserve">Netscape Messenger - бесплатная программа фирмы Netscape, входит в состав Netscape Communicator. Все, что было сказано об Outlook Express, можно дословно повторить для Messenger. </w:t>
      </w:r>
    </w:p>
    <w:p w:rsidR="004A14C6" w:rsidRPr="00EA736A" w:rsidRDefault="004A14C6" w:rsidP="00EA736A">
      <w:pPr>
        <w:pStyle w:val="af0"/>
        <w:ind w:firstLine="709"/>
        <w:jc w:val="both"/>
        <w:rPr>
          <w:sz w:val="28"/>
          <w:szCs w:val="28"/>
        </w:rPr>
      </w:pPr>
      <w:bookmarkStart w:id="52" w:name="eud"/>
      <w:bookmarkEnd w:id="51"/>
      <w:r w:rsidRPr="00EA736A">
        <w:rPr>
          <w:sz w:val="28"/>
          <w:szCs w:val="28"/>
        </w:rPr>
        <w:t>Eudora - почтовая программа фирмы Qualcomm. Облегченная версия (Eudora Lite)</w:t>
      </w:r>
      <w:bookmarkEnd w:id="52"/>
      <w:r w:rsidRPr="00EA736A">
        <w:rPr>
          <w:sz w:val="28"/>
          <w:szCs w:val="28"/>
        </w:rPr>
        <w:t>. Ранее пользовалась очень большой популярностью, но с появлением бесплатных программ других производителей практически перестала развиваться. Категорически не рекомендуется для переписки по-русски.</w:t>
      </w:r>
    </w:p>
    <w:p w:rsidR="004A14C6" w:rsidRPr="00EA736A" w:rsidRDefault="004A14C6" w:rsidP="00EA736A">
      <w:pPr>
        <w:pStyle w:val="af0"/>
        <w:ind w:firstLine="709"/>
        <w:jc w:val="both"/>
        <w:rPr>
          <w:sz w:val="28"/>
          <w:szCs w:val="28"/>
        </w:rPr>
      </w:pPr>
      <w:r w:rsidRPr="00EA736A">
        <w:rPr>
          <w:sz w:val="28"/>
          <w:szCs w:val="28"/>
        </w:rPr>
        <w:t xml:space="preserve">Когда впервые происходит запуск почтовой программы, автоматически запускается мастер по настройке, который запрашивает у вас минимально необходимую информацию: ваш адрес и название серверов входящей и исходящей почты. Также может отдельно запрашиваться имя пользователя - это та часть вашего адреса, которая находится слева от знака @. При первой проверке почты и при всех последующих проверках, если не пометили галочкой «Запомнить пароль», приглашают ввести пароль - при этом надо внимательно следить, чтобы он был введен в латинице. </w:t>
      </w:r>
    </w:p>
    <w:p w:rsidR="004A14C6" w:rsidRPr="00EA736A" w:rsidRDefault="004A14C6" w:rsidP="00EA736A">
      <w:pPr>
        <w:pStyle w:val="af0"/>
        <w:ind w:firstLine="709"/>
        <w:jc w:val="both"/>
        <w:rPr>
          <w:sz w:val="28"/>
          <w:szCs w:val="28"/>
        </w:rPr>
      </w:pPr>
      <w:r w:rsidRPr="00EA736A">
        <w:rPr>
          <w:sz w:val="28"/>
          <w:szCs w:val="28"/>
        </w:rPr>
        <w:t xml:space="preserve">Современные почтовые программы превратились из простого средства коммуникации в приложения для повышения производительности труда, которые помогают и на работе, и дома. </w:t>
      </w:r>
    </w:p>
    <w:p w:rsidR="004A14C6" w:rsidRPr="00EA736A" w:rsidRDefault="004A14C6" w:rsidP="00EA736A">
      <w:pPr>
        <w:pStyle w:val="a4"/>
        <w:tabs>
          <w:tab w:val="left" w:pos="1080"/>
        </w:tabs>
        <w:spacing w:before="0" w:beforeAutospacing="0" w:after="0" w:afterAutospacing="0"/>
        <w:ind w:firstLine="709"/>
        <w:jc w:val="both"/>
        <w:rPr>
          <w:sz w:val="28"/>
          <w:szCs w:val="28"/>
        </w:rPr>
      </w:pPr>
      <w:r w:rsidRPr="00EA736A">
        <w:rPr>
          <w:bCs/>
          <w:sz w:val="28"/>
          <w:szCs w:val="28"/>
        </w:rPr>
        <w:t>Почтовая программа</w:t>
      </w:r>
      <w:r w:rsidRPr="00EA736A">
        <w:rPr>
          <w:sz w:val="28"/>
          <w:szCs w:val="28"/>
        </w:rPr>
        <w:t xml:space="preserve"> (</w:t>
      </w:r>
      <w:r w:rsidRPr="00EA736A">
        <w:rPr>
          <w:iCs/>
          <w:sz w:val="28"/>
          <w:szCs w:val="28"/>
        </w:rPr>
        <w:t>клиент электронной почты, почтовый клиент, мейл-клиент, мейлер</w:t>
      </w:r>
      <w:r w:rsidRPr="00EA736A">
        <w:rPr>
          <w:sz w:val="28"/>
          <w:szCs w:val="28"/>
        </w:rPr>
        <w:t>) - программное обеспечение, устанавливаемое на компьютере пользователя, предназначенное для получения, написания, отправки и хранения сообщений электронной почты одного или нескольких пользователей (в случае, например, нескольких учётных записей на одном компьютере).</w:t>
      </w:r>
    </w:p>
    <w:p w:rsidR="004A14C6" w:rsidRPr="00EA736A" w:rsidRDefault="004A14C6" w:rsidP="00EA736A">
      <w:pPr>
        <w:pStyle w:val="a4"/>
        <w:tabs>
          <w:tab w:val="left" w:pos="1080"/>
        </w:tabs>
        <w:spacing w:before="0" w:beforeAutospacing="0" w:after="0" w:afterAutospacing="0"/>
        <w:ind w:firstLine="709"/>
        <w:jc w:val="both"/>
        <w:rPr>
          <w:sz w:val="28"/>
          <w:szCs w:val="28"/>
        </w:rPr>
      </w:pPr>
      <w:r w:rsidRPr="00EA736A">
        <w:rPr>
          <w:sz w:val="28"/>
          <w:szCs w:val="28"/>
        </w:rPr>
        <w:t xml:space="preserve">Большие почтовые программы, т. н. «всё в одной», такие как Mozilla Thunderbird, The Bat! и Microsoft Outlook, сегодня комбинируют работу MSA, MDA и MRA в одном приложении. Более простые почтовые агенты (англ. </w:t>
      </w:r>
      <w:r w:rsidRPr="00EA736A">
        <w:rPr>
          <w:iCs/>
          <w:sz w:val="28"/>
          <w:szCs w:val="28"/>
          <w:lang w:val="en"/>
        </w:rPr>
        <w:t>mail</w:t>
      </w:r>
      <w:r w:rsidRPr="00EA736A">
        <w:rPr>
          <w:iCs/>
          <w:sz w:val="28"/>
          <w:szCs w:val="28"/>
        </w:rPr>
        <w:t xml:space="preserve"> </w:t>
      </w:r>
      <w:r w:rsidRPr="00EA736A">
        <w:rPr>
          <w:iCs/>
          <w:sz w:val="28"/>
          <w:szCs w:val="28"/>
          <w:lang w:val="en"/>
        </w:rPr>
        <w:t>user</w:t>
      </w:r>
      <w:r w:rsidRPr="00EA736A">
        <w:rPr>
          <w:iCs/>
          <w:sz w:val="28"/>
          <w:szCs w:val="28"/>
        </w:rPr>
        <w:t xml:space="preserve"> </w:t>
      </w:r>
      <w:r w:rsidRPr="00EA736A">
        <w:rPr>
          <w:iCs/>
          <w:sz w:val="28"/>
          <w:szCs w:val="28"/>
          <w:lang w:val="en"/>
        </w:rPr>
        <w:t>agent</w:t>
      </w:r>
      <w:r w:rsidRPr="00EA736A">
        <w:rPr>
          <w:iCs/>
          <w:sz w:val="28"/>
          <w:szCs w:val="28"/>
        </w:rPr>
        <w:t xml:space="preserve">, </w:t>
      </w:r>
      <w:r w:rsidRPr="00EA736A">
        <w:rPr>
          <w:iCs/>
          <w:sz w:val="28"/>
          <w:szCs w:val="28"/>
          <w:lang w:val="en"/>
        </w:rPr>
        <w:t>MUA</w:t>
      </w:r>
      <w:r w:rsidRPr="00EA736A">
        <w:rPr>
          <w:sz w:val="28"/>
          <w:szCs w:val="28"/>
        </w:rPr>
        <w:t>), например Mutt, также являются почтовыми программами.</w:t>
      </w:r>
    </w:p>
    <w:p w:rsidR="004A14C6" w:rsidRPr="00EA736A" w:rsidRDefault="004A14C6" w:rsidP="00EA736A">
      <w:pPr>
        <w:pStyle w:val="a4"/>
        <w:tabs>
          <w:tab w:val="left" w:pos="1080"/>
        </w:tabs>
        <w:spacing w:before="0" w:beforeAutospacing="0" w:after="0" w:afterAutospacing="0"/>
        <w:ind w:firstLine="709"/>
        <w:jc w:val="both"/>
        <w:rPr>
          <w:sz w:val="28"/>
          <w:szCs w:val="28"/>
        </w:rPr>
      </w:pPr>
      <w:r w:rsidRPr="00EA736A">
        <w:rPr>
          <w:sz w:val="28"/>
          <w:szCs w:val="28"/>
        </w:rPr>
        <w:t>В отличие от почтового сервера, клиент электронной почты обычно отправляет сообщение не прямо на соответствующий сервер получателя, а на один и тот же почтовый сервер, который выступает как релей. Обычно это почтовый сервер провайдера или компании. Отправка почты чаще всего осуществляется по протоколу SMTP.</w:t>
      </w:r>
    </w:p>
    <w:p w:rsidR="004A14C6" w:rsidRPr="00EA736A" w:rsidRDefault="004A14C6" w:rsidP="00EA736A">
      <w:pPr>
        <w:pStyle w:val="a4"/>
        <w:tabs>
          <w:tab w:val="left" w:pos="1080"/>
        </w:tabs>
        <w:spacing w:before="0" w:beforeAutospacing="0" w:after="0" w:afterAutospacing="0"/>
        <w:ind w:firstLine="709"/>
        <w:jc w:val="both"/>
        <w:rPr>
          <w:sz w:val="28"/>
          <w:szCs w:val="28"/>
        </w:rPr>
      </w:pPr>
      <w:r w:rsidRPr="00EA736A">
        <w:rPr>
          <w:sz w:val="28"/>
          <w:szCs w:val="28"/>
        </w:rPr>
        <w:t>Клиент электронной почты принимает почту с одного или нескольких почтовых серверов, часто это тот же самый сервер, который служит для отправки. Приём почты обычно осуществляется по протоколам POP или IMAP.</w:t>
      </w:r>
    </w:p>
    <w:p w:rsidR="004A14C6" w:rsidRPr="00EA736A" w:rsidRDefault="004A14C6" w:rsidP="00EA736A">
      <w:pPr>
        <w:pStyle w:val="a4"/>
        <w:tabs>
          <w:tab w:val="left" w:pos="1080"/>
        </w:tabs>
        <w:spacing w:before="0" w:beforeAutospacing="0" w:after="0" w:afterAutospacing="0"/>
        <w:ind w:firstLine="709"/>
        <w:jc w:val="both"/>
        <w:rPr>
          <w:sz w:val="28"/>
          <w:szCs w:val="28"/>
        </w:rPr>
      </w:pPr>
      <w:r w:rsidRPr="00EA736A">
        <w:rPr>
          <w:sz w:val="28"/>
          <w:szCs w:val="28"/>
        </w:rPr>
        <w:t>Также в функции клиента электронной почты может входить: сортировка, хранение сообщений, поиск по архиву сообщений, ведение адресной книги, фильтрация принимаемых сообщений по разным критериям, конвертация форматов, шифрование, организация интерфейсов с офисными программами и другие функции.</w:t>
      </w:r>
    </w:p>
    <w:p w:rsidR="004A14C6" w:rsidRPr="00EA736A" w:rsidRDefault="004A14C6" w:rsidP="00EA736A">
      <w:pPr>
        <w:pStyle w:val="a4"/>
        <w:tabs>
          <w:tab w:val="left" w:pos="1080"/>
        </w:tabs>
        <w:spacing w:before="0" w:beforeAutospacing="0" w:after="0" w:afterAutospacing="0"/>
        <w:ind w:firstLine="709"/>
        <w:jc w:val="both"/>
        <w:rPr>
          <w:sz w:val="28"/>
          <w:szCs w:val="28"/>
        </w:rPr>
      </w:pPr>
      <w:r w:rsidRPr="00EA736A">
        <w:rPr>
          <w:sz w:val="28"/>
          <w:szCs w:val="28"/>
        </w:rPr>
        <w:t>Часто почтовые программы позволяют общаться в группах новостей (Usenet), основанных на технологии NNTP. Существуют NNTP-шлюзы в сеть Фидонет.</w:t>
      </w:r>
    </w:p>
    <w:p w:rsidR="004A14C6" w:rsidRPr="00EA736A" w:rsidRDefault="004A14C6" w:rsidP="00EA736A">
      <w:pPr>
        <w:pStyle w:val="a4"/>
        <w:tabs>
          <w:tab w:val="left" w:pos="1080"/>
        </w:tabs>
        <w:spacing w:before="0" w:beforeAutospacing="0" w:after="0" w:afterAutospacing="0"/>
        <w:ind w:firstLine="709"/>
        <w:jc w:val="both"/>
        <w:rPr>
          <w:sz w:val="28"/>
          <w:szCs w:val="28"/>
        </w:rPr>
      </w:pPr>
      <w:r w:rsidRPr="00EA736A">
        <w:rPr>
          <w:sz w:val="28"/>
          <w:szCs w:val="28"/>
        </w:rPr>
        <w:t>Некоторые веб-браузеры, такие как Opera (M2) или SeaMonkey, имеют встроенные почтовые программы.</w:t>
      </w:r>
    </w:p>
    <w:p w:rsidR="004A14C6" w:rsidRPr="00EA736A" w:rsidRDefault="004A14C6" w:rsidP="00EA736A">
      <w:pPr>
        <w:pStyle w:val="a4"/>
        <w:tabs>
          <w:tab w:val="left" w:pos="1080"/>
        </w:tabs>
        <w:spacing w:before="0" w:beforeAutospacing="0" w:after="0" w:afterAutospacing="0"/>
        <w:ind w:firstLine="709"/>
        <w:jc w:val="both"/>
        <w:rPr>
          <w:sz w:val="28"/>
          <w:szCs w:val="28"/>
        </w:rPr>
      </w:pPr>
      <w:r w:rsidRPr="00EA736A">
        <w:rPr>
          <w:sz w:val="28"/>
          <w:szCs w:val="28"/>
        </w:rPr>
        <w:t>Обычно для просмотра HTML-писем почтовые программы пользуются движками родственных браузеров: Microsoft Outlook Express пользуется Trident; Mozilla Thunderbird - Gecko, совместно с SeaMonkey и Firefox.</w:t>
      </w:r>
    </w:p>
    <w:p w:rsidR="004A14C6" w:rsidRPr="00EA736A" w:rsidRDefault="004A14C6" w:rsidP="00EA736A">
      <w:pPr>
        <w:pStyle w:val="a4"/>
        <w:tabs>
          <w:tab w:val="left" w:pos="1080"/>
        </w:tabs>
        <w:spacing w:before="0" w:beforeAutospacing="0" w:after="0" w:afterAutospacing="0"/>
        <w:ind w:firstLine="709"/>
        <w:jc w:val="both"/>
        <w:rPr>
          <w:sz w:val="28"/>
          <w:szCs w:val="28"/>
        </w:rPr>
      </w:pPr>
      <w:r w:rsidRPr="00EA736A">
        <w:rPr>
          <w:sz w:val="28"/>
          <w:szCs w:val="28"/>
        </w:rPr>
        <w:t>На 2008 год самыми распространёнными почтовыми программами, используемыми под распространёнными операционными системами Microsoft Windows NT, являлись:</w:t>
      </w:r>
    </w:p>
    <w:p w:rsidR="004A14C6" w:rsidRPr="00EA736A" w:rsidRDefault="004A14C6" w:rsidP="00EA736A">
      <w:pPr>
        <w:numPr>
          <w:ilvl w:val="0"/>
          <w:numId w:val="17"/>
        </w:numPr>
        <w:tabs>
          <w:tab w:val="left" w:pos="1080"/>
        </w:tabs>
        <w:ind w:left="0" w:firstLine="709"/>
        <w:jc w:val="both"/>
        <w:rPr>
          <w:sz w:val="28"/>
          <w:szCs w:val="28"/>
        </w:rPr>
      </w:pPr>
      <w:r w:rsidRPr="00EA736A">
        <w:rPr>
          <w:sz w:val="28"/>
          <w:szCs w:val="28"/>
        </w:rPr>
        <w:t xml:space="preserve">Microsoft Outlook </w:t>
      </w:r>
    </w:p>
    <w:p w:rsidR="004A14C6" w:rsidRPr="00EA736A" w:rsidRDefault="004A14C6" w:rsidP="00EA736A">
      <w:pPr>
        <w:numPr>
          <w:ilvl w:val="0"/>
          <w:numId w:val="17"/>
        </w:numPr>
        <w:tabs>
          <w:tab w:val="left" w:pos="1080"/>
        </w:tabs>
        <w:ind w:left="0" w:firstLine="709"/>
        <w:jc w:val="both"/>
        <w:rPr>
          <w:sz w:val="28"/>
          <w:szCs w:val="28"/>
        </w:rPr>
      </w:pPr>
      <w:r w:rsidRPr="00EA736A">
        <w:rPr>
          <w:sz w:val="28"/>
          <w:szCs w:val="28"/>
        </w:rPr>
        <w:t xml:space="preserve">Microsoft Outlook Express </w:t>
      </w:r>
    </w:p>
    <w:p w:rsidR="004A14C6" w:rsidRPr="00EA736A" w:rsidRDefault="004A14C6" w:rsidP="00EA736A">
      <w:pPr>
        <w:numPr>
          <w:ilvl w:val="0"/>
          <w:numId w:val="17"/>
        </w:numPr>
        <w:tabs>
          <w:tab w:val="left" w:pos="1080"/>
        </w:tabs>
        <w:ind w:left="0" w:firstLine="709"/>
        <w:jc w:val="both"/>
        <w:rPr>
          <w:sz w:val="28"/>
          <w:szCs w:val="28"/>
        </w:rPr>
      </w:pPr>
      <w:r w:rsidRPr="00EA736A">
        <w:rPr>
          <w:sz w:val="28"/>
          <w:szCs w:val="28"/>
        </w:rPr>
        <w:t xml:space="preserve">The Bat! </w:t>
      </w:r>
    </w:p>
    <w:p w:rsidR="004A14C6" w:rsidRPr="00EA736A" w:rsidRDefault="004A14C6" w:rsidP="00EA736A">
      <w:pPr>
        <w:numPr>
          <w:ilvl w:val="0"/>
          <w:numId w:val="17"/>
        </w:numPr>
        <w:tabs>
          <w:tab w:val="left" w:pos="1080"/>
        </w:tabs>
        <w:ind w:left="0" w:firstLine="709"/>
        <w:jc w:val="both"/>
        <w:rPr>
          <w:sz w:val="28"/>
          <w:szCs w:val="28"/>
        </w:rPr>
      </w:pPr>
      <w:r w:rsidRPr="00EA736A">
        <w:rPr>
          <w:sz w:val="28"/>
          <w:szCs w:val="28"/>
        </w:rPr>
        <w:t xml:space="preserve">Mozilla Thunderbird </w:t>
      </w:r>
    </w:p>
    <w:p w:rsidR="004A14C6" w:rsidRPr="00EA736A" w:rsidRDefault="004A14C6" w:rsidP="00EA736A">
      <w:pPr>
        <w:pStyle w:val="a4"/>
        <w:tabs>
          <w:tab w:val="left" w:pos="1080"/>
        </w:tabs>
        <w:spacing w:before="0" w:beforeAutospacing="0" w:after="0" w:afterAutospacing="0"/>
        <w:ind w:firstLine="709"/>
        <w:jc w:val="both"/>
        <w:rPr>
          <w:sz w:val="28"/>
          <w:szCs w:val="28"/>
        </w:rPr>
      </w:pPr>
      <w:r w:rsidRPr="00EA736A">
        <w:rPr>
          <w:sz w:val="28"/>
          <w:szCs w:val="28"/>
        </w:rPr>
        <w:t>В операционных системах, основанных на GNU/Linux, популярны, в частности:</w:t>
      </w:r>
    </w:p>
    <w:p w:rsidR="004A14C6" w:rsidRPr="00EA736A" w:rsidRDefault="004A14C6" w:rsidP="00EA736A">
      <w:pPr>
        <w:numPr>
          <w:ilvl w:val="0"/>
          <w:numId w:val="18"/>
        </w:numPr>
        <w:tabs>
          <w:tab w:val="left" w:pos="1080"/>
        </w:tabs>
        <w:ind w:left="0" w:firstLine="709"/>
        <w:jc w:val="both"/>
        <w:rPr>
          <w:sz w:val="28"/>
          <w:szCs w:val="28"/>
        </w:rPr>
      </w:pPr>
      <w:r w:rsidRPr="00EA736A">
        <w:rPr>
          <w:sz w:val="28"/>
          <w:szCs w:val="28"/>
        </w:rPr>
        <w:t xml:space="preserve">KMail (в среде KDE) </w:t>
      </w:r>
    </w:p>
    <w:p w:rsidR="004A14C6" w:rsidRPr="00EA736A" w:rsidRDefault="004A14C6" w:rsidP="00EA736A">
      <w:pPr>
        <w:numPr>
          <w:ilvl w:val="0"/>
          <w:numId w:val="18"/>
        </w:numPr>
        <w:tabs>
          <w:tab w:val="left" w:pos="1080"/>
        </w:tabs>
        <w:ind w:left="0" w:firstLine="709"/>
        <w:jc w:val="both"/>
        <w:rPr>
          <w:sz w:val="28"/>
          <w:szCs w:val="28"/>
        </w:rPr>
      </w:pPr>
      <w:r w:rsidRPr="00EA736A">
        <w:rPr>
          <w:sz w:val="28"/>
          <w:szCs w:val="28"/>
        </w:rPr>
        <w:t xml:space="preserve">Mozilla Thunderbird </w:t>
      </w:r>
    </w:p>
    <w:p w:rsidR="004A14C6" w:rsidRPr="00EA736A" w:rsidRDefault="004A14C6" w:rsidP="00EA736A">
      <w:pPr>
        <w:numPr>
          <w:ilvl w:val="0"/>
          <w:numId w:val="18"/>
        </w:numPr>
        <w:tabs>
          <w:tab w:val="left" w:pos="1080"/>
        </w:tabs>
        <w:ind w:left="0" w:firstLine="709"/>
        <w:jc w:val="both"/>
        <w:rPr>
          <w:sz w:val="28"/>
          <w:szCs w:val="28"/>
        </w:rPr>
      </w:pPr>
      <w:r w:rsidRPr="00EA736A">
        <w:rPr>
          <w:sz w:val="28"/>
          <w:szCs w:val="28"/>
        </w:rPr>
        <w:t xml:space="preserve">Mutt </w:t>
      </w:r>
    </w:p>
    <w:p w:rsidR="004A14C6" w:rsidRPr="00EA736A" w:rsidRDefault="004A14C6" w:rsidP="00EA736A">
      <w:pPr>
        <w:numPr>
          <w:ilvl w:val="0"/>
          <w:numId w:val="18"/>
        </w:numPr>
        <w:tabs>
          <w:tab w:val="left" w:pos="1080"/>
        </w:tabs>
        <w:ind w:left="0" w:firstLine="709"/>
        <w:jc w:val="both"/>
        <w:rPr>
          <w:sz w:val="28"/>
          <w:szCs w:val="28"/>
        </w:rPr>
      </w:pPr>
      <w:r w:rsidRPr="00EA736A">
        <w:rPr>
          <w:sz w:val="28"/>
          <w:szCs w:val="28"/>
        </w:rPr>
        <w:t xml:space="preserve">slrn </w:t>
      </w:r>
    </w:p>
    <w:p w:rsidR="004A14C6" w:rsidRPr="00EA736A" w:rsidRDefault="004A14C6" w:rsidP="00EA736A">
      <w:pPr>
        <w:pStyle w:val="a4"/>
        <w:tabs>
          <w:tab w:val="left" w:pos="1080"/>
        </w:tabs>
        <w:spacing w:before="0" w:beforeAutospacing="0" w:after="0" w:afterAutospacing="0"/>
        <w:ind w:firstLine="709"/>
        <w:jc w:val="both"/>
        <w:rPr>
          <w:sz w:val="28"/>
          <w:szCs w:val="28"/>
        </w:rPr>
      </w:pPr>
      <w:r w:rsidRPr="00EA736A">
        <w:rPr>
          <w:sz w:val="28"/>
          <w:szCs w:val="28"/>
        </w:rPr>
        <w:t>Для сотовых телефонов с поддержкой J2ME:</w:t>
      </w:r>
    </w:p>
    <w:p w:rsidR="004A14C6" w:rsidRPr="00EA736A" w:rsidRDefault="004A14C6" w:rsidP="00EA736A">
      <w:pPr>
        <w:numPr>
          <w:ilvl w:val="0"/>
          <w:numId w:val="19"/>
        </w:numPr>
        <w:tabs>
          <w:tab w:val="left" w:pos="1080"/>
        </w:tabs>
        <w:ind w:left="0" w:firstLine="709"/>
        <w:jc w:val="both"/>
        <w:rPr>
          <w:sz w:val="28"/>
          <w:szCs w:val="28"/>
        </w:rPr>
      </w:pPr>
      <w:r w:rsidRPr="00EA736A">
        <w:rPr>
          <w:sz w:val="28"/>
          <w:szCs w:val="28"/>
        </w:rPr>
        <w:t xml:space="preserve">MailMan </w:t>
      </w:r>
    </w:p>
    <w:p w:rsidR="004A14C6" w:rsidRPr="00EA736A" w:rsidRDefault="004A14C6" w:rsidP="00EA736A">
      <w:pPr>
        <w:numPr>
          <w:ilvl w:val="0"/>
          <w:numId w:val="19"/>
        </w:numPr>
        <w:tabs>
          <w:tab w:val="left" w:pos="1080"/>
        </w:tabs>
        <w:ind w:left="0" w:firstLine="709"/>
        <w:jc w:val="both"/>
        <w:rPr>
          <w:sz w:val="28"/>
          <w:szCs w:val="28"/>
        </w:rPr>
      </w:pPr>
      <w:r w:rsidRPr="00EA736A">
        <w:rPr>
          <w:sz w:val="28"/>
          <w:szCs w:val="28"/>
        </w:rPr>
        <w:t>Email Viewer</w:t>
      </w:r>
    </w:p>
    <w:p w:rsidR="004A14C6" w:rsidRPr="00EA736A" w:rsidRDefault="004A14C6" w:rsidP="00EA736A">
      <w:pPr>
        <w:pStyle w:val="a6"/>
      </w:pPr>
    </w:p>
    <w:p w:rsidR="004A14C6" w:rsidRPr="00EA736A" w:rsidRDefault="004A14C6" w:rsidP="00EA736A">
      <w:pPr>
        <w:pStyle w:val="a4"/>
        <w:tabs>
          <w:tab w:val="left" w:pos="-1800"/>
        </w:tabs>
        <w:spacing w:before="0" w:beforeAutospacing="0" w:after="0" w:afterAutospacing="0"/>
        <w:ind w:firstLine="709"/>
        <w:jc w:val="both"/>
        <w:outlineLvl w:val="1"/>
        <w:rPr>
          <w:b/>
          <w:sz w:val="28"/>
          <w:szCs w:val="28"/>
        </w:rPr>
      </w:pPr>
      <w:bookmarkStart w:id="53" w:name="_Toc248393072"/>
      <w:bookmarkStart w:id="54" w:name="_Toc248590192"/>
      <w:r w:rsidRPr="00EA736A">
        <w:rPr>
          <w:b/>
          <w:sz w:val="28"/>
          <w:szCs w:val="28"/>
        </w:rPr>
        <w:t>3.2 Outlook Express как пример почтовой программы</w:t>
      </w:r>
      <w:bookmarkEnd w:id="53"/>
      <w:bookmarkEnd w:id="54"/>
    </w:p>
    <w:p w:rsidR="004A14C6" w:rsidRPr="00EA736A" w:rsidRDefault="004A14C6" w:rsidP="00EA736A">
      <w:pPr>
        <w:ind w:firstLine="709"/>
        <w:jc w:val="both"/>
        <w:rPr>
          <w:b/>
          <w:sz w:val="28"/>
          <w:szCs w:val="28"/>
        </w:rPr>
      </w:pPr>
    </w:p>
    <w:p w:rsidR="004A14C6" w:rsidRPr="00EA736A" w:rsidRDefault="004A14C6" w:rsidP="00EA736A">
      <w:pPr>
        <w:pStyle w:val="a4"/>
        <w:tabs>
          <w:tab w:val="left" w:pos="1080"/>
        </w:tabs>
        <w:spacing w:before="0" w:beforeAutospacing="0" w:after="0" w:afterAutospacing="0"/>
        <w:ind w:firstLine="709"/>
        <w:jc w:val="both"/>
        <w:rPr>
          <w:sz w:val="28"/>
          <w:szCs w:val="28"/>
        </w:rPr>
      </w:pPr>
      <w:r w:rsidRPr="00EA736A">
        <w:rPr>
          <w:sz w:val="28"/>
          <w:szCs w:val="28"/>
        </w:rPr>
        <w:t>Одной из программ является фирмы Microsoft. Благодаря тому, что программа встроена в самое распространенное программное обеспечение для персональных компьютеров Internet Explorer (с версии 4.0) и Windows 98, она получила широкое распространение во всем мире. Большинство пользователей начинают свое знакомство с электронной почтой именно с этого продукта. А то, что она обладает к тому же достаточной функциональностью как для домашних пользователей, так и для офисного применения, сделало этот продукт лидером на рынке программ работы с электронной почтой.</w:t>
      </w:r>
    </w:p>
    <w:p w:rsidR="004A14C6" w:rsidRPr="00EA736A" w:rsidRDefault="004A14C6" w:rsidP="00EA736A">
      <w:pPr>
        <w:pStyle w:val="a4"/>
        <w:tabs>
          <w:tab w:val="left" w:pos="1080"/>
        </w:tabs>
        <w:spacing w:before="0" w:beforeAutospacing="0" w:after="0" w:afterAutospacing="0"/>
        <w:ind w:firstLine="709"/>
        <w:jc w:val="both"/>
        <w:rPr>
          <w:sz w:val="28"/>
          <w:szCs w:val="28"/>
        </w:rPr>
      </w:pPr>
      <w:r w:rsidRPr="00EA736A">
        <w:rPr>
          <w:sz w:val="28"/>
          <w:szCs w:val="28"/>
        </w:rPr>
        <w:t>Главные достоинства Outlook Express - поддержка всех традиционных функций электронной почты, простой интерфейс, интеграция с браузером, встроенная программа чтения новостей и наличие русской версии. Основные недостатки - ограниченные возможности фильтрации и неполная поддержка протокола IMAP. То, что программа очень доступна, позволяет начинающим пользователям быстро освоить работу с электронной почтой, а если уж потом возможностей окажется мало, ничто не мешает перейти на другую программу.</w:t>
      </w:r>
    </w:p>
    <w:p w:rsidR="004A14C6" w:rsidRPr="00EA736A" w:rsidRDefault="004A14C6" w:rsidP="00EA736A">
      <w:pPr>
        <w:pStyle w:val="a4"/>
        <w:tabs>
          <w:tab w:val="left" w:pos="1080"/>
        </w:tabs>
        <w:spacing w:before="0" w:beforeAutospacing="0" w:after="0" w:afterAutospacing="0"/>
        <w:ind w:firstLine="709"/>
        <w:jc w:val="both"/>
        <w:rPr>
          <w:sz w:val="28"/>
          <w:szCs w:val="28"/>
        </w:rPr>
      </w:pPr>
      <w:r w:rsidRPr="00EA736A">
        <w:rPr>
          <w:sz w:val="28"/>
          <w:szCs w:val="28"/>
        </w:rPr>
        <w:t xml:space="preserve">Outlook Express поддерживает почту в html-формате и предлагает новые удобные функции: объединение электронной почты с конференциями Usenet и поиск больших справочников пользователей Internet, доступных по сети (так называемые «Белые страницы»). Программа может фильтровать электронную почту и собирать сообщения от многих поставщиков услуг Internet. </w:t>
      </w:r>
    </w:p>
    <w:p w:rsidR="004A14C6" w:rsidRPr="00EA736A" w:rsidRDefault="004A14C6" w:rsidP="00EA736A">
      <w:pPr>
        <w:pStyle w:val="a6"/>
      </w:pPr>
    </w:p>
    <w:p w:rsidR="004A14C6" w:rsidRPr="00EA736A" w:rsidRDefault="004A14C6" w:rsidP="00EA736A">
      <w:pPr>
        <w:ind w:firstLine="709"/>
        <w:jc w:val="both"/>
        <w:outlineLvl w:val="0"/>
        <w:rPr>
          <w:b/>
          <w:sz w:val="28"/>
          <w:szCs w:val="28"/>
        </w:rPr>
      </w:pPr>
      <w:bookmarkStart w:id="55" w:name="_Toc248393073"/>
      <w:bookmarkStart w:id="56" w:name="_Toc248590193"/>
      <w:r w:rsidRPr="00EA736A">
        <w:rPr>
          <w:b/>
          <w:sz w:val="28"/>
          <w:szCs w:val="28"/>
        </w:rPr>
        <w:t>3.3 С</w:t>
      </w:r>
      <w:bookmarkEnd w:id="55"/>
      <w:r w:rsidRPr="00EA736A">
        <w:rPr>
          <w:b/>
          <w:sz w:val="28"/>
          <w:szCs w:val="28"/>
        </w:rPr>
        <w:t>истемы кодировки</w:t>
      </w:r>
      <w:bookmarkEnd w:id="56"/>
    </w:p>
    <w:p w:rsidR="004A14C6" w:rsidRPr="00EA736A" w:rsidRDefault="004A14C6" w:rsidP="00EA736A">
      <w:pPr>
        <w:pStyle w:val="a4"/>
        <w:tabs>
          <w:tab w:val="left" w:pos="1080"/>
        </w:tabs>
        <w:spacing w:before="0" w:beforeAutospacing="0" w:after="0" w:afterAutospacing="0"/>
        <w:ind w:firstLine="709"/>
        <w:jc w:val="both"/>
        <w:rPr>
          <w:sz w:val="28"/>
          <w:szCs w:val="28"/>
        </w:rPr>
      </w:pPr>
    </w:p>
    <w:p w:rsidR="004A14C6" w:rsidRPr="00EA736A" w:rsidRDefault="004A14C6" w:rsidP="00EA736A">
      <w:pPr>
        <w:pStyle w:val="a4"/>
        <w:tabs>
          <w:tab w:val="left" w:pos="1080"/>
        </w:tabs>
        <w:spacing w:before="0" w:beforeAutospacing="0" w:after="0" w:afterAutospacing="0"/>
        <w:ind w:firstLine="709"/>
        <w:jc w:val="both"/>
        <w:rPr>
          <w:sz w:val="28"/>
          <w:szCs w:val="28"/>
        </w:rPr>
      </w:pPr>
      <w:r w:rsidRPr="00EA736A">
        <w:rPr>
          <w:sz w:val="28"/>
          <w:szCs w:val="28"/>
        </w:rPr>
        <w:t>В настоящее время в нашей стране на разных компьютерах используются множество различных кодировок русских букв: самые популярные из них это Кодировка KOI8 (RFC1489) - используется в большинстве OS UNIX.</w:t>
      </w:r>
    </w:p>
    <w:p w:rsidR="004A14C6" w:rsidRPr="00EA736A" w:rsidRDefault="004A14C6" w:rsidP="00EA736A">
      <w:pPr>
        <w:pStyle w:val="a4"/>
        <w:tabs>
          <w:tab w:val="left" w:pos="1080"/>
        </w:tabs>
        <w:spacing w:before="0" w:beforeAutospacing="0" w:after="0" w:afterAutospacing="0"/>
        <w:ind w:firstLine="709"/>
        <w:jc w:val="both"/>
        <w:outlineLvl w:val="1"/>
        <w:rPr>
          <w:i/>
          <w:sz w:val="28"/>
          <w:szCs w:val="28"/>
        </w:rPr>
      </w:pPr>
      <w:bookmarkStart w:id="57" w:name="_Toc489081946"/>
      <w:bookmarkStart w:id="58" w:name="_Toc248393074"/>
      <w:bookmarkStart w:id="59" w:name="_Toc248590194"/>
      <w:r w:rsidRPr="00EA736A">
        <w:rPr>
          <w:i/>
          <w:sz w:val="28"/>
          <w:szCs w:val="28"/>
        </w:rPr>
        <w:t>Кодировка KOI8-R</w:t>
      </w:r>
      <w:bookmarkEnd w:id="57"/>
      <w:bookmarkEnd w:id="58"/>
      <w:bookmarkEnd w:id="59"/>
    </w:p>
    <w:p w:rsidR="004A14C6" w:rsidRPr="00EA736A" w:rsidRDefault="004A14C6" w:rsidP="00EA736A">
      <w:pPr>
        <w:pStyle w:val="a4"/>
        <w:tabs>
          <w:tab w:val="left" w:pos="1080"/>
        </w:tabs>
        <w:spacing w:before="0" w:beforeAutospacing="0" w:after="0" w:afterAutospacing="0"/>
        <w:ind w:firstLine="709"/>
        <w:jc w:val="both"/>
        <w:rPr>
          <w:sz w:val="28"/>
          <w:szCs w:val="28"/>
        </w:rPr>
      </w:pPr>
      <w:r w:rsidRPr="00EA736A">
        <w:rPr>
          <w:sz w:val="28"/>
          <w:szCs w:val="28"/>
        </w:rPr>
        <w:t xml:space="preserve">Кодировка KOI8-R используется в большинстве компьютеров, работающих под OS UNIX на территории бывшего Советского Союза. </w:t>
      </w:r>
    </w:p>
    <w:p w:rsidR="004A14C6" w:rsidRPr="00EA736A" w:rsidRDefault="004A14C6" w:rsidP="00EA736A">
      <w:pPr>
        <w:pStyle w:val="a4"/>
        <w:tabs>
          <w:tab w:val="left" w:pos="1080"/>
        </w:tabs>
        <w:spacing w:before="0" w:beforeAutospacing="0" w:after="0" w:afterAutospacing="0"/>
        <w:ind w:firstLine="709"/>
        <w:jc w:val="both"/>
        <w:rPr>
          <w:sz w:val="28"/>
          <w:szCs w:val="28"/>
        </w:rPr>
      </w:pPr>
      <w:r w:rsidRPr="00EA736A">
        <w:rPr>
          <w:sz w:val="28"/>
          <w:szCs w:val="28"/>
        </w:rPr>
        <w:t xml:space="preserve">С легкой руки КИЯИ - RELCOM'a (родоначальника Internet в нашей стране) эта кодировка получила название «Русская сетевая кодировка» (Russian Network Code). Кодировка зарегистрирована в Internet Architecture Board (IAB) в июле </w:t>
      </w:r>
      <w:smartTag w:uri="urn:schemas-microsoft-com:office:smarttags" w:element="metricconverter">
        <w:smartTagPr>
          <w:attr w:name="ProductID" w:val="1993 г"/>
        </w:smartTagPr>
        <w:r w:rsidRPr="00EA736A">
          <w:rPr>
            <w:sz w:val="28"/>
            <w:szCs w:val="28"/>
          </w:rPr>
          <w:t>1993 г</w:t>
        </w:r>
      </w:smartTag>
      <w:r w:rsidRPr="00EA736A">
        <w:rPr>
          <w:sz w:val="28"/>
          <w:szCs w:val="28"/>
        </w:rPr>
        <w:t>. (см. RFC1489 ), (см. Приложение Б).</w:t>
      </w:r>
    </w:p>
    <w:p w:rsidR="004A14C6" w:rsidRPr="00EA736A" w:rsidRDefault="004A14C6" w:rsidP="00EA736A">
      <w:pPr>
        <w:pStyle w:val="a4"/>
        <w:tabs>
          <w:tab w:val="left" w:pos="1080"/>
        </w:tabs>
        <w:spacing w:before="0" w:beforeAutospacing="0" w:after="0" w:afterAutospacing="0"/>
        <w:ind w:firstLine="709"/>
        <w:jc w:val="both"/>
        <w:rPr>
          <w:sz w:val="28"/>
          <w:szCs w:val="28"/>
        </w:rPr>
      </w:pPr>
      <w:r w:rsidRPr="00EA736A">
        <w:rPr>
          <w:sz w:val="28"/>
          <w:szCs w:val="28"/>
        </w:rPr>
        <w:t>Преимущество данной кодировки в том, что она не имеет разрывов - недостатки в том, что она лексиграфически не упорядочена.</w:t>
      </w:r>
    </w:p>
    <w:p w:rsidR="004A14C6" w:rsidRPr="00EA736A" w:rsidRDefault="004A14C6" w:rsidP="00EA736A">
      <w:pPr>
        <w:pStyle w:val="a4"/>
        <w:tabs>
          <w:tab w:val="left" w:pos="1080"/>
        </w:tabs>
        <w:spacing w:before="0" w:beforeAutospacing="0" w:after="0" w:afterAutospacing="0"/>
        <w:ind w:firstLine="709"/>
        <w:jc w:val="both"/>
        <w:outlineLvl w:val="1"/>
        <w:rPr>
          <w:i/>
          <w:sz w:val="28"/>
          <w:szCs w:val="28"/>
        </w:rPr>
      </w:pPr>
      <w:bookmarkStart w:id="60" w:name="_Toc489081947"/>
      <w:bookmarkStart w:id="61" w:name="_Toc248393075"/>
      <w:bookmarkStart w:id="62" w:name="_Toc248590195"/>
      <w:r w:rsidRPr="00EA736A">
        <w:rPr>
          <w:i/>
          <w:sz w:val="28"/>
          <w:szCs w:val="28"/>
        </w:rPr>
        <w:t>Кодировка MS DOS</w:t>
      </w:r>
      <w:bookmarkEnd w:id="60"/>
      <w:bookmarkEnd w:id="61"/>
      <w:bookmarkEnd w:id="62"/>
    </w:p>
    <w:p w:rsidR="004A14C6" w:rsidRPr="00EA736A" w:rsidRDefault="004A14C6" w:rsidP="00EA736A">
      <w:pPr>
        <w:pStyle w:val="a4"/>
        <w:tabs>
          <w:tab w:val="left" w:pos="1080"/>
        </w:tabs>
        <w:spacing w:before="0" w:beforeAutospacing="0" w:after="0" w:afterAutospacing="0"/>
        <w:ind w:firstLine="709"/>
        <w:jc w:val="both"/>
        <w:rPr>
          <w:sz w:val="28"/>
          <w:szCs w:val="28"/>
        </w:rPr>
      </w:pPr>
      <w:r w:rsidRPr="00EA736A">
        <w:rPr>
          <w:sz w:val="28"/>
          <w:szCs w:val="28"/>
        </w:rPr>
        <w:t xml:space="preserve">Кодировка MS DOS СР866 предложена фирмой Microsoft для MS DOS 6.22. </w:t>
      </w:r>
    </w:p>
    <w:p w:rsidR="004A14C6" w:rsidRPr="00EA736A" w:rsidRDefault="004A14C6" w:rsidP="00EA736A">
      <w:pPr>
        <w:pStyle w:val="a4"/>
        <w:tabs>
          <w:tab w:val="left" w:pos="1080"/>
        </w:tabs>
        <w:spacing w:before="0" w:beforeAutospacing="0" w:after="0" w:afterAutospacing="0"/>
        <w:ind w:firstLine="709"/>
        <w:jc w:val="both"/>
        <w:rPr>
          <w:sz w:val="28"/>
          <w:szCs w:val="28"/>
        </w:rPr>
      </w:pPr>
      <w:r w:rsidRPr="00EA736A">
        <w:rPr>
          <w:sz w:val="28"/>
          <w:szCs w:val="28"/>
        </w:rPr>
        <w:t>Следует отметить, что эта кодировка немного отличается от кодировки, используемой ранее фирмой Microsoft для MS DOC (CP855) и от альтернативной кодировки, разработанной для персональных компьютеров. (см. Приложение В).</w:t>
      </w:r>
    </w:p>
    <w:p w:rsidR="004A14C6" w:rsidRPr="00EA736A" w:rsidRDefault="004A14C6" w:rsidP="00EA736A">
      <w:pPr>
        <w:pStyle w:val="a4"/>
        <w:tabs>
          <w:tab w:val="left" w:pos="1080"/>
        </w:tabs>
        <w:spacing w:before="0" w:beforeAutospacing="0" w:after="0" w:afterAutospacing="0"/>
        <w:ind w:firstLine="709"/>
        <w:jc w:val="both"/>
        <w:outlineLvl w:val="1"/>
        <w:rPr>
          <w:i/>
          <w:sz w:val="28"/>
          <w:szCs w:val="28"/>
        </w:rPr>
      </w:pPr>
      <w:bookmarkStart w:id="63" w:name="_Toc489081948"/>
      <w:bookmarkStart w:id="64" w:name="_Toc248393076"/>
      <w:bookmarkStart w:id="65" w:name="_Toc248590196"/>
      <w:r w:rsidRPr="00EA736A">
        <w:rPr>
          <w:i/>
          <w:sz w:val="28"/>
          <w:szCs w:val="28"/>
        </w:rPr>
        <w:t>Кодировка MS Windows</w:t>
      </w:r>
      <w:bookmarkEnd w:id="63"/>
      <w:bookmarkEnd w:id="64"/>
      <w:bookmarkEnd w:id="65"/>
    </w:p>
    <w:p w:rsidR="004A14C6" w:rsidRPr="00EA736A" w:rsidRDefault="004A14C6" w:rsidP="00EA736A">
      <w:pPr>
        <w:pStyle w:val="a4"/>
        <w:tabs>
          <w:tab w:val="left" w:pos="1080"/>
        </w:tabs>
        <w:spacing w:before="0" w:beforeAutospacing="0" w:after="0" w:afterAutospacing="0"/>
        <w:ind w:firstLine="709"/>
        <w:jc w:val="both"/>
        <w:rPr>
          <w:sz w:val="28"/>
          <w:szCs w:val="28"/>
        </w:rPr>
      </w:pPr>
      <w:r w:rsidRPr="00EA736A">
        <w:rPr>
          <w:sz w:val="28"/>
          <w:szCs w:val="28"/>
        </w:rPr>
        <w:t xml:space="preserve">Кодировка русского языка MS Windows СР1251 предложена фирмой Microsoft для своих продуктов. </w:t>
      </w:r>
    </w:p>
    <w:p w:rsidR="004A14C6" w:rsidRPr="00EA736A" w:rsidRDefault="004A14C6" w:rsidP="00EA736A">
      <w:pPr>
        <w:pStyle w:val="a4"/>
        <w:tabs>
          <w:tab w:val="left" w:pos="1080"/>
        </w:tabs>
        <w:spacing w:before="0" w:beforeAutospacing="0" w:after="0" w:afterAutospacing="0"/>
        <w:ind w:firstLine="709"/>
        <w:jc w:val="both"/>
        <w:rPr>
          <w:sz w:val="28"/>
          <w:szCs w:val="28"/>
        </w:rPr>
      </w:pPr>
      <w:r w:rsidRPr="00EA736A">
        <w:rPr>
          <w:sz w:val="28"/>
          <w:szCs w:val="28"/>
        </w:rPr>
        <w:t>Ввиду гигантской экспансии фирмы Microsoft на Российский и Восточноевропейский рынок эта кодировка является в настоящее время самой популярной (распространенной в сети Internet) кодировкой русских букв в стране. (см. Приложение Г).</w:t>
      </w:r>
    </w:p>
    <w:p w:rsidR="004A14C6" w:rsidRPr="00EA736A" w:rsidRDefault="004A14C6" w:rsidP="00EA736A">
      <w:pPr>
        <w:pStyle w:val="a4"/>
        <w:tabs>
          <w:tab w:val="left" w:pos="1080"/>
        </w:tabs>
        <w:spacing w:before="0" w:beforeAutospacing="0" w:after="0" w:afterAutospacing="0"/>
        <w:ind w:firstLine="709"/>
        <w:jc w:val="both"/>
        <w:rPr>
          <w:sz w:val="28"/>
          <w:szCs w:val="28"/>
        </w:rPr>
      </w:pPr>
      <w:r w:rsidRPr="00EA736A">
        <w:rPr>
          <w:sz w:val="28"/>
          <w:szCs w:val="28"/>
        </w:rPr>
        <w:t xml:space="preserve">Преимущество данной кодировки в том, что она не имеет разрывов и лексиграфически упорядочена, однако до сих пор не «узаконена». </w:t>
      </w:r>
    </w:p>
    <w:p w:rsidR="004A14C6" w:rsidRPr="00EA736A" w:rsidRDefault="004A14C6" w:rsidP="00EA736A">
      <w:pPr>
        <w:pStyle w:val="a4"/>
        <w:tabs>
          <w:tab w:val="left" w:pos="1080"/>
        </w:tabs>
        <w:spacing w:before="0" w:beforeAutospacing="0" w:after="0" w:afterAutospacing="0"/>
        <w:ind w:firstLine="709"/>
        <w:jc w:val="both"/>
        <w:outlineLvl w:val="1"/>
        <w:rPr>
          <w:i/>
          <w:sz w:val="28"/>
          <w:szCs w:val="28"/>
        </w:rPr>
      </w:pPr>
      <w:bookmarkStart w:id="66" w:name="_Toc489081949"/>
      <w:bookmarkStart w:id="67" w:name="_Toc248393077"/>
      <w:bookmarkStart w:id="68" w:name="_Toc248590197"/>
      <w:r w:rsidRPr="00EA736A">
        <w:rPr>
          <w:i/>
          <w:sz w:val="28"/>
          <w:szCs w:val="28"/>
        </w:rPr>
        <w:t>Кодировка ISO 8859-5</w:t>
      </w:r>
      <w:bookmarkEnd w:id="66"/>
      <w:bookmarkEnd w:id="67"/>
      <w:bookmarkEnd w:id="68"/>
    </w:p>
    <w:p w:rsidR="004A14C6" w:rsidRPr="00EA736A" w:rsidRDefault="004A14C6" w:rsidP="00EA736A">
      <w:pPr>
        <w:pStyle w:val="a4"/>
        <w:tabs>
          <w:tab w:val="left" w:pos="1080"/>
        </w:tabs>
        <w:spacing w:before="0" w:beforeAutospacing="0" w:after="0" w:afterAutospacing="0"/>
        <w:ind w:firstLine="709"/>
        <w:jc w:val="both"/>
        <w:rPr>
          <w:sz w:val="28"/>
          <w:szCs w:val="28"/>
        </w:rPr>
      </w:pPr>
      <w:r w:rsidRPr="00EA736A">
        <w:rPr>
          <w:sz w:val="28"/>
          <w:szCs w:val="28"/>
        </w:rPr>
        <w:t>Единственная «узаконенная» международной организацией стандартизации (ISO) кодировка русского языка. Используется на больших UNIX машинах (в основном фирм DEC и Sun Microsystems). (см. RFC1345, RFC1700). (см. Приложение Д).</w:t>
      </w:r>
    </w:p>
    <w:p w:rsidR="004A14C6" w:rsidRPr="00EA736A" w:rsidRDefault="004A14C6" w:rsidP="00EA736A">
      <w:pPr>
        <w:pStyle w:val="a4"/>
        <w:tabs>
          <w:tab w:val="left" w:pos="1080"/>
        </w:tabs>
        <w:spacing w:before="0" w:beforeAutospacing="0" w:after="0" w:afterAutospacing="0"/>
        <w:ind w:firstLine="709"/>
        <w:jc w:val="both"/>
        <w:rPr>
          <w:sz w:val="28"/>
          <w:szCs w:val="28"/>
        </w:rPr>
      </w:pPr>
      <w:r w:rsidRPr="00EA736A">
        <w:rPr>
          <w:sz w:val="28"/>
          <w:szCs w:val="28"/>
        </w:rPr>
        <w:t xml:space="preserve">Стандарт ISO 8859-5 определяет однобайтную восьмибитную кодировку символов кириллицы и латинского алфавита ISO/IEC 8859-5:1988 (Information Processing - 8-bit single-byte coded graphic character sets - Part 5: Latin/Cyrillic alphabet). </w:t>
      </w:r>
    </w:p>
    <w:p w:rsidR="004A14C6" w:rsidRPr="00EA736A" w:rsidRDefault="004A14C6" w:rsidP="00EA736A">
      <w:pPr>
        <w:pStyle w:val="a4"/>
        <w:tabs>
          <w:tab w:val="left" w:pos="1080"/>
        </w:tabs>
        <w:spacing w:before="0" w:beforeAutospacing="0" w:after="0" w:afterAutospacing="0"/>
        <w:ind w:firstLine="709"/>
        <w:jc w:val="both"/>
        <w:rPr>
          <w:sz w:val="28"/>
          <w:szCs w:val="28"/>
        </w:rPr>
      </w:pPr>
      <w:r w:rsidRPr="00EA736A">
        <w:rPr>
          <w:sz w:val="28"/>
          <w:szCs w:val="28"/>
        </w:rPr>
        <w:t xml:space="preserve">Стандарт ISO 8859-5 является международным и поэтому в нем представлены не только символы алфавита русского языка, но и других языков, использующих кириллицу: </w:t>
      </w:r>
    </w:p>
    <w:p w:rsidR="004A14C6" w:rsidRPr="00EA736A" w:rsidRDefault="004A14C6" w:rsidP="00EA736A">
      <w:pPr>
        <w:pStyle w:val="a4"/>
        <w:tabs>
          <w:tab w:val="left" w:pos="1080"/>
        </w:tabs>
        <w:spacing w:before="0" w:beforeAutospacing="0" w:after="0" w:afterAutospacing="0"/>
        <w:ind w:firstLine="709"/>
        <w:jc w:val="both"/>
        <w:rPr>
          <w:sz w:val="28"/>
          <w:szCs w:val="28"/>
        </w:rPr>
      </w:pPr>
      <w:r w:rsidRPr="00EA736A">
        <w:rPr>
          <w:sz w:val="28"/>
          <w:szCs w:val="28"/>
        </w:rPr>
        <w:t xml:space="preserve">Белорусский </w:t>
      </w:r>
    </w:p>
    <w:p w:rsidR="004A14C6" w:rsidRPr="00EA736A" w:rsidRDefault="004A14C6" w:rsidP="00EA736A">
      <w:pPr>
        <w:pStyle w:val="a4"/>
        <w:tabs>
          <w:tab w:val="left" w:pos="1080"/>
        </w:tabs>
        <w:spacing w:before="0" w:beforeAutospacing="0" w:after="0" w:afterAutospacing="0"/>
        <w:ind w:firstLine="709"/>
        <w:jc w:val="both"/>
        <w:rPr>
          <w:sz w:val="28"/>
          <w:szCs w:val="28"/>
        </w:rPr>
      </w:pPr>
      <w:r w:rsidRPr="00EA736A">
        <w:rPr>
          <w:sz w:val="28"/>
          <w:szCs w:val="28"/>
        </w:rPr>
        <w:t xml:space="preserve">Украинский </w:t>
      </w:r>
    </w:p>
    <w:p w:rsidR="004A14C6" w:rsidRPr="00EA736A" w:rsidRDefault="004A14C6" w:rsidP="00EA736A">
      <w:pPr>
        <w:pStyle w:val="a4"/>
        <w:tabs>
          <w:tab w:val="left" w:pos="1080"/>
        </w:tabs>
        <w:spacing w:before="0" w:beforeAutospacing="0" w:after="0" w:afterAutospacing="0"/>
        <w:ind w:firstLine="709"/>
        <w:jc w:val="both"/>
        <w:rPr>
          <w:sz w:val="28"/>
          <w:szCs w:val="28"/>
        </w:rPr>
      </w:pPr>
      <w:r w:rsidRPr="00EA736A">
        <w:rPr>
          <w:sz w:val="28"/>
          <w:szCs w:val="28"/>
        </w:rPr>
        <w:t xml:space="preserve">Болгарский </w:t>
      </w:r>
    </w:p>
    <w:p w:rsidR="004A14C6" w:rsidRPr="00EA736A" w:rsidRDefault="004A14C6" w:rsidP="00EA736A">
      <w:pPr>
        <w:pStyle w:val="a4"/>
        <w:tabs>
          <w:tab w:val="left" w:pos="1080"/>
        </w:tabs>
        <w:spacing w:before="0" w:beforeAutospacing="0" w:after="0" w:afterAutospacing="0"/>
        <w:ind w:firstLine="709"/>
        <w:jc w:val="both"/>
        <w:rPr>
          <w:sz w:val="28"/>
          <w:szCs w:val="28"/>
        </w:rPr>
      </w:pPr>
      <w:r w:rsidRPr="00EA736A">
        <w:rPr>
          <w:sz w:val="28"/>
          <w:szCs w:val="28"/>
        </w:rPr>
        <w:t xml:space="preserve">Сербский </w:t>
      </w:r>
    </w:p>
    <w:p w:rsidR="004A14C6" w:rsidRPr="00EA736A" w:rsidRDefault="004A14C6" w:rsidP="00EA736A">
      <w:pPr>
        <w:pStyle w:val="a4"/>
        <w:tabs>
          <w:tab w:val="left" w:pos="1080"/>
        </w:tabs>
        <w:spacing w:before="0" w:beforeAutospacing="0" w:after="0" w:afterAutospacing="0"/>
        <w:ind w:firstLine="709"/>
        <w:jc w:val="both"/>
        <w:rPr>
          <w:sz w:val="28"/>
          <w:szCs w:val="28"/>
        </w:rPr>
      </w:pPr>
      <w:r w:rsidRPr="00EA736A">
        <w:rPr>
          <w:sz w:val="28"/>
          <w:szCs w:val="28"/>
        </w:rPr>
        <w:t xml:space="preserve">Македонский </w:t>
      </w:r>
    </w:p>
    <w:p w:rsidR="004A14C6" w:rsidRPr="00EA736A" w:rsidRDefault="004A14C6" w:rsidP="00EA736A">
      <w:pPr>
        <w:pStyle w:val="a4"/>
        <w:tabs>
          <w:tab w:val="left" w:pos="1080"/>
        </w:tabs>
        <w:spacing w:before="0" w:beforeAutospacing="0" w:after="0" w:afterAutospacing="0"/>
        <w:ind w:firstLine="709"/>
        <w:jc w:val="both"/>
        <w:rPr>
          <w:sz w:val="28"/>
          <w:szCs w:val="28"/>
        </w:rPr>
      </w:pPr>
      <w:r w:rsidRPr="00EA736A">
        <w:rPr>
          <w:sz w:val="28"/>
          <w:szCs w:val="28"/>
        </w:rPr>
        <w:t>Это обстоятельство является особенно важным при разработке систем передачи, обработки и хранения информации. Именно поэтому кодировка ISO 8859-5 получила широкое распространение в программных продуктах, устройствах ввода и отображения информации крупных производителей программного обеспечения и вычислительной техники. Кроме этого, кодировка ISO 8859-5 широко используется в основных международных и индустриальных стандартах средств обработки, и передачи информации.</w:t>
      </w:r>
    </w:p>
    <w:p w:rsidR="001E3100" w:rsidRPr="00EA736A" w:rsidRDefault="001E3100" w:rsidP="00EA736A">
      <w:pPr>
        <w:pStyle w:val="a4"/>
        <w:tabs>
          <w:tab w:val="left" w:pos="1080"/>
        </w:tabs>
        <w:spacing w:before="0" w:beforeAutospacing="0" w:after="0" w:afterAutospacing="0"/>
        <w:ind w:firstLine="709"/>
        <w:jc w:val="both"/>
        <w:rPr>
          <w:sz w:val="28"/>
          <w:szCs w:val="28"/>
        </w:rPr>
      </w:pPr>
      <w:r w:rsidRPr="00EA736A">
        <w:rPr>
          <w:sz w:val="28"/>
          <w:szCs w:val="28"/>
        </w:rPr>
        <w:t>В сети Internet, кодировка ISO 8859-5 определена в стандарте STD-2:</w:t>
      </w:r>
    </w:p>
    <w:p w:rsidR="001E3100" w:rsidRPr="00EA736A" w:rsidRDefault="001E3100" w:rsidP="00EA736A">
      <w:pPr>
        <w:pStyle w:val="a4"/>
        <w:tabs>
          <w:tab w:val="left" w:pos="1080"/>
        </w:tabs>
        <w:spacing w:before="0" w:beforeAutospacing="0" w:after="0" w:afterAutospacing="0"/>
        <w:ind w:firstLine="709"/>
        <w:jc w:val="both"/>
        <w:rPr>
          <w:sz w:val="28"/>
          <w:szCs w:val="28"/>
          <w:lang w:val="en-US"/>
        </w:rPr>
      </w:pPr>
      <w:r w:rsidRPr="00EA736A">
        <w:rPr>
          <w:sz w:val="28"/>
          <w:szCs w:val="28"/>
          <w:lang w:val="en-US"/>
        </w:rPr>
        <w:t>Name: ISO_8859-5:1988</w:t>
      </w:r>
    </w:p>
    <w:p w:rsidR="001E3100" w:rsidRPr="00EA736A" w:rsidRDefault="001E3100" w:rsidP="00EA736A">
      <w:pPr>
        <w:pStyle w:val="a4"/>
        <w:tabs>
          <w:tab w:val="left" w:pos="1080"/>
        </w:tabs>
        <w:spacing w:before="0" w:beforeAutospacing="0" w:after="0" w:afterAutospacing="0"/>
        <w:ind w:firstLine="709"/>
        <w:jc w:val="both"/>
        <w:rPr>
          <w:sz w:val="28"/>
          <w:szCs w:val="28"/>
          <w:lang w:val="en-US"/>
        </w:rPr>
      </w:pPr>
      <w:r w:rsidRPr="00EA736A">
        <w:rPr>
          <w:sz w:val="28"/>
          <w:szCs w:val="28"/>
          <w:lang w:val="en-US"/>
        </w:rPr>
        <w:t>Source: ECMA registry</w:t>
      </w:r>
    </w:p>
    <w:p w:rsidR="001E3100" w:rsidRPr="00EA736A" w:rsidRDefault="001E3100" w:rsidP="00EA736A">
      <w:pPr>
        <w:pStyle w:val="a4"/>
        <w:tabs>
          <w:tab w:val="left" w:pos="1080"/>
        </w:tabs>
        <w:spacing w:before="0" w:beforeAutospacing="0" w:after="0" w:afterAutospacing="0"/>
        <w:ind w:firstLine="709"/>
        <w:jc w:val="both"/>
        <w:rPr>
          <w:sz w:val="28"/>
          <w:szCs w:val="28"/>
          <w:lang w:val="en-US"/>
        </w:rPr>
      </w:pPr>
      <w:r w:rsidRPr="00EA736A">
        <w:rPr>
          <w:sz w:val="28"/>
          <w:szCs w:val="28"/>
          <w:lang w:val="en-US"/>
        </w:rPr>
        <w:t>Alias: iso-ir-144</w:t>
      </w:r>
    </w:p>
    <w:p w:rsidR="001E3100" w:rsidRPr="00EA736A" w:rsidRDefault="001E3100" w:rsidP="00EA736A">
      <w:pPr>
        <w:pStyle w:val="a4"/>
        <w:tabs>
          <w:tab w:val="left" w:pos="1080"/>
        </w:tabs>
        <w:spacing w:before="0" w:beforeAutospacing="0" w:after="0" w:afterAutospacing="0"/>
        <w:ind w:firstLine="709"/>
        <w:jc w:val="both"/>
        <w:rPr>
          <w:sz w:val="28"/>
          <w:szCs w:val="28"/>
          <w:lang w:val="en-US"/>
        </w:rPr>
      </w:pPr>
      <w:r w:rsidRPr="00EA736A">
        <w:rPr>
          <w:sz w:val="28"/>
          <w:szCs w:val="28"/>
          <w:lang w:val="en-US"/>
        </w:rPr>
        <w:t>Alias: ISO_8859-5</w:t>
      </w:r>
    </w:p>
    <w:p w:rsidR="001E3100" w:rsidRPr="00EA736A" w:rsidRDefault="001E3100" w:rsidP="00EA736A">
      <w:pPr>
        <w:pStyle w:val="a4"/>
        <w:tabs>
          <w:tab w:val="left" w:pos="1080"/>
        </w:tabs>
        <w:spacing w:before="0" w:beforeAutospacing="0" w:after="0" w:afterAutospacing="0"/>
        <w:ind w:firstLine="709"/>
        <w:jc w:val="both"/>
        <w:rPr>
          <w:sz w:val="28"/>
          <w:szCs w:val="28"/>
          <w:lang w:val="en-US"/>
        </w:rPr>
      </w:pPr>
      <w:r w:rsidRPr="00EA736A">
        <w:rPr>
          <w:sz w:val="28"/>
          <w:szCs w:val="28"/>
          <w:lang w:val="en-US"/>
        </w:rPr>
        <w:t>Alias: ISO-8859-5</w:t>
      </w:r>
    </w:p>
    <w:p w:rsidR="001E3100" w:rsidRPr="00EA736A" w:rsidRDefault="001E3100" w:rsidP="00EA736A">
      <w:pPr>
        <w:pStyle w:val="a4"/>
        <w:tabs>
          <w:tab w:val="left" w:pos="1080"/>
        </w:tabs>
        <w:spacing w:before="0" w:beforeAutospacing="0" w:after="0" w:afterAutospacing="0"/>
        <w:ind w:firstLine="709"/>
        <w:jc w:val="both"/>
        <w:rPr>
          <w:sz w:val="28"/>
          <w:szCs w:val="28"/>
          <w:lang w:val="en-US"/>
        </w:rPr>
      </w:pPr>
      <w:r w:rsidRPr="00EA736A">
        <w:rPr>
          <w:sz w:val="28"/>
          <w:szCs w:val="28"/>
          <w:lang w:val="en-US"/>
        </w:rPr>
        <w:t>Alias: cyrillic</w:t>
      </w:r>
    </w:p>
    <w:p w:rsidR="001E3100" w:rsidRPr="00EA736A" w:rsidRDefault="001E3100" w:rsidP="00EA736A">
      <w:pPr>
        <w:pStyle w:val="a4"/>
        <w:tabs>
          <w:tab w:val="left" w:pos="1080"/>
        </w:tabs>
        <w:spacing w:before="0" w:beforeAutospacing="0" w:after="0" w:afterAutospacing="0"/>
        <w:ind w:firstLine="709"/>
        <w:jc w:val="both"/>
        <w:rPr>
          <w:sz w:val="28"/>
          <w:szCs w:val="28"/>
        </w:rPr>
      </w:pPr>
      <w:r w:rsidRPr="00EA736A">
        <w:rPr>
          <w:sz w:val="28"/>
          <w:szCs w:val="28"/>
        </w:rPr>
        <w:t xml:space="preserve">В настоящий момент в сети Internet для этой кодовой таблицы используются и другие синонимы (alias). </w:t>
      </w:r>
    </w:p>
    <w:p w:rsidR="001611FC" w:rsidRPr="00EA736A" w:rsidRDefault="00EA736A" w:rsidP="00EA736A">
      <w:pPr>
        <w:pStyle w:val="a6"/>
      </w:pPr>
      <w:r w:rsidRPr="00EA736A">
        <w:br w:type="page"/>
      </w:r>
      <w:bookmarkStart w:id="69" w:name="_Toc240961268"/>
      <w:bookmarkStart w:id="70" w:name="_Toc240961296"/>
      <w:bookmarkStart w:id="71" w:name="_Toc240961911"/>
      <w:bookmarkStart w:id="72" w:name="_Toc241032064"/>
      <w:bookmarkStart w:id="73" w:name="_Toc241032165"/>
      <w:bookmarkStart w:id="74" w:name="_Toc241033487"/>
      <w:bookmarkStart w:id="75" w:name="_Toc248590198"/>
      <w:r w:rsidR="001611FC" w:rsidRPr="00EA736A">
        <w:t>Заключение</w:t>
      </w:r>
      <w:bookmarkEnd w:id="69"/>
      <w:bookmarkEnd w:id="70"/>
      <w:bookmarkEnd w:id="71"/>
      <w:bookmarkEnd w:id="72"/>
      <w:bookmarkEnd w:id="73"/>
      <w:bookmarkEnd w:id="74"/>
      <w:bookmarkEnd w:id="75"/>
    </w:p>
    <w:p w:rsidR="00EA736A" w:rsidRPr="00EA736A" w:rsidRDefault="00EA736A" w:rsidP="00EA736A">
      <w:pPr>
        <w:pStyle w:val="a6"/>
      </w:pPr>
    </w:p>
    <w:p w:rsidR="001E3100" w:rsidRPr="00EA736A" w:rsidRDefault="001E3100" w:rsidP="00EA736A">
      <w:pPr>
        <w:pStyle w:val="a4"/>
        <w:tabs>
          <w:tab w:val="left" w:pos="1080"/>
        </w:tabs>
        <w:spacing w:before="0" w:beforeAutospacing="0" w:after="0" w:afterAutospacing="0"/>
        <w:ind w:firstLine="709"/>
        <w:jc w:val="both"/>
        <w:rPr>
          <w:sz w:val="28"/>
          <w:szCs w:val="28"/>
        </w:rPr>
      </w:pPr>
      <w:r w:rsidRPr="00EA736A">
        <w:rPr>
          <w:sz w:val="28"/>
          <w:szCs w:val="28"/>
        </w:rPr>
        <w:t>Основная привлекательность электронной почты - ее быстрота. Однако есть другие преимущества, которые не так широко известны. Телефон также предоставляет почти мгновенный доступ, но исследования показали, что около 75% телефонных вызовов заканчиваются безуспешно.</w:t>
      </w:r>
      <w:r w:rsidR="00EA736A" w:rsidRPr="00EA736A">
        <w:rPr>
          <w:sz w:val="28"/>
          <w:szCs w:val="28"/>
        </w:rPr>
        <w:t xml:space="preserve"> </w:t>
      </w:r>
      <w:r w:rsidRPr="00EA736A">
        <w:rPr>
          <w:sz w:val="28"/>
          <w:szCs w:val="28"/>
        </w:rPr>
        <w:t>Электронная почта имеет ту же скорость доступа, что и телефон, но не требует одновременного присутствия обоих абонентов на разных концах телефонной линии. Кроме того, она оставляет письменную копию послания, которое может быть сохранено или передано дальше. Более того, письмо одновременно может быть послано нескольким абонентам.</w:t>
      </w:r>
    </w:p>
    <w:p w:rsidR="001E3100" w:rsidRPr="00EA736A" w:rsidRDefault="001E3100" w:rsidP="00EA736A">
      <w:pPr>
        <w:pStyle w:val="a4"/>
        <w:tabs>
          <w:tab w:val="left" w:pos="1080"/>
        </w:tabs>
        <w:spacing w:before="0" w:beforeAutospacing="0" w:after="0" w:afterAutospacing="0"/>
        <w:ind w:firstLine="709"/>
        <w:jc w:val="both"/>
        <w:rPr>
          <w:sz w:val="28"/>
          <w:szCs w:val="28"/>
        </w:rPr>
      </w:pPr>
      <w:r w:rsidRPr="00EA736A">
        <w:rPr>
          <w:sz w:val="28"/>
          <w:szCs w:val="28"/>
        </w:rPr>
        <w:t xml:space="preserve">Необходимость использования электронной почты в работе документоведа очевидна. Удобство, быстрота, дешевизна, необременительность, возможность передавать информацию любого объема в любую точку мира. </w:t>
      </w:r>
    </w:p>
    <w:p w:rsidR="001E3100" w:rsidRPr="00EA736A" w:rsidRDefault="001E3100" w:rsidP="00EA736A">
      <w:pPr>
        <w:pStyle w:val="a4"/>
        <w:tabs>
          <w:tab w:val="left" w:pos="1080"/>
        </w:tabs>
        <w:spacing w:before="0" w:beforeAutospacing="0" w:after="0" w:afterAutospacing="0"/>
        <w:ind w:firstLine="709"/>
        <w:jc w:val="both"/>
        <w:rPr>
          <w:sz w:val="28"/>
          <w:szCs w:val="28"/>
        </w:rPr>
      </w:pPr>
      <w:r w:rsidRPr="00EA736A">
        <w:rPr>
          <w:sz w:val="28"/>
          <w:szCs w:val="28"/>
        </w:rPr>
        <w:t>Невозможно в рамках одной курсовой работы в полной мере осветить эту проблему, но</w:t>
      </w:r>
      <w:r w:rsidR="00EA736A" w:rsidRPr="00EA736A">
        <w:rPr>
          <w:sz w:val="28"/>
          <w:szCs w:val="28"/>
        </w:rPr>
        <w:t xml:space="preserve"> </w:t>
      </w:r>
      <w:r w:rsidRPr="00EA736A">
        <w:rPr>
          <w:sz w:val="28"/>
          <w:szCs w:val="28"/>
        </w:rPr>
        <w:t xml:space="preserve">будем надеяться, что в какой-то степени удалось дать ответы на основные вопросы – вопросы адресации, а также рассмотреть принципы организации протоколов приема и передачи и самой службы электронной почты сети Интернет. </w:t>
      </w:r>
    </w:p>
    <w:p w:rsidR="001E3100" w:rsidRPr="00EA736A" w:rsidRDefault="001E3100" w:rsidP="00EA736A">
      <w:pPr>
        <w:pStyle w:val="a4"/>
        <w:tabs>
          <w:tab w:val="left" w:pos="1080"/>
        </w:tabs>
        <w:spacing w:before="0" w:beforeAutospacing="0" w:after="0" w:afterAutospacing="0"/>
        <w:ind w:firstLine="709"/>
        <w:jc w:val="both"/>
        <w:rPr>
          <w:sz w:val="28"/>
          <w:szCs w:val="28"/>
        </w:rPr>
      </w:pPr>
      <w:r w:rsidRPr="00EA736A">
        <w:rPr>
          <w:sz w:val="28"/>
          <w:szCs w:val="28"/>
        </w:rPr>
        <w:t xml:space="preserve">Современные почтовые программы превратились из простого средства коммуникации в приложения для повышения производительности труда, которые помогают и на работе, и дома. </w:t>
      </w:r>
    </w:p>
    <w:p w:rsidR="001E3100" w:rsidRPr="00EA736A" w:rsidRDefault="001E3100" w:rsidP="00EA736A">
      <w:pPr>
        <w:pStyle w:val="a4"/>
        <w:tabs>
          <w:tab w:val="left" w:pos="1080"/>
        </w:tabs>
        <w:spacing w:before="0" w:beforeAutospacing="0" w:after="0" w:afterAutospacing="0"/>
        <w:ind w:firstLine="709"/>
        <w:jc w:val="both"/>
        <w:rPr>
          <w:sz w:val="28"/>
          <w:szCs w:val="28"/>
        </w:rPr>
      </w:pPr>
      <w:r w:rsidRPr="00EA736A">
        <w:rPr>
          <w:sz w:val="28"/>
          <w:szCs w:val="28"/>
        </w:rPr>
        <w:t>Одной из таких программ является Outlook Express фирмы Microsoft. Благодаря тому, что программа встроена в самое распространенное программное обеспечение для персональных компьютеров Internet Explorer, она получила широкое распространение во всем мире. Большинство пользователей начинают свое знакомство с электронной почтой именно с этого продукта. А то, что она обладает к тому же достаточной функциональностью как для домашних пользователей, так и для офисного применения, сделало этот продукт лидером на рынке программ работы с электронной почтой.</w:t>
      </w:r>
    </w:p>
    <w:p w:rsidR="001E3100" w:rsidRPr="00EA736A" w:rsidRDefault="001E3100" w:rsidP="00EA736A">
      <w:pPr>
        <w:pStyle w:val="a4"/>
        <w:tabs>
          <w:tab w:val="left" w:pos="1080"/>
        </w:tabs>
        <w:spacing w:before="0" w:beforeAutospacing="0" w:after="0" w:afterAutospacing="0"/>
        <w:ind w:firstLine="709"/>
        <w:jc w:val="both"/>
        <w:rPr>
          <w:sz w:val="28"/>
          <w:szCs w:val="28"/>
        </w:rPr>
      </w:pPr>
      <w:r w:rsidRPr="00EA736A">
        <w:rPr>
          <w:sz w:val="28"/>
          <w:szCs w:val="28"/>
        </w:rPr>
        <w:t>Главные достоинства Outlook Express - поддержка всех традиционных функций электронной почты, простой интерфейс, интеграция с браузером, встроенная программа чтения новостей и наличие русской версии. Основные недостатки - ограниченные возможности фильтрации и неполная поддержка протокола IMAP. То, что программа очень доступна, позволяет начинающим пользователям быстро освоить работу с электронной почтой, а если уж потом возможностей окажется мало, ничто не мешает перейти на другую программу.</w:t>
      </w:r>
    </w:p>
    <w:p w:rsidR="001611FC" w:rsidRDefault="00EA736A" w:rsidP="00EA736A">
      <w:pPr>
        <w:pStyle w:val="a6"/>
        <w:rPr>
          <w:lang w:val="en-US"/>
        </w:rPr>
      </w:pPr>
      <w:r w:rsidRPr="00EA736A">
        <w:br w:type="page"/>
      </w:r>
      <w:bookmarkStart w:id="76" w:name="_Toc240961269"/>
      <w:bookmarkStart w:id="77" w:name="_Toc240961297"/>
      <w:bookmarkStart w:id="78" w:name="_Toc240961912"/>
      <w:bookmarkStart w:id="79" w:name="_Toc241032065"/>
      <w:bookmarkStart w:id="80" w:name="_Toc241032166"/>
      <w:bookmarkStart w:id="81" w:name="_Toc241033488"/>
      <w:bookmarkStart w:id="82" w:name="_Toc248590199"/>
      <w:r w:rsidR="001611FC" w:rsidRPr="00EA736A">
        <w:t>Глоссарий</w:t>
      </w:r>
      <w:bookmarkEnd w:id="76"/>
      <w:bookmarkEnd w:id="77"/>
      <w:bookmarkEnd w:id="78"/>
      <w:bookmarkEnd w:id="79"/>
      <w:bookmarkEnd w:id="80"/>
      <w:bookmarkEnd w:id="81"/>
      <w:bookmarkEnd w:id="82"/>
    </w:p>
    <w:p w:rsidR="00AB498B" w:rsidRPr="00AB498B" w:rsidRDefault="00AB498B" w:rsidP="00EA736A">
      <w:pPr>
        <w:pStyle w:val="a6"/>
        <w:rPr>
          <w:lang w:val="en-U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6"/>
        <w:gridCol w:w="3156"/>
        <w:gridCol w:w="5738"/>
      </w:tblGrid>
      <w:tr w:rsidR="00F9280F" w:rsidRPr="00EA736A" w:rsidTr="00CB7608">
        <w:trPr>
          <w:cantSplit/>
          <w:trHeight w:val="20"/>
        </w:trPr>
        <w:tc>
          <w:tcPr>
            <w:tcW w:w="353" w:type="pct"/>
            <w:shd w:val="clear" w:color="auto" w:fill="auto"/>
            <w:vAlign w:val="center"/>
          </w:tcPr>
          <w:p w:rsidR="00F9280F" w:rsidRPr="00EA736A" w:rsidRDefault="00F9280F" w:rsidP="00EA736A">
            <w:r w:rsidRPr="00EA736A">
              <w:t>№ п/п</w:t>
            </w:r>
          </w:p>
        </w:tc>
        <w:tc>
          <w:tcPr>
            <w:tcW w:w="1649" w:type="pct"/>
            <w:shd w:val="clear" w:color="auto" w:fill="auto"/>
          </w:tcPr>
          <w:p w:rsidR="00F9280F" w:rsidRPr="00EA736A" w:rsidRDefault="00F9280F" w:rsidP="00EA736A">
            <w:r w:rsidRPr="00EA736A">
              <w:t>Понятие</w:t>
            </w:r>
          </w:p>
        </w:tc>
        <w:tc>
          <w:tcPr>
            <w:tcW w:w="2998" w:type="pct"/>
            <w:shd w:val="clear" w:color="auto" w:fill="auto"/>
          </w:tcPr>
          <w:p w:rsidR="00F9280F" w:rsidRPr="00EA736A" w:rsidRDefault="00F9280F" w:rsidP="00EA736A">
            <w:r w:rsidRPr="00EA736A">
              <w:t>Определение</w:t>
            </w:r>
          </w:p>
        </w:tc>
      </w:tr>
      <w:tr w:rsidR="00CD34E7" w:rsidRPr="00EA736A" w:rsidTr="00CB7608">
        <w:trPr>
          <w:cantSplit/>
          <w:trHeight w:val="20"/>
        </w:trPr>
        <w:tc>
          <w:tcPr>
            <w:tcW w:w="353" w:type="pct"/>
            <w:shd w:val="clear" w:color="auto" w:fill="auto"/>
            <w:vAlign w:val="center"/>
          </w:tcPr>
          <w:p w:rsidR="00CD34E7" w:rsidRPr="00EA736A" w:rsidRDefault="00CD34E7" w:rsidP="00EA736A"/>
        </w:tc>
        <w:tc>
          <w:tcPr>
            <w:tcW w:w="1649" w:type="pct"/>
            <w:shd w:val="clear" w:color="auto" w:fill="auto"/>
            <w:vAlign w:val="center"/>
          </w:tcPr>
          <w:p w:rsidR="00CD34E7" w:rsidRPr="00EA736A" w:rsidRDefault="00CD34E7" w:rsidP="00EA736A">
            <w:bookmarkStart w:id="83" w:name="_Toc207443353"/>
            <w:r w:rsidRPr="00EA736A">
              <w:t>Компьютерные глобальные сети с коммутацией пакетов (X.25, Frame Relay, ATM, TCP/IP)</w:t>
            </w:r>
            <w:bookmarkEnd w:id="83"/>
          </w:p>
        </w:tc>
        <w:tc>
          <w:tcPr>
            <w:tcW w:w="2998" w:type="pct"/>
            <w:shd w:val="clear" w:color="auto" w:fill="auto"/>
            <w:vAlign w:val="center"/>
          </w:tcPr>
          <w:p w:rsidR="00CD34E7" w:rsidRPr="00EA736A" w:rsidRDefault="00CD34E7" w:rsidP="00EA736A">
            <w:r w:rsidRPr="00EA736A">
              <w:t>основное средство для передачи любой информации – компьютерных данных, акустических сигналов, телевизионных видеоданных, факсимильных данных (это утверждение справедливо не для всех типов сетей с коммутацией пакетов)</w:t>
            </w:r>
          </w:p>
        </w:tc>
      </w:tr>
      <w:tr w:rsidR="00CD34E7" w:rsidRPr="00EA736A" w:rsidTr="00CB7608">
        <w:trPr>
          <w:cantSplit/>
          <w:trHeight w:val="20"/>
        </w:trPr>
        <w:tc>
          <w:tcPr>
            <w:tcW w:w="353" w:type="pct"/>
            <w:shd w:val="clear" w:color="auto" w:fill="auto"/>
            <w:vAlign w:val="center"/>
          </w:tcPr>
          <w:p w:rsidR="00CD34E7" w:rsidRPr="00EA736A" w:rsidRDefault="00CD34E7" w:rsidP="00EA736A"/>
        </w:tc>
        <w:tc>
          <w:tcPr>
            <w:tcW w:w="1649" w:type="pct"/>
            <w:shd w:val="clear" w:color="auto" w:fill="auto"/>
            <w:vAlign w:val="center"/>
          </w:tcPr>
          <w:p w:rsidR="00CD34E7" w:rsidRPr="00CB7608" w:rsidRDefault="00CD34E7" w:rsidP="00EA736A">
            <w:pPr>
              <w:rPr>
                <w:b/>
              </w:rPr>
            </w:pPr>
            <w:bookmarkStart w:id="84" w:name="_Toc207443355"/>
            <w:r w:rsidRPr="00CB7608">
              <w:rPr>
                <w:b/>
              </w:rPr>
              <w:t>Маршрутизатор</w:t>
            </w:r>
            <w:bookmarkEnd w:id="84"/>
          </w:p>
        </w:tc>
        <w:tc>
          <w:tcPr>
            <w:tcW w:w="2998" w:type="pct"/>
            <w:shd w:val="clear" w:color="auto" w:fill="auto"/>
            <w:vAlign w:val="center"/>
          </w:tcPr>
          <w:p w:rsidR="00CD34E7" w:rsidRPr="00EA736A" w:rsidRDefault="00CD34E7" w:rsidP="00EA736A">
            <w:r w:rsidRPr="00EA736A">
              <w:t xml:space="preserve">устройство межсетевого взаимодействия, используемое для объединения отдельных сетей и доступа к </w:t>
            </w:r>
            <w:r w:rsidRPr="00CB7608">
              <w:rPr>
                <w:lang w:val="en-US"/>
              </w:rPr>
              <w:t>Internet</w:t>
            </w:r>
          </w:p>
        </w:tc>
      </w:tr>
      <w:tr w:rsidR="00CD34E7" w:rsidRPr="00EA736A" w:rsidTr="00CB7608">
        <w:trPr>
          <w:cantSplit/>
          <w:trHeight w:val="20"/>
        </w:trPr>
        <w:tc>
          <w:tcPr>
            <w:tcW w:w="353" w:type="pct"/>
            <w:shd w:val="clear" w:color="auto" w:fill="auto"/>
            <w:vAlign w:val="center"/>
          </w:tcPr>
          <w:p w:rsidR="00CD34E7" w:rsidRPr="00EA736A" w:rsidRDefault="00CD34E7" w:rsidP="00EA736A"/>
        </w:tc>
        <w:tc>
          <w:tcPr>
            <w:tcW w:w="1649" w:type="pct"/>
            <w:shd w:val="clear" w:color="auto" w:fill="auto"/>
            <w:vAlign w:val="center"/>
          </w:tcPr>
          <w:p w:rsidR="00CD34E7" w:rsidRPr="00CB7608" w:rsidRDefault="00CD34E7" w:rsidP="00EA736A">
            <w:pPr>
              <w:rPr>
                <w:b/>
              </w:rPr>
            </w:pPr>
            <w:bookmarkStart w:id="85" w:name="_Toc207443356"/>
            <w:r w:rsidRPr="00CB7608">
              <w:rPr>
                <w:b/>
              </w:rPr>
              <w:t>Мост</w:t>
            </w:r>
            <w:bookmarkEnd w:id="85"/>
          </w:p>
        </w:tc>
        <w:tc>
          <w:tcPr>
            <w:tcW w:w="2998" w:type="pct"/>
            <w:shd w:val="clear" w:color="auto" w:fill="auto"/>
            <w:vAlign w:val="center"/>
          </w:tcPr>
          <w:p w:rsidR="00CD34E7" w:rsidRPr="00EA736A" w:rsidRDefault="00CD34E7" w:rsidP="00EA736A">
            <w:r w:rsidRPr="00EA736A">
              <w:t>устройство, служащее для объединения в единую сеть нескольких сетей различных типов, а также для снижения нагрузки в сети. Чаще мосты используются для соединения сегментов сети</w:t>
            </w:r>
          </w:p>
        </w:tc>
      </w:tr>
      <w:tr w:rsidR="00CD34E7" w:rsidRPr="00EA736A" w:rsidTr="00CB7608">
        <w:trPr>
          <w:cantSplit/>
          <w:trHeight w:val="20"/>
        </w:trPr>
        <w:tc>
          <w:tcPr>
            <w:tcW w:w="353" w:type="pct"/>
            <w:shd w:val="clear" w:color="auto" w:fill="auto"/>
            <w:vAlign w:val="center"/>
          </w:tcPr>
          <w:p w:rsidR="00CD34E7" w:rsidRPr="00EA736A" w:rsidRDefault="00CD34E7" w:rsidP="00EA736A"/>
        </w:tc>
        <w:tc>
          <w:tcPr>
            <w:tcW w:w="1649" w:type="pct"/>
            <w:shd w:val="clear" w:color="auto" w:fill="auto"/>
            <w:vAlign w:val="center"/>
          </w:tcPr>
          <w:p w:rsidR="00CD34E7" w:rsidRPr="00CB7608" w:rsidRDefault="00CD34E7" w:rsidP="00EA736A">
            <w:pPr>
              <w:rPr>
                <w:b/>
              </w:rPr>
            </w:pPr>
            <w:bookmarkStart w:id="86" w:name="_Toc207443359"/>
            <w:r w:rsidRPr="00CB7608">
              <w:rPr>
                <w:b/>
              </w:rPr>
              <w:t xml:space="preserve">Протокол </w:t>
            </w:r>
            <w:r w:rsidRPr="00CB7608">
              <w:rPr>
                <w:b/>
                <w:lang w:val="en-US"/>
              </w:rPr>
              <w:t>IP</w:t>
            </w:r>
            <w:bookmarkEnd w:id="86"/>
          </w:p>
        </w:tc>
        <w:tc>
          <w:tcPr>
            <w:tcW w:w="2998" w:type="pct"/>
            <w:shd w:val="clear" w:color="auto" w:fill="auto"/>
            <w:vAlign w:val="center"/>
          </w:tcPr>
          <w:p w:rsidR="00CD34E7" w:rsidRPr="00EA736A" w:rsidRDefault="00CD34E7" w:rsidP="00EA736A">
            <w:r w:rsidRPr="00EA736A">
              <w:t xml:space="preserve">главный протокол семейства, он реализует распространение информации в </w:t>
            </w:r>
            <w:r w:rsidRPr="00CB7608">
              <w:rPr>
                <w:lang w:val="en-US"/>
              </w:rPr>
              <w:t>IP</w:t>
            </w:r>
            <w:r w:rsidRPr="00EA736A">
              <w:t>-сети и выполнен на третьем (сетевом) уровне модели ВОС</w:t>
            </w:r>
          </w:p>
        </w:tc>
      </w:tr>
      <w:tr w:rsidR="00CD34E7" w:rsidRPr="00EA736A" w:rsidTr="00CB7608">
        <w:trPr>
          <w:cantSplit/>
          <w:trHeight w:val="20"/>
        </w:trPr>
        <w:tc>
          <w:tcPr>
            <w:tcW w:w="353" w:type="pct"/>
            <w:shd w:val="clear" w:color="auto" w:fill="auto"/>
            <w:vAlign w:val="center"/>
          </w:tcPr>
          <w:p w:rsidR="00CD34E7" w:rsidRPr="00EA736A" w:rsidRDefault="00CD34E7" w:rsidP="00EA736A"/>
        </w:tc>
        <w:tc>
          <w:tcPr>
            <w:tcW w:w="1649" w:type="pct"/>
            <w:shd w:val="clear" w:color="auto" w:fill="auto"/>
            <w:vAlign w:val="center"/>
          </w:tcPr>
          <w:p w:rsidR="00CD34E7" w:rsidRPr="00CB7608" w:rsidRDefault="00CD34E7" w:rsidP="00EA736A">
            <w:pPr>
              <w:rPr>
                <w:b/>
              </w:rPr>
            </w:pPr>
            <w:r w:rsidRPr="00CB7608">
              <w:rPr>
                <w:b/>
              </w:rPr>
              <w:t xml:space="preserve">Протокол </w:t>
            </w:r>
            <w:r w:rsidRPr="00CB7608">
              <w:rPr>
                <w:b/>
                <w:lang w:val="en-US"/>
              </w:rPr>
              <w:t>IPX</w:t>
            </w:r>
            <w:r w:rsidRPr="00CB7608">
              <w:rPr>
                <w:b/>
              </w:rPr>
              <w:t>/</w:t>
            </w:r>
            <w:r w:rsidRPr="00CB7608">
              <w:rPr>
                <w:b/>
                <w:lang w:val="en-US"/>
              </w:rPr>
              <w:t>SPX</w:t>
            </w:r>
          </w:p>
        </w:tc>
        <w:tc>
          <w:tcPr>
            <w:tcW w:w="2998" w:type="pct"/>
            <w:shd w:val="clear" w:color="auto" w:fill="auto"/>
            <w:vAlign w:val="center"/>
          </w:tcPr>
          <w:p w:rsidR="00CD34E7" w:rsidRPr="00EA736A" w:rsidRDefault="00CD34E7" w:rsidP="00EA736A">
            <w:r w:rsidRPr="00EA736A">
              <w:t xml:space="preserve">набор протоколов </w:t>
            </w:r>
            <w:r w:rsidRPr="00CB7608">
              <w:rPr>
                <w:lang w:val="en-US"/>
              </w:rPr>
              <w:t>IPX</w:t>
            </w:r>
            <w:r w:rsidRPr="00EA736A">
              <w:t xml:space="preserve"> и </w:t>
            </w:r>
            <w:r w:rsidRPr="00CB7608">
              <w:rPr>
                <w:lang w:val="en-US"/>
              </w:rPr>
              <w:t>SPX</w:t>
            </w:r>
            <w:r w:rsidRPr="00EA736A">
              <w:t xml:space="preserve">. Фирма </w:t>
            </w:r>
            <w:r w:rsidRPr="00CB7608">
              <w:rPr>
                <w:lang w:val="en-US"/>
              </w:rPr>
              <w:t>Nowell</w:t>
            </w:r>
            <w:r w:rsidRPr="00EA736A">
              <w:t xml:space="preserve"> в сетевой опера-ционной системе </w:t>
            </w:r>
            <w:r w:rsidRPr="00CB7608">
              <w:rPr>
                <w:lang w:val="en-US"/>
              </w:rPr>
              <w:t>NetWare</w:t>
            </w:r>
            <w:r w:rsidRPr="00EA736A">
              <w:t xml:space="preserve"> применяет протокол </w:t>
            </w:r>
            <w:r w:rsidRPr="00CB7608">
              <w:rPr>
                <w:lang w:val="en-US"/>
              </w:rPr>
              <w:t>IPX</w:t>
            </w:r>
            <w:r w:rsidRPr="00EA736A">
              <w:t xml:space="preserve"> для обмена дейтаграммами и протокол </w:t>
            </w:r>
            <w:r w:rsidRPr="00CB7608">
              <w:rPr>
                <w:lang w:val="en-US"/>
              </w:rPr>
              <w:t>SPX</w:t>
            </w:r>
            <w:r w:rsidRPr="00EA736A">
              <w:t xml:space="preserve"> для обмена в сеансах связи</w:t>
            </w:r>
          </w:p>
        </w:tc>
      </w:tr>
      <w:tr w:rsidR="00CD34E7" w:rsidRPr="00EA736A" w:rsidTr="00CB7608">
        <w:trPr>
          <w:cantSplit/>
          <w:trHeight w:val="20"/>
        </w:trPr>
        <w:tc>
          <w:tcPr>
            <w:tcW w:w="353" w:type="pct"/>
            <w:shd w:val="clear" w:color="auto" w:fill="auto"/>
            <w:vAlign w:val="center"/>
          </w:tcPr>
          <w:p w:rsidR="00CD34E7" w:rsidRPr="00EA736A" w:rsidRDefault="00CD34E7" w:rsidP="00EA736A"/>
        </w:tc>
        <w:tc>
          <w:tcPr>
            <w:tcW w:w="1649" w:type="pct"/>
            <w:shd w:val="clear" w:color="auto" w:fill="auto"/>
            <w:vAlign w:val="center"/>
          </w:tcPr>
          <w:p w:rsidR="00CD34E7" w:rsidRPr="00CB7608" w:rsidRDefault="00CD34E7" w:rsidP="00EA736A">
            <w:pPr>
              <w:rPr>
                <w:b/>
              </w:rPr>
            </w:pPr>
            <w:bookmarkStart w:id="87" w:name="_Toc207443361"/>
            <w:r w:rsidRPr="00CB7608">
              <w:rPr>
                <w:b/>
              </w:rPr>
              <w:t>Серверы сети</w:t>
            </w:r>
            <w:bookmarkEnd w:id="87"/>
          </w:p>
        </w:tc>
        <w:tc>
          <w:tcPr>
            <w:tcW w:w="2998" w:type="pct"/>
            <w:shd w:val="clear" w:color="auto" w:fill="auto"/>
            <w:vAlign w:val="center"/>
          </w:tcPr>
          <w:p w:rsidR="00CD34E7" w:rsidRPr="00EA736A" w:rsidRDefault="00CD34E7" w:rsidP="00EA736A">
            <w:r w:rsidRPr="00EA736A">
              <w:t>аппаратно-программные системы, выполняющие функции управления распределением сетевых ресурсов общего доступа, но могут работать и как обычные АС</w:t>
            </w:r>
          </w:p>
        </w:tc>
      </w:tr>
      <w:tr w:rsidR="00CD34E7" w:rsidRPr="00EA736A" w:rsidTr="00CB7608">
        <w:trPr>
          <w:cantSplit/>
          <w:trHeight w:val="20"/>
        </w:trPr>
        <w:tc>
          <w:tcPr>
            <w:tcW w:w="353" w:type="pct"/>
            <w:shd w:val="clear" w:color="auto" w:fill="auto"/>
            <w:vAlign w:val="center"/>
          </w:tcPr>
          <w:p w:rsidR="00CD34E7" w:rsidRPr="00EA736A" w:rsidRDefault="00CD34E7" w:rsidP="00EA736A"/>
        </w:tc>
        <w:tc>
          <w:tcPr>
            <w:tcW w:w="1649" w:type="pct"/>
            <w:shd w:val="clear" w:color="auto" w:fill="auto"/>
            <w:vAlign w:val="center"/>
          </w:tcPr>
          <w:p w:rsidR="00CD34E7" w:rsidRPr="00CB7608" w:rsidRDefault="00CD34E7" w:rsidP="00EA736A">
            <w:pPr>
              <w:rPr>
                <w:b/>
              </w:rPr>
            </w:pPr>
            <w:bookmarkStart w:id="88" w:name="_Toc207443366"/>
            <w:r w:rsidRPr="00CB7608">
              <w:rPr>
                <w:b/>
              </w:rPr>
              <w:t xml:space="preserve">Технология </w:t>
            </w:r>
            <w:r w:rsidRPr="00CB7608">
              <w:rPr>
                <w:b/>
                <w:lang w:val="en-US"/>
              </w:rPr>
              <w:t>FDDI</w:t>
            </w:r>
            <w:bookmarkEnd w:id="88"/>
          </w:p>
        </w:tc>
        <w:tc>
          <w:tcPr>
            <w:tcW w:w="2998" w:type="pct"/>
            <w:shd w:val="clear" w:color="auto" w:fill="auto"/>
            <w:vAlign w:val="center"/>
          </w:tcPr>
          <w:p w:rsidR="00CD34E7" w:rsidRPr="00EA736A" w:rsidRDefault="00CD34E7" w:rsidP="00EA736A">
            <w:r w:rsidRPr="00EA736A">
              <w:t>первая технология ЛКС, в которой для передачи данных используется волоконно-оптический кабель</w:t>
            </w:r>
          </w:p>
        </w:tc>
      </w:tr>
      <w:tr w:rsidR="00CD34E7" w:rsidRPr="00EA736A" w:rsidTr="00CB7608">
        <w:trPr>
          <w:cantSplit/>
          <w:trHeight w:val="20"/>
        </w:trPr>
        <w:tc>
          <w:tcPr>
            <w:tcW w:w="353" w:type="pct"/>
            <w:shd w:val="clear" w:color="auto" w:fill="auto"/>
            <w:vAlign w:val="center"/>
          </w:tcPr>
          <w:p w:rsidR="00CD34E7" w:rsidRPr="00EA736A" w:rsidRDefault="00CD34E7" w:rsidP="00EA736A"/>
        </w:tc>
        <w:tc>
          <w:tcPr>
            <w:tcW w:w="1649" w:type="pct"/>
            <w:shd w:val="clear" w:color="auto" w:fill="auto"/>
            <w:vAlign w:val="center"/>
          </w:tcPr>
          <w:p w:rsidR="00CD34E7" w:rsidRPr="00CB7608" w:rsidRDefault="00CD34E7" w:rsidP="00EA736A">
            <w:pPr>
              <w:rPr>
                <w:b/>
              </w:rPr>
            </w:pPr>
            <w:r w:rsidRPr="00CB7608">
              <w:rPr>
                <w:b/>
              </w:rPr>
              <w:t xml:space="preserve">Технология </w:t>
            </w:r>
            <w:r w:rsidRPr="00CB7608">
              <w:rPr>
                <w:b/>
                <w:lang w:val="en-US"/>
              </w:rPr>
              <w:t>Wi</w:t>
            </w:r>
            <w:r w:rsidRPr="00CB7608">
              <w:rPr>
                <w:b/>
              </w:rPr>
              <w:t>-</w:t>
            </w:r>
            <w:r w:rsidRPr="00CB7608">
              <w:rPr>
                <w:b/>
                <w:lang w:val="en-US"/>
              </w:rPr>
              <w:t>Fi</w:t>
            </w:r>
          </w:p>
        </w:tc>
        <w:tc>
          <w:tcPr>
            <w:tcW w:w="2998" w:type="pct"/>
            <w:shd w:val="clear" w:color="auto" w:fill="auto"/>
            <w:vAlign w:val="center"/>
          </w:tcPr>
          <w:p w:rsidR="00CD34E7" w:rsidRPr="00CB7608" w:rsidRDefault="00CD34E7" w:rsidP="00EA736A">
            <w:pPr>
              <w:rPr>
                <w:iCs/>
              </w:rPr>
            </w:pPr>
            <w:r w:rsidRPr="00EA736A">
              <w:t>стандарт на оборудование Wireless LAN, которое устанавливается там, где развертывание кабельной системы невозможно или экономически нецелесообразно</w:t>
            </w:r>
          </w:p>
        </w:tc>
      </w:tr>
      <w:tr w:rsidR="00CD34E7" w:rsidRPr="00EA736A" w:rsidTr="00CB7608">
        <w:trPr>
          <w:cantSplit/>
          <w:trHeight w:val="20"/>
        </w:trPr>
        <w:tc>
          <w:tcPr>
            <w:tcW w:w="353" w:type="pct"/>
            <w:shd w:val="clear" w:color="auto" w:fill="auto"/>
            <w:vAlign w:val="center"/>
          </w:tcPr>
          <w:p w:rsidR="00CD34E7" w:rsidRPr="00EA736A" w:rsidRDefault="00CD34E7" w:rsidP="00EA736A"/>
        </w:tc>
        <w:tc>
          <w:tcPr>
            <w:tcW w:w="1649" w:type="pct"/>
            <w:shd w:val="clear" w:color="auto" w:fill="auto"/>
            <w:vAlign w:val="center"/>
          </w:tcPr>
          <w:p w:rsidR="00CD34E7" w:rsidRPr="00CB7608" w:rsidRDefault="00CD34E7" w:rsidP="00EA736A">
            <w:pPr>
              <w:rPr>
                <w:b/>
                <w:bCs/>
              </w:rPr>
            </w:pPr>
            <w:r w:rsidRPr="00CB7608">
              <w:rPr>
                <w:b/>
              </w:rPr>
              <w:t>Фильтрация</w:t>
            </w:r>
          </w:p>
        </w:tc>
        <w:tc>
          <w:tcPr>
            <w:tcW w:w="2998" w:type="pct"/>
            <w:shd w:val="clear" w:color="auto" w:fill="auto"/>
            <w:vAlign w:val="center"/>
          </w:tcPr>
          <w:p w:rsidR="00CD34E7" w:rsidRPr="00EA736A" w:rsidRDefault="00CD34E7" w:rsidP="00EA736A">
            <w:r w:rsidRPr="00EA736A">
              <w:t>процесс, в ходе которого в сетевом трафике контролируются определенные характеристики, например, адрес источника, адрес получателя или протокол, и на основании установленных критериев принимается решение – пропускать трафик дальше или игнорировать его</w:t>
            </w:r>
          </w:p>
        </w:tc>
      </w:tr>
      <w:tr w:rsidR="00CD34E7" w:rsidRPr="00EA736A" w:rsidTr="00CB7608">
        <w:trPr>
          <w:cantSplit/>
          <w:trHeight w:val="20"/>
        </w:trPr>
        <w:tc>
          <w:tcPr>
            <w:tcW w:w="353" w:type="pct"/>
            <w:shd w:val="clear" w:color="auto" w:fill="auto"/>
            <w:vAlign w:val="center"/>
          </w:tcPr>
          <w:p w:rsidR="00CD34E7" w:rsidRPr="00EA736A" w:rsidRDefault="00CD34E7" w:rsidP="00EA736A"/>
        </w:tc>
        <w:tc>
          <w:tcPr>
            <w:tcW w:w="1649" w:type="pct"/>
            <w:shd w:val="clear" w:color="auto" w:fill="auto"/>
            <w:vAlign w:val="center"/>
          </w:tcPr>
          <w:p w:rsidR="00CD34E7" w:rsidRPr="00CB7608" w:rsidRDefault="00CD34E7" w:rsidP="00EA736A">
            <w:pPr>
              <w:rPr>
                <w:b/>
              </w:rPr>
            </w:pPr>
            <w:r w:rsidRPr="00CB7608">
              <w:rPr>
                <w:b/>
              </w:rPr>
              <w:t>Фильтрация пакетов</w:t>
            </w:r>
          </w:p>
        </w:tc>
        <w:tc>
          <w:tcPr>
            <w:tcW w:w="2998" w:type="pct"/>
            <w:shd w:val="clear" w:color="auto" w:fill="auto"/>
            <w:vAlign w:val="center"/>
          </w:tcPr>
          <w:p w:rsidR="00CD34E7" w:rsidRPr="00EA736A" w:rsidRDefault="00CD34E7" w:rsidP="00EA736A">
            <w:r w:rsidRPr="00EA736A">
              <w:t>способ анализа пакетов, при котором на основе заданных пользователем параметров анализу подвергается строго определенная информация о каждом из них</w:t>
            </w:r>
          </w:p>
        </w:tc>
      </w:tr>
      <w:tr w:rsidR="00CD34E7" w:rsidRPr="00EA736A" w:rsidTr="00CB7608">
        <w:trPr>
          <w:cantSplit/>
          <w:trHeight w:val="20"/>
        </w:trPr>
        <w:tc>
          <w:tcPr>
            <w:tcW w:w="353" w:type="pct"/>
            <w:shd w:val="clear" w:color="auto" w:fill="auto"/>
            <w:vAlign w:val="center"/>
          </w:tcPr>
          <w:p w:rsidR="00CD34E7" w:rsidRPr="00EA736A" w:rsidRDefault="00CD34E7" w:rsidP="00EA736A"/>
        </w:tc>
        <w:tc>
          <w:tcPr>
            <w:tcW w:w="1649" w:type="pct"/>
            <w:shd w:val="clear" w:color="auto" w:fill="auto"/>
            <w:vAlign w:val="center"/>
          </w:tcPr>
          <w:p w:rsidR="00CD34E7" w:rsidRPr="00CB7608" w:rsidRDefault="00CD34E7" w:rsidP="00EA736A">
            <w:pPr>
              <w:rPr>
                <w:b/>
              </w:rPr>
            </w:pPr>
            <w:r w:rsidRPr="00CB7608">
              <w:rPr>
                <w:b/>
              </w:rPr>
              <w:t>Электро́нная по́чта</w:t>
            </w:r>
          </w:p>
        </w:tc>
        <w:tc>
          <w:tcPr>
            <w:tcW w:w="2998" w:type="pct"/>
            <w:shd w:val="clear" w:color="auto" w:fill="auto"/>
            <w:vAlign w:val="center"/>
          </w:tcPr>
          <w:p w:rsidR="00CD34E7" w:rsidRPr="00EA736A" w:rsidRDefault="00CD34E7" w:rsidP="00EA736A">
            <w:r w:rsidRPr="00EA736A">
              <w:t>(англ. email, e-mail, сокр. от англ. electronic mail) — технология и предоставляемые ею услуги по пересылке и получению электронных сообщений (называемых «письма» или «электронные письма») по распределённой (в том числе глобальной) компьютерной сети.</w:t>
            </w:r>
          </w:p>
        </w:tc>
      </w:tr>
    </w:tbl>
    <w:p w:rsidR="001611FC" w:rsidRPr="00EA736A" w:rsidRDefault="00EA736A" w:rsidP="00EA736A">
      <w:pPr>
        <w:ind w:firstLine="851"/>
        <w:rPr>
          <w:b/>
          <w:sz w:val="28"/>
          <w:szCs w:val="28"/>
        </w:rPr>
      </w:pPr>
      <w:bookmarkStart w:id="89" w:name="_Toc240961270"/>
      <w:bookmarkStart w:id="90" w:name="_Toc240961298"/>
      <w:bookmarkStart w:id="91" w:name="_Toc240961913"/>
      <w:bookmarkStart w:id="92" w:name="_Toc241032066"/>
      <w:bookmarkStart w:id="93" w:name="_Toc241032167"/>
      <w:bookmarkStart w:id="94" w:name="_Toc241033489"/>
      <w:bookmarkStart w:id="95" w:name="_Toc248590200"/>
      <w:r w:rsidRPr="00EA736A">
        <w:br w:type="page"/>
      </w:r>
      <w:r w:rsidR="001611FC" w:rsidRPr="00EA736A">
        <w:rPr>
          <w:b/>
          <w:sz w:val="28"/>
          <w:szCs w:val="28"/>
        </w:rPr>
        <w:t>Список использованных источников</w:t>
      </w:r>
      <w:bookmarkEnd w:id="89"/>
      <w:bookmarkEnd w:id="90"/>
      <w:bookmarkEnd w:id="91"/>
      <w:bookmarkEnd w:id="92"/>
      <w:bookmarkEnd w:id="93"/>
      <w:bookmarkEnd w:id="94"/>
      <w:bookmarkEnd w:id="95"/>
    </w:p>
    <w:p w:rsidR="00EA736A" w:rsidRPr="00EA736A" w:rsidRDefault="00EA736A" w:rsidP="00EA736A">
      <w:pPr>
        <w:rPr>
          <w:sz w:val="28"/>
          <w:szCs w:val="28"/>
        </w:rPr>
      </w:pPr>
    </w:p>
    <w:p w:rsidR="00EA736A" w:rsidRPr="00EA736A" w:rsidRDefault="00EA736A" w:rsidP="00EA736A">
      <w:pPr>
        <w:pStyle w:val="af0"/>
        <w:jc w:val="left"/>
        <w:rPr>
          <w:sz w:val="28"/>
        </w:rPr>
      </w:pPr>
      <w:r w:rsidRPr="00EA736A">
        <w:rPr>
          <w:sz w:val="28"/>
          <w:szCs w:val="24"/>
        </w:rPr>
        <w:t>Березин С., Раков С. Internet у вас дома [Текст] : – 3-е изд. - СПб.: BHV- Санкт-Петербург, 2008.</w:t>
      </w:r>
    </w:p>
    <w:p w:rsidR="00EA736A" w:rsidRPr="00EA736A" w:rsidRDefault="00EA736A" w:rsidP="00EA736A">
      <w:pPr>
        <w:pStyle w:val="af0"/>
        <w:jc w:val="left"/>
        <w:rPr>
          <w:sz w:val="28"/>
        </w:rPr>
      </w:pPr>
      <w:r w:rsidRPr="00EA736A">
        <w:rPr>
          <w:sz w:val="28"/>
          <w:szCs w:val="28"/>
        </w:rPr>
        <w:t>Бешенков С.А., Гейн А.Г., Григорьев С.Г. Информатика и информационные технологии [Электронный ресурс] - Екатеринбург, 2008.</w:t>
      </w:r>
    </w:p>
    <w:p w:rsidR="00EA736A" w:rsidRPr="00EA736A" w:rsidRDefault="00EA736A" w:rsidP="00EA736A">
      <w:pPr>
        <w:pStyle w:val="af0"/>
        <w:jc w:val="left"/>
        <w:rPr>
          <w:sz w:val="28"/>
        </w:rPr>
      </w:pPr>
      <w:r w:rsidRPr="00EA736A">
        <w:rPr>
          <w:sz w:val="28"/>
          <w:szCs w:val="24"/>
        </w:rPr>
        <w:t>Вишневский, А. Сетевые средства Windows 2000 [Текст] / А. Вишневский. – СПб.: Питер, 2006.</w:t>
      </w:r>
    </w:p>
    <w:p w:rsidR="00EA736A" w:rsidRPr="00EA736A" w:rsidRDefault="00EA736A" w:rsidP="00EA736A">
      <w:pPr>
        <w:pStyle w:val="af0"/>
        <w:jc w:val="left"/>
        <w:rPr>
          <w:sz w:val="28"/>
        </w:rPr>
      </w:pPr>
      <w:r w:rsidRPr="00EA736A">
        <w:rPr>
          <w:sz w:val="28"/>
          <w:szCs w:val="24"/>
        </w:rPr>
        <w:t>Вычислительные системы, сети и телекоммуникации [Текст] : учебник для вузов / А. П. Пятибратов [и др.]. - 3-е изд. - М.: Финансы и статистика, 2007.</w:t>
      </w:r>
    </w:p>
    <w:p w:rsidR="00EA736A" w:rsidRPr="00EA736A" w:rsidRDefault="00EA736A" w:rsidP="00EA736A">
      <w:pPr>
        <w:pStyle w:val="af0"/>
        <w:jc w:val="left"/>
        <w:rPr>
          <w:sz w:val="28"/>
        </w:rPr>
      </w:pPr>
      <w:r w:rsidRPr="00EA736A">
        <w:rPr>
          <w:sz w:val="28"/>
          <w:szCs w:val="24"/>
        </w:rPr>
        <w:t>Габбасов Ю. Internet 2000 [Текст]. – СПб.: BHV - Санкт-Петербург, 2007.</w:t>
      </w:r>
    </w:p>
    <w:p w:rsidR="00EA736A" w:rsidRPr="00EA736A" w:rsidRDefault="00EA736A" w:rsidP="00EA736A">
      <w:pPr>
        <w:pStyle w:val="af0"/>
        <w:jc w:val="left"/>
        <w:rPr>
          <w:sz w:val="28"/>
        </w:rPr>
      </w:pPr>
      <w:r w:rsidRPr="00EA736A">
        <w:rPr>
          <w:sz w:val="28"/>
          <w:szCs w:val="24"/>
        </w:rPr>
        <w:t>Галкин, В. А. Телекоммуникации и сети [Текст] : учеб. пособие для студентов вузов по специальности «Автоматизированные системы обработки информации и управления» направления подготовки дипломированных специалистов «Информатика и вычислительная техника» / Под ред. В. А. Галкина, Ю. А. Григорьева. - М.: МГТУ им. Н.Э. Баумана, 2006.</w:t>
      </w:r>
    </w:p>
    <w:p w:rsidR="00EA736A" w:rsidRPr="00EA736A" w:rsidRDefault="00EA736A" w:rsidP="00EA736A">
      <w:pPr>
        <w:pStyle w:val="af0"/>
        <w:jc w:val="left"/>
        <w:rPr>
          <w:sz w:val="28"/>
        </w:rPr>
      </w:pPr>
      <w:r w:rsidRPr="00EA736A">
        <w:rPr>
          <w:sz w:val="28"/>
          <w:szCs w:val="24"/>
        </w:rPr>
        <w:t>Заборовский, В. С. Сети ЭВМ и телекоммуникации. Моделирование и анализ сетей связи с коммутацией пакетов. Network Simulator (Сетевой симулятор ns2) [Текст]: учеб. пособие / Под ред. В. С. Заборовского - СПб.: ГТУ, 200</w:t>
      </w:r>
      <w:r w:rsidRPr="00AB498B">
        <w:rPr>
          <w:sz w:val="28"/>
          <w:szCs w:val="24"/>
        </w:rPr>
        <w:t>8</w:t>
      </w:r>
      <w:r w:rsidRPr="00EA736A">
        <w:rPr>
          <w:sz w:val="28"/>
          <w:szCs w:val="24"/>
        </w:rPr>
        <w:t>.</w:t>
      </w:r>
    </w:p>
    <w:p w:rsidR="00EA736A" w:rsidRPr="00EA736A" w:rsidRDefault="00EA736A" w:rsidP="00EA736A">
      <w:pPr>
        <w:pStyle w:val="af0"/>
        <w:jc w:val="left"/>
        <w:rPr>
          <w:sz w:val="28"/>
        </w:rPr>
      </w:pPr>
      <w:r w:rsidRPr="00EA736A">
        <w:rPr>
          <w:sz w:val="28"/>
          <w:szCs w:val="24"/>
        </w:rPr>
        <w:t>Информатика [Текст] : учебник / Под ред. Н. В. Макаровой. - М.: Финансы и статистика, 2006.</w:t>
      </w:r>
    </w:p>
    <w:p w:rsidR="00EA736A" w:rsidRPr="00EA736A" w:rsidRDefault="00EA736A" w:rsidP="00EA736A">
      <w:pPr>
        <w:pStyle w:val="af0"/>
        <w:jc w:val="left"/>
        <w:rPr>
          <w:sz w:val="28"/>
        </w:rPr>
      </w:pPr>
      <w:r w:rsidRPr="00EA736A">
        <w:rPr>
          <w:sz w:val="28"/>
          <w:szCs w:val="24"/>
        </w:rPr>
        <w:t>Информатика. Энциклопедический словарь для начинающих [Текст] / Под редакцией Д.А.Поспелова. - М.: Педагогика-Пресс, 2008.</w:t>
      </w:r>
    </w:p>
    <w:p w:rsidR="00EA736A" w:rsidRPr="00EA736A" w:rsidRDefault="00EA736A" w:rsidP="00EA736A">
      <w:pPr>
        <w:pStyle w:val="af0"/>
        <w:jc w:val="left"/>
        <w:rPr>
          <w:sz w:val="28"/>
        </w:rPr>
      </w:pPr>
      <w:r w:rsidRPr="00EA736A">
        <w:rPr>
          <w:sz w:val="28"/>
          <w:szCs w:val="24"/>
        </w:rPr>
        <w:t>Кенин А.М., Печенкина Н.С. IBM PC для пользователей или как научится работать на компьютере [Текст] - Екатеринбург: АРД ЛТД, 2007.</w:t>
      </w:r>
    </w:p>
    <w:p w:rsidR="00EA736A" w:rsidRPr="00EA736A" w:rsidRDefault="00EA736A" w:rsidP="00EA736A">
      <w:pPr>
        <w:pStyle w:val="af0"/>
        <w:jc w:val="left"/>
        <w:rPr>
          <w:sz w:val="28"/>
        </w:rPr>
      </w:pPr>
      <w:r w:rsidRPr="00EA736A">
        <w:rPr>
          <w:sz w:val="28"/>
          <w:szCs w:val="24"/>
        </w:rPr>
        <w:t>Олифер В.Г., Олифер Н.А. Компьютерные сети [Текст] : 2-е издание, учебник для ВУЗов. - «Питер», 2006.</w:t>
      </w:r>
    </w:p>
    <w:p w:rsidR="00EA736A" w:rsidRPr="00EA736A" w:rsidRDefault="00EA736A" w:rsidP="00EA736A">
      <w:pPr>
        <w:pStyle w:val="af0"/>
        <w:jc w:val="left"/>
        <w:rPr>
          <w:sz w:val="28"/>
        </w:rPr>
      </w:pPr>
      <w:r w:rsidRPr="00EA736A">
        <w:rPr>
          <w:sz w:val="28"/>
          <w:szCs w:val="24"/>
        </w:rPr>
        <w:t>Персональные компьютеры в сетях TCP/IP [Текст]: учеб. пособие для старшеклассников / Под ред. Мицкевич О. Ю. [и др.] – Киев: издательская группа BHV, 2007.</w:t>
      </w:r>
    </w:p>
    <w:p w:rsidR="00EA736A" w:rsidRPr="00EA736A" w:rsidRDefault="00EA736A" w:rsidP="00EA736A">
      <w:pPr>
        <w:pStyle w:val="af0"/>
        <w:jc w:val="left"/>
        <w:rPr>
          <w:sz w:val="28"/>
        </w:rPr>
      </w:pPr>
      <w:r w:rsidRPr="00EA736A">
        <w:rPr>
          <w:sz w:val="28"/>
          <w:szCs w:val="24"/>
        </w:rPr>
        <w:t>Симонович С.В., Мураховский В.И. Интернет у вас дома [Текст] – М.: ООО «АСТ-Пресс Книга», 2007.</w:t>
      </w:r>
    </w:p>
    <w:p w:rsidR="00EA736A" w:rsidRPr="00EA736A" w:rsidRDefault="00EA736A" w:rsidP="00EA736A">
      <w:pPr>
        <w:pStyle w:val="af0"/>
        <w:jc w:val="left"/>
        <w:rPr>
          <w:sz w:val="28"/>
        </w:rPr>
      </w:pPr>
      <w:r w:rsidRPr="00EA736A">
        <w:rPr>
          <w:sz w:val="28"/>
          <w:szCs w:val="24"/>
        </w:rPr>
        <w:t xml:space="preserve">Таненбаум, Э. Компьютерные сети [Текст] / Э. Таненбаум. - СПб.: Питер, 2007. </w:t>
      </w:r>
    </w:p>
    <w:p w:rsidR="00EA736A" w:rsidRPr="00EA736A" w:rsidRDefault="00EA736A" w:rsidP="00EA736A">
      <w:pPr>
        <w:pStyle w:val="af0"/>
        <w:jc w:val="left"/>
        <w:rPr>
          <w:sz w:val="28"/>
        </w:rPr>
      </w:pPr>
      <w:r w:rsidRPr="00EA736A">
        <w:rPr>
          <w:sz w:val="28"/>
          <w:szCs w:val="24"/>
        </w:rPr>
        <w:t>Уткин В.Б., Балдин К.В. Информационные системы и технологии [Текст] - М.: Юнити, 2006.</w:t>
      </w:r>
    </w:p>
    <w:p w:rsidR="00EA736A" w:rsidRPr="00EA736A" w:rsidRDefault="00EA736A" w:rsidP="00EA736A">
      <w:pPr>
        <w:pStyle w:val="af0"/>
        <w:jc w:val="left"/>
        <w:rPr>
          <w:sz w:val="28"/>
        </w:rPr>
      </w:pPr>
      <w:r w:rsidRPr="00EA736A">
        <w:rPr>
          <w:sz w:val="28"/>
          <w:szCs w:val="24"/>
        </w:rPr>
        <w:t>Фигурнов В.Э. Интернет для пользователя [Текст] - М.: ИНФРА-М., 2007.</w:t>
      </w:r>
    </w:p>
    <w:p w:rsidR="00EA736A" w:rsidRPr="00EA736A" w:rsidRDefault="00EA736A" w:rsidP="00EA736A">
      <w:pPr>
        <w:pStyle w:val="af0"/>
        <w:jc w:val="left"/>
        <w:rPr>
          <w:sz w:val="28"/>
        </w:rPr>
      </w:pPr>
      <w:r w:rsidRPr="00EA736A">
        <w:rPr>
          <w:sz w:val="28"/>
          <w:szCs w:val="24"/>
        </w:rPr>
        <w:t>Шафрин Ю., Основы компьютерной технологии [Текст] - М.: АБФ, 2007.</w:t>
      </w:r>
    </w:p>
    <w:p w:rsidR="00EA736A" w:rsidRPr="00EA736A" w:rsidRDefault="00EA736A" w:rsidP="00EA736A">
      <w:pPr>
        <w:pStyle w:val="af0"/>
        <w:jc w:val="left"/>
        <w:rPr>
          <w:sz w:val="28"/>
        </w:rPr>
      </w:pPr>
      <w:r w:rsidRPr="00EA736A">
        <w:rPr>
          <w:sz w:val="28"/>
          <w:szCs w:val="24"/>
        </w:rPr>
        <w:t>Шиндер Д. Л. Основы компьютерных сетей [Текст] / Пер. с англ. Д. Л. Шиндер - М.: Вильямс, 2008.</w:t>
      </w:r>
    </w:p>
    <w:p w:rsidR="00EA736A" w:rsidRPr="00EA736A" w:rsidRDefault="00EA736A" w:rsidP="00EA736A">
      <w:pPr>
        <w:pStyle w:val="af0"/>
        <w:jc w:val="left"/>
        <w:rPr>
          <w:sz w:val="28"/>
        </w:rPr>
      </w:pPr>
      <w:r w:rsidRPr="00EA736A">
        <w:rPr>
          <w:sz w:val="28"/>
          <w:szCs w:val="24"/>
        </w:rPr>
        <w:t>Якубайтис Э. А. «Информатика-электроника-сети» [Текст] - М.: «Финансы и статистика», 2009.</w:t>
      </w:r>
    </w:p>
    <w:p w:rsidR="00EA736A" w:rsidRPr="00EA736A" w:rsidRDefault="00EA736A" w:rsidP="00EA736A">
      <w:pPr>
        <w:pStyle w:val="af0"/>
        <w:jc w:val="left"/>
        <w:rPr>
          <w:sz w:val="28"/>
        </w:rPr>
      </w:pPr>
      <w:r w:rsidRPr="00EA736A">
        <w:rPr>
          <w:sz w:val="28"/>
        </w:rPr>
        <w:t>www.termika.ru</w:t>
      </w:r>
    </w:p>
    <w:p w:rsidR="00EA736A" w:rsidRPr="00EA736A" w:rsidRDefault="00EA736A" w:rsidP="00EA736A">
      <w:pPr>
        <w:pStyle w:val="af0"/>
        <w:jc w:val="left"/>
        <w:rPr>
          <w:sz w:val="28"/>
        </w:rPr>
      </w:pPr>
      <w:r w:rsidRPr="00EA736A">
        <w:rPr>
          <w:sz w:val="28"/>
        </w:rPr>
        <w:t>www.docflow.ru</w:t>
      </w:r>
    </w:p>
    <w:p w:rsidR="00EA736A" w:rsidRPr="00EA736A" w:rsidRDefault="00EA736A" w:rsidP="00EA736A">
      <w:pPr>
        <w:pStyle w:val="af0"/>
        <w:jc w:val="left"/>
        <w:rPr>
          <w:sz w:val="28"/>
        </w:rPr>
      </w:pPr>
      <w:r w:rsidRPr="00EA736A">
        <w:rPr>
          <w:sz w:val="28"/>
        </w:rPr>
        <w:t>www.landocs.ru</w:t>
      </w:r>
    </w:p>
    <w:p w:rsidR="00EA736A" w:rsidRPr="00EA736A" w:rsidRDefault="00EA736A" w:rsidP="00EA736A">
      <w:pPr>
        <w:pStyle w:val="af0"/>
        <w:jc w:val="left"/>
        <w:rPr>
          <w:sz w:val="28"/>
        </w:rPr>
      </w:pPr>
      <w:r w:rsidRPr="00EA736A">
        <w:rPr>
          <w:sz w:val="28"/>
          <w:szCs w:val="24"/>
        </w:rPr>
        <w:t>http://ru.wikipedia.org/wiki/</w:t>
      </w:r>
      <w:bookmarkStart w:id="96" w:name="_GoBack"/>
      <w:bookmarkEnd w:id="96"/>
    </w:p>
    <w:sectPr w:rsidR="00EA736A" w:rsidRPr="00EA736A" w:rsidSect="00EA736A">
      <w:footerReference w:type="even" r:id="rId7"/>
      <w:pgSz w:w="11906" w:h="16838" w:code="9"/>
      <w:pgMar w:top="1134" w:right="851"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B7608" w:rsidRDefault="00CB7608">
      <w:r>
        <w:separator/>
      </w:r>
    </w:p>
    <w:p w:rsidR="00CB7608" w:rsidRDefault="00CB7608"/>
  </w:endnote>
  <w:endnote w:type="continuationSeparator" w:id="0">
    <w:p w:rsidR="00CB7608" w:rsidRDefault="00CB7608">
      <w:r>
        <w:continuationSeparator/>
      </w:r>
    </w:p>
    <w:p w:rsidR="00CB7608" w:rsidRDefault="00CB760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PragmaticaCTT">
    <w:panose1 w:val="00000000000000000000"/>
    <w:charset w:val="02"/>
    <w:family w:val="auto"/>
    <w:notTrueType/>
    <w:pitch w:val="variable"/>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D34E7" w:rsidRDefault="00CD34E7" w:rsidP="00F72EBC">
    <w:pPr>
      <w:pStyle w:val="ab"/>
      <w:framePr w:wrap="around" w:vAnchor="text" w:hAnchor="margin" w:xAlign="center" w:y="1"/>
      <w:rPr>
        <w:rStyle w:val="ad"/>
      </w:rPr>
    </w:pPr>
  </w:p>
  <w:p w:rsidR="00CD34E7" w:rsidRDefault="00CD34E7" w:rsidP="003B54D8">
    <w:pPr>
      <w:pStyle w:val="ab"/>
      <w:ind w:right="360"/>
    </w:pPr>
  </w:p>
  <w:p w:rsidR="004A14C6" w:rsidRDefault="004A14C6"/>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B7608" w:rsidRDefault="00CB7608">
      <w:r>
        <w:separator/>
      </w:r>
    </w:p>
    <w:p w:rsidR="00CB7608" w:rsidRDefault="00CB7608"/>
  </w:footnote>
  <w:footnote w:type="continuationSeparator" w:id="0">
    <w:p w:rsidR="00CB7608" w:rsidRDefault="00CB7608">
      <w:r>
        <w:continuationSeparator/>
      </w:r>
    </w:p>
    <w:p w:rsidR="00CB7608" w:rsidRDefault="00CB7608"/>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3B013C"/>
    <w:multiLevelType w:val="multilevel"/>
    <w:tmpl w:val="5CF2213A"/>
    <w:lvl w:ilvl="0">
      <w:start w:val="2"/>
      <w:numFmt w:val="decimal"/>
      <w:lvlText w:val="%1"/>
      <w:lvlJc w:val="left"/>
      <w:pPr>
        <w:ind w:left="375" w:hanging="375"/>
      </w:pPr>
      <w:rPr>
        <w:rFonts w:cs="Times New Roman" w:hint="default"/>
      </w:rPr>
    </w:lvl>
    <w:lvl w:ilvl="1">
      <w:start w:val="3"/>
      <w:numFmt w:val="decimal"/>
      <w:lvlText w:val="%1.%2"/>
      <w:lvlJc w:val="left"/>
      <w:pPr>
        <w:ind w:left="1084" w:hanging="375"/>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3207" w:hanging="108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985" w:hanging="144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763" w:hanging="1800"/>
      </w:pPr>
      <w:rPr>
        <w:rFonts w:cs="Times New Roman" w:hint="default"/>
      </w:rPr>
    </w:lvl>
    <w:lvl w:ilvl="8">
      <w:start w:val="1"/>
      <w:numFmt w:val="decimal"/>
      <w:lvlText w:val="%1.%2.%3.%4.%5.%6.%7.%8.%9"/>
      <w:lvlJc w:val="left"/>
      <w:pPr>
        <w:ind w:left="7832" w:hanging="2160"/>
      </w:pPr>
      <w:rPr>
        <w:rFonts w:cs="Times New Roman" w:hint="default"/>
      </w:rPr>
    </w:lvl>
  </w:abstractNum>
  <w:abstractNum w:abstractNumId="1">
    <w:nsid w:val="07FF7579"/>
    <w:multiLevelType w:val="hybridMultilevel"/>
    <w:tmpl w:val="D55A636A"/>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09B77591"/>
    <w:multiLevelType w:val="hybridMultilevel"/>
    <w:tmpl w:val="8A347156"/>
    <w:lvl w:ilvl="0" w:tplc="4D448C64">
      <w:start w:val="1"/>
      <w:numFmt w:val="decimal"/>
      <w:lvlText w:val="%1"/>
      <w:lvlJc w:val="left"/>
      <w:pPr>
        <w:ind w:left="1440" w:hanging="360"/>
      </w:pPr>
      <w:rPr>
        <w:rFonts w:ascii="Times New Roman" w:eastAsia="Times New Roman" w:hAnsi="Times New Roman" w:cs="Tahoma"/>
      </w:rPr>
    </w:lvl>
    <w:lvl w:ilvl="1" w:tplc="04190019" w:tentative="1">
      <w:start w:val="1"/>
      <w:numFmt w:val="lowerLetter"/>
      <w:lvlText w:val="%2."/>
      <w:lvlJc w:val="left"/>
      <w:pPr>
        <w:ind w:left="1080" w:hanging="360"/>
      </w:pPr>
      <w:rPr>
        <w:rFonts w:cs="Times New Roman"/>
      </w:rPr>
    </w:lvl>
    <w:lvl w:ilvl="2" w:tplc="0419001B" w:tentative="1">
      <w:start w:val="1"/>
      <w:numFmt w:val="lowerRoman"/>
      <w:lvlText w:val="%3."/>
      <w:lvlJc w:val="right"/>
      <w:pPr>
        <w:ind w:left="1800" w:hanging="180"/>
      </w:pPr>
      <w:rPr>
        <w:rFonts w:cs="Times New Roman"/>
      </w:rPr>
    </w:lvl>
    <w:lvl w:ilvl="3" w:tplc="0419000F" w:tentative="1">
      <w:start w:val="1"/>
      <w:numFmt w:val="decimal"/>
      <w:lvlText w:val="%4."/>
      <w:lvlJc w:val="left"/>
      <w:pPr>
        <w:ind w:left="2520" w:hanging="360"/>
      </w:pPr>
      <w:rPr>
        <w:rFonts w:cs="Times New Roman"/>
      </w:rPr>
    </w:lvl>
    <w:lvl w:ilvl="4" w:tplc="04190019" w:tentative="1">
      <w:start w:val="1"/>
      <w:numFmt w:val="lowerLetter"/>
      <w:lvlText w:val="%5."/>
      <w:lvlJc w:val="left"/>
      <w:pPr>
        <w:ind w:left="3240" w:hanging="360"/>
      </w:pPr>
      <w:rPr>
        <w:rFonts w:cs="Times New Roman"/>
      </w:rPr>
    </w:lvl>
    <w:lvl w:ilvl="5" w:tplc="0419001B" w:tentative="1">
      <w:start w:val="1"/>
      <w:numFmt w:val="lowerRoman"/>
      <w:lvlText w:val="%6."/>
      <w:lvlJc w:val="right"/>
      <w:pPr>
        <w:ind w:left="3960" w:hanging="180"/>
      </w:pPr>
      <w:rPr>
        <w:rFonts w:cs="Times New Roman"/>
      </w:rPr>
    </w:lvl>
    <w:lvl w:ilvl="6" w:tplc="0419000F" w:tentative="1">
      <w:start w:val="1"/>
      <w:numFmt w:val="decimal"/>
      <w:lvlText w:val="%7."/>
      <w:lvlJc w:val="left"/>
      <w:pPr>
        <w:ind w:left="4680" w:hanging="360"/>
      </w:pPr>
      <w:rPr>
        <w:rFonts w:cs="Times New Roman"/>
      </w:rPr>
    </w:lvl>
    <w:lvl w:ilvl="7" w:tplc="04190019" w:tentative="1">
      <w:start w:val="1"/>
      <w:numFmt w:val="lowerLetter"/>
      <w:lvlText w:val="%8."/>
      <w:lvlJc w:val="left"/>
      <w:pPr>
        <w:ind w:left="5400" w:hanging="360"/>
      </w:pPr>
      <w:rPr>
        <w:rFonts w:cs="Times New Roman"/>
      </w:rPr>
    </w:lvl>
    <w:lvl w:ilvl="8" w:tplc="0419001B" w:tentative="1">
      <w:start w:val="1"/>
      <w:numFmt w:val="lowerRoman"/>
      <w:lvlText w:val="%9."/>
      <w:lvlJc w:val="right"/>
      <w:pPr>
        <w:ind w:left="6120" w:hanging="180"/>
      </w:pPr>
      <w:rPr>
        <w:rFonts w:cs="Times New Roman"/>
      </w:rPr>
    </w:lvl>
  </w:abstractNum>
  <w:abstractNum w:abstractNumId="3">
    <w:nsid w:val="0ACB4DD0"/>
    <w:multiLevelType w:val="hybridMultilevel"/>
    <w:tmpl w:val="B9A0A9B0"/>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
    <w:nsid w:val="113969B1"/>
    <w:multiLevelType w:val="hybridMultilevel"/>
    <w:tmpl w:val="E89C467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12CF49A4"/>
    <w:multiLevelType w:val="multilevel"/>
    <w:tmpl w:val="B1A21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FB80296"/>
    <w:multiLevelType w:val="hybridMultilevel"/>
    <w:tmpl w:val="BA780DA6"/>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7">
    <w:nsid w:val="2A652B3B"/>
    <w:multiLevelType w:val="multilevel"/>
    <w:tmpl w:val="56649C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3AF0BAE"/>
    <w:multiLevelType w:val="hybridMultilevel"/>
    <w:tmpl w:val="9A3A4B20"/>
    <w:lvl w:ilvl="0" w:tplc="0419000F">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336"/>
        </w:tabs>
        <w:ind w:left="-336" w:hanging="360"/>
      </w:pPr>
      <w:rPr>
        <w:rFonts w:cs="Times New Roman"/>
      </w:rPr>
    </w:lvl>
    <w:lvl w:ilvl="2" w:tplc="0419001B" w:tentative="1">
      <w:start w:val="1"/>
      <w:numFmt w:val="lowerRoman"/>
      <w:lvlText w:val="%3."/>
      <w:lvlJc w:val="right"/>
      <w:pPr>
        <w:tabs>
          <w:tab w:val="num" w:pos="384"/>
        </w:tabs>
        <w:ind w:left="384" w:hanging="180"/>
      </w:pPr>
      <w:rPr>
        <w:rFonts w:cs="Times New Roman"/>
      </w:rPr>
    </w:lvl>
    <w:lvl w:ilvl="3" w:tplc="0419000F" w:tentative="1">
      <w:start w:val="1"/>
      <w:numFmt w:val="decimal"/>
      <w:lvlText w:val="%4."/>
      <w:lvlJc w:val="left"/>
      <w:pPr>
        <w:tabs>
          <w:tab w:val="num" w:pos="1104"/>
        </w:tabs>
        <w:ind w:left="1104" w:hanging="360"/>
      </w:pPr>
      <w:rPr>
        <w:rFonts w:cs="Times New Roman"/>
      </w:rPr>
    </w:lvl>
    <w:lvl w:ilvl="4" w:tplc="04190019" w:tentative="1">
      <w:start w:val="1"/>
      <w:numFmt w:val="lowerLetter"/>
      <w:lvlText w:val="%5."/>
      <w:lvlJc w:val="left"/>
      <w:pPr>
        <w:tabs>
          <w:tab w:val="num" w:pos="1824"/>
        </w:tabs>
        <w:ind w:left="1824" w:hanging="360"/>
      </w:pPr>
      <w:rPr>
        <w:rFonts w:cs="Times New Roman"/>
      </w:rPr>
    </w:lvl>
    <w:lvl w:ilvl="5" w:tplc="0419001B" w:tentative="1">
      <w:start w:val="1"/>
      <w:numFmt w:val="lowerRoman"/>
      <w:lvlText w:val="%6."/>
      <w:lvlJc w:val="right"/>
      <w:pPr>
        <w:tabs>
          <w:tab w:val="num" w:pos="2544"/>
        </w:tabs>
        <w:ind w:left="2544" w:hanging="180"/>
      </w:pPr>
      <w:rPr>
        <w:rFonts w:cs="Times New Roman"/>
      </w:rPr>
    </w:lvl>
    <w:lvl w:ilvl="6" w:tplc="0419000F" w:tentative="1">
      <w:start w:val="1"/>
      <w:numFmt w:val="decimal"/>
      <w:lvlText w:val="%7."/>
      <w:lvlJc w:val="left"/>
      <w:pPr>
        <w:tabs>
          <w:tab w:val="num" w:pos="3264"/>
        </w:tabs>
        <w:ind w:left="3264" w:hanging="360"/>
      </w:pPr>
      <w:rPr>
        <w:rFonts w:cs="Times New Roman"/>
      </w:rPr>
    </w:lvl>
    <w:lvl w:ilvl="7" w:tplc="04190019" w:tentative="1">
      <w:start w:val="1"/>
      <w:numFmt w:val="lowerLetter"/>
      <w:lvlText w:val="%8."/>
      <w:lvlJc w:val="left"/>
      <w:pPr>
        <w:tabs>
          <w:tab w:val="num" w:pos="3984"/>
        </w:tabs>
        <w:ind w:left="3984" w:hanging="360"/>
      </w:pPr>
      <w:rPr>
        <w:rFonts w:cs="Times New Roman"/>
      </w:rPr>
    </w:lvl>
    <w:lvl w:ilvl="8" w:tplc="0419001B" w:tentative="1">
      <w:start w:val="1"/>
      <w:numFmt w:val="lowerRoman"/>
      <w:lvlText w:val="%9."/>
      <w:lvlJc w:val="right"/>
      <w:pPr>
        <w:tabs>
          <w:tab w:val="num" w:pos="4704"/>
        </w:tabs>
        <w:ind w:left="4704" w:hanging="180"/>
      </w:pPr>
      <w:rPr>
        <w:rFonts w:cs="Times New Roman"/>
      </w:rPr>
    </w:lvl>
  </w:abstractNum>
  <w:abstractNum w:abstractNumId="9">
    <w:nsid w:val="37305AEC"/>
    <w:multiLevelType w:val="hybridMultilevel"/>
    <w:tmpl w:val="910C14F8"/>
    <w:lvl w:ilvl="0" w:tplc="E07ED410">
      <w:start w:val="1"/>
      <w:numFmt w:val="decimal"/>
      <w:lvlText w:val="%1)"/>
      <w:lvlJc w:val="left"/>
      <w:pPr>
        <w:tabs>
          <w:tab w:val="num" w:pos="340"/>
        </w:tabs>
        <w:ind w:left="340" w:hanging="113"/>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nsid w:val="375A38AE"/>
    <w:multiLevelType w:val="hybridMultilevel"/>
    <w:tmpl w:val="365E42E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D994B36"/>
    <w:multiLevelType w:val="multilevel"/>
    <w:tmpl w:val="5356A578"/>
    <w:lvl w:ilvl="0">
      <w:start w:val="1"/>
      <w:numFmt w:val="decimal"/>
      <w:lvlText w:val="%1"/>
      <w:lvlJc w:val="left"/>
      <w:pPr>
        <w:tabs>
          <w:tab w:val="num" w:pos="435"/>
        </w:tabs>
        <w:ind w:left="435" w:hanging="435"/>
      </w:pPr>
      <w:rPr>
        <w:rFonts w:cs="Times New Roman" w:hint="default"/>
      </w:rPr>
    </w:lvl>
    <w:lvl w:ilvl="1">
      <w:start w:val="1"/>
      <w:numFmt w:val="decimal"/>
      <w:lvlText w:val="%1.%2"/>
      <w:lvlJc w:val="left"/>
      <w:pPr>
        <w:tabs>
          <w:tab w:val="num" w:pos="1337"/>
        </w:tabs>
        <w:ind w:left="1337" w:hanging="435"/>
      </w:pPr>
      <w:rPr>
        <w:rFonts w:cs="Times New Roman" w:hint="default"/>
      </w:rPr>
    </w:lvl>
    <w:lvl w:ilvl="2">
      <w:start w:val="1"/>
      <w:numFmt w:val="decimal"/>
      <w:lvlText w:val="%1.%2.%3"/>
      <w:lvlJc w:val="left"/>
      <w:pPr>
        <w:tabs>
          <w:tab w:val="num" w:pos="2524"/>
        </w:tabs>
        <w:ind w:left="2524" w:hanging="720"/>
      </w:pPr>
      <w:rPr>
        <w:rFonts w:cs="Times New Roman" w:hint="default"/>
      </w:rPr>
    </w:lvl>
    <w:lvl w:ilvl="3">
      <w:start w:val="1"/>
      <w:numFmt w:val="decimal"/>
      <w:lvlText w:val="%1.%2.%3.%4"/>
      <w:lvlJc w:val="left"/>
      <w:pPr>
        <w:tabs>
          <w:tab w:val="num" w:pos="3786"/>
        </w:tabs>
        <w:ind w:left="3786" w:hanging="1080"/>
      </w:pPr>
      <w:rPr>
        <w:rFonts w:cs="Times New Roman" w:hint="default"/>
      </w:rPr>
    </w:lvl>
    <w:lvl w:ilvl="4">
      <w:start w:val="1"/>
      <w:numFmt w:val="decimal"/>
      <w:lvlText w:val="%1.%2.%3.%4.%5"/>
      <w:lvlJc w:val="left"/>
      <w:pPr>
        <w:tabs>
          <w:tab w:val="num" w:pos="4688"/>
        </w:tabs>
        <w:ind w:left="4688" w:hanging="1080"/>
      </w:pPr>
      <w:rPr>
        <w:rFonts w:cs="Times New Roman" w:hint="default"/>
      </w:rPr>
    </w:lvl>
    <w:lvl w:ilvl="5">
      <w:start w:val="1"/>
      <w:numFmt w:val="decimal"/>
      <w:lvlText w:val="%1.%2.%3.%4.%5.%6"/>
      <w:lvlJc w:val="left"/>
      <w:pPr>
        <w:tabs>
          <w:tab w:val="num" w:pos="5950"/>
        </w:tabs>
        <w:ind w:left="5950" w:hanging="1440"/>
      </w:pPr>
      <w:rPr>
        <w:rFonts w:cs="Times New Roman" w:hint="default"/>
      </w:rPr>
    </w:lvl>
    <w:lvl w:ilvl="6">
      <w:start w:val="1"/>
      <w:numFmt w:val="decimal"/>
      <w:lvlText w:val="%1.%2.%3.%4.%5.%6.%7"/>
      <w:lvlJc w:val="left"/>
      <w:pPr>
        <w:tabs>
          <w:tab w:val="num" w:pos="6852"/>
        </w:tabs>
        <w:ind w:left="6852" w:hanging="1440"/>
      </w:pPr>
      <w:rPr>
        <w:rFonts w:cs="Times New Roman" w:hint="default"/>
      </w:rPr>
    </w:lvl>
    <w:lvl w:ilvl="7">
      <w:start w:val="1"/>
      <w:numFmt w:val="decimal"/>
      <w:lvlText w:val="%1.%2.%3.%4.%5.%6.%7.%8"/>
      <w:lvlJc w:val="left"/>
      <w:pPr>
        <w:tabs>
          <w:tab w:val="num" w:pos="8114"/>
        </w:tabs>
        <w:ind w:left="8114" w:hanging="1800"/>
      </w:pPr>
      <w:rPr>
        <w:rFonts w:cs="Times New Roman" w:hint="default"/>
      </w:rPr>
    </w:lvl>
    <w:lvl w:ilvl="8">
      <w:start w:val="1"/>
      <w:numFmt w:val="decimal"/>
      <w:lvlText w:val="%1.%2.%3.%4.%5.%6.%7.%8.%9"/>
      <w:lvlJc w:val="left"/>
      <w:pPr>
        <w:tabs>
          <w:tab w:val="num" w:pos="9376"/>
        </w:tabs>
        <w:ind w:left="9376" w:hanging="2160"/>
      </w:pPr>
      <w:rPr>
        <w:rFonts w:cs="Times New Roman" w:hint="default"/>
      </w:rPr>
    </w:lvl>
  </w:abstractNum>
  <w:abstractNum w:abstractNumId="12">
    <w:nsid w:val="3E8D65A7"/>
    <w:multiLevelType w:val="multilevel"/>
    <w:tmpl w:val="E368B53A"/>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3">
    <w:nsid w:val="4687628F"/>
    <w:multiLevelType w:val="multilevel"/>
    <w:tmpl w:val="AC4C5780"/>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4">
    <w:nsid w:val="4E624880"/>
    <w:multiLevelType w:val="hybridMultilevel"/>
    <w:tmpl w:val="19867D58"/>
    <w:lvl w:ilvl="0" w:tplc="0419000F">
      <w:start w:val="1"/>
      <w:numFmt w:val="decimal"/>
      <w:lvlText w:val="%1."/>
      <w:lvlJc w:val="left"/>
      <w:pPr>
        <w:tabs>
          <w:tab w:val="num" w:pos="360"/>
        </w:tabs>
        <w:ind w:left="360" w:hanging="360"/>
      </w:pPr>
      <w:rPr>
        <w:rFonts w:cs="Times New Roman"/>
      </w:rPr>
    </w:lvl>
    <w:lvl w:ilvl="1" w:tplc="04190019">
      <w:start w:val="1"/>
      <w:numFmt w:val="lowerLetter"/>
      <w:lvlText w:val="%2."/>
      <w:lvlJc w:val="left"/>
      <w:pPr>
        <w:tabs>
          <w:tab w:val="num" w:pos="-336"/>
        </w:tabs>
        <w:ind w:left="-336" w:hanging="360"/>
      </w:pPr>
      <w:rPr>
        <w:rFonts w:cs="Times New Roman"/>
      </w:rPr>
    </w:lvl>
    <w:lvl w:ilvl="2" w:tplc="0419001B" w:tentative="1">
      <w:start w:val="1"/>
      <w:numFmt w:val="lowerRoman"/>
      <w:lvlText w:val="%3."/>
      <w:lvlJc w:val="right"/>
      <w:pPr>
        <w:tabs>
          <w:tab w:val="num" w:pos="384"/>
        </w:tabs>
        <w:ind w:left="384" w:hanging="180"/>
      </w:pPr>
      <w:rPr>
        <w:rFonts w:cs="Times New Roman"/>
      </w:rPr>
    </w:lvl>
    <w:lvl w:ilvl="3" w:tplc="0419000F" w:tentative="1">
      <w:start w:val="1"/>
      <w:numFmt w:val="decimal"/>
      <w:lvlText w:val="%4."/>
      <w:lvlJc w:val="left"/>
      <w:pPr>
        <w:tabs>
          <w:tab w:val="num" w:pos="1104"/>
        </w:tabs>
        <w:ind w:left="1104" w:hanging="360"/>
      </w:pPr>
      <w:rPr>
        <w:rFonts w:cs="Times New Roman"/>
      </w:rPr>
    </w:lvl>
    <w:lvl w:ilvl="4" w:tplc="04190019" w:tentative="1">
      <w:start w:val="1"/>
      <w:numFmt w:val="lowerLetter"/>
      <w:lvlText w:val="%5."/>
      <w:lvlJc w:val="left"/>
      <w:pPr>
        <w:tabs>
          <w:tab w:val="num" w:pos="1824"/>
        </w:tabs>
        <w:ind w:left="1824" w:hanging="360"/>
      </w:pPr>
      <w:rPr>
        <w:rFonts w:cs="Times New Roman"/>
      </w:rPr>
    </w:lvl>
    <w:lvl w:ilvl="5" w:tplc="0419001B" w:tentative="1">
      <w:start w:val="1"/>
      <w:numFmt w:val="lowerRoman"/>
      <w:lvlText w:val="%6."/>
      <w:lvlJc w:val="right"/>
      <w:pPr>
        <w:tabs>
          <w:tab w:val="num" w:pos="2544"/>
        </w:tabs>
        <w:ind w:left="2544" w:hanging="180"/>
      </w:pPr>
      <w:rPr>
        <w:rFonts w:cs="Times New Roman"/>
      </w:rPr>
    </w:lvl>
    <w:lvl w:ilvl="6" w:tplc="0419000F" w:tentative="1">
      <w:start w:val="1"/>
      <w:numFmt w:val="decimal"/>
      <w:lvlText w:val="%7."/>
      <w:lvlJc w:val="left"/>
      <w:pPr>
        <w:tabs>
          <w:tab w:val="num" w:pos="3264"/>
        </w:tabs>
        <w:ind w:left="3264" w:hanging="360"/>
      </w:pPr>
      <w:rPr>
        <w:rFonts w:cs="Times New Roman"/>
      </w:rPr>
    </w:lvl>
    <w:lvl w:ilvl="7" w:tplc="04190019" w:tentative="1">
      <w:start w:val="1"/>
      <w:numFmt w:val="lowerLetter"/>
      <w:lvlText w:val="%8."/>
      <w:lvlJc w:val="left"/>
      <w:pPr>
        <w:tabs>
          <w:tab w:val="num" w:pos="3984"/>
        </w:tabs>
        <w:ind w:left="3984" w:hanging="360"/>
      </w:pPr>
      <w:rPr>
        <w:rFonts w:cs="Times New Roman"/>
      </w:rPr>
    </w:lvl>
    <w:lvl w:ilvl="8" w:tplc="0419001B" w:tentative="1">
      <w:start w:val="1"/>
      <w:numFmt w:val="lowerRoman"/>
      <w:lvlText w:val="%9."/>
      <w:lvlJc w:val="right"/>
      <w:pPr>
        <w:tabs>
          <w:tab w:val="num" w:pos="4704"/>
        </w:tabs>
        <w:ind w:left="4704" w:hanging="180"/>
      </w:pPr>
      <w:rPr>
        <w:rFonts w:cs="Times New Roman"/>
      </w:rPr>
    </w:lvl>
  </w:abstractNum>
  <w:abstractNum w:abstractNumId="15">
    <w:nsid w:val="534D6C94"/>
    <w:multiLevelType w:val="multilevel"/>
    <w:tmpl w:val="62A82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5B0174EB"/>
    <w:multiLevelType w:val="multilevel"/>
    <w:tmpl w:val="6280319C"/>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262"/>
        </w:tabs>
        <w:ind w:left="1262" w:hanging="360"/>
      </w:pPr>
      <w:rPr>
        <w:rFonts w:cs="Times New Roman" w:hint="default"/>
      </w:rPr>
    </w:lvl>
    <w:lvl w:ilvl="2">
      <w:start w:val="1"/>
      <w:numFmt w:val="decimal"/>
      <w:lvlText w:val="%1.%2.%3"/>
      <w:lvlJc w:val="left"/>
      <w:pPr>
        <w:tabs>
          <w:tab w:val="num" w:pos="2524"/>
        </w:tabs>
        <w:ind w:left="2524" w:hanging="720"/>
      </w:pPr>
      <w:rPr>
        <w:rFonts w:cs="Times New Roman" w:hint="default"/>
      </w:rPr>
    </w:lvl>
    <w:lvl w:ilvl="3">
      <w:start w:val="1"/>
      <w:numFmt w:val="decimal"/>
      <w:lvlText w:val="%1.%2.%3.%4"/>
      <w:lvlJc w:val="left"/>
      <w:pPr>
        <w:tabs>
          <w:tab w:val="num" w:pos="3786"/>
        </w:tabs>
        <w:ind w:left="3786" w:hanging="1080"/>
      </w:pPr>
      <w:rPr>
        <w:rFonts w:cs="Times New Roman" w:hint="default"/>
      </w:rPr>
    </w:lvl>
    <w:lvl w:ilvl="4">
      <w:start w:val="1"/>
      <w:numFmt w:val="decimal"/>
      <w:lvlText w:val="%1.%2.%3.%4.%5"/>
      <w:lvlJc w:val="left"/>
      <w:pPr>
        <w:tabs>
          <w:tab w:val="num" w:pos="4688"/>
        </w:tabs>
        <w:ind w:left="4688" w:hanging="1080"/>
      </w:pPr>
      <w:rPr>
        <w:rFonts w:cs="Times New Roman" w:hint="default"/>
      </w:rPr>
    </w:lvl>
    <w:lvl w:ilvl="5">
      <w:start w:val="1"/>
      <w:numFmt w:val="decimal"/>
      <w:lvlText w:val="%1.%2.%3.%4.%5.%6"/>
      <w:lvlJc w:val="left"/>
      <w:pPr>
        <w:tabs>
          <w:tab w:val="num" w:pos="5950"/>
        </w:tabs>
        <w:ind w:left="5950" w:hanging="1440"/>
      </w:pPr>
      <w:rPr>
        <w:rFonts w:cs="Times New Roman" w:hint="default"/>
      </w:rPr>
    </w:lvl>
    <w:lvl w:ilvl="6">
      <w:start w:val="1"/>
      <w:numFmt w:val="decimal"/>
      <w:lvlText w:val="%1.%2.%3.%4.%5.%6.%7"/>
      <w:lvlJc w:val="left"/>
      <w:pPr>
        <w:tabs>
          <w:tab w:val="num" w:pos="6852"/>
        </w:tabs>
        <w:ind w:left="6852" w:hanging="1440"/>
      </w:pPr>
      <w:rPr>
        <w:rFonts w:cs="Times New Roman" w:hint="default"/>
      </w:rPr>
    </w:lvl>
    <w:lvl w:ilvl="7">
      <w:start w:val="1"/>
      <w:numFmt w:val="decimal"/>
      <w:lvlText w:val="%1.%2.%3.%4.%5.%6.%7.%8"/>
      <w:lvlJc w:val="left"/>
      <w:pPr>
        <w:tabs>
          <w:tab w:val="num" w:pos="8114"/>
        </w:tabs>
        <w:ind w:left="8114" w:hanging="1800"/>
      </w:pPr>
      <w:rPr>
        <w:rFonts w:cs="Times New Roman" w:hint="default"/>
      </w:rPr>
    </w:lvl>
    <w:lvl w:ilvl="8">
      <w:start w:val="1"/>
      <w:numFmt w:val="decimal"/>
      <w:lvlText w:val="%1.%2.%3.%4.%5.%6.%7.%8.%9"/>
      <w:lvlJc w:val="left"/>
      <w:pPr>
        <w:tabs>
          <w:tab w:val="num" w:pos="9376"/>
        </w:tabs>
        <w:ind w:left="9376" w:hanging="2160"/>
      </w:pPr>
      <w:rPr>
        <w:rFonts w:cs="Times New Roman" w:hint="default"/>
      </w:rPr>
    </w:lvl>
  </w:abstractNum>
  <w:abstractNum w:abstractNumId="17">
    <w:nsid w:val="5D775F8F"/>
    <w:multiLevelType w:val="hybridMultilevel"/>
    <w:tmpl w:val="9AB6BC68"/>
    <w:lvl w:ilvl="0" w:tplc="0419000F">
      <w:start w:val="1"/>
      <w:numFmt w:val="decimal"/>
      <w:lvlText w:val="%1."/>
      <w:lvlJc w:val="left"/>
      <w:pPr>
        <w:tabs>
          <w:tab w:val="num" w:pos="360"/>
        </w:tabs>
        <w:ind w:left="360" w:hanging="360"/>
      </w:pPr>
      <w:rPr>
        <w:rFonts w:cs="Times New Roman"/>
      </w:rPr>
    </w:lvl>
    <w:lvl w:ilvl="1" w:tplc="04190019" w:tentative="1">
      <w:start w:val="1"/>
      <w:numFmt w:val="lowerLetter"/>
      <w:lvlText w:val="%2."/>
      <w:lvlJc w:val="left"/>
      <w:pPr>
        <w:tabs>
          <w:tab w:val="num" w:pos="-336"/>
        </w:tabs>
        <w:ind w:left="-336" w:hanging="360"/>
      </w:pPr>
      <w:rPr>
        <w:rFonts w:cs="Times New Roman"/>
      </w:rPr>
    </w:lvl>
    <w:lvl w:ilvl="2" w:tplc="0419001B" w:tentative="1">
      <w:start w:val="1"/>
      <w:numFmt w:val="lowerRoman"/>
      <w:lvlText w:val="%3."/>
      <w:lvlJc w:val="right"/>
      <w:pPr>
        <w:tabs>
          <w:tab w:val="num" w:pos="384"/>
        </w:tabs>
        <w:ind w:left="384" w:hanging="180"/>
      </w:pPr>
      <w:rPr>
        <w:rFonts w:cs="Times New Roman"/>
      </w:rPr>
    </w:lvl>
    <w:lvl w:ilvl="3" w:tplc="0419000F" w:tentative="1">
      <w:start w:val="1"/>
      <w:numFmt w:val="decimal"/>
      <w:lvlText w:val="%4."/>
      <w:lvlJc w:val="left"/>
      <w:pPr>
        <w:tabs>
          <w:tab w:val="num" w:pos="1104"/>
        </w:tabs>
        <w:ind w:left="1104" w:hanging="360"/>
      </w:pPr>
      <w:rPr>
        <w:rFonts w:cs="Times New Roman"/>
      </w:rPr>
    </w:lvl>
    <w:lvl w:ilvl="4" w:tplc="04190019" w:tentative="1">
      <w:start w:val="1"/>
      <w:numFmt w:val="lowerLetter"/>
      <w:lvlText w:val="%5."/>
      <w:lvlJc w:val="left"/>
      <w:pPr>
        <w:tabs>
          <w:tab w:val="num" w:pos="1824"/>
        </w:tabs>
        <w:ind w:left="1824" w:hanging="360"/>
      </w:pPr>
      <w:rPr>
        <w:rFonts w:cs="Times New Roman"/>
      </w:rPr>
    </w:lvl>
    <w:lvl w:ilvl="5" w:tplc="0419001B" w:tentative="1">
      <w:start w:val="1"/>
      <w:numFmt w:val="lowerRoman"/>
      <w:lvlText w:val="%6."/>
      <w:lvlJc w:val="right"/>
      <w:pPr>
        <w:tabs>
          <w:tab w:val="num" w:pos="2544"/>
        </w:tabs>
        <w:ind w:left="2544" w:hanging="180"/>
      </w:pPr>
      <w:rPr>
        <w:rFonts w:cs="Times New Roman"/>
      </w:rPr>
    </w:lvl>
    <w:lvl w:ilvl="6" w:tplc="0419000F" w:tentative="1">
      <w:start w:val="1"/>
      <w:numFmt w:val="decimal"/>
      <w:lvlText w:val="%7."/>
      <w:lvlJc w:val="left"/>
      <w:pPr>
        <w:tabs>
          <w:tab w:val="num" w:pos="3264"/>
        </w:tabs>
        <w:ind w:left="3264" w:hanging="360"/>
      </w:pPr>
      <w:rPr>
        <w:rFonts w:cs="Times New Roman"/>
      </w:rPr>
    </w:lvl>
    <w:lvl w:ilvl="7" w:tplc="04190019" w:tentative="1">
      <w:start w:val="1"/>
      <w:numFmt w:val="lowerLetter"/>
      <w:lvlText w:val="%8."/>
      <w:lvlJc w:val="left"/>
      <w:pPr>
        <w:tabs>
          <w:tab w:val="num" w:pos="3984"/>
        </w:tabs>
        <w:ind w:left="3984" w:hanging="360"/>
      </w:pPr>
      <w:rPr>
        <w:rFonts w:cs="Times New Roman"/>
      </w:rPr>
    </w:lvl>
    <w:lvl w:ilvl="8" w:tplc="0419001B" w:tentative="1">
      <w:start w:val="1"/>
      <w:numFmt w:val="lowerRoman"/>
      <w:lvlText w:val="%9."/>
      <w:lvlJc w:val="right"/>
      <w:pPr>
        <w:tabs>
          <w:tab w:val="num" w:pos="4704"/>
        </w:tabs>
        <w:ind w:left="4704" w:hanging="180"/>
      </w:pPr>
      <w:rPr>
        <w:rFonts w:cs="Times New Roman"/>
      </w:rPr>
    </w:lvl>
  </w:abstractNum>
  <w:abstractNum w:abstractNumId="18">
    <w:nsid w:val="603634B9"/>
    <w:multiLevelType w:val="hybridMultilevel"/>
    <w:tmpl w:val="C2FCE90E"/>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
    <w:nsid w:val="64FD162A"/>
    <w:multiLevelType w:val="hybridMultilevel"/>
    <w:tmpl w:val="FD60EEE8"/>
    <w:lvl w:ilvl="0" w:tplc="4D448C64">
      <w:start w:val="1"/>
      <w:numFmt w:val="decimal"/>
      <w:lvlText w:val="%1"/>
      <w:lvlJc w:val="left"/>
      <w:pPr>
        <w:ind w:left="720" w:hanging="360"/>
      </w:pPr>
      <w:rPr>
        <w:rFonts w:ascii="Times New Roman" w:eastAsia="Times New Roman" w:hAnsi="Times New Roman" w:cs="Tahoma"/>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0">
    <w:nsid w:val="6E1A18F6"/>
    <w:multiLevelType w:val="multilevel"/>
    <w:tmpl w:val="8D1CE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E5B7218"/>
    <w:multiLevelType w:val="hybridMultilevel"/>
    <w:tmpl w:val="A22ACE96"/>
    <w:lvl w:ilvl="0" w:tplc="0DB4139A">
      <w:start w:val="1"/>
      <w:numFmt w:val="decimal"/>
      <w:lvlText w:val="%1"/>
      <w:lvlJc w:val="left"/>
      <w:pPr>
        <w:tabs>
          <w:tab w:val="num" w:pos="-720"/>
        </w:tabs>
        <w:ind w:left="720" w:hanging="360"/>
      </w:pPr>
      <w:rPr>
        <w:rFonts w:ascii="Times New Roman" w:hAnsi="Times New Roman" w:cs="Tahoma" w:hint="default"/>
        <w:sz w:val="28"/>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2">
    <w:nsid w:val="73751E8C"/>
    <w:multiLevelType w:val="hybridMultilevel"/>
    <w:tmpl w:val="9BDA7D8A"/>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3">
    <w:nsid w:val="7C981EFF"/>
    <w:multiLevelType w:val="hybridMultilevel"/>
    <w:tmpl w:val="131EAB6A"/>
    <w:lvl w:ilvl="0" w:tplc="B798E7A4">
      <w:start w:val="2"/>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8"/>
  </w:num>
  <w:num w:numId="2">
    <w:abstractNumId w:val="8"/>
  </w:num>
  <w:num w:numId="3">
    <w:abstractNumId w:val="17"/>
  </w:num>
  <w:num w:numId="4">
    <w:abstractNumId w:val="14"/>
  </w:num>
  <w:num w:numId="5">
    <w:abstractNumId w:val="23"/>
  </w:num>
  <w:num w:numId="6">
    <w:abstractNumId w:val="9"/>
  </w:num>
  <w:num w:numId="7">
    <w:abstractNumId w:val="22"/>
  </w:num>
  <w:num w:numId="8">
    <w:abstractNumId w:val="6"/>
  </w:num>
  <w:num w:numId="9">
    <w:abstractNumId w:val="1"/>
  </w:num>
  <w:num w:numId="10">
    <w:abstractNumId w:val="2"/>
  </w:num>
  <w:num w:numId="11">
    <w:abstractNumId w:val="11"/>
  </w:num>
  <w:num w:numId="12">
    <w:abstractNumId w:val="7"/>
  </w:num>
  <w:num w:numId="13">
    <w:abstractNumId w:val="3"/>
  </w:num>
  <w:num w:numId="14">
    <w:abstractNumId w:val="10"/>
  </w:num>
  <w:num w:numId="15">
    <w:abstractNumId w:val="4"/>
  </w:num>
  <w:num w:numId="16">
    <w:abstractNumId w:val="16"/>
  </w:num>
  <w:num w:numId="17">
    <w:abstractNumId w:val="15"/>
  </w:num>
  <w:num w:numId="18">
    <w:abstractNumId w:val="5"/>
  </w:num>
  <w:num w:numId="19">
    <w:abstractNumId w:val="20"/>
  </w:num>
  <w:num w:numId="20">
    <w:abstractNumId w:val="19"/>
  </w:num>
  <w:num w:numId="21">
    <w:abstractNumId w:val="12"/>
  </w:num>
  <w:num w:numId="22">
    <w:abstractNumId w:val="21"/>
  </w:num>
  <w:num w:numId="23">
    <w:abstractNumId w:val="13"/>
  </w:num>
  <w:num w:numId="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41675"/>
    <w:rsid w:val="000048A0"/>
    <w:rsid w:val="00007EAF"/>
    <w:rsid w:val="00026F7F"/>
    <w:rsid w:val="0002701D"/>
    <w:rsid w:val="00034200"/>
    <w:rsid w:val="00040BAD"/>
    <w:rsid w:val="00042BA4"/>
    <w:rsid w:val="0004670B"/>
    <w:rsid w:val="00047D89"/>
    <w:rsid w:val="00062204"/>
    <w:rsid w:val="00082949"/>
    <w:rsid w:val="00083C59"/>
    <w:rsid w:val="00084898"/>
    <w:rsid w:val="00091981"/>
    <w:rsid w:val="000963A0"/>
    <w:rsid w:val="000A44F8"/>
    <w:rsid w:val="000B1293"/>
    <w:rsid w:val="000B4BF9"/>
    <w:rsid w:val="000B7726"/>
    <w:rsid w:val="000C376F"/>
    <w:rsid w:val="000D2888"/>
    <w:rsid w:val="000E230D"/>
    <w:rsid w:val="000E3EAC"/>
    <w:rsid w:val="000F29CD"/>
    <w:rsid w:val="00103B5F"/>
    <w:rsid w:val="00104E2C"/>
    <w:rsid w:val="001075F1"/>
    <w:rsid w:val="0012565F"/>
    <w:rsid w:val="00130541"/>
    <w:rsid w:val="00142744"/>
    <w:rsid w:val="00143A52"/>
    <w:rsid w:val="00145D07"/>
    <w:rsid w:val="00150F7C"/>
    <w:rsid w:val="00154EB4"/>
    <w:rsid w:val="001611FC"/>
    <w:rsid w:val="0016141F"/>
    <w:rsid w:val="00161AF2"/>
    <w:rsid w:val="00164994"/>
    <w:rsid w:val="00191BF0"/>
    <w:rsid w:val="00195C8E"/>
    <w:rsid w:val="0019629A"/>
    <w:rsid w:val="001A02B0"/>
    <w:rsid w:val="001A0844"/>
    <w:rsid w:val="001A0892"/>
    <w:rsid w:val="001A4C72"/>
    <w:rsid w:val="001B36F2"/>
    <w:rsid w:val="001B3DBD"/>
    <w:rsid w:val="001C5309"/>
    <w:rsid w:val="001E3100"/>
    <w:rsid w:val="001E5162"/>
    <w:rsid w:val="001F4805"/>
    <w:rsid w:val="00205E37"/>
    <w:rsid w:val="00234D08"/>
    <w:rsid w:val="002369EF"/>
    <w:rsid w:val="00244DD2"/>
    <w:rsid w:val="00250988"/>
    <w:rsid w:val="00260DA8"/>
    <w:rsid w:val="00272C52"/>
    <w:rsid w:val="00273611"/>
    <w:rsid w:val="00273DD1"/>
    <w:rsid w:val="00276286"/>
    <w:rsid w:val="0027729D"/>
    <w:rsid w:val="002815D9"/>
    <w:rsid w:val="00287A32"/>
    <w:rsid w:val="002B257A"/>
    <w:rsid w:val="002B37DC"/>
    <w:rsid w:val="002B4A55"/>
    <w:rsid w:val="002D0AC2"/>
    <w:rsid w:val="002D4157"/>
    <w:rsid w:val="002E0061"/>
    <w:rsid w:val="002E1E2D"/>
    <w:rsid w:val="002E2929"/>
    <w:rsid w:val="002E4AE2"/>
    <w:rsid w:val="002F3295"/>
    <w:rsid w:val="002F3B15"/>
    <w:rsid w:val="002F5C61"/>
    <w:rsid w:val="00304F7B"/>
    <w:rsid w:val="00305DE3"/>
    <w:rsid w:val="00307FCD"/>
    <w:rsid w:val="00314FF8"/>
    <w:rsid w:val="0032083C"/>
    <w:rsid w:val="003210FA"/>
    <w:rsid w:val="00321CEC"/>
    <w:rsid w:val="00322094"/>
    <w:rsid w:val="00326E75"/>
    <w:rsid w:val="00330665"/>
    <w:rsid w:val="00337F3B"/>
    <w:rsid w:val="00341675"/>
    <w:rsid w:val="003502D1"/>
    <w:rsid w:val="00353BC6"/>
    <w:rsid w:val="00354C9B"/>
    <w:rsid w:val="00357732"/>
    <w:rsid w:val="00357FA4"/>
    <w:rsid w:val="003842E2"/>
    <w:rsid w:val="00390BCF"/>
    <w:rsid w:val="003928BB"/>
    <w:rsid w:val="003B54D8"/>
    <w:rsid w:val="003B6E7E"/>
    <w:rsid w:val="003C5C5E"/>
    <w:rsid w:val="003C7176"/>
    <w:rsid w:val="003D3012"/>
    <w:rsid w:val="003E3700"/>
    <w:rsid w:val="003E72FF"/>
    <w:rsid w:val="003F2D6A"/>
    <w:rsid w:val="00404D12"/>
    <w:rsid w:val="004101DB"/>
    <w:rsid w:val="004211E5"/>
    <w:rsid w:val="00425938"/>
    <w:rsid w:val="0042740B"/>
    <w:rsid w:val="00430970"/>
    <w:rsid w:val="00437FDE"/>
    <w:rsid w:val="00445D51"/>
    <w:rsid w:val="0044772E"/>
    <w:rsid w:val="00457390"/>
    <w:rsid w:val="00462DB3"/>
    <w:rsid w:val="004814C7"/>
    <w:rsid w:val="004923F2"/>
    <w:rsid w:val="004A14C6"/>
    <w:rsid w:val="004B5F3B"/>
    <w:rsid w:val="004C78A0"/>
    <w:rsid w:val="004D61AC"/>
    <w:rsid w:val="004E2612"/>
    <w:rsid w:val="004E5357"/>
    <w:rsid w:val="004F5C27"/>
    <w:rsid w:val="005012EF"/>
    <w:rsid w:val="00501AA2"/>
    <w:rsid w:val="005037BC"/>
    <w:rsid w:val="00505488"/>
    <w:rsid w:val="00514679"/>
    <w:rsid w:val="005218A6"/>
    <w:rsid w:val="005248C9"/>
    <w:rsid w:val="0056127F"/>
    <w:rsid w:val="005703BE"/>
    <w:rsid w:val="005729F1"/>
    <w:rsid w:val="00587256"/>
    <w:rsid w:val="005A03CB"/>
    <w:rsid w:val="005A61B6"/>
    <w:rsid w:val="005A7715"/>
    <w:rsid w:val="005B13C1"/>
    <w:rsid w:val="005B4FF2"/>
    <w:rsid w:val="005C5362"/>
    <w:rsid w:val="005E3DDE"/>
    <w:rsid w:val="005E6471"/>
    <w:rsid w:val="005F1E92"/>
    <w:rsid w:val="005F384B"/>
    <w:rsid w:val="00607443"/>
    <w:rsid w:val="0061010C"/>
    <w:rsid w:val="006113FB"/>
    <w:rsid w:val="00611B31"/>
    <w:rsid w:val="00612D2B"/>
    <w:rsid w:val="006168D4"/>
    <w:rsid w:val="0062710E"/>
    <w:rsid w:val="00633118"/>
    <w:rsid w:val="00634C2C"/>
    <w:rsid w:val="00642B48"/>
    <w:rsid w:val="00645F80"/>
    <w:rsid w:val="00647F7E"/>
    <w:rsid w:val="00652596"/>
    <w:rsid w:val="00654DC3"/>
    <w:rsid w:val="00655302"/>
    <w:rsid w:val="006576C3"/>
    <w:rsid w:val="00676E02"/>
    <w:rsid w:val="0069006F"/>
    <w:rsid w:val="00697E19"/>
    <w:rsid w:val="006A5F21"/>
    <w:rsid w:val="006D01D4"/>
    <w:rsid w:val="006D09CF"/>
    <w:rsid w:val="006D0F6A"/>
    <w:rsid w:val="006D1B47"/>
    <w:rsid w:val="006D43CA"/>
    <w:rsid w:val="006E371F"/>
    <w:rsid w:val="006E6EB6"/>
    <w:rsid w:val="006F26C7"/>
    <w:rsid w:val="007013BD"/>
    <w:rsid w:val="007056E2"/>
    <w:rsid w:val="00710E10"/>
    <w:rsid w:val="007128CA"/>
    <w:rsid w:val="007155A8"/>
    <w:rsid w:val="00715C0C"/>
    <w:rsid w:val="00716E10"/>
    <w:rsid w:val="00720342"/>
    <w:rsid w:val="00735BA1"/>
    <w:rsid w:val="007364AB"/>
    <w:rsid w:val="00736CB0"/>
    <w:rsid w:val="00741DC3"/>
    <w:rsid w:val="00750D47"/>
    <w:rsid w:val="007633EF"/>
    <w:rsid w:val="00765BA4"/>
    <w:rsid w:val="007820CE"/>
    <w:rsid w:val="0078622A"/>
    <w:rsid w:val="00793987"/>
    <w:rsid w:val="007A3882"/>
    <w:rsid w:val="007B4F21"/>
    <w:rsid w:val="007C348A"/>
    <w:rsid w:val="007C774C"/>
    <w:rsid w:val="007D0E7E"/>
    <w:rsid w:val="007F0E21"/>
    <w:rsid w:val="00816922"/>
    <w:rsid w:val="008303FA"/>
    <w:rsid w:val="00842F0E"/>
    <w:rsid w:val="008619EB"/>
    <w:rsid w:val="00881360"/>
    <w:rsid w:val="008859A5"/>
    <w:rsid w:val="00894F7D"/>
    <w:rsid w:val="008A3107"/>
    <w:rsid w:val="008A7B1B"/>
    <w:rsid w:val="008B28D5"/>
    <w:rsid w:val="008B619D"/>
    <w:rsid w:val="008D0AA4"/>
    <w:rsid w:val="008D0D70"/>
    <w:rsid w:val="008D7818"/>
    <w:rsid w:val="008E3912"/>
    <w:rsid w:val="008E432C"/>
    <w:rsid w:val="008F0451"/>
    <w:rsid w:val="008F30E9"/>
    <w:rsid w:val="00900187"/>
    <w:rsid w:val="00904E96"/>
    <w:rsid w:val="00904FEB"/>
    <w:rsid w:val="009065C4"/>
    <w:rsid w:val="00912B86"/>
    <w:rsid w:val="009242C7"/>
    <w:rsid w:val="009255AE"/>
    <w:rsid w:val="009271E7"/>
    <w:rsid w:val="00930829"/>
    <w:rsid w:val="00930E23"/>
    <w:rsid w:val="00937CED"/>
    <w:rsid w:val="00950D9B"/>
    <w:rsid w:val="009531F6"/>
    <w:rsid w:val="00971F67"/>
    <w:rsid w:val="0097700F"/>
    <w:rsid w:val="00981757"/>
    <w:rsid w:val="00987DE3"/>
    <w:rsid w:val="00993321"/>
    <w:rsid w:val="00993433"/>
    <w:rsid w:val="0099658A"/>
    <w:rsid w:val="009A1116"/>
    <w:rsid w:val="009A166E"/>
    <w:rsid w:val="009A7CA5"/>
    <w:rsid w:val="009C099C"/>
    <w:rsid w:val="009C4954"/>
    <w:rsid w:val="009D59AD"/>
    <w:rsid w:val="009E0D9C"/>
    <w:rsid w:val="009F0D69"/>
    <w:rsid w:val="009F0F30"/>
    <w:rsid w:val="009F5A61"/>
    <w:rsid w:val="00A04FD9"/>
    <w:rsid w:val="00A14FD4"/>
    <w:rsid w:val="00A17820"/>
    <w:rsid w:val="00A240C9"/>
    <w:rsid w:val="00A35BC2"/>
    <w:rsid w:val="00A42444"/>
    <w:rsid w:val="00A54852"/>
    <w:rsid w:val="00A678D8"/>
    <w:rsid w:val="00A709FD"/>
    <w:rsid w:val="00A727F9"/>
    <w:rsid w:val="00A77750"/>
    <w:rsid w:val="00AA0B3B"/>
    <w:rsid w:val="00AA1242"/>
    <w:rsid w:val="00AA3DE5"/>
    <w:rsid w:val="00AA483C"/>
    <w:rsid w:val="00AB498B"/>
    <w:rsid w:val="00AC141D"/>
    <w:rsid w:val="00AD43A8"/>
    <w:rsid w:val="00AD4B96"/>
    <w:rsid w:val="00AD6414"/>
    <w:rsid w:val="00AE2F27"/>
    <w:rsid w:val="00AE2FAD"/>
    <w:rsid w:val="00AE6BA7"/>
    <w:rsid w:val="00AE73E1"/>
    <w:rsid w:val="00B140AD"/>
    <w:rsid w:val="00B21D1C"/>
    <w:rsid w:val="00B224CC"/>
    <w:rsid w:val="00B22EF7"/>
    <w:rsid w:val="00B417D0"/>
    <w:rsid w:val="00B45BDF"/>
    <w:rsid w:val="00B46A25"/>
    <w:rsid w:val="00B51F0C"/>
    <w:rsid w:val="00B62CEB"/>
    <w:rsid w:val="00B67426"/>
    <w:rsid w:val="00B70F08"/>
    <w:rsid w:val="00B73561"/>
    <w:rsid w:val="00BA0380"/>
    <w:rsid w:val="00BD3249"/>
    <w:rsid w:val="00BE0EE4"/>
    <w:rsid w:val="00C035B2"/>
    <w:rsid w:val="00C2036B"/>
    <w:rsid w:val="00C24722"/>
    <w:rsid w:val="00C33F10"/>
    <w:rsid w:val="00C404C0"/>
    <w:rsid w:val="00C4640C"/>
    <w:rsid w:val="00C52ED9"/>
    <w:rsid w:val="00C540DD"/>
    <w:rsid w:val="00C5731D"/>
    <w:rsid w:val="00C72083"/>
    <w:rsid w:val="00C7502A"/>
    <w:rsid w:val="00C7683D"/>
    <w:rsid w:val="00C901C1"/>
    <w:rsid w:val="00C90AC4"/>
    <w:rsid w:val="00C949F6"/>
    <w:rsid w:val="00CA3060"/>
    <w:rsid w:val="00CB7608"/>
    <w:rsid w:val="00CC186B"/>
    <w:rsid w:val="00CD34E7"/>
    <w:rsid w:val="00CE111C"/>
    <w:rsid w:val="00CF0FB4"/>
    <w:rsid w:val="00CF2BD9"/>
    <w:rsid w:val="00D101D3"/>
    <w:rsid w:val="00D10230"/>
    <w:rsid w:val="00D17BA0"/>
    <w:rsid w:val="00D22237"/>
    <w:rsid w:val="00D373E4"/>
    <w:rsid w:val="00D40D5A"/>
    <w:rsid w:val="00D43C36"/>
    <w:rsid w:val="00D50DF5"/>
    <w:rsid w:val="00D740A2"/>
    <w:rsid w:val="00D75E78"/>
    <w:rsid w:val="00D87440"/>
    <w:rsid w:val="00DA6780"/>
    <w:rsid w:val="00DB6CA1"/>
    <w:rsid w:val="00DC4A77"/>
    <w:rsid w:val="00DC57DE"/>
    <w:rsid w:val="00DD08FA"/>
    <w:rsid w:val="00DE1543"/>
    <w:rsid w:val="00DE7400"/>
    <w:rsid w:val="00DF3729"/>
    <w:rsid w:val="00E01DBD"/>
    <w:rsid w:val="00E020D2"/>
    <w:rsid w:val="00E16B7F"/>
    <w:rsid w:val="00E23632"/>
    <w:rsid w:val="00E251B3"/>
    <w:rsid w:val="00E25740"/>
    <w:rsid w:val="00E340E0"/>
    <w:rsid w:val="00E41353"/>
    <w:rsid w:val="00E468D1"/>
    <w:rsid w:val="00E57CE3"/>
    <w:rsid w:val="00E712AF"/>
    <w:rsid w:val="00E7373E"/>
    <w:rsid w:val="00E7786B"/>
    <w:rsid w:val="00E8481E"/>
    <w:rsid w:val="00EA259A"/>
    <w:rsid w:val="00EA2BF3"/>
    <w:rsid w:val="00EA736A"/>
    <w:rsid w:val="00EC0895"/>
    <w:rsid w:val="00EC15B5"/>
    <w:rsid w:val="00EC24F0"/>
    <w:rsid w:val="00ED525F"/>
    <w:rsid w:val="00EE1E94"/>
    <w:rsid w:val="00EE2DEC"/>
    <w:rsid w:val="00EF2DA9"/>
    <w:rsid w:val="00EF650D"/>
    <w:rsid w:val="00EF7B5F"/>
    <w:rsid w:val="00F12C6C"/>
    <w:rsid w:val="00F17521"/>
    <w:rsid w:val="00F35539"/>
    <w:rsid w:val="00F37C52"/>
    <w:rsid w:val="00F40953"/>
    <w:rsid w:val="00F40A20"/>
    <w:rsid w:val="00F412C6"/>
    <w:rsid w:val="00F51E07"/>
    <w:rsid w:val="00F538A8"/>
    <w:rsid w:val="00F562F6"/>
    <w:rsid w:val="00F65B0A"/>
    <w:rsid w:val="00F67600"/>
    <w:rsid w:val="00F70EFD"/>
    <w:rsid w:val="00F71A30"/>
    <w:rsid w:val="00F72A2A"/>
    <w:rsid w:val="00F72EBC"/>
    <w:rsid w:val="00F85DCF"/>
    <w:rsid w:val="00F90074"/>
    <w:rsid w:val="00F91C26"/>
    <w:rsid w:val="00F9280F"/>
    <w:rsid w:val="00F92D68"/>
    <w:rsid w:val="00FC4BB0"/>
    <w:rsid w:val="00FC5E59"/>
    <w:rsid w:val="00FD082A"/>
    <w:rsid w:val="00FE1FEC"/>
    <w:rsid w:val="00FE3A49"/>
    <w:rsid w:val="00FE52D8"/>
    <w:rsid w:val="00FF2A9F"/>
    <w:rsid w:val="00FF39DB"/>
    <w:rsid w:val="00FF47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64668A90-1F8B-4F3D-8078-5E63164B3F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A736A"/>
    <w:pPr>
      <w:suppressAutoHyphens/>
      <w:spacing w:line="360" w:lineRule="auto"/>
    </w:pPr>
    <w:rPr>
      <w:szCs w:val="24"/>
    </w:rPr>
  </w:style>
  <w:style w:type="paragraph" w:styleId="1">
    <w:name w:val="heading 1"/>
    <w:basedOn w:val="a"/>
    <w:next w:val="a"/>
    <w:link w:val="10"/>
    <w:uiPriority w:val="9"/>
    <w:qFormat/>
    <w:rsid w:val="00326E75"/>
    <w:pPr>
      <w:keepNext/>
      <w:pageBreakBefore/>
      <w:spacing w:before="240" w:after="60"/>
      <w:ind w:firstLine="709"/>
      <w:outlineLvl w:val="0"/>
    </w:pPr>
    <w:rPr>
      <w:rFonts w:cs="Arial"/>
      <w:b/>
      <w:bCs/>
      <w:kern w:val="32"/>
      <w:sz w:val="36"/>
      <w:szCs w:val="32"/>
    </w:rPr>
  </w:style>
  <w:style w:type="paragraph" w:styleId="2">
    <w:name w:val="heading 2"/>
    <w:basedOn w:val="a"/>
    <w:next w:val="a"/>
    <w:link w:val="20"/>
    <w:uiPriority w:val="9"/>
    <w:qFormat/>
    <w:rsid w:val="005012EF"/>
    <w:pPr>
      <w:keepNext/>
      <w:spacing w:before="240" w:after="60"/>
      <w:ind w:firstLine="709"/>
      <w:outlineLvl w:val="1"/>
    </w:pPr>
    <w:rPr>
      <w:rFonts w:cs="Arial"/>
      <w:b/>
      <w:bCs/>
      <w:i/>
      <w:iCs/>
      <w:sz w:val="32"/>
      <w:szCs w:val="28"/>
    </w:rPr>
  </w:style>
  <w:style w:type="paragraph" w:styleId="3">
    <w:name w:val="heading 3"/>
    <w:basedOn w:val="a"/>
    <w:next w:val="a"/>
    <w:link w:val="30"/>
    <w:uiPriority w:val="9"/>
    <w:qFormat/>
    <w:rsid w:val="00981757"/>
    <w:pPr>
      <w:keepNext/>
      <w:spacing w:before="240" w:after="60"/>
      <w:outlineLvl w:val="2"/>
    </w:pPr>
    <w:rPr>
      <w:rFonts w:ascii="Arial" w:hAnsi="Arial" w:cs="Arial"/>
      <w:b/>
      <w:bCs/>
      <w:sz w:val="26"/>
      <w:szCs w:val="26"/>
    </w:rPr>
  </w:style>
  <w:style w:type="paragraph" w:styleId="4">
    <w:name w:val="heading 4"/>
    <w:basedOn w:val="a"/>
    <w:next w:val="a"/>
    <w:link w:val="40"/>
    <w:uiPriority w:val="9"/>
    <w:qFormat/>
    <w:rsid w:val="00CD34E7"/>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20">
    <w:name w:val="Заголовок 2 Знак"/>
    <w:link w:val="2"/>
    <w:uiPriority w:val="9"/>
    <w:locked/>
    <w:rsid w:val="005012EF"/>
    <w:rPr>
      <w:rFonts w:cs="Arial"/>
      <w:b/>
      <w:bCs/>
      <w:i/>
      <w:iCs/>
      <w:sz w:val="28"/>
      <w:szCs w:val="28"/>
      <w:lang w:val="ru-RU" w:eastAsia="ru-RU" w:bidi="ar-SA"/>
    </w:rPr>
  </w:style>
  <w:style w:type="character" w:customStyle="1" w:styleId="30">
    <w:name w:val="Заголовок 3 Знак"/>
    <w:link w:val="3"/>
    <w:uiPriority w:val="9"/>
    <w:semiHidden/>
    <w:locked/>
    <w:rPr>
      <w:rFonts w:ascii="Cambria" w:eastAsia="Times New Roman" w:hAnsi="Cambria" w:cs="Times New Roman"/>
      <w:b/>
      <w:bCs/>
      <w:sz w:val="26"/>
      <w:szCs w:val="26"/>
    </w:rPr>
  </w:style>
  <w:style w:type="character" w:customStyle="1" w:styleId="40">
    <w:name w:val="Заголовок 4 Знак"/>
    <w:link w:val="4"/>
    <w:uiPriority w:val="9"/>
    <w:semiHidden/>
    <w:locked/>
    <w:rPr>
      <w:rFonts w:ascii="Calibri" w:eastAsia="Times New Roman" w:hAnsi="Calibri" w:cs="Times New Roman"/>
      <w:b/>
      <w:bCs/>
      <w:sz w:val="28"/>
      <w:szCs w:val="28"/>
    </w:rPr>
  </w:style>
  <w:style w:type="table" w:styleId="a3">
    <w:name w:val="Table Grid"/>
    <w:basedOn w:val="a1"/>
    <w:uiPriority w:val="59"/>
    <w:rsid w:val="0034167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rmal (Web)"/>
    <w:basedOn w:val="a"/>
    <w:uiPriority w:val="99"/>
    <w:rsid w:val="00981757"/>
    <w:pPr>
      <w:spacing w:before="100" w:beforeAutospacing="1" w:after="100" w:afterAutospacing="1"/>
    </w:pPr>
  </w:style>
  <w:style w:type="paragraph" w:styleId="11">
    <w:name w:val="toc 1"/>
    <w:basedOn w:val="a"/>
    <w:next w:val="a"/>
    <w:autoRedefine/>
    <w:uiPriority w:val="39"/>
    <w:semiHidden/>
    <w:rsid w:val="00A04FD9"/>
    <w:pPr>
      <w:tabs>
        <w:tab w:val="right" w:leader="dot" w:pos="10195"/>
      </w:tabs>
    </w:pPr>
    <w:rPr>
      <w:sz w:val="28"/>
    </w:rPr>
  </w:style>
  <w:style w:type="paragraph" w:styleId="21">
    <w:name w:val="toc 2"/>
    <w:basedOn w:val="a"/>
    <w:next w:val="a"/>
    <w:autoRedefine/>
    <w:uiPriority w:val="39"/>
    <w:semiHidden/>
    <w:rsid w:val="00A04FD9"/>
    <w:pPr>
      <w:ind w:left="238"/>
    </w:pPr>
    <w:rPr>
      <w:sz w:val="28"/>
    </w:rPr>
  </w:style>
  <w:style w:type="paragraph" w:styleId="31">
    <w:name w:val="toc 3"/>
    <w:basedOn w:val="a"/>
    <w:next w:val="a"/>
    <w:autoRedefine/>
    <w:uiPriority w:val="39"/>
    <w:semiHidden/>
    <w:rsid w:val="00900187"/>
    <w:pPr>
      <w:ind w:left="480"/>
    </w:pPr>
  </w:style>
  <w:style w:type="character" w:styleId="a5">
    <w:name w:val="Hyperlink"/>
    <w:uiPriority w:val="99"/>
    <w:rsid w:val="00900187"/>
    <w:rPr>
      <w:rFonts w:cs="Times New Roman"/>
      <w:color w:val="0000FF"/>
      <w:u w:val="single"/>
    </w:rPr>
  </w:style>
  <w:style w:type="paragraph" w:styleId="a6">
    <w:name w:val="Body Text"/>
    <w:basedOn w:val="a"/>
    <w:link w:val="a7"/>
    <w:autoRedefine/>
    <w:uiPriority w:val="99"/>
    <w:rsid w:val="00EA736A"/>
    <w:pPr>
      <w:ind w:firstLine="709"/>
      <w:jc w:val="both"/>
    </w:pPr>
    <w:rPr>
      <w:b/>
      <w:sz w:val="28"/>
      <w:szCs w:val="28"/>
      <w:lang w:eastAsia="en-US"/>
    </w:rPr>
  </w:style>
  <w:style w:type="character" w:customStyle="1" w:styleId="a7">
    <w:name w:val="Основной текст Знак"/>
    <w:link w:val="a6"/>
    <w:uiPriority w:val="99"/>
    <w:locked/>
    <w:rsid w:val="00EA736A"/>
    <w:rPr>
      <w:rFonts w:cs="Times New Roman"/>
      <w:b/>
      <w:sz w:val="28"/>
      <w:szCs w:val="28"/>
      <w:lang w:val="x-none" w:eastAsia="en-US"/>
    </w:rPr>
  </w:style>
  <w:style w:type="paragraph" w:styleId="a8">
    <w:name w:val="footnote text"/>
    <w:basedOn w:val="a"/>
    <w:link w:val="a9"/>
    <w:uiPriority w:val="99"/>
    <w:semiHidden/>
    <w:rsid w:val="006E6EB6"/>
    <w:rPr>
      <w:szCs w:val="20"/>
    </w:rPr>
  </w:style>
  <w:style w:type="character" w:customStyle="1" w:styleId="a9">
    <w:name w:val="Текст сноски Знак"/>
    <w:link w:val="a8"/>
    <w:uiPriority w:val="99"/>
    <w:semiHidden/>
    <w:locked/>
    <w:rPr>
      <w:rFonts w:cs="Times New Roman"/>
    </w:rPr>
  </w:style>
  <w:style w:type="character" w:styleId="aa">
    <w:name w:val="footnote reference"/>
    <w:uiPriority w:val="99"/>
    <w:semiHidden/>
    <w:rsid w:val="006E6EB6"/>
    <w:rPr>
      <w:rFonts w:cs="Times New Roman"/>
      <w:vertAlign w:val="superscript"/>
    </w:rPr>
  </w:style>
  <w:style w:type="paragraph" w:styleId="ab">
    <w:name w:val="footer"/>
    <w:basedOn w:val="a"/>
    <w:link w:val="ac"/>
    <w:uiPriority w:val="99"/>
    <w:rsid w:val="003B54D8"/>
    <w:pPr>
      <w:tabs>
        <w:tab w:val="center" w:pos="4677"/>
        <w:tab w:val="right" w:pos="9355"/>
      </w:tabs>
    </w:pPr>
  </w:style>
  <w:style w:type="character" w:customStyle="1" w:styleId="ac">
    <w:name w:val="Нижний колонтитул Знак"/>
    <w:link w:val="ab"/>
    <w:uiPriority w:val="99"/>
    <w:semiHidden/>
    <w:locked/>
    <w:rPr>
      <w:rFonts w:cs="Times New Roman"/>
      <w:sz w:val="24"/>
      <w:szCs w:val="24"/>
    </w:rPr>
  </w:style>
  <w:style w:type="character" w:styleId="ad">
    <w:name w:val="page number"/>
    <w:uiPriority w:val="99"/>
    <w:rsid w:val="003B54D8"/>
    <w:rPr>
      <w:rFonts w:cs="Times New Roman"/>
    </w:rPr>
  </w:style>
  <w:style w:type="paragraph" w:styleId="ae">
    <w:name w:val="header"/>
    <w:basedOn w:val="a"/>
    <w:link w:val="af"/>
    <w:uiPriority w:val="99"/>
    <w:rsid w:val="003B54D8"/>
    <w:pPr>
      <w:tabs>
        <w:tab w:val="center" w:pos="4677"/>
        <w:tab w:val="right" w:pos="9355"/>
      </w:tabs>
    </w:pPr>
  </w:style>
  <w:style w:type="character" w:customStyle="1" w:styleId="af">
    <w:name w:val="Верхний колонтитул Знак"/>
    <w:link w:val="ae"/>
    <w:uiPriority w:val="99"/>
    <w:semiHidden/>
    <w:locked/>
    <w:rPr>
      <w:rFonts w:cs="Times New Roman"/>
      <w:sz w:val="24"/>
      <w:szCs w:val="24"/>
    </w:rPr>
  </w:style>
  <w:style w:type="paragraph" w:customStyle="1" w:styleId="usual">
    <w:name w:val="usual"/>
    <w:basedOn w:val="a"/>
    <w:rsid w:val="002F3295"/>
    <w:pPr>
      <w:spacing w:before="100" w:beforeAutospacing="1" w:after="100" w:afterAutospacing="1" w:line="269" w:lineRule="atLeast"/>
    </w:pPr>
    <w:rPr>
      <w:rFonts w:ascii="Tahoma" w:hAnsi="Tahoma" w:cs="Tahoma"/>
      <w:color w:val="333333"/>
      <w:sz w:val="21"/>
      <w:szCs w:val="21"/>
    </w:rPr>
  </w:style>
  <w:style w:type="paragraph" w:styleId="12">
    <w:name w:val="index 1"/>
    <w:basedOn w:val="a"/>
    <w:next w:val="a"/>
    <w:autoRedefine/>
    <w:uiPriority w:val="99"/>
    <w:semiHidden/>
    <w:rsid w:val="00F90074"/>
    <w:pPr>
      <w:ind w:left="709" w:hanging="709"/>
    </w:pPr>
    <w:rPr>
      <w:sz w:val="28"/>
    </w:rPr>
  </w:style>
  <w:style w:type="paragraph" w:styleId="22">
    <w:name w:val="List 2"/>
    <w:basedOn w:val="a"/>
    <w:uiPriority w:val="99"/>
    <w:rsid w:val="00647F7E"/>
    <w:pPr>
      <w:widowControl w:val="0"/>
      <w:tabs>
        <w:tab w:val="right" w:pos="567"/>
      </w:tabs>
      <w:autoSpaceDE w:val="0"/>
      <w:autoSpaceDN w:val="0"/>
      <w:adjustRightInd w:val="0"/>
      <w:spacing w:before="96" w:after="96"/>
      <w:ind w:left="560" w:hanging="280"/>
    </w:pPr>
    <w:rPr>
      <w:rFonts w:ascii="PragmaticaCTT" w:hAnsi="PragmaticaCTT" w:cs="PragmaticaCTT"/>
    </w:rPr>
  </w:style>
  <w:style w:type="paragraph" w:styleId="af0">
    <w:name w:val="Title"/>
    <w:basedOn w:val="a"/>
    <w:link w:val="af1"/>
    <w:uiPriority w:val="10"/>
    <w:qFormat/>
    <w:rsid w:val="002F3295"/>
    <w:pPr>
      <w:jc w:val="center"/>
    </w:pPr>
    <w:rPr>
      <w:szCs w:val="20"/>
    </w:rPr>
  </w:style>
  <w:style w:type="character" w:customStyle="1" w:styleId="af1">
    <w:name w:val="Название Знак"/>
    <w:link w:val="af0"/>
    <w:uiPriority w:val="10"/>
    <w:locked/>
    <w:rPr>
      <w:rFonts w:ascii="Cambria" w:eastAsia="Times New Roman" w:hAnsi="Cambria" w:cs="Times New Roman"/>
      <w:b/>
      <w:bCs/>
      <w:kern w:val="28"/>
      <w:sz w:val="32"/>
      <w:szCs w:val="32"/>
    </w:rPr>
  </w:style>
  <w:style w:type="character" w:styleId="HTML">
    <w:name w:val="HTML Typewriter"/>
    <w:uiPriority w:val="99"/>
    <w:rsid w:val="00CD34E7"/>
    <w:rPr>
      <w:rFonts w:ascii="Courier New" w:hAnsi="Courier New" w:cs="Courier New"/>
      <w:sz w:val="20"/>
      <w:szCs w:val="20"/>
    </w:rPr>
  </w:style>
  <w:style w:type="paragraph" w:styleId="7">
    <w:name w:val="toc 7"/>
    <w:basedOn w:val="a"/>
    <w:next w:val="a"/>
    <w:autoRedefine/>
    <w:uiPriority w:val="39"/>
    <w:semiHidden/>
    <w:rsid w:val="008D7818"/>
    <w:pPr>
      <w:ind w:left="1440"/>
    </w:pPr>
  </w:style>
  <w:style w:type="paragraph" w:styleId="af2">
    <w:name w:val="endnote text"/>
    <w:basedOn w:val="a"/>
    <w:link w:val="af3"/>
    <w:uiPriority w:val="99"/>
    <w:rsid w:val="004A14C6"/>
    <w:rPr>
      <w:szCs w:val="20"/>
    </w:rPr>
  </w:style>
  <w:style w:type="character" w:customStyle="1" w:styleId="af3">
    <w:name w:val="Текст концевой сноски Знак"/>
    <w:link w:val="af2"/>
    <w:uiPriority w:val="99"/>
    <w:locked/>
    <w:rsid w:val="004A14C6"/>
    <w:rPr>
      <w:rFonts w:cs="Times New Roman"/>
    </w:rPr>
  </w:style>
  <w:style w:type="character" w:styleId="af4">
    <w:name w:val="endnote reference"/>
    <w:uiPriority w:val="99"/>
    <w:rsid w:val="004A14C6"/>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6259</Words>
  <Characters>35681</Characters>
  <Application>Microsoft Office Word</Application>
  <DocSecurity>0</DocSecurity>
  <Lines>297</Lines>
  <Paragraphs>83</Paragraphs>
  <ScaleCrop>false</ScaleCrop>
  <HeadingPairs>
    <vt:vector size="2" baseType="variant">
      <vt:variant>
        <vt:lpstr>Название</vt:lpstr>
      </vt:variant>
      <vt:variant>
        <vt:i4>1</vt:i4>
      </vt:variant>
    </vt:vector>
  </HeadingPairs>
  <TitlesOfParts>
    <vt:vector size="1" baseType="lpstr">
      <vt:lpstr>Тип шаблона</vt:lpstr>
    </vt:vector>
  </TitlesOfParts>
  <Company>muh</Company>
  <LinksUpToDate>false</LinksUpToDate>
  <CharactersWithSpaces>41857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Тип шаблона</dc:title>
  <dc:subject/>
  <dc:creator>ilevina</dc:creator>
  <cp:keywords/>
  <dc:description/>
  <cp:lastModifiedBy>admin</cp:lastModifiedBy>
  <cp:revision>2</cp:revision>
  <cp:lastPrinted>2009-09-17T12:54:00Z</cp:lastPrinted>
  <dcterms:created xsi:type="dcterms:W3CDTF">2014-03-19T14:54:00Z</dcterms:created>
  <dcterms:modified xsi:type="dcterms:W3CDTF">2014-03-19T14:54:00Z</dcterms:modified>
</cp:coreProperties>
</file>