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4B1" w:rsidRDefault="009164B1">
      <w:pPr>
        <w:rPr>
          <w:rStyle w:val="apple-style-span"/>
          <w:color w:val="333333"/>
          <w:sz w:val="22"/>
          <w:szCs w:val="22"/>
        </w:rPr>
      </w:pPr>
    </w:p>
    <w:p w:rsidR="000D166A" w:rsidRPr="002757D4" w:rsidRDefault="002757D4">
      <w:pPr>
        <w:rPr>
          <w:sz w:val="22"/>
          <w:szCs w:val="22"/>
        </w:rPr>
      </w:pPr>
      <w:r w:rsidRPr="002757D4">
        <w:rPr>
          <w:rStyle w:val="apple-style-span"/>
          <w:color w:val="333333"/>
          <w:sz w:val="22"/>
          <w:szCs w:val="22"/>
        </w:rPr>
        <w:t>Санкт-Петербургский Государственный Университет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Факультет социологии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Отделение экономики и социологии труда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Реферат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Социальное партнерство в России на современном этапе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Санкт-Петербург, 2002г.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Содержание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Введение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Социальное партнерство как взаимодействие интересов государства,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работодателей и профсоюзов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Особенности развития социального партнерства в России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Зарубежный опыт в сфере социального партнерства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Заключение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Список литературы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Введение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Радикальные преобразования российского общества сопровождаются сложными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процессами конструирования демократического политико-правового механизма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управления социальными явлениями. В государственной жизни со значительным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противоборством утверждается разделение властей: законодательной,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исполнительной и судебной. Социально-трудовая сфера наполняется различными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формами непосредственного взаимодействия предприятий, общественных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организаций и движений с государством и его структурами. В социально-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экономическом пространстве с участием государства формируется неординарная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система трипартизма и социального партнерства. Возникшие в мировой истории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идеи приоритета права, солидаризма, договорного регулирования становятся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актуальными в практической политике России.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Курс на создание рыночной основы экономики с многообразием форм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экономической деятельности приводит к выводу о необходимости развития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принципов социального государства, одним из факторов достижения которых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является становление современных социально-трудовых отношений и системы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социального партнерства между человеком и государством, работником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работодателем, производителем и потребителем.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Особенность современного этапа развития социально-трудовых отношений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стране состоит в их переходном характере: не сложились до конца субъекты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отношений, не оформились интересы этих субъектов, нет единой правовой базы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 институтов реализации социального партнерства.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Целью настоящей работы является рассмотрение тенденций развития системы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социального партнерства в нашей стране на современном этапе. Для этого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предствляется необходимым показать трехсторонний характер системы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социального партнерства, особенности его развития, а также перспективы на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основе опыта некоторых зарубежных стран.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1. Социальное партнерство как взаимодействие интересов государства,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работодателей и профсоюзов.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Социальное партнерство можно определить как систему институтов, механизмов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 процедур, призванных поддерживать баланс интересов сторон, участвующих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переговорах об оплате и условиях труда (работодателей и наемных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работников), способствовать достижению взаимоприемлемого для них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компромисса ради реализации как корпоративных, так и общесоциальных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целей[1]. Социальное партнерство выступает как специфический тип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общественных отношений, присущих цивилизованному обществу с рыночной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экономикой и характеризующийся следующими чертами: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1. Это отношения между субъектами, сторонами, имеющими наряду с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тождественными интересами и принципиально различные,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противоположные социальные, экономические, политические интересы.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2. Отношения ориентируются не на конфронтацию сторон, а на поиск,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достижение социального консенсуса, при котором собственник может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обеспечить себе стабильное получение соответствующей прибыли, 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наемный работник – достойное образование.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3. Это такой тип отношений, в котором объективно заинтересованы все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важнейшие социальные группы, государство в целом, так как при нем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достигается социальная стабильность общества, его прогресс,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социально-экономическое развитие.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Переходный характер российской экономики во многом определяет содержание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формы социально-трудовых отношений на уровне предприятий, отраслей,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регионов и страны в целом.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Предприятие, будучи основным субъектом экономики, является одновременно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первичным уровнем, на котором должны реализовываться отношения социального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партнерства между работодателем и работниками в лице представляющего их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интересы профсоюза. Традиционно эти отношения закреплялись коллективными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договорами, однако в повседневной жизни многое решалось в ходе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неофициальных контактов между директором и председателем профкома.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 последние годы советского периода уровень проработки колдоговоров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существенно возрос: с их помощью регулировались многие социальные вопросы,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а также вопросы охраны труда (обеспечение спецодеждой, продуктами,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выводящими токсины из организма работника) и др.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Профсоюзы выполняли роль социального подразделения администрации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предприятия, но при этом их не подпускали к обсуждению вопросов оплаты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труда; она в то время жестко регулировалась Министерством труда СССР.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Профсоюзы воспринимались как «приводной ремень партии» и на уровне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предприятия входили в традиционный «треугольник» (директор-партком-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профком).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 началом реформ взаимоотношения государства, работодателей и профсоюзов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стали строиться на принципе социального партнерства, появились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соответствующие институты (Российская трехсторонняя комиссия, Генеральное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соглашение) На региональном уровне развитие партнерских отношений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несколько отставало от федерального, и до 1995 г. в большинств регионов они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носили двухсторонний характер (профсоюзы - государство). Первое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региональное соглашение было заключено в 1991 г.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Приватизационная кампания, инициированная правительством, привела к тому,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что у директорского корпуса появились интересы, отличные от интересов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возглавляемых ими трудовых коллективов. Принятие федеральных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законодательных актов, регулирующих взаимоотношения трех сторон,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подталкивало работодателей к созданию объединений.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Профсоюзы выдвигали требования о создании объединений работодателей как на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региональном,так и на федеральном уровнях. Их аргументы сводились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основном к тому, что с ликвидацией отраслевых министерств им стало не с кем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подписывать отраслевые тарифные соглашения. Государство в лице министерств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перестало быть такой стороной, передав управление предприятиями новым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собственникам. Зачастую ими оказывались директора, многие из которых до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самого последнего времени открещивались от термина «работодатель», не желая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(а порой и будучи не в состоянии) выполнять соответствующие обязательства.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Формирование объединений работодателей не стоит расценивать как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волеизъявление самих представителей директорского корпуса; во многом оно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явилось вынужденной уступкой давлению как со стороны государства, которому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надо было на кого-то переложить долю ответственности за управление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производством, так и со стороны профсоюзов, желающих видеть реального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партнера, с которым можно подписывать договор.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Таким образом, институты трипартизма в регионах в основном сложились.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Однако интересы участвующих в них работодателей далеко не всегда отвечают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целям социального партнерства. На заседаниях региональных трехсторонних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комиссий присутствуют не только избранные представители от сторон, но и от-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ветственные работники подразделений администрации области, председатели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отраслевых профкомов, руководители предприятий. Складывается впечатление,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что работодатели рассматривают эти заседания как аналог прежнему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партактиву, где в роли партийного Руководителя выступает возглавляющий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комиссию представитель областной администрации. От его «веса»зависит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авторитет комиссии, а также ее возможности влиять на принятие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управленческих решений, касающихся положения дел на предприятиях (так,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Новгородской области были приняты решения, обязывающие руководство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предприятий выплачивать заработную плату до распределения дивидендов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держателям акций). В Самарской области, где комиссию возглавляет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губернатор, она имеет право, например, объявлять о банкротстве предприятий.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Экономические интересы заставляют работодателей принимать участие в работе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трехсторонних комиссий и стремиться приобрести в этой структуре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определенный статус. Другими словами, директора входят во всевозможные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союзы и асссоциации работодателей для лоббирования интересов своих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предприятий как производственники и товаропроизводители, но не как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участники социального диалога.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Это дает основание сделать вывод, что социальное партнерство (с точки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зрения решения именно социальных вопросов) выступает как некая виртуальная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реальность. Действующие же механизмы, которые хоть и названы комиссиями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социального партнерства, на деле имеют иные цели и выполняют иные функции.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«Мы объединяемся не для защиты от профсоюзов», - типичная позиция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представителей директорского корпуса. Используя, правда не очень активно,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структуры социального партнерства, они стремятся к взаимодействию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предприятий прежде всего в интересах восстановления управляемости отраслями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 преодоления экономических трудностей.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Тем не менее, несмотря на сложности и недоработки, у трех сторон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социального диалога сложилось понимание необходимости принятия общих для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всех правил игры, повышения ответственности за их выполнение. Например,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соглашении Новгородской области на 1998-2000гг. впервые появилась глава,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предусматривающая ответственность сторон за уклонение от участия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переговорах, невыполнение или ненадлежащее выполнение обязательств,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непредоставление информации, необходимой для коллективных переговоров.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2. Особенности развития социального партнерства в России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Основные принципы социального партнерства и механизмы его реализации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определены Законом РФ «О коллективных договорах и соглашениях»,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федеральными законами: «О порядке разрешения коллективных трудовых споров»,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«О внесении изменений и дополнений в Закон РФ «О коллективных договорах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соглашениях», рядом других законодательных актов. В соответствии с ними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действует Российская трехсторонняя комиссия по регулированию социально-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трудовых отношений (РТК), ее отраслевые и региональные комиссии. На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протяжении ряда лет подписываются Генеральное соглашение[2], отраслевые,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межотраслевые и региональные тарифные соглашения (правовые акты,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устанавливающие нормы оплаты и др. условия труда, а также социальные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гарантии и льготы для работников отрасли). Так, в 1995 г. были заключены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или продолжали действовать 55 отраслевых, 77 региональных и 1044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территориальных соглашений, 119 тыс. коллективных договоров на предприятиях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 в учреждениях[3]. Постепенно складывается система цивилизованных процедур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разрешения индивидуальных и коллективных трудовых споров, система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примирения и посредничества, трудового арбитража и судов.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Однако в России пока рано говорить о законченном характере системы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социального партнерства: его организационная структура далека от целостного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вида. В настоящее время заложена лишь основа всей системы – РТК, призванная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«устанавливать общие принципы согласованного проведения социально-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экономической политики с учетом интересов трех действующих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производственно-экономической, трудовой и общественной сфере, сторон: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государства, наемных рабочих и работодателей»[4]. РТК наделена необходимыми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полномочиями по подготовке проекта Генерального соглашения, организации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коллективных переговоров, связанных с его принятием, и обсуждению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выполнения соглашений.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Кроме того, успешному развитию социально-трудовых отношений препятствует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высокий уровень социальной напряженности в сфере труда. Несмотря на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сравнительно невысокую забастовочную активность продолжает возрастать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количество коллективных трудовых споров и их участников (за 9 месяцев 1996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г. - соответственно 10,8 тыс. и 2,4 млн. против 10,5 тыс. и 1,3 млн. за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весь 1995 г.). Однако гораздо важнее то, что социально-трудовые отношения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целом остаются по сути отношениями конфронтационными и не перешли в стадию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соревновательных и тем более партнерских отношений работодателя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работника. Разрешение возникающих противоречий в подавляющем большинстве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случаев происходит с применением силовых методов, а не цивилизованных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переговорных процедур.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Таким образом, в целом можно выделить следующие основные особенности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системы социального партнерства в России: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&gt; «размытость» субъектов социального партнерства. Нет сформировавшегося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класса собственников-работодателей. Работодатели разобщены по 45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ассоциациям и внутренним и международным союзам. Профсоюзное движение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находится в стадии формирования;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&gt; отсутствие должной правовой базы. Принятые законы «О предприятиях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предпринимательской деятельности», «О коллективных договорах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соглашениях», Кодекс законов о труде в какой-то мере регламентируют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правовые процедуры переговоров между работниками и наемными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работниками, но в них не предусматривается ответственность сторон, то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есть отсутствует третья важная часть правовой нормы – санкция. Не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определен правовой статус субъектов трудовых отношений, в частности,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представляющих сторону работодателей. На 1 сентября 1997 г., по данным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ФНРП, лишь четверть отраслевых (тарифных) соглашений заключена с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объединениями работодателей, а остальные – либо с федеральными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министерствами, либо с другими федеральными органами управления, не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обладающими соответствующими полномочиями для реализации подписанных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договоренностей;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&gt; узкая сфера договорно-правового регулирования коллективных трудовых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отношений. Так, из 2,3 млн. объектов единого государственного регистра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предприятий и организаций колдоговоры имеют лишь 118,8 тыс. Конечно,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свыше половины зарегистрированных предприятий относятся к категории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мелких и единоличных. Однако даже среди 660 тыс. предприятий,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учитываемых органами по труду, доля охваченных договорным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регулированием составляет всего 17%, в том числе среди государственных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предприятий - 36,6, среди муниципальных - 29,5, среди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совместных,.частных, кооперативных и малых - 12,9, среди прочих 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11,1%.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&gt; заключение коллективных договоров и соглашений не гарантирует их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добросовестное выполнение, что связано с недостаточной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разработанностью правовых механизмов регулирования социально-трудовых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отношений, неумения и нежелания социальных партнеров добиваться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компромисса.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&gt; декларативный характер отраслевых тарифных соглашений: многие из них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остаются на бумаге, т.к. за работодателя их подписывают министерства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ведомства, не имеющие на то достаточных полномочий от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приватизированных предприятий. Например, в горнометаллургическом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комплексе отраслевое соглашение в 1995 г. было заключено между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Комитетом по металлургии и отраслевым профсоюзом. Вместе с тем только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43 АО (примерно десятая часть) делегировали право подписи Комитету,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который тем самым уже не может в полной мере выступать стороной,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представляющей работодателя. Сходная ситуация наблюдается в оборонном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комплексе, управлении воздушным движением и др.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&gt; недостаточная материальная база социального партнерства. Следует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активизировать усилия государственной власти, деловых кругов,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благотворительных фондов и т.д;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&gt; отсутствие теоретической и социально-психологической подготовки к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восприятию социального партнерства (ментальное восприятие, система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пропагандистско-идеологического обеспечения реформ).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Все это приводит к тому, что договорно-правовое регулирование трудовых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отношений во многом остается формальным и не выполняет возложенных на него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задач, а в ряде случаев играет прямо противоположную своему назначению роль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- способствует обострению конфликтов в данной сфере и подрывает саму идею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ее коллективно-договорного регулирования.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 рамках формирования системы социального партнерства как составной части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гражданского общества и социальной политики государства необходимо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значительное усиление роли договорных отношений в разрешении большинства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социальных проблем. Все важнейшие вопросы социальной политики 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совершенствование системы оплаты труда и сферы социального обслуживания,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обеспечение эффективной занятости, развитие системы переподготовки кадров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повышения квалификации рабочих и служащих, улучшение условий и охраны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труда, защита трудовых прав граждан - должны регулироваться, как правило,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на основе договоренностей между социальными партнерами. Это требует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сбалансированности прав и обязательств каждой из сторон при заключении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договоров и соглашений, повышения ответственности за их выполнение.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Говоря о современном состоянии социального партнерства, председатель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Российского объединения работодателей В.Колмогоров подчеркнул: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«Трехсторонняя комиссия – иллюзия, если смотреть на результаты реализации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решений комиссии, и не иллюзия, если смотреть на процесс работы»[5].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Подобное мнение складывается также при рассмотрении деятельности совместных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комиссий по подготовке колдоговоров и соглашений. Такой процесс можно смело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характеризовать как социальный диалог. Однако он не находит своего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завершения в социальном партнерстве. Причина – невыполнение подписанных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соглашений работодателями и правительственной стороной. Любые комиссии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(РТК, региональная, заводская) являются только совещательными органами; они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не имеют рычагов регулирования процесса выполнения подписанных соглашений.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Мнение же правительственной стороны о состоянии социального партнерства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сводится к тому, что главная причина невыполнения соглашений – отсутствие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нормального стабильного экономического положения в стране и соответствующей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законодательной базы. Правительство соглашается на ведение диалога лишь по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проблемам, связанных с подготовкой новых правовых актов. Что же касается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государственных программ, которые могут (или должны) привести к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стабилизации российской экономики, то ни профсоюзы, ни работодатели к их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подготовке не допускаются.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3. Зарубежный опыт в сфере социального партнерства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Государственное вмешательство во взаимоотношения рабочих работодателей, при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их согласии на такое вмешательство, получило название трипартизма.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Трипартизм выработал две основные модели государственных действий: "до"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"после" трудового конфликта. Вторая модель характерна для Великобритании,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США, Канады и некоторых других стран, где государство традиционно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осуществляло лишь минимальное регулирование экономики. Первая же модель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характерна скорее для стран континентальной Европы (и других, заимствующих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их опыт), где государство всегда более решительно руководило частным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сектором.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 второй модели вмешательство государства осуществляется по закону на той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стадии, когда конфликт между работодателями и профсоюзами уже налицо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готов вылиться в действия, подрывающие стабильность общества. По первой же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модели государство стремится упредить неблагоприятные события и заранее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добиться такого соглашения между сторонами, которое позволило бы обеспечить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социальный мир по крайней мере на срок действия соглашения..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 этому пути идет и современная Россия, где стороны заключают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предварительные соглашения по актуальным социально-экономическим вопросам с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тем, чтобы снизить возможность обострения отношений между ними в будущем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облегчать разрешение конфликтов, если (и когда) они возникнут.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Государственное вмешательство особенно уместно в случаях, когда возникают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трудности для достижения соглашения между профсоюзами, работодателями (в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иных же случаях более подходят двусторонние соглашения). Нужно, чтобы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участники были представительны, а государство кроме того, способно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выполнить принятые им на себя обязательства.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Наиболее последовательно принцип трипартизма действует в Голландии, где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государственные органы, отвечающие за сферу труда и социальных отношений,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включают в свой состав представителей профсоюзов и работодателей или же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создают совещательные органы с их участием Так, указанные представители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включены в Социально-экономический совет (где со стороны государства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действуют 15 независимых экспертов) в Центральное бюро занятости Минтруда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28 его региональных отделений, в Совет по социальному страхованию.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Голландии же (с неодинаковым успехом) в разные годы заключались Генеральные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соглашенил между тремя сторонами. Наличие трехсторонних консультативных ор-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ганов не препятствует созданию двусторонних организаций. В той же Голландии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действует Фонд труда, в котором сотрудничают некоторые профсоюзы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предпринимательские структуры.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Трехсторонние органы созданы в Чехии, Словакии, Венгрии, Болгарии, Польше.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Они на постоянной основе обсуждают проекты трудового законодательства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вопросы, относящиеся к социальной политике, оформляют ежегодные соглашения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(кроме Польши), определяют минимальную зарплату. В ряде случаев эти органы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рассматривают коллективные споры, вопросы реструктуризации и приватизации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предприятий, борьбы с безработицей.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 Японии на трехсторонней основе устанавливаются ставки минимальной оплаты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труда - как по отдельным профессиям, так и по районам страны. В 1990 г.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стране действовало 446 таких ставок. Министерство труда Японии - ведущее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ведомство, объединяющее представителей профсоюзов и работодателей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Центральной комиссии по трудовым отношениям.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Однако наличие постоянного консультационного органа не гарантирует, что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стороны обязательно придут к соглашению. Так, в Португалии такой орган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(созданный в 1986 г.) служит лишь для обмена мнениями между несогласными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сторонами.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 некоторых странах консультативные органы, представляющие три стороны,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собираются лишь по мере возникновения неотложных вопросов, то есть не на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постоянной основе (Индия, Пакистан). В других странах, где трипартизм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показал лишь ограниченные преимущества посравнению с традиционными формами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социального партнерства, наблюдается сокращение сферы его применения. Так,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 Швеции организация предпринимателей вышла из некоторых консультативных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органов, действовавших на основе трипартизма.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Бывают случаи, когда приходящие к власти политические партии привлекают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профсоюзы и союзы предпринимателей к переговорам относительно поддержки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курса будущего правительства; одновременно стороны договариваются 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политике зарплаты, социальном обеспечении и тому подобных проблемах. Такого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рода разовые консультации характерны для стран, где к власти приходят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демократические правительства (Уругвай, 1984-1985гг.).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Таким образом, приведенные выше примеры из зарубежного опыта подтверждают,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что в России социальное партнерство еще находится на стадии развития,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необходимо использовать потенциал страны с тем, чтобы социальное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партнерство вышло на международный уровень.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Заключение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 России социальное партнерство, по существу, представляет собой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трансформированную форму социально-трудовых отношений советского времени: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изменились социальные субъекты, сложились новые институты, деятельность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которых регулируется принятыми в постсоветский период законами и правовыми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нормами. Но между субъектами, получившими новые названия, сохраняются в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большинстве случаев традиционные отношения; замена «директора» на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«работодателя» мало что изменила во взаимоотношениях руководителей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предприятий и председателей профкомов. Неформальные личные связи по-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прежнему остаются основным механизмом регулирования трудовых отношений,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хотя существует перспектива большей их формализации в связи с «вымиранием»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старых, отлаженных связей.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Признаваемая всеми необходимость совершенствования правового поля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социального партнерства выдвигает па первый план проблему улучшения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механизмов исполнения законов. Законов принято немало, по они не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выполняются, и прежде всего из-за нестабильной экономической ситуации. Спад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производства, кризис, разразившийся в августе 1998 г., не способствуют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развитию системы социального партнерства. Институты социального партнерства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как формы созданы, но в них отсутствует содержание, из-за кризиса сторонам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уже нечего делить. Как отметил директор Московского офиса Международного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бюро труда: «Социальный диалог без экономического развития недостижим».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Усилия государства и профсоюзов, направленные на создание объединение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работодателей, выглядят как проявление стратегии выживания. Работодатель,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используя эту ситуацию, лоббирует свои производственные и экономические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интересы в рамках институтов социального партнерства. каждая сторона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старается выжить за счет других.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Готовность профсоюзов и работодателей идти на компромиссы не находит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адекватного отклика со стороны государства. Уступив свое место собственника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на предприятиях, оно не создало необходимых гарантий осуществления трудовых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прав наемным работникам. Новые собственники, пользуясь отсутствием законов,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часто игнорируют профсоюзы в качестве партнера, ущемляя права трудящихся.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Заявления работодателей о своем понимании социального партнерства,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предполагающем диалог не только с профсоюзами, но и с другими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объединениями, представляющими интересы трудяшихся, снижают авторитет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профсоюзов как одной из сторон социального треугольника. От этого страдает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система социального партнерства в целом, принципы которого Правительство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декларирует, но мало что делает для их осуществления.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Список литературы</w:t>
      </w:r>
      <w:r w:rsidRPr="002757D4">
        <w:rPr>
          <w:color w:val="333333"/>
          <w:sz w:val="22"/>
          <w:szCs w:val="22"/>
        </w:rPr>
        <w:br/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1. Борисов В. Есть ли в России социальное партнерство?// Человек и труд,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1999, №11.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2. Мкртчан Г., Чистяков И. Социальное партнерство, трипартизм и генеральные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соглашения// Общество и экономика, 1998, №10-11.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3. Комаровский В., Садовская Е. Объединение работодателей в системе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социального партнерства: опыт развитых стран и России// МЭиМО, 1997, № 5.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4. Семигин Г. Ю. Социальное партнерство. М.: Издательство «Мысль», 1996.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5. Социальное партнерство. М.: Издательство «Экономика», 1999.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-----------------------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[1] Социальное партнерство .М.: Издательство «Экономика», 1999, с. 193.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[2] Генеральное соглашение – правовой акт, «устанавливающий общие принципы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регулирования социально-трудовых отношений на федеральном уровне 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заключаемый между общероссийскими объединениями профсоюзов, общероссийскими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объединениями работодателей, Правительством РФ.»См: Социальное партнерство.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М.: Издательство «Экономика», 1999, с. 51.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[3] В данном параграфе использованы данные Министерства труда и социального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развития РФ.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[4] Социальное партнерство. М.: Издательство «Экономика», 1999, с. 169.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[5] Борисов В. Есть ли в России социальное партнерство? // Человек и труд,</w:t>
      </w:r>
      <w:r w:rsidRPr="002757D4">
        <w:rPr>
          <w:color w:val="333333"/>
          <w:sz w:val="22"/>
          <w:szCs w:val="22"/>
        </w:rPr>
        <w:br/>
      </w:r>
      <w:r w:rsidRPr="002757D4">
        <w:rPr>
          <w:rStyle w:val="apple-style-span"/>
          <w:color w:val="333333"/>
          <w:sz w:val="22"/>
          <w:szCs w:val="22"/>
        </w:rPr>
        <w:t>1999, №.11, с.72.</w:t>
      </w:r>
      <w:bookmarkStart w:id="0" w:name="_GoBack"/>
      <w:bookmarkEnd w:id="0"/>
    </w:p>
    <w:sectPr w:rsidR="000D166A" w:rsidRPr="00275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E1961"/>
    <w:rsid w:val="000D166A"/>
    <w:rsid w:val="002757D4"/>
    <w:rsid w:val="002B5A70"/>
    <w:rsid w:val="009164B1"/>
    <w:rsid w:val="00BE1961"/>
    <w:rsid w:val="00DC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1F2E1A-033D-4538-9B0E-20F3A5E94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275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3782</Words>
  <Characters>21563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квартира</Company>
  <LinksUpToDate>false</LinksUpToDate>
  <CharactersWithSpaces>25295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cp:lastModifiedBy>admin</cp:lastModifiedBy>
  <cp:revision>2</cp:revision>
  <dcterms:created xsi:type="dcterms:W3CDTF">2014-04-12T05:03:00Z</dcterms:created>
  <dcterms:modified xsi:type="dcterms:W3CDTF">2014-04-12T05:03:00Z</dcterms:modified>
</cp:coreProperties>
</file>