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39D3" w:rsidRDefault="004B39D3" w:rsidP="004B39D3">
      <w:pPr>
        <w:autoSpaceDE w:val="0"/>
        <w:autoSpaceDN w:val="0"/>
        <w:adjustRightInd w:val="0"/>
        <w:spacing w:line="360" w:lineRule="auto"/>
        <w:ind w:firstLine="454"/>
        <w:jc w:val="center"/>
        <w:rPr>
          <w:sz w:val="28"/>
          <w:szCs w:val="28"/>
        </w:rPr>
      </w:pPr>
      <w:r>
        <w:rPr>
          <w:sz w:val="28"/>
          <w:szCs w:val="28"/>
        </w:rPr>
        <w:t>Реферат на тему:</w:t>
      </w:r>
    </w:p>
    <w:p w:rsidR="004B39D3" w:rsidRDefault="004B39D3" w:rsidP="004B39D3">
      <w:pPr>
        <w:autoSpaceDE w:val="0"/>
        <w:autoSpaceDN w:val="0"/>
        <w:adjustRightInd w:val="0"/>
        <w:spacing w:line="360" w:lineRule="auto"/>
        <w:ind w:firstLine="454"/>
        <w:jc w:val="center"/>
        <w:rPr>
          <w:sz w:val="28"/>
          <w:szCs w:val="28"/>
        </w:rPr>
      </w:pPr>
      <w:r>
        <w:rPr>
          <w:sz w:val="28"/>
          <w:szCs w:val="28"/>
        </w:rPr>
        <w:t>Современное прогнозирование экономики и его виды.</w:t>
      </w:r>
    </w:p>
    <w:p w:rsidR="004B39D3" w:rsidRDefault="004B39D3" w:rsidP="00927970">
      <w:pPr>
        <w:pageBreakBefore/>
        <w:autoSpaceDE w:val="0"/>
        <w:autoSpaceDN w:val="0"/>
        <w:adjustRightInd w:val="0"/>
        <w:spacing w:line="360" w:lineRule="auto"/>
        <w:ind w:firstLine="454"/>
        <w:jc w:val="center"/>
        <w:rPr>
          <w:sz w:val="28"/>
          <w:szCs w:val="28"/>
        </w:rPr>
      </w:pPr>
      <w:r>
        <w:rPr>
          <w:sz w:val="28"/>
          <w:szCs w:val="28"/>
        </w:rPr>
        <w:t>Введение</w:t>
      </w:r>
    </w:p>
    <w:p w:rsidR="004B39D3" w:rsidRDefault="004B39D3" w:rsidP="00443E3C">
      <w:pPr>
        <w:autoSpaceDE w:val="0"/>
        <w:autoSpaceDN w:val="0"/>
        <w:adjustRightInd w:val="0"/>
        <w:spacing w:line="360" w:lineRule="auto"/>
        <w:ind w:firstLine="454"/>
        <w:jc w:val="both"/>
        <w:rPr>
          <w:sz w:val="28"/>
          <w:szCs w:val="28"/>
        </w:rPr>
      </w:pP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Долгосрочный прогноз, отражая альтернативные представления о будущем, должен определять решающие условия и факторы прогресса общества, включая демографическую и экологическую ситуацию в стране и отдельных её регионах, состояние природных ресурсов, новые научно-технические решения и, обусловленные ими сдвиги в экономике, экономические и социальные рубежи, место страны в мировом сообществе. Главная его цель - выявление переходов к новому качеству экономического роста, определение основных ориентиров для выработки долговременной научно обоснованной стратегии социально-экономического роста страны.</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По функциональному признаку (направлениям прогнозирования) прогнозы подразделяются на два типа: поисковые (генетические) и нормативные. Поисковый (генетический) прогноз основан на условном продолжении в будущем тенденций развития исследуемого объекта в прошлом и настоящем и отвлекается от условий (факторов), способных изменить эти тенденции. Нормативный прогноз в отличие разрабатывается на базе заранее определенных целей. Его задача состоит в том, чтобы определить пути и сроки достижения возможных состояний объекта прогнозирования в будущем, принимаемых в качестве целей. В то время как поисковый прогноз при определении будущего состояния объекта прогнозирования отталкивается от его прошлого и настоящего, нормативный прогноз разрабатывается в обратном порядке: от заданного состояния в будущем к существующим тенденциям и изменениям в свете поставленной цели.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Программирование является второй ступенью в процедуре стратегического планирования. Оно базируется на прогнозных разработках и имеет своей целью составление проектов целевых комплексных страны, межотраслевых, отраслевых, региональных и локальных (на уровне хозяйствующих субъектов) проблем.</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Под программой в макроэкономическом стратегическом планировании понимают научное предвидение состояния какого-либо локального объекта управления в определенный срок (через 5, 10, 15 и более лет), основанное на четком определении цели и системе мероприятий, обеспечивающих достижение этой цели, согласованных между собой по ресурсам, срокам исполнения и исполнителям. Их классификация представлена в табл. 1.</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Особое место в системе программ, разрабатываемых в процессе стратегического планирования, занимают целевые комплексные (стратегические) программы. Целевая комплексная (стратегическая) программа – это адресный, различной степени директивности документ, содержащий  согласованную по срокам, ресурсам и исполнителям систему социально-экономических, производственных, финансовых, научно-исследовательских, организационно-хозяйственных и других мероприятий, обеспечивающих достижение поставленной цели, задач наиболее эффективными путями и в установленные сроки.</w:t>
      </w:r>
    </w:p>
    <w:p w:rsidR="00443E3C" w:rsidRPr="000772ED" w:rsidRDefault="00443E3C" w:rsidP="00CD0D69">
      <w:pPr>
        <w:pageBreakBefore/>
        <w:autoSpaceDE w:val="0"/>
        <w:autoSpaceDN w:val="0"/>
        <w:adjustRightInd w:val="0"/>
        <w:spacing w:line="360" w:lineRule="auto"/>
        <w:ind w:firstLine="454"/>
        <w:jc w:val="both"/>
        <w:rPr>
          <w:sz w:val="28"/>
          <w:szCs w:val="28"/>
        </w:rPr>
      </w:pPr>
      <w:r w:rsidRPr="000772ED">
        <w:rPr>
          <w:sz w:val="28"/>
          <w:szCs w:val="28"/>
        </w:rPr>
        <w:t>Важнейшим элементом планирования являются целевые программы.</w:t>
      </w:r>
    </w:p>
    <w:p w:rsidR="00443E3C" w:rsidRDefault="00443E3C" w:rsidP="00443E3C">
      <w:pPr>
        <w:autoSpaceDE w:val="0"/>
        <w:autoSpaceDN w:val="0"/>
        <w:adjustRightInd w:val="0"/>
        <w:spacing w:line="360" w:lineRule="auto"/>
        <w:ind w:firstLine="454"/>
        <w:jc w:val="both"/>
        <w:rPr>
          <w:sz w:val="28"/>
          <w:szCs w:val="28"/>
        </w:rPr>
      </w:pPr>
      <w:r w:rsidRPr="000772ED">
        <w:rPr>
          <w:sz w:val="28"/>
          <w:szCs w:val="28"/>
        </w:rPr>
        <w:t>Комплексные целевые программы федерального уровня разрабатываются как программы, имеющие для решения проблем развития национальной экономики. Программно-целевой метод может быть эффективным средством централизованного управления решением крупных проблем. Он включает выделение целей, приоритетных направлений, формирование целевых заданий, выражаемых в плановых показателях, определение потребности в ресурсах, разработку мер для реализации поставленных целей т.д. В РФ стратегическое планирование осуществляется в соответствии с Федеральным законом “О государственном прогнозировании и программах социально-экономического развития РФ” от 20 июля 1995г. с последующими изменениями (последние изменения внесены 8.09.2000 г. постановлением №600-III ГД). Предусмотрены цели и задачи плановой работы, система разрабатываемых исполнительной властью плановых документов, назначение и общая характеристика входящих в эту систему структурных элементов. Закон описывает механизм реализации установок по экономическому и социальному развитию страны, т.е. дано глубокое и всестороннее обоснование стратегических решений по глобальным проблемам развития национальной экономики; планомерная концентрация ресурсов, необходимых для решения важнейших задач перспективного развития; координация и обеспечение решения задач всего цикла работ по осуществлению программы; согласование деятельности хозяйствующих субъектов, субъектов Федерации и центральных органов власти в решении поставленных задач.</w:t>
      </w:r>
    </w:p>
    <w:p w:rsidR="00CD0D69" w:rsidRPr="000772ED" w:rsidRDefault="00CD0D69" w:rsidP="00443E3C">
      <w:pPr>
        <w:autoSpaceDE w:val="0"/>
        <w:autoSpaceDN w:val="0"/>
        <w:adjustRightInd w:val="0"/>
        <w:spacing w:line="360" w:lineRule="auto"/>
        <w:ind w:firstLine="454"/>
        <w:jc w:val="both"/>
        <w:rPr>
          <w:sz w:val="28"/>
          <w:szCs w:val="28"/>
        </w:rPr>
      </w:pPr>
    </w:p>
    <w:p w:rsidR="004B39D3" w:rsidRDefault="004B39D3" w:rsidP="004B39D3">
      <w:pPr>
        <w:autoSpaceDE w:val="0"/>
        <w:autoSpaceDN w:val="0"/>
        <w:adjustRightInd w:val="0"/>
        <w:spacing w:line="360" w:lineRule="auto"/>
        <w:ind w:firstLine="454"/>
        <w:jc w:val="center"/>
        <w:rPr>
          <w:sz w:val="28"/>
          <w:szCs w:val="28"/>
        </w:rPr>
      </w:pPr>
      <w:r>
        <w:rPr>
          <w:sz w:val="28"/>
          <w:szCs w:val="28"/>
        </w:rPr>
        <w:t>Государственные программы</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Государственные программы формируются исходя из прогнозов по ограниченному кругу особо важных государственных задач, а их финансирование должно осуществляться из государственного бюджета и внебюджетных фондов. По договоренности можно привлекать предприятия, население, иностранных инвесторов. Материально-техническое обеспечение программ происходит за счет поставок для нужд государства по типу госзаказа через государственную контрактную систему, органы которой закупают продукцию, прогнозируют тенденции изменения потребностей.</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Проектирование. Проектирование – заключительная ступень всех процедур стратегического планирования. Ее назначение состоит в разработке проектов стратегических планов всех уровней и временных горизонтов.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Проект плана представляет собой проект управленческого решения по реализации стратегии субъектов управления, состоящий в научном предвидении состояния целостного объекта управления. Стратегический план – это научное предвидение состояния целостного объекта управления (предприятия, региона, страны) в долгосрочной перспективе. Стратегическое предвидение основано 1) системе проектирования развития объектов экономики;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2) системе мероприятий, согласованных по срокам, ресурсам, исполнителям (программная часть проекта стратегического плана);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3) по развитию отраслей экономики, производственной и социальной инфраструктуры.</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 условиях рыночной экономики должно соблюдаться следующее правило: чем выше уровень управляемой системы, тем должна быть в проектах стратегических планов система прогнозов экономического, социального, научно-технического, экологического, внешнеэкономического развития.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Важной особенностью стратегических планов является то, что они: используются в качестве инструментов реализации политики субъектов управления; раскрывают цели и направления их развития; определяют этапы социально-экономического развития общества в целом и его отдельных подсистем; выступают в качестве меры, критерия экономического и социального прогресса общества.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 процессе проектирования должны разрабатываться различные варианты развития соответствующих объектов управления для решения следующих задач: а) выбор оптимального в данной хозяйственной ситуации проекта стратегического  плана; б) разработка варианта проекта стратегического плана, соответствующего условиям рыночной конъюнктуры.</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 условиях переходного периода экономики России изменяется социально-экономическая направленность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планы из орудия административного подчинения превращаются в инструмент сбалансированного планирования;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усиливается стратегический характер проектирования планов (основное внимание в условиях рыночного хозяйства при макроэкономическом планировании уделяется структурным преобразованиям экономики);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повышается степень научной обоснованности проектов стратегических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Методология любой науки представляет собой единство общемировоззренческих, общеметодологических принципов, общенаучных методов познания и специфической, частной методологии.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Научной основой стратегического планирования является методология планирования. Методология стратегического планирования – это инструмент по изучению возможностей использования в практической деятельности законов, определяющих развитие экономики; разработка методов решения проблем стратегического планирования и приемов их практической реализации.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 системе методологии стратегического планирования необходимо рассматривать методологические подходы, методику и методы стратегического планирования.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Методологический подход – это целостное направление использования логики, принципов и методов стратегического планирования при разработке прогнозов, стратегических программ, планов всех уровней и временных горизонтов.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Стратегическое планирование не отвергает использование общих методологических подходов к планированию, но при этом вносит в них коррективы, обусловленные специфической (стратегической) функцией планирования (системный подход, саморазвивающаяся интерактивная схема планирования, концепция самообучающейся и адаптивной системы планирования).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Достоинством реактивного подхода к планированию является учет прошлого опыта, преемственность плановых решений. К недостаткам реактивного планирования можно отнести следующее:</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отсутствие взаимодействия между структурными элементами систем планирования;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снижение общей эффективности хозяйственной деятельности организаций;</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бюрократизация систем управления.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Основным недостатком инактивного подхода к планированию является отсутствие инноваций, неспособность приспосабливаться к изменениям среды, ограничение самостоятельности и творческого потенциала персонала.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Планирование заключается в прогнозировании будущих изменений внешней среды и внутренней деятельности субъектов планирования. При этом процедура планирования осуществляется “сверху вниз”. Недостатки преактивного подхода к планированию – слабое использование накопленного опыта, чрезмерное увлечение методами исследования будущего.</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Методология планирования основана на “проектировании” желаемого будущего и изменении путей его построения. В связи с этим получил распространение “адаптационный” или “ситуационный” подход к планированию. Данный методологический подход позволяет принимать стабильные решения, адекватно реагирующие на изменение внутренних и внешних условий и не допускающие снижения достигнутого уровня эффективности.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Для создания оптимального плана развития, учитывающего и использующего все изменения окружающей среды, применяется “оптимизационный подход”. Методология оптимизационного подхода к планированию, ориентирующегося не на минимизацию усилий, а на поиск оптимальных решений, имеет совпадающие направления с преактивным подходом.</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Использование методологических подходов позволяет ввести стратегическое планирование в общую сравнительную схему типов планирования (табл.2) и классификационную структуру систем планирования (табл.3).</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Цели – в стратегическом планировании понимаются как идеальное состояние или результаты функционирования объекта планирования в определенный момент времени.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Задачи – это цели, достижение которых желательно к определенному моменту времени в пределах периода стратегического планирования. Задачи должны быть осуществлены в течение планируемого периода.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Идеал – цель, которую невозможно достичь, но к которой можно неограниченно приближаться.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Концепция – это общий замысел прогнозов, проектов стратегических программ и планов, выражающийся в формулировке глобальных целей и приоритетов социально-экономической системы в плановом периоде и определение важнейших путей, форм и методов их достижения.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Тактическое планирование – предполагает выбор тактических задач и средств их достижения в рамках известной стратегии и идеала.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Оперативное планирование – предполагает выбор средств достижения целей, которые намечены.</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Нормативное планирование – характеризуется наибольшей свободой при планировании деятельности.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Стратегическое планирование – имеет выбор стратегических и тактических целей и средств их достижения в стремлении приблизиться к идеальным целям.</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Сущность системного подхода состоит в реализации требований общей теории систем, согласно которой каждый объект в процессе его исследования должен рассматриваться как большая и сложная система и, одновременно, как элемент более общей системы.</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1. Системно-комплексный подход – конкретизация и приложение системного подхода применительно к различным социальным системам (комплексам) – предприятиям, регионам, обществу. Каждый комплекс рассматривается как сложная динамическая система и как компонент более высокой по уровню системы. При этом используются элементный, структурный, функциональный, целевой, ресурсный, коммуникативный и исторический аспекты.</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2. Системно-программный (программно-целевой) подход – конкретизация и приложение системного подхода применительно к решению крупных локальных научных, технических, социальных, экономических и иных проблем объектов стратегического планирования. Характерные черты системно-программного подхода: единство четкой целевой ориентации, комплексности мероприятий, опреде</w:t>
      </w:r>
      <w:r w:rsidR="004B39D3">
        <w:rPr>
          <w:sz w:val="28"/>
          <w:szCs w:val="28"/>
        </w:rPr>
        <w:t xml:space="preserve">ленности сроков осуществления, </w:t>
      </w:r>
      <w:r w:rsidRPr="000772ED">
        <w:rPr>
          <w:sz w:val="28"/>
          <w:szCs w:val="28"/>
        </w:rPr>
        <w:t xml:space="preserve"> и указания источников ресурсов. В процессе практической реализации системно-программного подхода необходимо обеспечить: 1) научное определение цели развития планируемой системы или системы целей для нее; 2) разработку альтернатив, вариантов достижения целей; 3) определение объема и структуры ресурсов; 4) разработку модели функционирования планируемой системы; 5) отыскание критерия для выбора из альтернатив базисного решения.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3. Системно-мультипликационный подход (мультипликация – умножение) – конкретизация и приложение системного подхода к исследованию процессов, связанных с возникновением и эффектов.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4. Системно-нормативный подход – конкретизация и приложение системного подхода применительно к стратегическому планированию требований субъектов планирования, к его объектам по оптимальному использованию ресурсов (трудовых, материальных и т.п.). Обычно он реализуется в следующих трех важнейших направлениях: а) установление социальных ориентиров (формирование в стратегических программах и планах целевых установок на достижение определенного уровня состояния общественной системы, например, снижение уровня безработицы до 5,0% экономически активного населения страны); б) использование в управлении производством и других сферах системы норм. Норма – научно обоснованная мера общественно необходимых затрат ресурса на изготовление единицы продукции (выполнение работы) заданного качества в условиях базисного или планируемого периода; в) разработка и использование системы нормативов. Норматив – поэлементная составляющая нормы, характеризующая степень использования ресурса или его удельного расхода на единицу измерения, на</w:t>
      </w:r>
      <w:r w:rsidR="004B39D3">
        <w:rPr>
          <w:sz w:val="28"/>
          <w:szCs w:val="28"/>
        </w:rPr>
        <w:t>пример, амортизационные отчисле</w:t>
      </w:r>
      <w:r w:rsidRPr="000772ED">
        <w:rPr>
          <w:sz w:val="28"/>
          <w:szCs w:val="28"/>
        </w:rPr>
        <w:t>ния, налоговые ставки, нормативы управления.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5. Системный – режима экономии подход – конкретизация и приложение системного подхода к исследованию, разработке и обоснованию мероприятий, обеспечивающих реализацию требований закона экономии во всех сферах деятельности. В практике стратегического планирования этот методологический подход используется для разработки мероприятий и определения заданий по экономии, по эффективной замене одних ресурсов другими, устаревших технологий прогрессивными. Режиму экономии соответствует такое сокращение затрат, при котором они уменьшаются на единицу полезного эффекта (удельные затраты). Основные направления подхода – снижение затрат основного и оборотного капитала, экономия живого труда, естественных ресурсов, экономия в процессе обращения и потребления товаров и непроизводственных фондов.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6. Системно-динамический подход – представляет собой конкретизацию и приложение системного подхода к исследованию, разработке и обоснованию мероприятий, направленных на развития объектов стратегического планирования, повышение качественных характеристик.</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Важной составной частью методологии стратегического планирования является методика стратегического планирования.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Методика стратегического планирования – это совокупность методов, приемов разработки, обоснования и анализа прогнозов, стратегических программ и планов всех уровней, и временных горизонтов системы расчетов плановых показателей, их взаимной увязки. Под методом стратегического планирования понимают конкретный способ, технический прием, с помощью которого решается какая-либо проблема планирования, рассчитываются числовые значения показателей прогнозов, стратегических программ и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 связи с различиями в структурности проблем стратегического планирования используется несколько методов разработки прогнозов, программ и планов. К ним относятся: экспертные (оценочные), или эвристические, методы; методы социально-экономического анализа; методы прямых инженерно-экономических расчетов; балансовый метод; экономико-математические методы и модели; методы системного анализа и синтеза.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Экспертные (оценочные) или эвристические методы. Они основаны на использовании косвенной и неполной информации, опыта специалистов-экспертов, интуиции. Конкретными формами их использования являются: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а) массовая оценка – выяснение мнения отдельных групп населения по существу какой-либо проблемы планирования в ходе социологических исследований;</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б) организация систематической работы экспертов (экспертные комиссии законодательных и исполнительных органов власти, научные Советы институтов при Министерстве экономического развития и торговли РФ и т.д.);</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Методы социально-экономического анализа. Социально-экономический анализ представляет собой всестороннее изучение социально-экономической действительности, познания внутренних связей и зависимостей явлений с целью определения прогрессивных тенденций развития и возможностей совершенствования общественных отношений и производства.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xml:space="preserve">При анализе используются такие методы, как сравнение, выборочное изучение работы крупных объектов стратегического планирования, группировки, цепные подстановки, исчисление балансовых, исчисление индексов, расчет коэффициентов регрессии и корреляции. </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Методы прямых инженерно-экономических расчетов. Заключаются в детальном обосновании выпуска определенного вида продукции для потребностей рынка, а также возможностей для ее производства. На предприятиях промышленности такие расчеты охватывают улучшение использования производственных мощностей, сырья, материалов, топлива, энергии, трудовых ресурсов (персонала); снижение себестоимости продукции и т.д.</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Особое место среди инженерно-экономических расчетов занимают расчеты экономической эффективности производства, инвестиций, доходности ценных бумаг, используемых кредитных ресурсов и т.д.</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Балансовый метод. Под балансовым методом понимается совокупность приемов, используемых для обеспечения увязки и согласования взаимозависимых показателей. Цель этих приемов – добиться баланса (равновесия) между показателями.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Балансовый метод является важным инструментом анализа и прогнозирования развития национальной экономики. С его помощью можно выявить направления движения материальных и финансовых потоков в стране, определить материально-вещественные и стоимостные пропорции в экономике, рассчитать необходимый прирост различных факторов производства для создания материальной основы удовлетворения общественных потребностей, потребностей рынка в материальных благах и услугах.</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xml:space="preserve">Экономико-математические методы и модели. Экономико-математические методы представляют собой специфические приемы анализа социально-экономических систем, равновесия экономики, прогнозирования экономического роста. Большое значение для практики стратегического планирования имеют экономико-математические модели. Важнейшими экономико-математическими моделями являются: система национальных счетов, балансовая таблица межотраслевой баланс производства и распределение продукции и услуг, баланс финансовых ресурсов и затрат, сетевые модели и т.д. </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Широко используются методы линейного и нелинейного программирования. С помощью линейного программирования успешно решаются задачи производственного планирования: составление оптимальной программы выпуска продукции при заданных трудовых и материальных ресурсах, оптимальной загрузки оборудования.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Подавляющее большинство зависимостей в экономике носит нелинейный характер. Поэтому получили свое развитие и другие виды программирования – нелинейное (целочисленное, параметрическое), динамическое, стохастическое.</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Метод системного анализа и синтеза. Специфика анализа и синтеза как метода стратегического планирования состоит в расчленении, разложении экономических систем и протекающих в них процессов на их составные части, и на этой основе осуществляется определение ключевых проблем перспективного развития.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Решение комплексных проблем, связанных с разработкой стратегических планов развития производственных систем на различных уровнях, обеспечивается перспективным комплексным анализом. Комплексный анализ неотделим от синтеза проблем, стоящих перед перспективным развитием. Анализ и синтез представляют единое методологическое целое. Метод системного анализа и синтеза может использоваться при решении всех проблем стратегического планирования, таких, как балансовый и социально-экономический анализ.</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Основой методологии стратегического планирования является логика планирования. Логика стратегического планирования – это упорядоченная последовательность, обоснованность процедур, связанных с решением любой проблемы стратегического планирования.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Содержание логики стратегического планирования раскрывают следующие структурные элементы:</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1. Определение и формулирование цели или системы целей субъекта стратегического планирования.</w:t>
      </w:r>
    </w:p>
    <w:p w:rsidR="00443E3C" w:rsidRPr="000772ED" w:rsidRDefault="004B39D3" w:rsidP="00443E3C">
      <w:pPr>
        <w:autoSpaceDE w:val="0"/>
        <w:autoSpaceDN w:val="0"/>
        <w:adjustRightInd w:val="0"/>
        <w:spacing w:line="360" w:lineRule="auto"/>
        <w:ind w:firstLine="454"/>
        <w:jc w:val="both"/>
        <w:rPr>
          <w:sz w:val="28"/>
          <w:szCs w:val="28"/>
        </w:rPr>
      </w:pPr>
      <w:r w:rsidRPr="004B39D3">
        <w:rPr>
          <w:sz w:val="28"/>
          <w:szCs w:val="28"/>
        </w:rPr>
        <w:t>2</w:t>
      </w:r>
      <w:r w:rsidR="00443E3C" w:rsidRPr="000772ED">
        <w:rPr>
          <w:sz w:val="28"/>
          <w:szCs w:val="28"/>
        </w:rPr>
        <w:t>. Определение объема и структуры потребностей общества в планируемом периоде.</w:t>
      </w:r>
    </w:p>
    <w:p w:rsidR="00443E3C" w:rsidRPr="000772ED" w:rsidRDefault="004B39D3" w:rsidP="00443E3C">
      <w:pPr>
        <w:autoSpaceDE w:val="0"/>
        <w:autoSpaceDN w:val="0"/>
        <w:adjustRightInd w:val="0"/>
        <w:spacing w:line="360" w:lineRule="auto"/>
        <w:ind w:firstLine="454"/>
        <w:jc w:val="both"/>
        <w:rPr>
          <w:sz w:val="28"/>
          <w:szCs w:val="28"/>
        </w:rPr>
      </w:pPr>
      <w:r w:rsidRPr="004B39D3">
        <w:rPr>
          <w:sz w:val="28"/>
          <w:szCs w:val="28"/>
        </w:rPr>
        <w:t>3</w:t>
      </w:r>
      <w:r w:rsidR="00443E3C" w:rsidRPr="000772ED">
        <w:rPr>
          <w:sz w:val="28"/>
          <w:szCs w:val="28"/>
        </w:rPr>
        <w:t>. Выявление объема и структуры ресурсов, имеющихся на начало планируемого периода и вновь создаваемых в планируемом периоде.</w:t>
      </w:r>
    </w:p>
    <w:p w:rsidR="00443E3C" w:rsidRPr="000772ED" w:rsidRDefault="004B39D3" w:rsidP="00443E3C">
      <w:pPr>
        <w:autoSpaceDE w:val="0"/>
        <w:autoSpaceDN w:val="0"/>
        <w:adjustRightInd w:val="0"/>
        <w:spacing w:line="360" w:lineRule="auto"/>
        <w:ind w:firstLine="454"/>
        <w:jc w:val="both"/>
        <w:rPr>
          <w:sz w:val="28"/>
          <w:szCs w:val="28"/>
        </w:rPr>
      </w:pPr>
      <w:r w:rsidRPr="004B39D3">
        <w:rPr>
          <w:sz w:val="28"/>
          <w:szCs w:val="28"/>
        </w:rPr>
        <w:t>4</w:t>
      </w:r>
      <w:r w:rsidR="00443E3C" w:rsidRPr="000772ED">
        <w:rPr>
          <w:sz w:val="28"/>
          <w:szCs w:val="28"/>
        </w:rPr>
        <w:t>. Согласование, балансирование потребностей и ресурсов социально-экономических подсистем различного уровня путем преодоления временных противоречий, несоответствия между ними, на основе, ранжирования потребностей и подготовки управленческих решений в форме стратегических прогнозов, программ и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Первый элемент логики реализуется в процессе составления программ, планов субъектов стратегического планирования.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Второй элемент логики стратегического планирования (анализ исходного уровня объекта стратегического планирования) характеризуется состоянием ресурсного потенциала хозяйствующих субъектов и влиянием факторов воспроизводства предплановом периоде. Данный элемент логики включает комплексное изучение межрегиональных и межгосударственных пропорций, межотраслевых и внутриотраслевых изменений для оценки уровня и темпов развития экономики по сравнению с аналогичными показателями развитых стран.</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xml:space="preserve">Потребности общества – это сложная, динамичная система. Ее подсистемами являются: а) потребности в материальных благах;               б) нематериальные потребности. </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xml:space="preserve"> Для того, чтобы общество могло существовать и развиваться, необходимым элементом его потребностей являются потребности отраслей  реального сектора экономики (в его состав входят предприятия, производящие блага в материально-вещественной форме).</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Потребности текущего производства определяются на основе баланса “Ресурсы и использование”. Этот баланс позволяет определить полный объем использования продукции на внутреннем рынке. Он составляется в натуральном выражении, в разрезе важнейших видов продукции и топливных ресурсов. Его принципиальная схема имеет следующий вид:</w:t>
      </w:r>
    </w:p>
    <w:p w:rsidR="00443E3C" w:rsidRPr="000772ED" w:rsidRDefault="00443E3C" w:rsidP="00443E3C">
      <w:pPr>
        <w:autoSpaceDE w:val="0"/>
        <w:autoSpaceDN w:val="0"/>
        <w:adjustRightInd w:val="0"/>
        <w:spacing w:line="360" w:lineRule="auto"/>
        <w:ind w:firstLine="454"/>
        <w:jc w:val="both"/>
        <w:rPr>
          <w:sz w:val="28"/>
          <w:szCs w:val="28"/>
        </w:rPr>
      </w:pP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Общая схема баланса “Ресурсы и использование”</w:t>
      </w:r>
    </w:p>
    <w:p w:rsidR="00443E3C" w:rsidRPr="000772ED" w:rsidRDefault="00443E3C" w:rsidP="00443E3C">
      <w:pPr>
        <w:autoSpaceDE w:val="0"/>
        <w:autoSpaceDN w:val="0"/>
        <w:adjustRightInd w:val="0"/>
        <w:spacing w:line="360" w:lineRule="auto"/>
        <w:ind w:firstLine="454"/>
        <w:jc w:val="both"/>
        <w:rPr>
          <w:sz w:val="28"/>
          <w:szCs w:val="28"/>
        </w:rPr>
      </w:pP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xml:space="preserve">I. Ресурсы – всего, </w:t>
      </w:r>
      <w:r w:rsidRPr="000772ED">
        <w:rPr>
          <w:sz w:val="28"/>
          <w:szCs w:val="28"/>
        </w:rPr>
        <w:tab/>
      </w:r>
      <w:r w:rsidRPr="000772ED">
        <w:rPr>
          <w:sz w:val="28"/>
          <w:szCs w:val="28"/>
        </w:rPr>
        <w:tab/>
        <w:t>II. Использование – всего,</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xml:space="preserve">      в том числе:</w:t>
      </w:r>
      <w:r w:rsidRPr="000772ED">
        <w:rPr>
          <w:sz w:val="28"/>
          <w:szCs w:val="28"/>
        </w:rPr>
        <w:tab/>
      </w:r>
      <w:r w:rsidRPr="000772ED">
        <w:rPr>
          <w:sz w:val="28"/>
          <w:szCs w:val="28"/>
        </w:rPr>
        <w:tab/>
      </w:r>
      <w:r w:rsidRPr="000772ED">
        <w:rPr>
          <w:sz w:val="28"/>
          <w:szCs w:val="28"/>
        </w:rPr>
        <w:tab/>
      </w:r>
      <w:r w:rsidRPr="000772ED">
        <w:rPr>
          <w:sz w:val="28"/>
          <w:szCs w:val="28"/>
        </w:rPr>
        <w:tab/>
        <w:t>в том числе:</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xml:space="preserve">  Производство</w:t>
      </w:r>
      <w:r w:rsidRPr="000772ED">
        <w:rPr>
          <w:sz w:val="28"/>
          <w:szCs w:val="28"/>
        </w:rPr>
        <w:tab/>
      </w:r>
      <w:r w:rsidRPr="000772ED">
        <w:rPr>
          <w:sz w:val="28"/>
          <w:szCs w:val="28"/>
        </w:rPr>
        <w:tab/>
      </w:r>
      <w:r w:rsidRPr="000772ED">
        <w:rPr>
          <w:sz w:val="28"/>
          <w:szCs w:val="28"/>
        </w:rPr>
        <w:tab/>
        <w:t xml:space="preserve">   На внутреннем рынке</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xml:space="preserve">     Импорт</w:t>
      </w:r>
      <w:r w:rsidRPr="000772ED">
        <w:rPr>
          <w:sz w:val="28"/>
          <w:szCs w:val="28"/>
        </w:rPr>
        <w:tab/>
      </w:r>
      <w:r w:rsidRPr="000772ED">
        <w:rPr>
          <w:sz w:val="28"/>
          <w:szCs w:val="28"/>
        </w:rPr>
        <w:tab/>
      </w:r>
      <w:r w:rsidRPr="000772ED">
        <w:rPr>
          <w:sz w:val="28"/>
          <w:szCs w:val="28"/>
        </w:rPr>
        <w:tab/>
      </w:r>
      <w:r w:rsidRPr="000772ED">
        <w:rPr>
          <w:sz w:val="28"/>
          <w:szCs w:val="28"/>
        </w:rPr>
        <w:tab/>
        <w:t xml:space="preserve">        Экспорт</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Запасы на начало года</w:t>
      </w:r>
      <w:r w:rsidRPr="000772ED">
        <w:rPr>
          <w:sz w:val="28"/>
          <w:szCs w:val="28"/>
        </w:rPr>
        <w:tab/>
      </w:r>
      <w:r w:rsidRPr="000772ED">
        <w:rPr>
          <w:sz w:val="28"/>
          <w:szCs w:val="28"/>
        </w:rPr>
        <w:tab/>
        <w:t xml:space="preserve">   Запасы на конец года</w:t>
      </w:r>
    </w:p>
    <w:p w:rsidR="00443E3C" w:rsidRPr="000772ED" w:rsidRDefault="00443E3C" w:rsidP="00443E3C">
      <w:pPr>
        <w:autoSpaceDE w:val="0"/>
        <w:autoSpaceDN w:val="0"/>
        <w:adjustRightInd w:val="0"/>
        <w:spacing w:line="360" w:lineRule="auto"/>
        <w:ind w:firstLine="454"/>
        <w:jc w:val="both"/>
        <w:rPr>
          <w:sz w:val="28"/>
          <w:szCs w:val="28"/>
        </w:rPr>
      </w:pP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 процессе расчета общего объема используемых на внутреннем рынке материальных и топливных ресурсов (по каждому виду продукции) применяют формулу:</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w:t>
      </w:r>
      <w:r w:rsidRPr="000772ED">
        <w:rPr>
          <w:position w:val="6"/>
          <w:sz w:val="28"/>
          <w:szCs w:val="28"/>
        </w:rPr>
        <w:t>р</w:t>
      </w:r>
      <w:r w:rsidRPr="000772ED">
        <w:rPr>
          <w:sz w:val="28"/>
          <w:szCs w:val="28"/>
        </w:rPr>
        <w:t xml:space="preserve"> = П + И + З</w:t>
      </w:r>
      <w:r w:rsidRPr="000772ED">
        <w:rPr>
          <w:position w:val="-6"/>
          <w:sz w:val="28"/>
          <w:szCs w:val="28"/>
        </w:rPr>
        <w:t>1</w:t>
      </w:r>
      <w:r w:rsidRPr="000772ED">
        <w:rPr>
          <w:sz w:val="28"/>
          <w:szCs w:val="28"/>
        </w:rPr>
        <w:t xml:space="preserve"> – Э – З</w:t>
      </w:r>
      <w:r w:rsidRPr="000772ED">
        <w:rPr>
          <w:position w:val="-6"/>
          <w:sz w:val="28"/>
          <w:szCs w:val="28"/>
        </w:rPr>
        <w:t>2</w:t>
      </w:r>
      <w:r w:rsidRPr="000772ED">
        <w:rPr>
          <w:sz w:val="28"/>
          <w:szCs w:val="28"/>
        </w:rPr>
        <w:t>, или В</w:t>
      </w:r>
      <w:r w:rsidRPr="000772ED">
        <w:rPr>
          <w:position w:val="6"/>
          <w:sz w:val="28"/>
          <w:szCs w:val="28"/>
        </w:rPr>
        <w:t>р</w:t>
      </w:r>
      <w:r w:rsidRPr="000772ED">
        <w:rPr>
          <w:sz w:val="28"/>
          <w:szCs w:val="28"/>
        </w:rPr>
        <w:t>=Р – Э – З</w:t>
      </w:r>
      <w:r w:rsidRPr="000772ED">
        <w:rPr>
          <w:position w:val="-6"/>
          <w:sz w:val="28"/>
          <w:szCs w:val="28"/>
        </w:rPr>
        <w:t>2</w:t>
      </w:r>
      <w:r w:rsidRPr="000772ED">
        <w:rPr>
          <w:sz w:val="28"/>
          <w:szCs w:val="28"/>
        </w:rPr>
        <w:t xml:space="preserve">, </w:t>
      </w:r>
      <w:r w:rsidRPr="000772ED">
        <w:rPr>
          <w:sz w:val="28"/>
          <w:szCs w:val="28"/>
        </w:rPr>
        <w:tab/>
      </w:r>
      <w:r w:rsidRPr="000772ED">
        <w:rPr>
          <w:sz w:val="28"/>
          <w:szCs w:val="28"/>
        </w:rPr>
        <w:tab/>
      </w:r>
      <w:r w:rsidRPr="000772ED">
        <w:rPr>
          <w:sz w:val="28"/>
          <w:szCs w:val="28"/>
        </w:rPr>
        <w:tab/>
        <w:t>(2.1)</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где:</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w:t>
      </w:r>
      <w:r w:rsidRPr="000772ED">
        <w:rPr>
          <w:position w:val="6"/>
          <w:sz w:val="28"/>
          <w:szCs w:val="28"/>
        </w:rPr>
        <w:t>р</w:t>
      </w:r>
      <w:r w:rsidRPr="000772ED">
        <w:rPr>
          <w:sz w:val="28"/>
          <w:szCs w:val="28"/>
        </w:rPr>
        <w:t xml:space="preserve"> – полный объем используемых ресурсов на внутреннем рынке в натуральном выражении;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 – объем производства продукции;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И – импорт продукции;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З</w:t>
      </w:r>
      <w:r w:rsidRPr="000772ED">
        <w:rPr>
          <w:position w:val="-6"/>
          <w:sz w:val="28"/>
          <w:szCs w:val="28"/>
        </w:rPr>
        <w:t>1</w:t>
      </w:r>
      <w:r w:rsidRPr="000772ED">
        <w:rPr>
          <w:sz w:val="28"/>
          <w:szCs w:val="28"/>
        </w:rPr>
        <w:t xml:space="preserve"> – запасы на начало года;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Э – экспорт продукции;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З</w:t>
      </w:r>
      <w:r w:rsidRPr="000772ED">
        <w:rPr>
          <w:position w:val="-6"/>
          <w:sz w:val="28"/>
          <w:szCs w:val="28"/>
        </w:rPr>
        <w:t>2</w:t>
      </w:r>
      <w:r w:rsidRPr="000772ED">
        <w:rPr>
          <w:sz w:val="28"/>
          <w:szCs w:val="28"/>
        </w:rPr>
        <w:t>– запасы на конец года;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Р – общий объем ресурсов продукции.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Потребности в средствах производства и предметах потребления для накопления, увеличения резервов и страховых фондов исчисляются на основе расчетов возможного объема капитального строительства, увеличения текущих и страховых запасов материальных ресурсов, прироста или возмещения использованных ранее федеральных материальных резервов.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Для расчетов на перспективу используются вычисления реально располагаемых денежных доходов, возможной динамики сбережений, прожиточного минимума, норм потребления, коэффициентов эластичности спроса, данные балансов продовольственных ресурсов.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xml:space="preserve">Удовлетворение потребностей предполагает наличие у общества,  хозяйствующих субъектов соответствующих ресурсов. Расчеты их объема и являются содержанием четвертого элемента логики стратегического </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Ресурсы, которыми может располагать общество, его отдельные подсистемы и структурные элементы в планируемом периоде состоят из двух групп: а) наличных ресурсов; б) ресурсов, создаваемых в плановом периоде.</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Пятый элемент логики стратегического планирования – согласование ресурсов и потребностей, приведение их в оптимальное соответствие между собой.</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Логика стратегического планирования опирается на ряд закономерностей (принципов).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Принцип планирования – объективная категория, выражающая совокупное действие законов развития и определяющая задачи, направления и возможности выполнения стратегических программ, проектов и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Первый принцип – непрерывность – выражается в преемственности планов, корректировке планов с изменением внутренних и внешних условий.</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Второй принцип – единство – предполагает системный характер планирования и реализуется посредством координации (установление функциональных взаимодействий одного уровня управления) и интеграции (межуровневое согласование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Третий принцип – гибкость планирования – изменение направленности планов в зависимости от внутренних и внешних условий.</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Четвертый принцип – единство экономики и политики. Плановые документы рассматриваются в качестве социально-экономических, организационно-технических и политических решений.</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Пятый принцип – единство централизма и самостоятельности – заключается в том, что проекты стратегических решений государственных органов управления учитывают интересы субъектов экономики, способных в рамках законодательства самостоятельно осуществлять хозяйственную деятельность.</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Шестой принцип – научная обоснованность и эффективность стратегических программ и планов означает:</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практическое использование в планировании достижений НТП с целью структурной перестройки экономики, производства, обеспечения его социальной направленности, высокого уровня интенсивности и эффективности труда;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быстрое реагирование на изменяющиеся потребности общества;</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повышение степени достоверности плановой информации для составления и расчетов стратегических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 совершенствование технологии разработки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Кроме того, стратегическое планирование опирается на три специфических или локальных принципа. В состав этой группы принципов стратегического планирования входят:</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1) обеспечение оптимальной пропорциональности на основе выделения ведущих звеньев;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2) принцип единства и комплексности прогнозов, стратегических программ и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3) принцип единства процесса разработки, обеспечения возможности выполнения и проверки выполнения стратегических программ и планов.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1. Сущность принципа обеспечения пропорциональности на основе выделения ведущих звеньев состоит в формировании соответствующими субъектами управления пропорций, соответствий между структурными элементами управляемой подсистемы, исходя из критерия оптимальности. В качестве критерия оптимальности могут использоваться: а) время, необходимое для решения проблемы стратегического планирования; б) объем капитальных вложений, требуемых для реализации плановых решений, или объем материальных ресурсов; в) количество работников, необходимых для решения плановой задачи.</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Выделение ведущих звеньев – важное направление стратегического планирования, позволяющее создавать необходимые условия для равновесия в социально-экономических системах, его объектах. Чем ограниченнее по объему и сложнее по структуре система ресурсов общества, тем более широк спектр ведущих звеньев. При выделении ведущих звеньев исходят из того, что потребности общества всегда включают комплекс реальных потребностей и потребностей идеальных. Сами потребности не равноценны по своей значимости для субъектов и объектов стратегического планирования. Поэтому возникает необходимость предпочтения одних перед другими на основе ранжирования.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2. Принцип единства и комплексности прогнозов, стратегических программ и планов. Основой данного принципа является единство воспроизводственного процесса в рамках фирмы, региона, страны, существование единого экономического пространства, единого рынка с соответствующей инфраструктурой.</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Единство различных плановых документов может быть формальным и обеспечиваться едиными формами, показателями, таблицами, способами расчета показателей. Оно может быть материальным, опираться на конкретные ресурсы, необходимые для выполнения заданий.</w:t>
      </w:r>
    </w:p>
    <w:p w:rsidR="004B39D3" w:rsidRPr="004B39D3" w:rsidRDefault="004B39D3" w:rsidP="00CD0D69">
      <w:pPr>
        <w:pageBreakBefore/>
        <w:autoSpaceDE w:val="0"/>
        <w:autoSpaceDN w:val="0"/>
        <w:adjustRightInd w:val="0"/>
        <w:spacing w:line="360" w:lineRule="auto"/>
        <w:ind w:firstLine="454"/>
        <w:jc w:val="center"/>
        <w:rPr>
          <w:sz w:val="28"/>
          <w:szCs w:val="28"/>
        </w:rPr>
      </w:pPr>
      <w:r>
        <w:rPr>
          <w:sz w:val="28"/>
          <w:szCs w:val="28"/>
        </w:rPr>
        <w:t>Заключение</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Единство стратегических планов коммерческих организаций достигается посредством координации в единое целое планов их структурных подразделений в рамках общей стратегии организации.  Принцип единства процесса разработки, обеспечения возможности выполнения и проверки выполнения стратегических программ и планов. Практическая реализация требований данного принципа в стратегическом планировании предполагает: во-первых, своевременное доведение плановых заданий до исполнителей; во-вторых, проверку соответствия стратегических решений намечаемым параметрам функционирования экономики и ее элементов.</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Проверка выполнения намеченных целей, задач, показателей призвана решить следующие четыре важные проблемы:</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а) выявить ошибки, допущенные в процессе стратегического планирования;</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б) вскрыть неиспользованные ресурсы, возможности и включить их в воспроизводственный процесс;</w:t>
      </w:r>
    </w:p>
    <w:p w:rsidR="00443E3C" w:rsidRPr="000772ED" w:rsidRDefault="00443E3C" w:rsidP="00443E3C">
      <w:pPr>
        <w:autoSpaceDE w:val="0"/>
        <w:autoSpaceDN w:val="0"/>
        <w:adjustRightInd w:val="0"/>
        <w:spacing w:line="360" w:lineRule="auto"/>
        <w:ind w:firstLine="454"/>
        <w:jc w:val="both"/>
        <w:rPr>
          <w:sz w:val="28"/>
          <w:szCs w:val="28"/>
        </w:rPr>
      </w:pPr>
      <w:r w:rsidRPr="000772ED">
        <w:rPr>
          <w:sz w:val="28"/>
          <w:szCs w:val="28"/>
        </w:rPr>
        <w:t>в) обнаружить диспропорции в планируемом объекте и принять неотложные меры по их устранению;</w:t>
      </w:r>
    </w:p>
    <w:p w:rsidR="00443E3C" w:rsidRDefault="00443E3C" w:rsidP="00443E3C">
      <w:pPr>
        <w:autoSpaceDE w:val="0"/>
        <w:autoSpaceDN w:val="0"/>
        <w:adjustRightInd w:val="0"/>
        <w:spacing w:line="360" w:lineRule="auto"/>
        <w:ind w:firstLine="454"/>
        <w:jc w:val="both"/>
        <w:rPr>
          <w:sz w:val="28"/>
          <w:szCs w:val="28"/>
        </w:rPr>
      </w:pPr>
      <w:r w:rsidRPr="000772ED">
        <w:rPr>
          <w:sz w:val="28"/>
          <w:szCs w:val="28"/>
        </w:rPr>
        <w:t>г) выявить новые потребности, возникшие уже в ходе выполнения плановых заданий, и отыскать новые ресурсы для их удовлетворения.</w:t>
      </w:r>
    </w:p>
    <w:p w:rsidR="004B39D3" w:rsidRDefault="004B39D3" w:rsidP="004B39D3">
      <w:pPr>
        <w:autoSpaceDE w:val="0"/>
        <w:autoSpaceDN w:val="0"/>
        <w:adjustRightInd w:val="0"/>
        <w:spacing w:line="360" w:lineRule="auto"/>
        <w:ind w:firstLine="454"/>
        <w:jc w:val="center"/>
        <w:rPr>
          <w:sz w:val="28"/>
          <w:szCs w:val="28"/>
        </w:rPr>
      </w:pPr>
    </w:p>
    <w:p w:rsidR="004B39D3" w:rsidRPr="004B39D3" w:rsidRDefault="004B39D3" w:rsidP="00927970">
      <w:pPr>
        <w:pageBreakBefore/>
        <w:autoSpaceDE w:val="0"/>
        <w:autoSpaceDN w:val="0"/>
        <w:adjustRightInd w:val="0"/>
        <w:spacing w:line="360" w:lineRule="auto"/>
        <w:ind w:firstLine="454"/>
        <w:jc w:val="center"/>
        <w:rPr>
          <w:sz w:val="28"/>
          <w:szCs w:val="28"/>
        </w:rPr>
      </w:pPr>
      <w:r w:rsidRPr="004B39D3">
        <w:rPr>
          <w:sz w:val="28"/>
          <w:szCs w:val="28"/>
        </w:rPr>
        <w:t>Список использованной литературы</w:t>
      </w:r>
    </w:p>
    <w:p w:rsidR="004B39D3" w:rsidRPr="004B39D3" w:rsidRDefault="004B39D3" w:rsidP="004B39D3">
      <w:pPr>
        <w:autoSpaceDE w:val="0"/>
        <w:autoSpaceDN w:val="0"/>
        <w:adjustRightInd w:val="0"/>
        <w:spacing w:line="360" w:lineRule="auto"/>
        <w:ind w:firstLine="454"/>
        <w:jc w:val="center"/>
        <w:rPr>
          <w:sz w:val="28"/>
          <w:szCs w:val="28"/>
        </w:rPr>
      </w:pPr>
    </w:p>
    <w:p w:rsidR="004B39D3" w:rsidRPr="004B39D3" w:rsidRDefault="004B39D3" w:rsidP="004B39D3">
      <w:pPr>
        <w:autoSpaceDE w:val="0"/>
        <w:autoSpaceDN w:val="0"/>
        <w:adjustRightInd w:val="0"/>
        <w:spacing w:line="360" w:lineRule="auto"/>
        <w:ind w:firstLine="454"/>
        <w:jc w:val="both"/>
        <w:rPr>
          <w:sz w:val="28"/>
          <w:szCs w:val="28"/>
        </w:rPr>
      </w:pPr>
      <w:r w:rsidRPr="004B39D3">
        <w:rPr>
          <w:color w:val="000000"/>
          <w:sz w:val="28"/>
          <w:szCs w:val="28"/>
        </w:rPr>
        <w:t>1. Теория статистики: Учебник / Под ред. Р.А. Шмойловой. – М.: Финансы и статистика, 1999.</w:t>
      </w:r>
    </w:p>
    <w:p w:rsidR="004B39D3" w:rsidRPr="004B39D3" w:rsidRDefault="004B39D3" w:rsidP="004B39D3">
      <w:pPr>
        <w:autoSpaceDE w:val="0"/>
        <w:autoSpaceDN w:val="0"/>
        <w:adjustRightInd w:val="0"/>
        <w:spacing w:line="360" w:lineRule="auto"/>
        <w:ind w:firstLine="454"/>
        <w:jc w:val="both"/>
        <w:rPr>
          <w:sz w:val="28"/>
          <w:szCs w:val="28"/>
        </w:rPr>
      </w:pPr>
      <w:r w:rsidRPr="004B39D3">
        <w:rPr>
          <w:sz w:val="28"/>
          <w:szCs w:val="28"/>
        </w:rPr>
        <w:t>2. Гусаров В.М. Теория статистики: Учеб. пособие для вузов. – М.: Аудит, ЮНИТИ, 2000.</w:t>
      </w:r>
    </w:p>
    <w:p w:rsidR="004B39D3" w:rsidRPr="004B39D3" w:rsidRDefault="004B39D3" w:rsidP="00927970">
      <w:pPr>
        <w:autoSpaceDE w:val="0"/>
        <w:autoSpaceDN w:val="0"/>
        <w:adjustRightInd w:val="0"/>
        <w:spacing w:line="360" w:lineRule="auto"/>
        <w:ind w:firstLine="454"/>
        <w:jc w:val="both"/>
        <w:rPr>
          <w:sz w:val="28"/>
          <w:szCs w:val="28"/>
        </w:rPr>
      </w:pPr>
      <w:r w:rsidRPr="004B39D3">
        <w:rPr>
          <w:sz w:val="28"/>
          <w:szCs w:val="28"/>
        </w:rPr>
        <w:t>3. Ефимова М.Р., Петрова Е.В., Румянцев В.Н. Общая теория статистики: Учебник. – М.: ИНФРА-М, 1999.</w:t>
      </w:r>
    </w:p>
    <w:p w:rsidR="002F0088" w:rsidRPr="004B39D3" w:rsidRDefault="002F0088" w:rsidP="004B39D3">
      <w:pPr>
        <w:spacing w:line="360" w:lineRule="auto"/>
        <w:rPr>
          <w:sz w:val="28"/>
          <w:szCs w:val="28"/>
        </w:rPr>
      </w:pPr>
      <w:bookmarkStart w:id="0" w:name="_GoBack"/>
      <w:bookmarkEnd w:id="0"/>
    </w:p>
    <w:sectPr w:rsidR="002F0088" w:rsidRPr="004B39D3" w:rsidSect="00E6017B">
      <w:pgSz w:w="11906" w:h="16838" w:code="9"/>
      <w:pgMar w:top="1418" w:right="85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20"/>
  <w:displayHorizontalDrawingGridEvery w:val="2"/>
  <w:displayVerticalDrawingGridEvery w:val="2"/>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43E3C"/>
    <w:rsid w:val="000772ED"/>
    <w:rsid w:val="002D7A42"/>
    <w:rsid w:val="002F0088"/>
    <w:rsid w:val="003F218F"/>
    <w:rsid w:val="00443E3C"/>
    <w:rsid w:val="00453F7E"/>
    <w:rsid w:val="004B39D3"/>
    <w:rsid w:val="00927970"/>
    <w:rsid w:val="00B23034"/>
    <w:rsid w:val="00CD0D69"/>
    <w:rsid w:val="00E601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197A675-725A-4D99-B1C7-88D919B96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3E3C"/>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4465</Words>
  <Characters>25457</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Реферат на тему:</vt:lpstr>
    </vt:vector>
  </TitlesOfParts>
  <Company/>
  <LinksUpToDate>false</LinksUpToDate>
  <CharactersWithSpaces>29863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 на тему:</dc:title>
  <dc:subject/>
  <dc:creator>Admin</dc:creator>
  <cp:keywords/>
  <dc:description/>
  <cp:lastModifiedBy>admin</cp:lastModifiedBy>
  <cp:revision>2</cp:revision>
  <dcterms:created xsi:type="dcterms:W3CDTF">2014-02-27T13:13:00Z</dcterms:created>
  <dcterms:modified xsi:type="dcterms:W3CDTF">2014-02-27T13:13:00Z</dcterms:modified>
</cp:coreProperties>
</file>