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80B" w:rsidRPr="005630F9" w:rsidRDefault="0043080B" w:rsidP="0043080B">
      <w:pPr>
        <w:spacing w:before="120"/>
        <w:jc w:val="center"/>
        <w:rPr>
          <w:b/>
          <w:bCs/>
          <w:sz w:val="32"/>
          <w:szCs w:val="32"/>
        </w:rPr>
      </w:pPr>
      <w:r w:rsidRPr="005630F9">
        <w:rPr>
          <w:b/>
          <w:bCs/>
          <w:sz w:val="32"/>
          <w:szCs w:val="32"/>
        </w:rPr>
        <w:t>Возникновение парусного спорта в России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Возникновение парусного спорта в России связано с именем Петра I. Испытывая большую нужду в хорошо обученных матросах и офицерах для молодого русского флота, Петр I использовал для подготовки моряков малые суда.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«Для увеселения народа, наипаче же для лучшего обучения и искусства по водам и смелости в плавании» Петр I в 1713 г. учредил в Петербурге «Потомственный Невский флот» — прообраз всех современных яхт-клубов, отечественных и зарубежных.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Организация Невского флота, завершилась в 1718 г., когда по указу Петра различным лицам и государственным учреждениям были розданы гребные лодки-верейки, парусные яхты и буера с одним лишь условием — содержать их в порядке. Все они были построены на специально созданной для этой цели «Партикулярной верфи». Во главе Невского флота Петр поставил одного из лучших моряков — стольника Ивана Потемкина, прозванного впоследствии «невским адмиралом». Невский флот имел четкую, хорошо продуманную организаций и свои утвержденные Адмиралтейской коллегией устав и флаг.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Составленный лично Петром I устав строго регламентировал деятельность Невского флота, определял обязанности владельцев судов и содержал наставления по использованию, ремонту и хранению судов и их парусного вооружения. Были в нем также практические указания по производству эволюции во время совместного плавания, таблица необходимых сигналов и т. п.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Празднично выглядела Нева в дни выходов Невского флота. Нарядные, блещущие свежей краской яхты, большие прогулочные гребные суда — баржи, изящные, легкие на ходу верейки и сверкающие белоснежными Журнал «Морской сборник» в 1849 г. отмечал, что Невский флот «будет постарее всех европейских яхт-клубов», но «учрежденный довременно и насильственно, он мог существовать только при его (Петра) воле».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 xml:space="preserve">Первым официальным русским яхт-клубом был основанный в 1846 г. Императорский Санкт-Петербургский яхт-клуб, в члены которого принимались только дворяне. 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K 1859 г. активная деятельность Императорского яхт-клуба закончилась. Постепенно он превратился в фешенебельное собрание высшей аристократии, не имевшей к спорту никакого отношения.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К этому времени парусным спортом начали увлекаться столичное состоятельное чиновничество и интеллигенция, которым был закрыт доступ в Императорский яхт-клуб.[В 1858 г. несколько таких любителей водного спорта организовали кружок, назвав его «Моряк на все руки». Этот кружок привлек к себе внимание петербуржцев, и уже в 1859 г. на его базе была создана спортивная организация любителей гребного и парусного спорта под названием «Клуб Невских ботиков». После утверждения в Морском министерстве устава новый клуб получил официальное наименование «Санкт-Петербургский Речной яхт-клуб» и 21 мая 1860 г. открыл свой первый спортивный сезон.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Через пять лет Речной яхт-клуб насчитывал в своем составе около двухсот членов и имел спортивный флот — более 80 гребных и парусных судов. Помимо организации и проведения гонок Речной яхт-клуб заботился о развитии спортивного судостроения: созданная в 1864 г. шлюпочная мастерская яхт-клуба строила самые разнообразные суда — от гребных ботиков до многотонных яхт.</w:t>
      </w:r>
    </w:p>
    <w:p w:rsidR="0043080B" w:rsidRDefault="0043080B" w:rsidP="0043080B">
      <w:pPr>
        <w:spacing w:before="120"/>
        <w:ind w:firstLine="567"/>
        <w:jc w:val="both"/>
      </w:pPr>
      <w:r w:rsidRPr="005630F9">
        <w:t>В 1874 г. при яхт-клубе были созданы первые в Петербурге Мореходные классы, которые готовили специалистов для судов торгового флота, а также корабельных и шлюпочных мастеров. Выпускники получали дипломы штурманов каботажного и дальнего плавания. Обучение в Мореходных классах было бесплатным.</w:t>
      </w:r>
      <w:r>
        <w:t xml:space="preserve"> 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 xml:space="preserve">В 1875 г. мастерские яхт-клуба построили первый в России буер «Метель», положив тем самым начало развитию буерного спорта в стране. 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Большой интерес любителей спорта к деятельности Речного яхт-клуба побудил его руководителей начать в 1873 г. издание «Памятного листка Санкт-Петербургского Речного яхт-клуба». Это первое в истории русского парусного спорта периодическое издание сразу стало популярным и в следующем, 1847 году было преобразовано в еженедельный журнал «Яхта». В этом же году яхт-клуб издал «Сигнальную книжку Санкт-Петербургского Речного яхт-клуба» и руководство по парусному спорту «Моряк-любитель» (автор Вандердекен).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 xml:space="preserve">Затем появились яхт-клубы и в других речных и приморских городах России, и к началу девятисотых годов любители занимались парусным спортом в 68 клубах и обществах. 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>4 В 90-х годах была предпринята попытка выработать единые правила для упорядочения спортивной деятельности российских яхт-клубов. С этой целью в 1897 г. по инициативе Невского яхт-клуба был созван «Первый Всероссийский съезд любителей и деятелей яхтенного и вообще водного спорта». Однако рекомендации и решения съезда ничего не изменили в узкоместнической практике работы яхт-клубов. Спустя десять лет петербургский журнал «Яхта, оценивая обстановку того времени, писал, что все яхт-клубы и парусные общества жили каждый «своей обособленной жизнью, на манер отдельных государств... нередко становясь даже в явно враждебные друг другу отношения».</w:t>
      </w:r>
    </w:p>
    <w:p w:rsidR="0043080B" w:rsidRPr="005630F9" w:rsidRDefault="0043080B" w:rsidP="0043080B">
      <w:pPr>
        <w:spacing w:before="120"/>
        <w:ind w:firstLine="567"/>
        <w:jc w:val="both"/>
      </w:pPr>
      <w:r w:rsidRPr="005630F9">
        <w:t xml:space="preserve">/В марте 1912 г. был создан Российский парусный гоночный союз (РПГС). Организаторами и первыми членами его были шесть петербургских яхт-клубов.Через месяц, 7 апреля, РПГС был принят в члены Международного союза парусных соревнований (ИЯРУ) и получил право на участие в олимпийских гонках в Стокгольме. Из пяти записанных и допущенных к гонкам русских яхт только одна заняла призовое место и вернулась в Петербург с бронзовой медалью. Это была 10-метровая яхта международного класса «Галлия-П» (рулевой Я. Шомакер). </w:t>
      </w:r>
    </w:p>
    <w:p w:rsidR="00B42C45" w:rsidRDefault="00B42C45">
      <w:bookmarkStart w:id="0" w:name="_GoBack"/>
      <w:bookmarkEnd w:id="0"/>
    </w:p>
    <w:sectPr w:rsidR="00B42C45" w:rsidSect="00B42C4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080B"/>
    <w:rsid w:val="000E1B61"/>
    <w:rsid w:val="0043080B"/>
    <w:rsid w:val="005630F9"/>
    <w:rsid w:val="008020D6"/>
    <w:rsid w:val="009E3D3A"/>
    <w:rsid w:val="009F7CB3"/>
    <w:rsid w:val="00B42C45"/>
    <w:rsid w:val="00D0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9DDBD3E-6644-4DE3-BCBC-820B0833F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80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020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Возникновение парусного спорта в России</vt:lpstr>
    </vt:vector>
  </TitlesOfParts>
  <Company>Home</Company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Возникновение парусного спорта в России</dc:title>
  <dc:subject/>
  <dc:creator>User</dc:creator>
  <cp:keywords/>
  <dc:description/>
  <cp:lastModifiedBy>Irina</cp:lastModifiedBy>
  <cp:revision>2</cp:revision>
  <dcterms:created xsi:type="dcterms:W3CDTF">2014-08-07T13:32:00Z</dcterms:created>
  <dcterms:modified xsi:type="dcterms:W3CDTF">2014-08-07T13:32:00Z</dcterms:modified>
</cp:coreProperties>
</file>