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873F0A">
        <w:rPr>
          <w:sz w:val="28"/>
        </w:rPr>
        <w:t>ОГОУ</w:t>
      </w:r>
      <w:r w:rsidR="00873F0A" w:rsidRPr="00873F0A">
        <w:rPr>
          <w:sz w:val="28"/>
        </w:rPr>
        <w:t xml:space="preserve"> </w:t>
      </w:r>
      <w:r w:rsidRPr="00873F0A">
        <w:rPr>
          <w:sz w:val="28"/>
        </w:rPr>
        <w:t>ВПО СМОЛЕНСКИЙ</w:t>
      </w:r>
      <w:r w:rsidR="00873F0A" w:rsidRPr="00873F0A">
        <w:rPr>
          <w:sz w:val="28"/>
        </w:rPr>
        <w:t xml:space="preserve"> </w:t>
      </w:r>
      <w:r w:rsidRPr="00873F0A">
        <w:rPr>
          <w:sz w:val="28"/>
        </w:rPr>
        <w:t>ГОСУДАРСТВЕННЫЙ</w:t>
      </w:r>
      <w:r w:rsidR="00873F0A" w:rsidRPr="00873F0A">
        <w:rPr>
          <w:sz w:val="28"/>
        </w:rPr>
        <w:t xml:space="preserve"> </w:t>
      </w:r>
      <w:r w:rsidR="00873F0A">
        <w:rPr>
          <w:sz w:val="28"/>
        </w:rPr>
        <w:t>ИНСТИТУТ ИСКУССТВ</w:t>
      </w: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873F0A">
        <w:rPr>
          <w:sz w:val="28"/>
        </w:rPr>
        <w:t xml:space="preserve">ФАКУЛЬТЕТ ДОПОЛНИТЕЛЬНОГО ПРОФЕССИОНАЛЬНОГО </w:t>
      </w:r>
      <w:r w:rsidR="00873F0A">
        <w:rPr>
          <w:sz w:val="28"/>
        </w:rPr>
        <w:t>ОБРАЗОВАНИЯ И ЗАОЧНОГО ОБУЧЕНИЯ</w:t>
      </w: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873F0A" w:rsidRDefault="00873F0A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873F0A" w:rsidRDefault="00873F0A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873F0A" w:rsidRDefault="00873F0A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b/>
          <w:sz w:val="28"/>
          <w:szCs w:val="28"/>
        </w:rPr>
      </w:pPr>
      <w:r w:rsidRPr="00873F0A">
        <w:rPr>
          <w:b/>
          <w:sz w:val="28"/>
          <w:szCs w:val="28"/>
        </w:rPr>
        <w:t>КОНТРОЛЬНАЯ</w:t>
      </w:r>
      <w:r w:rsidR="00873F0A" w:rsidRPr="00873F0A">
        <w:rPr>
          <w:b/>
          <w:sz w:val="28"/>
          <w:szCs w:val="28"/>
        </w:rPr>
        <w:t xml:space="preserve"> </w:t>
      </w:r>
      <w:r w:rsidRPr="00873F0A">
        <w:rPr>
          <w:b/>
          <w:sz w:val="28"/>
          <w:szCs w:val="28"/>
        </w:rPr>
        <w:t>РАБОТА</w:t>
      </w: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873F0A">
        <w:rPr>
          <w:sz w:val="28"/>
          <w:szCs w:val="28"/>
        </w:rPr>
        <w:t>По курсу «</w:t>
      </w:r>
      <w:r w:rsidR="00636E82" w:rsidRPr="00873F0A">
        <w:rPr>
          <w:sz w:val="28"/>
          <w:szCs w:val="28"/>
        </w:rPr>
        <w:t>Социальные коммуникации</w:t>
      </w:r>
      <w:r w:rsidR="00873F0A">
        <w:rPr>
          <w:sz w:val="28"/>
          <w:szCs w:val="28"/>
        </w:rPr>
        <w:t>»</w:t>
      </w:r>
    </w:p>
    <w:p w:rsidR="00873F0A" w:rsidRDefault="00873F0A" w:rsidP="00873F0A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На тему</w:t>
      </w:r>
    </w:p>
    <w:p w:rsidR="0063586B" w:rsidRPr="00873F0A" w:rsidRDefault="00636E82" w:rsidP="00873F0A">
      <w:pPr>
        <w:shd w:val="clear" w:color="000000" w:fill="auto"/>
        <w:spacing w:line="360" w:lineRule="auto"/>
        <w:ind w:firstLine="709"/>
        <w:jc w:val="center"/>
        <w:rPr>
          <w:sz w:val="28"/>
          <w:szCs w:val="28"/>
        </w:rPr>
      </w:pPr>
      <w:r w:rsidRPr="00873F0A">
        <w:rPr>
          <w:sz w:val="28"/>
          <w:szCs w:val="28"/>
        </w:rPr>
        <w:t>Информа</w:t>
      </w:r>
      <w:r w:rsidR="00873F0A">
        <w:rPr>
          <w:sz w:val="28"/>
          <w:szCs w:val="28"/>
        </w:rPr>
        <w:t>ционная культура</w:t>
      </w: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 xml:space="preserve">Исполнитель: </w:t>
      </w:r>
      <w:r w:rsidRPr="00873F0A">
        <w:rPr>
          <w:sz w:val="28"/>
          <w:szCs w:val="28"/>
        </w:rPr>
        <w:t>студентка группы 4-04</w:t>
      </w:r>
    </w:p>
    <w:p w:rsidR="0063586B" w:rsidRPr="00873F0A" w:rsidRDefault="0063586B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Осмоловская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Е.М.</w:t>
      </w:r>
    </w:p>
    <w:p w:rsidR="00334CA2" w:rsidRPr="00873F0A" w:rsidRDefault="00873F0A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  <w:t>Оглавление</w:t>
      </w:r>
    </w:p>
    <w:p w:rsidR="00694B1E" w:rsidRPr="00873F0A" w:rsidRDefault="00694B1E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334CA2" w:rsidRPr="00873F0A" w:rsidRDefault="00334CA2" w:rsidP="00873F0A">
      <w:pPr>
        <w:shd w:val="clear" w:color="000000" w:fill="auto"/>
        <w:spacing w:line="360" w:lineRule="auto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 xml:space="preserve">Часть </w:t>
      </w:r>
      <w:r w:rsidRPr="00873F0A">
        <w:rPr>
          <w:b/>
          <w:sz w:val="28"/>
          <w:szCs w:val="28"/>
          <w:lang w:val="en-US"/>
        </w:rPr>
        <w:t>I</w:t>
      </w:r>
      <w:r w:rsidRPr="00873F0A">
        <w:rPr>
          <w:b/>
          <w:sz w:val="28"/>
          <w:szCs w:val="28"/>
        </w:rPr>
        <w:t>.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Концепция формирования информационной культуры личности</w:t>
      </w:r>
    </w:p>
    <w:p w:rsidR="00694B1E" w:rsidRPr="00873F0A" w:rsidRDefault="00334CA2" w:rsidP="00873F0A">
      <w:pPr>
        <w:shd w:val="clear" w:color="000000" w:fill="auto"/>
        <w:spacing w:line="360" w:lineRule="auto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 xml:space="preserve">Часть </w:t>
      </w:r>
      <w:r w:rsidRPr="00873F0A">
        <w:rPr>
          <w:b/>
          <w:sz w:val="28"/>
          <w:szCs w:val="28"/>
          <w:lang w:val="en-US"/>
        </w:rPr>
        <w:t>II</w:t>
      </w:r>
      <w:r w:rsidRPr="00873F0A">
        <w:rPr>
          <w:b/>
          <w:sz w:val="28"/>
          <w:szCs w:val="28"/>
        </w:rPr>
        <w:t>.</w:t>
      </w:r>
      <w:r w:rsidR="00211556" w:rsidRPr="00873F0A">
        <w:rPr>
          <w:sz w:val="28"/>
          <w:szCs w:val="28"/>
        </w:rPr>
        <w:t xml:space="preserve"> Опыт формирования информационной культуры пользователя</w:t>
      </w:r>
    </w:p>
    <w:p w:rsidR="00211556" w:rsidRDefault="00211556" w:rsidP="00873F0A">
      <w:pPr>
        <w:shd w:val="clear" w:color="000000" w:fill="auto"/>
        <w:spacing w:line="360" w:lineRule="auto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Список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литературы</w:t>
      </w:r>
    </w:p>
    <w:p w:rsidR="00873F0A" w:rsidRPr="00873F0A" w:rsidRDefault="00873F0A" w:rsidP="00873F0A">
      <w:pPr>
        <w:shd w:val="clear" w:color="000000" w:fill="auto"/>
        <w:spacing w:line="360" w:lineRule="auto"/>
        <w:jc w:val="both"/>
        <w:rPr>
          <w:sz w:val="28"/>
          <w:szCs w:val="28"/>
        </w:rPr>
      </w:pPr>
    </w:p>
    <w:p w:rsidR="007B3915" w:rsidRPr="00873F0A" w:rsidRDefault="00873F0A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  <w:szCs w:val="28"/>
        </w:rPr>
        <w:br w:type="page"/>
      </w:r>
      <w:r w:rsidR="00AD6B80" w:rsidRPr="00873F0A">
        <w:rPr>
          <w:b/>
          <w:sz w:val="28"/>
          <w:szCs w:val="28"/>
        </w:rPr>
        <w:t xml:space="preserve">Часть </w:t>
      </w:r>
      <w:r w:rsidR="00AD6B80" w:rsidRPr="00873F0A">
        <w:rPr>
          <w:b/>
          <w:sz w:val="28"/>
          <w:szCs w:val="28"/>
          <w:lang w:val="en-US"/>
        </w:rPr>
        <w:t>I</w:t>
      </w:r>
      <w:r w:rsidR="00AD6B80" w:rsidRPr="00873F0A">
        <w:rPr>
          <w:b/>
          <w:sz w:val="28"/>
          <w:szCs w:val="28"/>
        </w:rPr>
        <w:t>.</w:t>
      </w:r>
      <w:r w:rsidRPr="00873F0A">
        <w:rPr>
          <w:b/>
          <w:sz w:val="28"/>
          <w:szCs w:val="28"/>
        </w:rPr>
        <w:t xml:space="preserve"> </w:t>
      </w:r>
      <w:r w:rsidR="00AD6B80" w:rsidRPr="00873F0A">
        <w:rPr>
          <w:b/>
          <w:sz w:val="28"/>
          <w:szCs w:val="28"/>
        </w:rPr>
        <w:t>Концепция</w:t>
      </w:r>
      <w:r w:rsidRPr="00873F0A">
        <w:rPr>
          <w:b/>
          <w:sz w:val="28"/>
          <w:szCs w:val="28"/>
        </w:rPr>
        <w:t xml:space="preserve"> </w:t>
      </w:r>
      <w:r w:rsidR="00AD6B80" w:rsidRPr="00873F0A">
        <w:rPr>
          <w:b/>
          <w:sz w:val="28"/>
          <w:szCs w:val="28"/>
        </w:rPr>
        <w:t>формирования</w:t>
      </w:r>
      <w:r w:rsidRPr="00873F0A">
        <w:rPr>
          <w:b/>
          <w:sz w:val="28"/>
          <w:szCs w:val="28"/>
        </w:rPr>
        <w:t xml:space="preserve"> </w:t>
      </w:r>
      <w:r w:rsidR="00AD6B80" w:rsidRPr="00873F0A">
        <w:rPr>
          <w:b/>
          <w:sz w:val="28"/>
          <w:szCs w:val="28"/>
        </w:rPr>
        <w:t>информационной</w:t>
      </w:r>
      <w:r w:rsidRPr="00873F0A">
        <w:rPr>
          <w:b/>
          <w:sz w:val="28"/>
          <w:szCs w:val="28"/>
        </w:rPr>
        <w:t xml:space="preserve"> </w:t>
      </w:r>
      <w:r w:rsidR="00AD6B80" w:rsidRPr="00873F0A">
        <w:rPr>
          <w:b/>
          <w:sz w:val="28"/>
          <w:szCs w:val="28"/>
        </w:rPr>
        <w:t>культуры</w:t>
      </w:r>
      <w:r w:rsidRPr="00873F0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личности</w:t>
      </w:r>
    </w:p>
    <w:p w:rsidR="007B3915" w:rsidRPr="00873F0A" w:rsidRDefault="007B3915" w:rsidP="00873F0A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107D48" w:rsidRPr="00873F0A" w:rsidRDefault="00107D48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Становление информационной культуры как самостоятельного научного направления и образовательной практики в </w:t>
      </w:r>
      <w:r w:rsidR="00795510" w:rsidRPr="00873F0A">
        <w:rPr>
          <w:sz w:val="28"/>
          <w:szCs w:val="28"/>
        </w:rPr>
        <w:t>России</w:t>
      </w:r>
      <w:r w:rsidRPr="00873F0A">
        <w:rPr>
          <w:sz w:val="28"/>
          <w:szCs w:val="28"/>
        </w:rPr>
        <w:t xml:space="preserve"> связано с осознанием фундаментальной роли информации в общественном развитии; возрастанием объёмов информации; информатизацией общества, развитием информационной техники и технологии; становлением информационного общества [8, с.55].</w:t>
      </w:r>
    </w:p>
    <w:p w:rsidR="00107D48" w:rsidRPr="00873F0A" w:rsidRDefault="00107D48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Сегодня всё большее число людей оказываются вовлечёнными в информационное взаимодействие не только как пассивные потребители информации, но и как производители информационных ресурсов и услуг [8, с.55].</w:t>
      </w:r>
    </w:p>
    <w:p w:rsidR="00107D48" w:rsidRPr="00873F0A" w:rsidRDefault="00107D48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 масштабах всей земной цивилизации возникает глобальная задача – своевременно подготовить людей к новым условиям жизни и профессиональной деятельности в высокоавтоматизированной информационной среде, научить их самостоятельно действовать в этой среде, эффективно использовать её возможности и защищаться от негативных воздействий.</w:t>
      </w:r>
    </w:p>
    <w:p w:rsidR="00107D48" w:rsidRPr="00873F0A" w:rsidRDefault="000F5413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Изучением проблем информационной культуры личности сотрудники НИИ информационных технологий социальной сферы (НИИ ИТ СС) Кемеровского государственного университета культуры и искусств занимаются </w:t>
      </w:r>
      <w:r w:rsidR="002313C3" w:rsidRPr="00873F0A">
        <w:rPr>
          <w:sz w:val="28"/>
          <w:szCs w:val="28"/>
        </w:rPr>
        <w:t xml:space="preserve">свыше двадцати лет. В НИИ ИТ СС под руководством </w:t>
      </w:r>
      <w:r w:rsidR="00DD11D4" w:rsidRPr="00873F0A">
        <w:rPr>
          <w:sz w:val="28"/>
          <w:szCs w:val="28"/>
        </w:rPr>
        <w:t>профессора Кемеровского государственного и</w:t>
      </w:r>
      <w:r w:rsidR="00873F0A">
        <w:rPr>
          <w:sz w:val="28"/>
          <w:szCs w:val="28"/>
        </w:rPr>
        <w:t>нститута культуры и искусств Н.</w:t>
      </w:r>
      <w:r w:rsidR="00DD11D4" w:rsidRPr="00873F0A">
        <w:rPr>
          <w:sz w:val="28"/>
          <w:szCs w:val="28"/>
        </w:rPr>
        <w:t>И. Гендиной [1,2,8],</w:t>
      </w:r>
      <w:r w:rsidR="002313C3" w:rsidRPr="00873F0A">
        <w:rPr>
          <w:sz w:val="28"/>
          <w:szCs w:val="28"/>
        </w:rPr>
        <w:t xml:space="preserve"> </w:t>
      </w:r>
      <w:r w:rsidR="00F84561" w:rsidRPr="00873F0A">
        <w:rPr>
          <w:sz w:val="28"/>
          <w:szCs w:val="28"/>
        </w:rPr>
        <w:t>разработана концепция формирования информационной культуры личности.</w:t>
      </w:r>
    </w:p>
    <w:p w:rsidR="007B3915" w:rsidRPr="00873F0A" w:rsidRDefault="00AD6B80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 xml:space="preserve">Концепция </w:t>
      </w:r>
      <w:r w:rsidRPr="00873F0A">
        <w:rPr>
          <w:sz w:val="28"/>
          <w:szCs w:val="28"/>
        </w:rPr>
        <w:t>(</w:t>
      </w:r>
      <w:r w:rsidR="0075533F" w:rsidRPr="00873F0A">
        <w:rPr>
          <w:sz w:val="28"/>
          <w:szCs w:val="28"/>
        </w:rPr>
        <w:t xml:space="preserve">от лат. </w:t>
      </w:r>
      <w:r w:rsidR="0075533F" w:rsidRPr="00873F0A">
        <w:rPr>
          <w:sz w:val="28"/>
          <w:szCs w:val="28"/>
          <w:lang w:val="en-US"/>
        </w:rPr>
        <w:t>conceptio</w:t>
      </w:r>
      <w:r w:rsidR="0075533F" w:rsidRPr="00873F0A">
        <w:rPr>
          <w:sz w:val="28"/>
          <w:szCs w:val="28"/>
        </w:rPr>
        <w:t xml:space="preserve"> – </w:t>
      </w:r>
      <w:r w:rsidR="001B30C1" w:rsidRPr="00873F0A">
        <w:rPr>
          <w:sz w:val="28"/>
          <w:szCs w:val="28"/>
        </w:rPr>
        <w:t>понимание, система</w:t>
      </w:r>
      <w:r w:rsidR="0075533F" w:rsidRPr="00873F0A">
        <w:rPr>
          <w:sz w:val="28"/>
          <w:szCs w:val="28"/>
        </w:rPr>
        <w:t>)</w:t>
      </w:r>
      <w:r w:rsidR="001B30C1" w:rsidRPr="00873F0A">
        <w:rPr>
          <w:sz w:val="28"/>
          <w:szCs w:val="28"/>
        </w:rPr>
        <w:t xml:space="preserve"> – система взглядов, определённый способ понимания, трактовка какого-либо предмета, процесса, явления, ведущая идея для их систематического освещения [1, с.32].</w:t>
      </w:r>
    </w:p>
    <w:p w:rsidR="001B30C1" w:rsidRPr="00873F0A" w:rsidRDefault="006904B5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Предлагаемая</w:t>
      </w:r>
      <w:r w:rsidR="00873F0A" w:rsidRPr="00873F0A">
        <w:rPr>
          <w:sz w:val="28"/>
          <w:szCs w:val="28"/>
        </w:rPr>
        <w:t xml:space="preserve"> </w:t>
      </w:r>
      <w:r w:rsidR="00873F0A">
        <w:rPr>
          <w:sz w:val="28"/>
          <w:szCs w:val="28"/>
        </w:rPr>
        <w:t>Н.И. Гендиной и Н.</w:t>
      </w:r>
      <w:r w:rsidRPr="00873F0A">
        <w:rPr>
          <w:sz w:val="28"/>
          <w:szCs w:val="28"/>
        </w:rPr>
        <w:t>И. Колковой [1</w:t>
      </w:r>
      <w:r w:rsidR="00B40EA7" w:rsidRPr="00873F0A">
        <w:rPr>
          <w:sz w:val="28"/>
          <w:szCs w:val="28"/>
        </w:rPr>
        <w:t>,2,8</w:t>
      </w:r>
      <w:r w:rsidRPr="00873F0A">
        <w:rPr>
          <w:sz w:val="28"/>
          <w:szCs w:val="28"/>
        </w:rPr>
        <w:t xml:space="preserve">] концепция формирования информационной культуры личности включает определение понятия «информационная культура личности», обоснование общеметодологических принципов </w:t>
      </w:r>
      <w:r w:rsidR="00A95AEE" w:rsidRPr="00873F0A">
        <w:rPr>
          <w:sz w:val="28"/>
          <w:szCs w:val="28"/>
        </w:rPr>
        <w:t>и условий организации информационного образования, представление механизма взаимодействия библиотек и образовательных учреждений в сфере информационной подготовки граждан.</w:t>
      </w:r>
    </w:p>
    <w:p w:rsidR="00A95AEE" w:rsidRPr="00873F0A" w:rsidRDefault="00845EED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 xml:space="preserve">Информационная культура личности – </w:t>
      </w:r>
      <w:r w:rsidRPr="00873F0A">
        <w:rPr>
          <w:sz w:val="28"/>
          <w:szCs w:val="28"/>
        </w:rPr>
        <w:t>одна из составляющих общей культуры человека; совокупность информационного мировоззрения и системы знаний и умений, обеспечивающих целенаправленную самостоятельную деятельность по оптимальному удовлетворению индивидуальных информационных потребностей с использованием как традиционных, так и новых информационных технологий. Является также важнейшим фактором успешной профессиональной и непрофессиональной деятельности, а также социальной защищённости личности в информационном обществе [1, с.32].</w:t>
      </w:r>
    </w:p>
    <w:p w:rsidR="005577E0" w:rsidRPr="00873F0A" w:rsidRDefault="005577E0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Концепция формирования информационной культуры личности разработанная </w:t>
      </w:r>
      <w:r w:rsidR="001E7E21" w:rsidRPr="00873F0A">
        <w:rPr>
          <w:sz w:val="28"/>
          <w:szCs w:val="28"/>
        </w:rPr>
        <w:t>профессором</w:t>
      </w:r>
      <w:r w:rsidR="00873F0A" w:rsidRPr="00873F0A">
        <w:rPr>
          <w:sz w:val="28"/>
          <w:szCs w:val="28"/>
        </w:rPr>
        <w:t xml:space="preserve"> </w:t>
      </w:r>
      <w:r w:rsidR="001E7E21" w:rsidRPr="00873F0A">
        <w:rPr>
          <w:sz w:val="28"/>
          <w:szCs w:val="28"/>
        </w:rPr>
        <w:t>Кемеровского государственного института культуры и искусств</w:t>
      </w:r>
      <w:r w:rsidR="00873F0A">
        <w:rPr>
          <w:sz w:val="28"/>
          <w:szCs w:val="28"/>
        </w:rPr>
        <w:t xml:space="preserve"> Н.</w:t>
      </w:r>
      <w:r w:rsidR="001E7E21" w:rsidRPr="00873F0A">
        <w:rPr>
          <w:sz w:val="28"/>
          <w:szCs w:val="28"/>
        </w:rPr>
        <w:t>И. Гендиной [1,2,8],</w:t>
      </w:r>
      <w:r w:rsidRPr="00873F0A">
        <w:rPr>
          <w:sz w:val="28"/>
          <w:szCs w:val="28"/>
        </w:rPr>
        <w:t xml:space="preserve"> аккумулировала результаты исследований, которые, начиная с 80-х годов </w:t>
      </w:r>
      <w:r w:rsidRPr="00873F0A">
        <w:rPr>
          <w:sz w:val="28"/>
          <w:szCs w:val="28"/>
          <w:lang w:val="en-US"/>
        </w:rPr>
        <w:t>XX</w:t>
      </w:r>
      <w:r w:rsidRPr="00873F0A">
        <w:rPr>
          <w:sz w:val="28"/>
          <w:szCs w:val="28"/>
        </w:rPr>
        <w:t xml:space="preserve"> века, велись на библиотечном факультете Кемеровского государственного университета культуры и искусств и была дополнена исследованиями и разработками, которые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НИИ ИТ СС проводят в рамках международной программы ЮНЕСКО «Информация для всех», в частности, по таким её разделам, как «Развитие потенциала человека, навыков и умений в век информации» [8, с.55]. В основу концепции были положены результаты комплекса научных исследований и</w:t>
      </w:r>
      <w:r w:rsidR="000E6545" w:rsidRPr="00873F0A">
        <w:rPr>
          <w:sz w:val="28"/>
          <w:szCs w:val="28"/>
        </w:rPr>
        <w:t xml:space="preserve"> разработок по следующим основно</w:t>
      </w:r>
      <w:r w:rsidRPr="00873F0A">
        <w:rPr>
          <w:sz w:val="28"/>
          <w:szCs w:val="28"/>
        </w:rPr>
        <w:t>м</w:t>
      </w:r>
      <w:r w:rsidR="000E6545" w:rsidRPr="00873F0A">
        <w:rPr>
          <w:sz w:val="28"/>
          <w:szCs w:val="28"/>
        </w:rPr>
        <w:t>у направлению:</w:t>
      </w:r>
    </w:p>
    <w:p w:rsidR="005577E0" w:rsidRPr="00873F0A" w:rsidRDefault="00EA09A4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1. а</w:t>
      </w:r>
      <w:r w:rsidR="005577E0" w:rsidRPr="00873F0A">
        <w:rPr>
          <w:sz w:val="28"/>
          <w:szCs w:val="28"/>
        </w:rPr>
        <w:t xml:space="preserve">нализ терминологии в сфере формирования готовности человека к самостоятельной работе с информацией. В ходе исследования терминологии был проведён сопоставительный анализ понятий «грамотность», «информационная грамотность», «компьютерная грамотность», «информационная культура» и целого ряда смежных понятий, </w:t>
      </w:r>
      <w:r w:rsidR="00ED6569" w:rsidRPr="00873F0A">
        <w:rPr>
          <w:sz w:val="28"/>
          <w:szCs w:val="28"/>
        </w:rPr>
        <w:t>рассмотрена их эволюция в отечественной и международной практике. На основании результатов исследования была выявлена неадекватность термина «информационная грамотность» объёму и содержанию закреплённого за ним понятия; предложен рабочий термин «информационная культура личности» [8, с.56].</w:t>
      </w:r>
    </w:p>
    <w:p w:rsidR="00C22C96" w:rsidRPr="00873F0A" w:rsidRDefault="00C22C96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Принципиальное значение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имеет</w:t>
      </w:r>
      <w:r w:rsidR="00873F0A" w:rsidRPr="00873F0A">
        <w:rPr>
          <w:sz w:val="28"/>
          <w:szCs w:val="28"/>
        </w:rPr>
        <w:t xml:space="preserve"> </w:t>
      </w:r>
      <w:r w:rsidR="003E199B" w:rsidRPr="00873F0A">
        <w:rPr>
          <w:sz w:val="28"/>
          <w:szCs w:val="28"/>
        </w:rPr>
        <w:t>в данной концепции</w:t>
      </w:r>
      <w:r w:rsidRPr="00873F0A">
        <w:rPr>
          <w:sz w:val="28"/>
          <w:szCs w:val="28"/>
        </w:rPr>
        <w:t xml:space="preserve"> 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многозначно</w:t>
      </w:r>
      <w:r w:rsidR="003E199B" w:rsidRPr="00873F0A">
        <w:rPr>
          <w:sz w:val="28"/>
          <w:szCs w:val="28"/>
        </w:rPr>
        <w:t>е</w:t>
      </w:r>
      <w:r w:rsidRPr="00873F0A">
        <w:rPr>
          <w:sz w:val="28"/>
          <w:szCs w:val="28"/>
        </w:rPr>
        <w:t xml:space="preserve"> явлени</w:t>
      </w:r>
      <w:r w:rsidR="003E199B" w:rsidRPr="00873F0A">
        <w:rPr>
          <w:sz w:val="28"/>
          <w:szCs w:val="28"/>
        </w:rPr>
        <w:t>е</w:t>
      </w:r>
      <w:r w:rsidRPr="00873F0A">
        <w:rPr>
          <w:sz w:val="28"/>
          <w:szCs w:val="28"/>
        </w:rPr>
        <w:t xml:space="preserve"> </w:t>
      </w:r>
      <w:r w:rsidR="003E199B" w:rsidRPr="00873F0A">
        <w:rPr>
          <w:sz w:val="28"/>
          <w:szCs w:val="28"/>
        </w:rPr>
        <w:t>–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«информационная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культура».</w:t>
      </w:r>
      <w:r w:rsidR="00873F0A" w:rsidRPr="00873F0A">
        <w:rPr>
          <w:sz w:val="28"/>
          <w:szCs w:val="28"/>
        </w:rPr>
        <w:t xml:space="preserve"> </w:t>
      </w:r>
      <w:r w:rsidR="003E199B" w:rsidRPr="00873F0A">
        <w:rPr>
          <w:sz w:val="28"/>
          <w:szCs w:val="28"/>
        </w:rPr>
        <w:t>Д</w:t>
      </w:r>
      <w:r w:rsidRPr="00873F0A">
        <w:rPr>
          <w:sz w:val="28"/>
          <w:szCs w:val="28"/>
        </w:rPr>
        <w:t>ля организации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практической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работы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библиотек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образовательных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учреждений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этом направлении уже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сегодня настоятельно требуется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внесение терминологической ясности и выработка определения, отражающего весь комплекс проблем, связанных с формированием информационной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культуры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современном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обществе.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этой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 xml:space="preserve">связи </w:t>
      </w:r>
      <w:r w:rsidR="00873F0A">
        <w:rPr>
          <w:sz w:val="28"/>
          <w:szCs w:val="28"/>
        </w:rPr>
        <w:t>профессором Н.</w:t>
      </w:r>
      <w:r w:rsidR="00B71283" w:rsidRPr="00873F0A">
        <w:rPr>
          <w:sz w:val="28"/>
          <w:szCs w:val="28"/>
        </w:rPr>
        <w:t>И. Гендиной [1,2,8]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предлагается следующая трактовка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понятия «информационная культура личности». Информационная культура является важнейшим фактором успешной профессиональной и обыденной деятельности, а также социальной защищенности личности в информационном обществе.</w:t>
      </w:r>
    </w:p>
    <w:p w:rsidR="00873F0A" w:rsidRDefault="00873F0A" w:rsidP="00873F0A">
      <w:pPr>
        <w:pStyle w:val="a3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873F0A" w:rsidRDefault="00577E02" w:rsidP="00873F0A">
      <w:pPr>
        <w:pStyle w:val="a3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8" o:spid="_x0000_i1025" type="#_x0000_t75" alt="http://www.nii.kemguki.ru/files/concept_of_IC_formation/images/image_23.png" style="width:294pt;height:219.75pt;visibility:visible;mso-wrap-distance-left:0;mso-wrap-distance-right:0;mso-position-vertical-relative:line" o:allowoverlap="f">
            <v:imagedata r:id="rId7" o:title=""/>
          </v:shape>
        </w:pict>
      </w:r>
    </w:p>
    <w:p w:rsidR="00873F0A" w:rsidRDefault="00873F0A" w:rsidP="00873F0A">
      <w:pPr>
        <w:pStyle w:val="a3"/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E7378A" w:rsidRPr="00873F0A" w:rsidRDefault="00C22C96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>Информационная культура –</w:t>
      </w:r>
      <w:r w:rsidRPr="00873F0A">
        <w:rPr>
          <w:sz w:val="28"/>
          <w:szCs w:val="28"/>
        </w:rPr>
        <w:t xml:space="preserve"> одна из граней общей культуры современного человека [1, с.32].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Информационная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культура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личности –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совокупность информационного мировоззрения и системы знаний и умений, обеспечивающих целенаправленную самостоятельную деятельность по оптимальному удовлетворению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индивидуальных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информационных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потребностей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с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использованием как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традиционных,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так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новых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информационных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технологий.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Является важнейшим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фактором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успешной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профессиональной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непрофессиональной деятельности,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а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также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социальной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защищенности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личности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="00E7378A" w:rsidRPr="00873F0A">
        <w:rPr>
          <w:sz w:val="28"/>
          <w:szCs w:val="28"/>
        </w:rPr>
        <w:t>информационном обществе [2, с.34].</w:t>
      </w:r>
    </w:p>
    <w:p w:rsidR="00502A3C" w:rsidRPr="00873F0A" w:rsidRDefault="00845EED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Понимание сущности информационной культуры личности предполагает, прежде всего, её осознание как одного из проявлений общей культуры человека (культура от лат. </w:t>
      </w:r>
      <w:r w:rsidRPr="00873F0A">
        <w:rPr>
          <w:sz w:val="28"/>
          <w:szCs w:val="28"/>
          <w:lang w:val="en-US"/>
        </w:rPr>
        <w:t>culture</w:t>
      </w:r>
      <w:r w:rsidRPr="00873F0A">
        <w:rPr>
          <w:sz w:val="28"/>
          <w:szCs w:val="28"/>
        </w:rPr>
        <w:t xml:space="preserve"> – </w:t>
      </w:r>
      <w:r w:rsidR="005B274E" w:rsidRPr="00873F0A">
        <w:rPr>
          <w:sz w:val="28"/>
          <w:szCs w:val="28"/>
        </w:rPr>
        <w:t>что означает возделывание, воспитание, образование, развитие, почитание). Любая культура, в том числе и информационная, есть продукт человеческой деятельности. Человек – творец, созидатель культуры и вместе с тем её пользователь. В этой двуединой связи с деятельностью человека заключено своеобразие информационной культуры.</w:t>
      </w:r>
      <w:r w:rsidR="00544EAC" w:rsidRPr="00873F0A">
        <w:rPr>
          <w:sz w:val="28"/>
          <w:szCs w:val="28"/>
        </w:rPr>
        <w:t xml:space="preserve"> С одной стороны, обретение информационной культуры требует значительных усилий личности, а с другой – только информационная культура открывает современному человеку доступ к накопленным цивилизацией информационным ресурсам.</w:t>
      </w:r>
      <w:r w:rsidR="00376741" w:rsidRPr="00873F0A">
        <w:rPr>
          <w:sz w:val="28"/>
          <w:szCs w:val="28"/>
        </w:rPr>
        <w:t xml:space="preserve"> Именно в связи с этим об информационной культуре человека судят не потому, что он думает о себе сам или каким он желает казаться, а по реальным результатам его самостоятельной информационной деятельности</w:t>
      </w:r>
      <w:r w:rsidR="00544EAC" w:rsidRPr="00873F0A">
        <w:rPr>
          <w:sz w:val="28"/>
          <w:szCs w:val="28"/>
        </w:rPr>
        <w:t xml:space="preserve"> </w:t>
      </w:r>
      <w:r w:rsidR="00376741" w:rsidRPr="00873F0A">
        <w:rPr>
          <w:sz w:val="28"/>
          <w:szCs w:val="28"/>
        </w:rPr>
        <w:t>[1, с.32].</w:t>
      </w:r>
      <w:r w:rsid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Информационная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культура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как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одно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из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проявлений "культуры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вообще"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охватывает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собой сферу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отношений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человека,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отдельных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социальных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групп,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общества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к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информации.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Соответственно принято различать информационную культуру личности, информационную культуру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определенной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социальной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группы (учителей,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врачей,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юношества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FE3F4B" w:rsidRPr="00873F0A">
        <w:rPr>
          <w:sz w:val="28"/>
          <w:szCs w:val="28"/>
        </w:rPr>
        <w:t>др.), информационную культуру общества в целом [2, с.35]</w:t>
      </w:r>
      <w:r w:rsidR="00873F0A">
        <w:rPr>
          <w:sz w:val="28"/>
          <w:szCs w:val="28"/>
        </w:rPr>
        <w:t>.</w:t>
      </w:r>
      <w:r w:rsidR="00873F0A" w:rsidRPr="00873F0A">
        <w:rPr>
          <w:sz w:val="28"/>
          <w:szCs w:val="28"/>
        </w:rPr>
        <w:t xml:space="preserve"> </w:t>
      </w:r>
      <w:r w:rsidR="00376741" w:rsidRPr="00873F0A">
        <w:rPr>
          <w:sz w:val="28"/>
          <w:szCs w:val="28"/>
        </w:rPr>
        <w:t>Наступление информационной эры, переход к качественно новым технологиям работы с информацией, открывая широкие перспективы для удовлетворения информационных потребностей и запросов вместе с тем существенно повышает требования к уровню информационной культуры личности, актуализируя тем самым задачи её формирования [1, с.32].</w:t>
      </w:r>
      <w:r w:rsidR="00EF74AD" w:rsidRPr="00873F0A">
        <w:rPr>
          <w:sz w:val="28"/>
          <w:szCs w:val="28"/>
        </w:rPr>
        <w:t xml:space="preserve"> Решение этих задач направлено на овладение рациональными приемами самостоятельного ведения поиска информации как традиционным (ручным), так и автоматизированным (электронным) способом;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освоение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формализованных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методов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аналитико-синтетической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переработки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информации;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применение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традиционных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информационно-компьютерных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технологий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для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подготовки</w:t>
      </w:r>
      <w:r w:rsidR="00873F0A" w:rsidRPr="00873F0A">
        <w:rPr>
          <w:sz w:val="28"/>
          <w:szCs w:val="28"/>
        </w:rPr>
        <w:t xml:space="preserve"> </w:t>
      </w:r>
      <w:r w:rsidR="00EF74AD" w:rsidRPr="00873F0A">
        <w:rPr>
          <w:sz w:val="28"/>
          <w:szCs w:val="28"/>
        </w:rPr>
        <w:t>и оформления результатов своей самостоятельной познавательной деятельности.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Важным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звеном, «скрепляющим»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все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компоненты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информационной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культуры,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является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информационное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 xml:space="preserve">мировоззрение. </w:t>
      </w:r>
      <w:r w:rsidR="00502A3C" w:rsidRPr="00873F0A">
        <w:rPr>
          <w:b/>
          <w:sz w:val="28"/>
          <w:szCs w:val="28"/>
        </w:rPr>
        <w:t>Информационное</w:t>
      </w:r>
      <w:r w:rsidR="00873F0A" w:rsidRPr="00873F0A">
        <w:rPr>
          <w:b/>
          <w:sz w:val="28"/>
          <w:szCs w:val="28"/>
        </w:rPr>
        <w:t xml:space="preserve"> </w:t>
      </w:r>
      <w:r w:rsidR="00502A3C" w:rsidRPr="00873F0A">
        <w:rPr>
          <w:b/>
          <w:sz w:val="28"/>
          <w:szCs w:val="28"/>
        </w:rPr>
        <w:t>мировоззрение –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система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обобщенных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взглядов на информацию, информационные ресурсы, информационные системы, информационные технологии, информатизацию, информационное общество и место человека в нем, на отношения людей к окружающей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информационной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среде,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а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также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обусловленные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этими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взглядами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их</w:t>
      </w:r>
      <w:r w:rsidR="00873F0A" w:rsidRPr="00873F0A">
        <w:rPr>
          <w:sz w:val="28"/>
          <w:szCs w:val="28"/>
        </w:rPr>
        <w:t xml:space="preserve"> </w:t>
      </w:r>
      <w:r w:rsidR="00502A3C" w:rsidRPr="00873F0A">
        <w:rPr>
          <w:sz w:val="28"/>
          <w:szCs w:val="28"/>
        </w:rPr>
        <w:t>убеждения, идеалы, принципы познания и деятельности.</w:t>
      </w:r>
    </w:p>
    <w:p w:rsidR="005814BC" w:rsidRPr="00873F0A" w:rsidRDefault="005814BC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Анализ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теории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практики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формирования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культуры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личности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 библиотеках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образовательных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учреждениях,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многолетнее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изучение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состояния информационной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культуры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различных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социальных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групп (учителей,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юристов,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врачей, студентов, школьников и других)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позволяет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утверждать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следующее. Основной причиной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низкой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результативности,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неэффективности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деятельности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библиотек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образовательных учреждений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формированию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культуры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личности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явилось:</w:t>
      </w:r>
    </w:p>
    <w:p w:rsidR="005814BC" w:rsidRPr="00873F0A" w:rsidRDefault="005814BC" w:rsidP="00873F0A">
      <w:pPr>
        <w:pStyle w:val="a3"/>
        <w:numPr>
          <w:ilvl w:val="0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нарушение принципа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системного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подхода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определении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содержания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работы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информацией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организации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информационного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обучения;</w:t>
      </w:r>
    </w:p>
    <w:p w:rsidR="005814BC" w:rsidRPr="00873F0A" w:rsidRDefault="005814BC" w:rsidP="00873F0A">
      <w:pPr>
        <w:pStyle w:val="a3"/>
        <w:numPr>
          <w:ilvl w:val="0"/>
          <w:numId w:val="3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дефицит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информационно-методического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обеспечения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этой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деятельности,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неподготовленность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кадров;</w:t>
      </w:r>
    </w:p>
    <w:p w:rsidR="00042204" w:rsidRPr="00873F0A" w:rsidRDefault="00042204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3. </w:t>
      </w:r>
      <w:r w:rsidR="005814BC" w:rsidRPr="00873F0A">
        <w:rPr>
          <w:sz w:val="28"/>
          <w:szCs w:val="28"/>
        </w:rPr>
        <w:t>отсутствие мотивационного</w:t>
      </w:r>
      <w:r w:rsidR="00873F0A" w:rsidRPr="00873F0A">
        <w:rPr>
          <w:sz w:val="28"/>
          <w:szCs w:val="28"/>
        </w:rPr>
        <w:t xml:space="preserve"> </w:t>
      </w:r>
      <w:r w:rsidR="005814BC" w:rsidRPr="00873F0A">
        <w:rPr>
          <w:sz w:val="28"/>
          <w:szCs w:val="28"/>
        </w:rPr>
        <w:t>компонента,</w:t>
      </w:r>
      <w:r w:rsidR="00873F0A" w:rsidRPr="00873F0A">
        <w:rPr>
          <w:sz w:val="28"/>
          <w:szCs w:val="28"/>
        </w:rPr>
        <w:t xml:space="preserve"> </w:t>
      </w:r>
      <w:r w:rsidR="005814BC" w:rsidRPr="00873F0A">
        <w:rPr>
          <w:sz w:val="28"/>
          <w:szCs w:val="28"/>
        </w:rPr>
        <w:t>способствующего</w:t>
      </w:r>
      <w:r w:rsidR="00873F0A" w:rsidRPr="00873F0A">
        <w:rPr>
          <w:sz w:val="28"/>
          <w:szCs w:val="28"/>
        </w:rPr>
        <w:t xml:space="preserve"> </w:t>
      </w:r>
      <w:r w:rsidR="005814BC" w:rsidRPr="00873F0A">
        <w:rPr>
          <w:sz w:val="28"/>
          <w:szCs w:val="28"/>
        </w:rPr>
        <w:t>становлению</w:t>
      </w:r>
      <w:r w:rsidR="00873F0A" w:rsidRPr="00873F0A">
        <w:rPr>
          <w:sz w:val="28"/>
          <w:szCs w:val="28"/>
        </w:rPr>
        <w:t xml:space="preserve"> </w:t>
      </w:r>
      <w:r w:rsidR="005814BC" w:rsidRPr="00873F0A">
        <w:rPr>
          <w:sz w:val="28"/>
          <w:szCs w:val="28"/>
        </w:rPr>
        <w:t>информационного мировоззрения</w:t>
      </w:r>
      <w:r w:rsidR="00873F0A" w:rsidRPr="00873F0A">
        <w:rPr>
          <w:sz w:val="28"/>
          <w:szCs w:val="28"/>
        </w:rPr>
        <w:t xml:space="preserve"> </w:t>
      </w:r>
      <w:r w:rsidR="005814BC" w:rsidRPr="00873F0A">
        <w:rPr>
          <w:sz w:val="28"/>
          <w:szCs w:val="28"/>
        </w:rPr>
        <w:t xml:space="preserve">гражданина информационного общества </w:t>
      </w:r>
      <w:r w:rsidRPr="00873F0A">
        <w:rPr>
          <w:sz w:val="28"/>
          <w:szCs w:val="28"/>
        </w:rPr>
        <w:t xml:space="preserve">[2, с.36]. </w:t>
      </w:r>
    </w:p>
    <w:p w:rsidR="00BB25D1" w:rsidRPr="00873F0A" w:rsidRDefault="00E45BFE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Формирование информационной культуры личности и организация информационного образования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должны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базироваться,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мнению</w:t>
      </w:r>
      <w:r w:rsidR="00873F0A">
        <w:rPr>
          <w:sz w:val="28"/>
          <w:szCs w:val="28"/>
        </w:rPr>
        <w:t xml:space="preserve"> Н.</w:t>
      </w:r>
      <w:r w:rsidRPr="00873F0A">
        <w:rPr>
          <w:sz w:val="28"/>
          <w:szCs w:val="28"/>
        </w:rPr>
        <w:t>И. Гендиной и Н.И. Колковой [1,2</w:t>
      </w:r>
      <w:r w:rsidR="00B40EA7" w:rsidRPr="00873F0A">
        <w:rPr>
          <w:sz w:val="28"/>
          <w:szCs w:val="28"/>
        </w:rPr>
        <w:t>,8</w:t>
      </w:r>
      <w:r w:rsidRPr="00873F0A">
        <w:rPr>
          <w:sz w:val="28"/>
          <w:szCs w:val="28"/>
        </w:rPr>
        <w:t>],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на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следующих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общеметодологических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принципах: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системности,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интегративности,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технологичности,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непрерывности,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а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также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деятельностного подхода</w:t>
      </w:r>
      <w:r w:rsidR="00BB25D1" w:rsidRPr="00873F0A">
        <w:rPr>
          <w:sz w:val="28"/>
          <w:szCs w:val="28"/>
        </w:rPr>
        <w:t>, культурологического подхода.</w:t>
      </w:r>
    </w:p>
    <w:p w:rsidR="0087498A" w:rsidRPr="00873F0A" w:rsidRDefault="0087498A" w:rsidP="00873F0A">
      <w:pPr>
        <w:pStyle w:val="a3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>п</w:t>
      </w:r>
      <w:r w:rsidR="00BB25D1" w:rsidRPr="00873F0A">
        <w:rPr>
          <w:b/>
          <w:sz w:val="28"/>
          <w:szCs w:val="28"/>
        </w:rPr>
        <w:t>ринцип культурологического подхода</w:t>
      </w:r>
      <w:r w:rsidR="00BB25D1" w:rsidRPr="00873F0A">
        <w:rPr>
          <w:sz w:val="28"/>
          <w:szCs w:val="28"/>
        </w:rPr>
        <w:t xml:space="preserve"> базируется на осознании глубокого взаимодействия категорий «информация» и «культура», на представлении о том, что информационная культура есть неотъемлемая часть общей культуры человека. С позиции культурологического подхода информационная культура закладывает мировоззренческие установки личности, формирует её ценностные ориентации по отношению к информации как элементу культуры, препятствует дегуманизации и замене духовных ценностей достижениями, вызванными к жизни научно-техническим прогрессом и </w:t>
      </w:r>
      <w:r w:rsidRPr="00873F0A">
        <w:rPr>
          <w:sz w:val="28"/>
          <w:szCs w:val="28"/>
        </w:rPr>
        <w:t>беспрецедентным</w:t>
      </w:r>
      <w:r w:rsidR="00BB25D1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ростом и развитием новых информационных технологий в информационном обществе [8, с.60].</w:t>
      </w:r>
    </w:p>
    <w:p w:rsidR="006473BB" w:rsidRPr="00873F0A" w:rsidRDefault="008F471E" w:rsidP="00873F0A">
      <w:pPr>
        <w:pStyle w:val="a3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b/>
          <w:sz w:val="28"/>
          <w:szCs w:val="28"/>
        </w:rPr>
        <w:t>принцип системного подхода</w:t>
      </w:r>
      <w:r w:rsidRPr="00873F0A">
        <w:rPr>
          <w:sz w:val="28"/>
          <w:szCs w:val="28"/>
        </w:rPr>
        <w:t xml:space="preserve"> </w:t>
      </w:r>
      <w:r w:rsidR="00B17781" w:rsidRPr="00873F0A">
        <w:rPr>
          <w:sz w:val="28"/>
          <w:szCs w:val="28"/>
        </w:rPr>
        <w:t xml:space="preserve">позволяет обеспечить целостность представления </w:t>
      </w:r>
      <w:r w:rsidR="00223DFE" w:rsidRPr="00873F0A">
        <w:rPr>
          <w:sz w:val="28"/>
          <w:szCs w:val="28"/>
        </w:rPr>
        <w:t>феномена информационной культуры, преодолеть за счёт введения единой методологической базы изолированность при рассмотрении таких его информационных компонентов, как библиотечно-библиографические знания, культура чтения, компьютерная грамотность, реализовать в соответствии с тезисом « целое больше, чем сумма его частей» достижение нового качества в определении содержания понятия «информационная культура</w:t>
      </w:r>
      <w:r w:rsidR="00121000" w:rsidRPr="00873F0A">
        <w:rPr>
          <w:sz w:val="28"/>
          <w:szCs w:val="28"/>
        </w:rPr>
        <w:t xml:space="preserve"> личности</w:t>
      </w:r>
      <w:r w:rsidR="00223DFE" w:rsidRPr="00873F0A">
        <w:rPr>
          <w:sz w:val="28"/>
          <w:szCs w:val="28"/>
        </w:rPr>
        <w:t>»</w:t>
      </w:r>
      <w:r w:rsidR="00121000" w:rsidRPr="00873F0A">
        <w:rPr>
          <w:sz w:val="28"/>
          <w:szCs w:val="28"/>
        </w:rPr>
        <w:t xml:space="preserve"> как залога эффективной деятельности по решению проблемы информационной подготовки граждан</w:t>
      </w:r>
      <w:r w:rsidR="00223DFE" w:rsidRPr="00873F0A">
        <w:rPr>
          <w:sz w:val="28"/>
          <w:szCs w:val="28"/>
        </w:rPr>
        <w:t xml:space="preserve"> </w:t>
      </w:r>
      <w:r w:rsidR="00121000" w:rsidRPr="00873F0A">
        <w:rPr>
          <w:sz w:val="28"/>
          <w:szCs w:val="28"/>
        </w:rPr>
        <w:t>[8, с.60].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Нарушение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принципа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системного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подхода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определении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содержания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работы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с информацией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проявилось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в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монодисциплинарном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характере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деятельности,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которая сводилась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формированию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библиотечно-библиографической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грамотности,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культуры чтения,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компьютерной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грамотности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как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отдельных,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обособленных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друг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от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друга</w:t>
      </w:r>
      <w:r w:rsidR="00863CB7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направлений. Каждый из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этих компонентов информационной культуры личности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обладает несомненной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полезностью.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Вместе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с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тем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автономное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овладение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знаниями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умениями, входящими в состав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каждого из этих компонентов, не способно обеспечить формирование</w:t>
      </w:r>
      <w:r w:rsidR="00863CB7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информационной культуры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личности.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Такой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подход неправомерен с теоретической точки зрения,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так как влечет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неполноту, фрагментарность, отсутствие целостного представления</w:t>
      </w:r>
      <w:r w:rsidR="00863CB7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о феномене информационной культуры; вдвойне не оправдан этот подход и с практической точки зрения, поскольку</w:t>
      </w:r>
      <w:r w:rsidR="00873F0A" w:rsidRPr="00873F0A">
        <w:rPr>
          <w:sz w:val="28"/>
          <w:szCs w:val="28"/>
        </w:rPr>
        <w:t xml:space="preserve"> </w:t>
      </w:r>
      <w:r w:rsidR="00E45BFE" w:rsidRPr="00873F0A">
        <w:rPr>
          <w:sz w:val="28"/>
          <w:szCs w:val="28"/>
        </w:rPr>
        <w:t>неизбежно влечет за собой дублирование, весьма расточителен и не экономичен в отношении времени и сил, требуемых на овладение материалом.</w:t>
      </w:r>
    </w:p>
    <w:p w:rsidR="005D5E5A" w:rsidRPr="00873F0A" w:rsidRDefault="005D5E5A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3. </w:t>
      </w:r>
      <w:r w:rsidR="001F72D7" w:rsidRPr="00873F0A">
        <w:rPr>
          <w:b/>
          <w:sz w:val="28"/>
          <w:szCs w:val="28"/>
        </w:rPr>
        <w:t>принцип деятельностного подхода</w:t>
      </w:r>
      <w:r w:rsidR="001F72D7" w:rsidRPr="00873F0A">
        <w:rPr>
          <w:sz w:val="28"/>
          <w:szCs w:val="28"/>
        </w:rPr>
        <w:t xml:space="preserve"> означает, что формирование информационной культуры личности строится не с позиции библиотекаря, информационного работника, пытающегося объяснить школьнику, студенту, учителю, как устроена библиотека, информационная служба или компьютер и посвятить его в тонкости библиотечно-библиографической, информационной, компьютерной технологии, а с позиции пользователя, потребителя информации, исходя из тех информационных задач, которые он должен решать в ходе своей учебной, профессиональной или досуговой деятельности. </w:t>
      </w:r>
    </w:p>
    <w:p w:rsidR="005814BC" w:rsidRPr="00873F0A" w:rsidRDefault="005D5E5A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4.</w:t>
      </w:r>
      <w:r w:rsidR="00873F0A" w:rsidRPr="00873F0A">
        <w:rPr>
          <w:sz w:val="28"/>
          <w:szCs w:val="28"/>
        </w:rPr>
        <w:t xml:space="preserve"> </w:t>
      </w:r>
      <w:r w:rsidR="00067108" w:rsidRPr="00873F0A">
        <w:rPr>
          <w:b/>
          <w:sz w:val="28"/>
          <w:szCs w:val="28"/>
        </w:rPr>
        <w:t>принцип технологического подхода</w:t>
      </w:r>
      <w:r w:rsidR="00067108" w:rsidRPr="00873F0A">
        <w:rPr>
          <w:sz w:val="28"/>
          <w:szCs w:val="28"/>
        </w:rPr>
        <w:t xml:space="preserve"> позволяет рассматривать формирование информационной культуры личности как педагогическую технологию, включающую определённую совокупность методов и средств, обеспечивающих достижение заданного результата. Предполагает детальное определение конечного результата и обязательный контроль его точности как основы получения продукции с заданными параметрами. Обязательными требованиями при этом являются массовость и воспроизводимость полученных результатов. Нарушение этих требований и отсутствие хотя бы одного элемента в заданной технологической цепи неизбежно влечёт снижение качества результатов.</w:t>
      </w:r>
    </w:p>
    <w:p w:rsidR="00B865D9" w:rsidRPr="00873F0A" w:rsidRDefault="00067108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5. </w:t>
      </w:r>
      <w:r w:rsidR="00D86DD2" w:rsidRPr="00873F0A">
        <w:rPr>
          <w:b/>
          <w:sz w:val="28"/>
          <w:szCs w:val="28"/>
        </w:rPr>
        <w:t xml:space="preserve">принцип интегративности </w:t>
      </w:r>
      <w:r w:rsidR="000A2567" w:rsidRPr="00873F0A">
        <w:rPr>
          <w:sz w:val="28"/>
          <w:szCs w:val="28"/>
        </w:rPr>
        <w:t>даёт возможность построения единой стратегии и тактики формирования информационной культуры личности с ориентацией</w:t>
      </w:r>
      <w:r w:rsidR="00B964FA" w:rsidRPr="00873F0A">
        <w:rPr>
          <w:sz w:val="28"/>
          <w:szCs w:val="28"/>
        </w:rPr>
        <w:t xml:space="preserve"> на ограниченное взаимодействие как образовательных, так и библиотечно-информационных учреждений</w:t>
      </w:r>
      <w:r w:rsidR="008843C1" w:rsidRPr="00873F0A">
        <w:rPr>
          <w:sz w:val="28"/>
          <w:szCs w:val="28"/>
        </w:rPr>
        <w:t xml:space="preserve"> каждое из которых в соответствии со своей спецификой призвано стать участником информационного всеобуча. Реализация данного принципа открывает перспективы гармонизации совместной работы этих институтов по достижению </w:t>
      </w:r>
      <w:r w:rsidR="00B865D9" w:rsidRPr="00873F0A">
        <w:rPr>
          <w:sz w:val="28"/>
          <w:szCs w:val="28"/>
        </w:rPr>
        <w:t>общей цели – формированию информационной культуры личности.</w:t>
      </w:r>
      <w:r w:rsidR="00873F0A" w:rsidRPr="00873F0A">
        <w:rPr>
          <w:sz w:val="28"/>
          <w:szCs w:val="28"/>
        </w:rPr>
        <w:t xml:space="preserve"> </w:t>
      </w:r>
    </w:p>
    <w:p w:rsidR="00FB5695" w:rsidRPr="00873F0A" w:rsidRDefault="00FB5695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6. </w:t>
      </w:r>
      <w:r w:rsidRPr="00873F0A">
        <w:rPr>
          <w:b/>
          <w:sz w:val="28"/>
          <w:szCs w:val="28"/>
        </w:rPr>
        <w:t xml:space="preserve">принцип непрерывности </w:t>
      </w:r>
      <w:r w:rsidRPr="00873F0A">
        <w:rPr>
          <w:sz w:val="28"/>
          <w:szCs w:val="28"/>
        </w:rPr>
        <w:t>предусматривает использование возможности всех звеньев системы непрерывного образования (дошкольного, общего, среднего, высшего послевузовского) для формирования информационной культуры личности</w:t>
      </w:r>
      <w:r w:rsidR="000462E2" w:rsidRPr="00873F0A">
        <w:rPr>
          <w:sz w:val="28"/>
          <w:szCs w:val="28"/>
        </w:rPr>
        <w:t xml:space="preserve"> [8, с.</w:t>
      </w:r>
      <w:r w:rsidR="00061743" w:rsidRPr="00873F0A">
        <w:rPr>
          <w:sz w:val="28"/>
          <w:szCs w:val="28"/>
        </w:rPr>
        <w:t xml:space="preserve"> 60–</w:t>
      </w:r>
      <w:r w:rsidR="000462E2" w:rsidRPr="00873F0A">
        <w:rPr>
          <w:sz w:val="28"/>
          <w:szCs w:val="28"/>
        </w:rPr>
        <w:t>6</w:t>
      </w:r>
      <w:r w:rsidR="00061743" w:rsidRPr="00873F0A">
        <w:rPr>
          <w:sz w:val="28"/>
          <w:szCs w:val="28"/>
        </w:rPr>
        <w:t>1</w:t>
      </w:r>
      <w:r w:rsidR="000462E2" w:rsidRPr="00873F0A">
        <w:rPr>
          <w:sz w:val="28"/>
          <w:szCs w:val="28"/>
        </w:rPr>
        <w:t>].</w:t>
      </w:r>
    </w:p>
    <w:p w:rsidR="00D11726" w:rsidRPr="00873F0A" w:rsidRDefault="00D11726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Объектом изучения уровня информационной культуры явились такие категории потребителей информации, как студенты, учителя, врачи, юристы, инженерно-технические работники. Замер уровня информационной культуры производился по следующим параметрам:</w:t>
      </w:r>
    </w:p>
    <w:p w:rsidR="00D11726" w:rsidRPr="00873F0A" w:rsidRDefault="00CF1774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1.</w:t>
      </w:r>
      <w:r w:rsidR="00DD5788" w:rsidRPr="00873F0A">
        <w:rPr>
          <w:sz w:val="28"/>
          <w:szCs w:val="28"/>
        </w:rPr>
        <w:t xml:space="preserve"> </w:t>
      </w:r>
      <w:r w:rsidR="00D11726" w:rsidRPr="00873F0A">
        <w:rPr>
          <w:sz w:val="28"/>
          <w:szCs w:val="28"/>
        </w:rPr>
        <w:t>умение самостоятельно сформулировать свою информационную потребность</w:t>
      </w:r>
      <w:r w:rsidR="00873F0A" w:rsidRPr="00873F0A">
        <w:rPr>
          <w:sz w:val="28"/>
          <w:szCs w:val="28"/>
        </w:rPr>
        <w:t xml:space="preserve"> </w:t>
      </w:r>
      <w:r w:rsidR="00D11726" w:rsidRPr="00873F0A">
        <w:rPr>
          <w:sz w:val="28"/>
          <w:szCs w:val="28"/>
        </w:rPr>
        <w:t>и</w:t>
      </w:r>
      <w:r w:rsidR="00873F0A" w:rsidRPr="00873F0A">
        <w:rPr>
          <w:sz w:val="28"/>
          <w:szCs w:val="28"/>
        </w:rPr>
        <w:t xml:space="preserve"> </w:t>
      </w:r>
      <w:r w:rsidR="00D11726" w:rsidRPr="00873F0A">
        <w:rPr>
          <w:sz w:val="28"/>
          <w:szCs w:val="28"/>
        </w:rPr>
        <w:t>выразить её словесно;</w:t>
      </w:r>
    </w:p>
    <w:p w:rsidR="008F67EC" w:rsidRPr="00873F0A" w:rsidRDefault="00CF1774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2. </w:t>
      </w:r>
      <w:r w:rsidR="005152B1" w:rsidRPr="00873F0A">
        <w:rPr>
          <w:sz w:val="28"/>
          <w:szCs w:val="28"/>
        </w:rPr>
        <w:t>знание основных алгоритмов поиска информации в зависимости от вида</w:t>
      </w:r>
      <w:r w:rsidR="00873F0A" w:rsidRPr="00873F0A">
        <w:rPr>
          <w:sz w:val="28"/>
          <w:szCs w:val="28"/>
        </w:rPr>
        <w:t xml:space="preserve"> </w:t>
      </w:r>
      <w:r w:rsidR="005152B1" w:rsidRPr="00873F0A">
        <w:rPr>
          <w:sz w:val="28"/>
          <w:szCs w:val="28"/>
        </w:rPr>
        <w:t>информационного запроса (</w:t>
      </w:r>
      <w:r w:rsidR="00571D2C" w:rsidRPr="00873F0A">
        <w:rPr>
          <w:sz w:val="28"/>
          <w:szCs w:val="28"/>
        </w:rPr>
        <w:t>адресный, тематический, фактографический</w:t>
      </w:r>
      <w:r w:rsidR="005152B1" w:rsidRPr="00873F0A">
        <w:rPr>
          <w:sz w:val="28"/>
          <w:szCs w:val="28"/>
        </w:rPr>
        <w:t>)</w:t>
      </w:r>
      <w:r w:rsidR="008F67EC" w:rsidRPr="00873F0A">
        <w:rPr>
          <w:sz w:val="28"/>
          <w:szCs w:val="28"/>
        </w:rPr>
        <w:t>;</w:t>
      </w:r>
    </w:p>
    <w:p w:rsidR="008F67EC" w:rsidRPr="00873F0A" w:rsidRDefault="008F67EC" w:rsidP="00873F0A">
      <w:pPr>
        <w:pStyle w:val="a3"/>
        <w:numPr>
          <w:ilvl w:val="0"/>
          <w:numId w:val="5"/>
        </w:numPr>
        <w:shd w:val="clear" w:color="000000" w:fill="auto"/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умение извлечь информацию из источника и правильно оформить результаты своей информационно-аналитической деятельности</w:t>
      </w:r>
      <w:r w:rsidR="0092683F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[8, с.56].</w:t>
      </w:r>
    </w:p>
    <w:p w:rsidR="00D47AAF" w:rsidRPr="00873F0A" w:rsidRDefault="00D47AAF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Целенаправленное и последовательное формирование информационной культуры личности, с точки зрения профессора Кемеровского государственного института культуры и искусств</w:t>
      </w:r>
      <w:r w:rsidR="002F45E5">
        <w:rPr>
          <w:sz w:val="28"/>
          <w:szCs w:val="28"/>
        </w:rPr>
        <w:t xml:space="preserve"> Н.</w:t>
      </w:r>
      <w:r w:rsidR="00DD11D4" w:rsidRPr="00873F0A">
        <w:rPr>
          <w:sz w:val="28"/>
          <w:szCs w:val="28"/>
        </w:rPr>
        <w:t>И. Гендиной [1,2,8]</w:t>
      </w:r>
      <w:r w:rsidRPr="00873F0A">
        <w:rPr>
          <w:sz w:val="28"/>
          <w:szCs w:val="28"/>
        </w:rPr>
        <w:t>, возможно за счет внедрения в образовательных учреждениях всех ступеней и уровней специальной учебной дисциплины. Главная цель курса «Основы информационной культуры личности» – подготовка человека к продуктивному осущест</w:t>
      </w:r>
      <w:r w:rsidR="00873F0A">
        <w:rPr>
          <w:sz w:val="28"/>
          <w:szCs w:val="28"/>
        </w:rPr>
        <w:t>влению познавательной деятельно</w:t>
      </w:r>
      <w:r w:rsidRPr="00873F0A">
        <w:rPr>
          <w:sz w:val="28"/>
          <w:szCs w:val="28"/>
        </w:rPr>
        <w:t>сти, успешной самореализации в условиях информационного общества и общества знаний. Осн</w:t>
      </w:r>
      <w:r w:rsidR="00873F0A">
        <w:rPr>
          <w:sz w:val="28"/>
          <w:szCs w:val="28"/>
        </w:rPr>
        <w:t>овными задачами курса являются:</w:t>
      </w:r>
    </w:p>
    <w:p w:rsidR="00D47AAF" w:rsidRPr="00873F0A" w:rsidRDefault="00D47AAF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1. </w:t>
      </w:r>
      <w:r w:rsidR="00847F20" w:rsidRPr="00873F0A">
        <w:rPr>
          <w:sz w:val="28"/>
          <w:szCs w:val="28"/>
        </w:rPr>
        <w:t>ф</w:t>
      </w:r>
      <w:r w:rsidRPr="00873F0A">
        <w:rPr>
          <w:sz w:val="28"/>
          <w:szCs w:val="28"/>
        </w:rPr>
        <w:t xml:space="preserve">ормирование информационного мировоззрения личности; </w:t>
      </w:r>
    </w:p>
    <w:p w:rsidR="00D35C12" w:rsidRPr="00873F0A" w:rsidRDefault="00D47AAF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2. </w:t>
      </w:r>
      <w:r w:rsidR="00847F20" w:rsidRPr="00873F0A">
        <w:rPr>
          <w:sz w:val="28"/>
          <w:szCs w:val="28"/>
        </w:rPr>
        <w:t>п</w:t>
      </w:r>
      <w:r w:rsidRPr="00873F0A">
        <w:rPr>
          <w:sz w:val="28"/>
          <w:szCs w:val="28"/>
        </w:rPr>
        <w:t>риобретение знаний и умений по информационному самообеспечению учебной, профессиональной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или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познавательной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деятельности;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овладение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информационной компетентностью</w:t>
      </w:r>
      <w:r w:rsidR="00D35C12" w:rsidRPr="00873F0A">
        <w:rPr>
          <w:sz w:val="28"/>
          <w:szCs w:val="28"/>
        </w:rPr>
        <w:t xml:space="preserve"> [2, с.5].</w:t>
      </w:r>
    </w:p>
    <w:p w:rsidR="00FE4AC2" w:rsidRPr="00873F0A" w:rsidRDefault="005927E9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Таким образом, подведя итоги по этой части данной работы можно сделать следующий вывод:</w:t>
      </w:r>
      <w:r w:rsidR="00FE4AC2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информационная культура личности</w:t>
      </w:r>
      <w:r w:rsidRPr="00873F0A">
        <w:rPr>
          <w:b/>
          <w:sz w:val="28"/>
          <w:szCs w:val="28"/>
        </w:rPr>
        <w:t xml:space="preserve"> – </w:t>
      </w:r>
      <w:r w:rsidRPr="00873F0A">
        <w:rPr>
          <w:sz w:val="28"/>
          <w:szCs w:val="28"/>
        </w:rPr>
        <w:t>одна из составляющих общей культуры человека; совокупность информационного мировоззрения и системы знаний и умений, обеспечивающих целенаправленную самостоятельную деятельность по оптимальному удовлетворению индивидуальных информационных потребностей с использованием как традиционных, так и новых информационных технологий. Является также важнейшим фактором успешной профессиональной и непрофессиональной деятельности, а также социальной защищённости личности в информационном обществе [1, с.32]. Р</w:t>
      </w:r>
      <w:r w:rsidR="00632BD5" w:rsidRPr="00873F0A">
        <w:rPr>
          <w:sz w:val="28"/>
          <w:szCs w:val="28"/>
        </w:rPr>
        <w:t>езультатом проведённого комплекса исследований явилась разработка концепции формирования информационной культуры личности в образовательных и библиотечных учреждениях.</w:t>
      </w:r>
      <w:r w:rsidR="0007271C" w:rsidRPr="00873F0A">
        <w:rPr>
          <w:b/>
          <w:sz w:val="28"/>
          <w:szCs w:val="28"/>
        </w:rPr>
        <w:t xml:space="preserve"> </w:t>
      </w:r>
      <w:r w:rsidR="0007271C" w:rsidRPr="00873F0A">
        <w:rPr>
          <w:sz w:val="28"/>
          <w:szCs w:val="28"/>
        </w:rPr>
        <w:t xml:space="preserve">Концепция (от лат. </w:t>
      </w:r>
      <w:r w:rsidR="0007271C" w:rsidRPr="00873F0A">
        <w:rPr>
          <w:sz w:val="28"/>
          <w:szCs w:val="28"/>
          <w:lang w:val="en-US"/>
        </w:rPr>
        <w:t>conceptio</w:t>
      </w:r>
      <w:r w:rsidR="0007271C" w:rsidRPr="00873F0A">
        <w:rPr>
          <w:sz w:val="28"/>
          <w:szCs w:val="28"/>
        </w:rPr>
        <w:t xml:space="preserve"> – понимание, система) – система взглядов, определённый способ понимания, трактовка какого-либо предмета, процесса, явления, ведущая идея для их систематического освещения [1, с.32]. </w:t>
      </w:r>
      <w:r w:rsidR="00632BD5" w:rsidRPr="00873F0A">
        <w:rPr>
          <w:sz w:val="28"/>
          <w:szCs w:val="28"/>
        </w:rPr>
        <w:t xml:space="preserve">Суть концепции сводится к утверждению тезиса о том, </w:t>
      </w:r>
      <w:r w:rsidR="00E75ECC" w:rsidRPr="00873F0A">
        <w:rPr>
          <w:sz w:val="28"/>
          <w:szCs w:val="28"/>
        </w:rPr>
        <w:t>что массовое повышение уровня информационной культуры общества возможно лишь при организации информационного образования. Только специальная подготовка, только информационное образование гарантируют человеку реальный доступ к информационным ресурсам и культурным ценностям, сосредоточенным в библиотеках,</w:t>
      </w:r>
      <w:r w:rsidR="00873F0A" w:rsidRPr="00873F0A">
        <w:rPr>
          <w:sz w:val="28"/>
          <w:szCs w:val="28"/>
        </w:rPr>
        <w:t xml:space="preserve"> </w:t>
      </w:r>
      <w:r w:rsidR="00E75ECC" w:rsidRPr="00873F0A">
        <w:rPr>
          <w:sz w:val="28"/>
          <w:szCs w:val="28"/>
        </w:rPr>
        <w:t>информационных центрах,</w:t>
      </w:r>
      <w:r w:rsidR="00873F0A" w:rsidRPr="00873F0A">
        <w:rPr>
          <w:sz w:val="28"/>
          <w:szCs w:val="28"/>
        </w:rPr>
        <w:t xml:space="preserve"> </w:t>
      </w:r>
      <w:r w:rsidR="00E75ECC" w:rsidRPr="00873F0A">
        <w:rPr>
          <w:sz w:val="28"/>
          <w:szCs w:val="28"/>
        </w:rPr>
        <w:t>архивах,</w:t>
      </w:r>
      <w:r w:rsidR="00873F0A" w:rsidRPr="00873F0A">
        <w:rPr>
          <w:sz w:val="28"/>
          <w:szCs w:val="28"/>
        </w:rPr>
        <w:t xml:space="preserve"> </w:t>
      </w:r>
      <w:r w:rsidR="00E75ECC" w:rsidRPr="00873F0A">
        <w:rPr>
          <w:sz w:val="28"/>
          <w:szCs w:val="28"/>
        </w:rPr>
        <w:t>музеях мира. При этом наличие специальной информационной подготовки</w:t>
      </w:r>
      <w:r w:rsidR="00FE4AC2" w:rsidRPr="00873F0A">
        <w:rPr>
          <w:sz w:val="28"/>
          <w:szCs w:val="28"/>
        </w:rPr>
        <w:t>, необходимый уровень информационной культуры личности важны в такой же степени, как наличие компьютеров и каналов связи – непременных атрибутов информационного общества. Следует подчеркнуть, что ни компьютерная грамотность, ни культура чтения, ни библиотечно-библиографическая грамотность сами по себе, изолированно, не дают человеку возможности уверенно чувствовать себя в современном информационном обществе. Необходим синтез всех этих знаний, в совокупности образующих информационную культуру личности</w:t>
      </w:r>
      <w:r w:rsidR="00B662E8" w:rsidRPr="00873F0A">
        <w:rPr>
          <w:sz w:val="28"/>
          <w:szCs w:val="28"/>
        </w:rPr>
        <w:t xml:space="preserve"> </w:t>
      </w:r>
      <w:r w:rsidR="00FE4AC2" w:rsidRPr="00873F0A">
        <w:rPr>
          <w:sz w:val="28"/>
          <w:szCs w:val="28"/>
        </w:rPr>
        <w:t>[8, с.5</w:t>
      </w:r>
      <w:r w:rsidR="00BB25D1" w:rsidRPr="00873F0A">
        <w:rPr>
          <w:sz w:val="28"/>
          <w:szCs w:val="28"/>
        </w:rPr>
        <w:t>8</w:t>
      </w:r>
      <w:r w:rsidR="00FE4AC2" w:rsidRPr="00873F0A">
        <w:rPr>
          <w:sz w:val="28"/>
          <w:szCs w:val="28"/>
        </w:rPr>
        <w:t>].</w:t>
      </w:r>
    </w:p>
    <w:p w:rsidR="00873F0A" w:rsidRDefault="00873F0A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873F0A" w:rsidRPr="00873F0A" w:rsidRDefault="007D73CD" w:rsidP="00873F0A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873F0A">
        <w:rPr>
          <w:b/>
          <w:sz w:val="28"/>
          <w:szCs w:val="28"/>
        </w:rPr>
        <w:t xml:space="preserve">Часть </w:t>
      </w:r>
      <w:r w:rsidRPr="00873F0A">
        <w:rPr>
          <w:b/>
          <w:sz w:val="28"/>
          <w:szCs w:val="28"/>
          <w:lang w:val="en-US"/>
        </w:rPr>
        <w:t>II</w:t>
      </w:r>
      <w:r w:rsidRPr="00873F0A">
        <w:rPr>
          <w:b/>
          <w:sz w:val="28"/>
          <w:szCs w:val="28"/>
        </w:rPr>
        <w:t>.</w:t>
      </w:r>
      <w:r w:rsidRPr="00873F0A">
        <w:rPr>
          <w:sz w:val="28"/>
          <w:szCs w:val="28"/>
        </w:rPr>
        <w:t xml:space="preserve"> </w:t>
      </w:r>
      <w:r w:rsidRPr="00873F0A">
        <w:rPr>
          <w:b/>
          <w:sz w:val="28"/>
          <w:szCs w:val="28"/>
        </w:rPr>
        <w:t>Опыт формирования информ</w:t>
      </w:r>
      <w:r w:rsidR="00873F0A">
        <w:rPr>
          <w:b/>
          <w:sz w:val="28"/>
          <w:szCs w:val="28"/>
        </w:rPr>
        <w:t>ационной культуры пользователя</w:t>
      </w:r>
      <w:r w:rsidR="007E331F">
        <w:rPr>
          <w:b/>
          <w:sz w:val="28"/>
          <w:szCs w:val="28"/>
        </w:rPr>
        <w:t xml:space="preserve"> </w:t>
      </w:r>
      <w:r w:rsidR="00873F0A" w:rsidRPr="00873F0A">
        <w:rPr>
          <w:sz w:val="28"/>
        </w:rPr>
        <w:t>(на примере библиотеки Кемеровского государственного университета культуры и искусств (КемГУКИ))</w:t>
      </w:r>
    </w:p>
    <w:p w:rsidR="00A11992" w:rsidRDefault="00A11992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A37E1" w:rsidRPr="00873F0A" w:rsidRDefault="006A37E1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Будущее современного человека – это мир информационного общества и обществ знаний. Его важнейшие характеристики:</w:t>
      </w:r>
    </w:p>
    <w:p w:rsidR="006A37E1" w:rsidRPr="00873F0A" w:rsidRDefault="00196317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1)</w:t>
      </w:r>
      <w:r w:rsidR="006A37E1" w:rsidRPr="00873F0A">
        <w:rPr>
          <w:sz w:val="28"/>
          <w:szCs w:val="28"/>
        </w:rPr>
        <w:t>информация и знания становятся главной преобразующей силой общества;</w:t>
      </w:r>
    </w:p>
    <w:p w:rsidR="006A37E1" w:rsidRPr="00873F0A" w:rsidRDefault="00196317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2)</w:t>
      </w:r>
      <w:r w:rsidR="006A37E1" w:rsidRPr="00873F0A">
        <w:rPr>
          <w:sz w:val="28"/>
          <w:szCs w:val="28"/>
        </w:rPr>
        <w:t>цикл обновления технологий (производственных, социальных, образовательных, медицинских и многих других) опережает темпы смены поколений;</w:t>
      </w:r>
    </w:p>
    <w:p w:rsidR="006A37E1" w:rsidRPr="00873F0A" w:rsidRDefault="00196317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3)</w:t>
      </w:r>
      <w:r w:rsidR="006A37E1" w:rsidRPr="00873F0A">
        <w:rPr>
          <w:sz w:val="28"/>
          <w:szCs w:val="28"/>
        </w:rPr>
        <w:t>непрерывное образование и при необходимости способность к переквалификации являются условием успеха личности;</w:t>
      </w:r>
    </w:p>
    <w:p w:rsidR="006A37E1" w:rsidRPr="00873F0A" w:rsidRDefault="00196317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4)</w:t>
      </w:r>
      <w:r w:rsidR="006A37E1" w:rsidRPr="00873F0A">
        <w:rPr>
          <w:sz w:val="28"/>
          <w:szCs w:val="28"/>
        </w:rPr>
        <w:t>жизнь человека зависит от умений своевременно находить, получать, адекватно воспринимать и эффективно использовать новую информацию.</w:t>
      </w:r>
    </w:p>
    <w:p w:rsidR="00016D55" w:rsidRPr="00873F0A" w:rsidRDefault="00D71C85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Современные информационно-коммуникационные технологии открывают для человека невиданные ранее возможности доступа к информации и знаниям, позволяют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 xml:space="preserve">каждому человеку реализовать свой потенциал и улучшить качество жизни. </w:t>
      </w:r>
      <w:r w:rsidR="009A19C0" w:rsidRPr="00873F0A">
        <w:rPr>
          <w:sz w:val="28"/>
          <w:szCs w:val="28"/>
        </w:rPr>
        <w:t>В тоже время информационное общество несёт многочисленные риски и опасности. Стремительно растущие гигантские потоки информации порождают риск того, что нужная информация может быть не найдена, потеряна, растворена, не сохранена – в том числе из-за недолговечности используемых носителей информации. В условиях колоссальных объемов информации всё труднее становится ориентация, получение и переработка нужной информации. Резкая разница в развитии информационно-коммуникационной инфраструктуры приводит к тому, что целые регионы, континенты, страны и сообщества оказываются вытесненными на обочину прогресса вследствие возникновения и усиления нового вида неравенства – информационного (или цифрового) неравенства. Мощь информационной техники и технологий, пронизывающих все сферы жизни современного информационного общества, порождает опасность манипулирования сознанием и поведением человека, угрожает дегуманизацией.</w:t>
      </w:r>
      <w:r w:rsidR="00873F0A" w:rsidRPr="00873F0A">
        <w:rPr>
          <w:sz w:val="28"/>
          <w:szCs w:val="28"/>
        </w:rPr>
        <w:t xml:space="preserve"> </w:t>
      </w:r>
      <w:r w:rsidR="00016D55" w:rsidRPr="00873F0A">
        <w:rPr>
          <w:sz w:val="28"/>
          <w:szCs w:val="28"/>
        </w:rPr>
        <w:t>Вот почему во всём мире всё сильнее осознаётся необходимость решения глобальной проблемы – своевременно подготовить людей к новым условиям жизни и профессиональной деятельности в высокоавтоматизированной информационной среде, научить их самостоятельно действовать в этой среде, эффективно использовать ее возможности, уметь защищаться от негативных воздействий.</w:t>
      </w:r>
    </w:p>
    <w:p w:rsidR="00631A6F" w:rsidRPr="00873F0A" w:rsidRDefault="009E69BE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Формирование информационной культуры в России получило развитие, прежде всего, как практическая деятельность библиотек и образовательных учреждений, осуществляемая в большей мере стихийно, методом проб и ошибок. Результаты этого закреплялись в общественном сознании и </w:t>
      </w:r>
      <w:r w:rsidR="00AE7819" w:rsidRPr="00873F0A">
        <w:rPr>
          <w:sz w:val="28"/>
          <w:szCs w:val="28"/>
        </w:rPr>
        <w:t>практической деятельности людей через частные правила, методы и средства, в соответствии с уровнем развития сферы информационной деятельности.</w:t>
      </w:r>
      <w:r w:rsidR="00873F0A" w:rsidRPr="00873F0A">
        <w:rPr>
          <w:sz w:val="28"/>
          <w:szCs w:val="28"/>
        </w:rPr>
        <w:t xml:space="preserve"> </w:t>
      </w:r>
      <w:r w:rsidR="008A1A01" w:rsidRPr="00873F0A">
        <w:rPr>
          <w:sz w:val="28"/>
          <w:szCs w:val="28"/>
        </w:rPr>
        <w:t>Если исходить из накопленного опыта формирования информационной культуры пользователей, то её компонентами, в порядке их появления были: библиотечно-библиографические знания, культура чтения, компьютерная грамотность [8, с.79].</w:t>
      </w:r>
      <w:r w:rsidR="00802731" w:rsidRPr="00873F0A">
        <w:rPr>
          <w:sz w:val="28"/>
          <w:szCs w:val="28"/>
        </w:rPr>
        <w:t xml:space="preserve"> Изучение истории вопроса свидетельствует, что формирование у детей, подростков, юношества библиотечно-библиографических знаний </w:t>
      </w:r>
      <w:r w:rsidR="00A44E48" w:rsidRPr="00873F0A">
        <w:rPr>
          <w:sz w:val="28"/>
          <w:szCs w:val="28"/>
        </w:rPr>
        <w:t>и культуры чтения имеет не только в достаточной степени богатую историю развития, но и характеризуется множественностью подходов к её теоретическому</w:t>
      </w:r>
      <w:r w:rsidR="00873F0A" w:rsidRPr="00873F0A">
        <w:rPr>
          <w:sz w:val="28"/>
          <w:szCs w:val="28"/>
        </w:rPr>
        <w:t xml:space="preserve"> </w:t>
      </w:r>
      <w:r w:rsidR="00A44E48" w:rsidRPr="00873F0A">
        <w:rPr>
          <w:sz w:val="28"/>
          <w:szCs w:val="28"/>
        </w:rPr>
        <w:t>осмыслению и практическому решению.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Уровень информационной культуры человека, как правило, определяется не только усвоенными им знаниями и умениями в области информационных процессов и компьютерных дисциплин, а также способностью существовать в информационном обществе. Для того,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чтобы привить ему информационную культуру, необходимо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создать вокруг него определенную информационную среду, для освоения которой требуются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специальные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знания, умения, навыки. Ценность же самой информационной культуры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состоит в том, что она обогащает личность, обеспечивая становление мировоззрения и мироощущения личности,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помогая определить свое место в жизни и в обществе, давая возможность для</w:t>
      </w:r>
      <w:r w:rsidR="00873F0A" w:rsidRPr="00873F0A">
        <w:rPr>
          <w:sz w:val="28"/>
          <w:szCs w:val="28"/>
        </w:rPr>
        <w:t xml:space="preserve"> </w:t>
      </w:r>
      <w:r w:rsidR="00631A6F" w:rsidRPr="00873F0A">
        <w:rPr>
          <w:sz w:val="28"/>
          <w:szCs w:val="28"/>
        </w:rPr>
        <w:t>самореализации и самосовершенствования.</w:t>
      </w:r>
    </w:p>
    <w:p w:rsidR="003B1D35" w:rsidRPr="00873F0A" w:rsidRDefault="003B1D35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Формирование информационной культуры личности неразрывно связано с деятельностью образовательных учреждений. Наряду с образовательными учреждениями формированием информационной культуры всегда занимались и библиотеки. Анализируя опыт различных библиотек в области формирования информационный культуры, среди учащихся и студентов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видно, что выявление и внимательное изучение уровня информационной культуры потребителей информации, а также доступность информационных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ресурсов является непременным условием создания комфортной среды для развития личности в информационном обществе. Сохраняя традиционные функции хранителей научной информации, библиотеки поднялись на качественно новый уровень развития.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Перед библиотеками встала новая социальная функция по обучению пользователей владению современными компьютерными технологиями. Они играют как роль информационного, так и роль образовательного центра.</w:t>
      </w:r>
    </w:p>
    <w:p w:rsidR="00D21B7A" w:rsidRPr="00873F0A" w:rsidRDefault="00D21B7A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Современная вузовская библиотека, а особенно вузов культуры и искусств, является информационно-образовательным и культурным центром. Разделяя эту точку зрения коллег, </w:t>
      </w:r>
      <w:r w:rsidR="004737AE" w:rsidRPr="00873F0A">
        <w:rPr>
          <w:sz w:val="28"/>
          <w:szCs w:val="28"/>
        </w:rPr>
        <w:t>работники библиотеки КемГУКИ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большое внимание уделя</w:t>
      </w:r>
      <w:r w:rsidR="004737AE" w:rsidRPr="00873F0A">
        <w:rPr>
          <w:sz w:val="28"/>
          <w:szCs w:val="28"/>
        </w:rPr>
        <w:t>ют</w:t>
      </w:r>
      <w:r w:rsidRPr="00873F0A">
        <w:rPr>
          <w:sz w:val="28"/>
          <w:szCs w:val="28"/>
        </w:rPr>
        <w:t xml:space="preserve"> реализации культурно-просветительной, воспитательной функции.</w:t>
      </w:r>
    </w:p>
    <w:p w:rsidR="0067192A" w:rsidRPr="00873F0A" w:rsidRDefault="0067192A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Формирование информационной культуры студентов КемГУКИ, качественное обслуживание пользователей данной библиотеки сопряжено с рядом проблем. На сегодняшний день не все студенты и преподаватели вуза имеют достаточное представление о новых возможностях библиотеки, автоматизированных средствах поиска информации. Как показывает отечественный опыт, оснащение современной техникой может и не приводить к реально ощутимым положительным результатам. Колоссальный потенциал информационных ресурсов, хранящихся в библиотеке, зачастую остается невостребованным из-за низкой информационной культуры, неумения правильно выразить свою информационную потребность, оперативно найти, проанализировать и извлечь необходимую информацию, представить ее рациональным способом.</w:t>
      </w:r>
    </w:p>
    <w:p w:rsidR="00AD1440" w:rsidRPr="00873F0A" w:rsidRDefault="00AD1440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Работники библиотеки готовы к выполнению сложных задач, которые должны обеспечить доступ к информации в любом формате для всех пользователей. Библиотека должна стать не просто хранилищем книг, а информационным провайдером.</w:t>
      </w:r>
    </w:p>
    <w:p w:rsidR="008D760A" w:rsidRPr="00873F0A" w:rsidRDefault="00A11992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 стратегическом плане развития научной библиотеки КемГУКИ на 2004</w:t>
      </w:r>
      <w:r w:rsidR="003B265E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 xml:space="preserve">-2010 гг., утвержденном на ученом совете университета, определена миссия вузовской библиотеки: </w:t>
      </w:r>
      <w:r w:rsidR="00661528" w:rsidRPr="00873F0A">
        <w:rPr>
          <w:i/>
          <w:sz w:val="28"/>
          <w:szCs w:val="28"/>
        </w:rPr>
        <w:t>«</w:t>
      </w:r>
      <w:r w:rsidRPr="00873F0A">
        <w:rPr>
          <w:i/>
          <w:sz w:val="28"/>
          <w:szCs w:val="28"/>
        </w:rPr>
        <w:t>...стать центром, обеспечивающим пользователям оперативный, свободный и комфортный доступ к мировым ресурсам путем вхождения в мировое информационное пространство; занять ключевые позиции в научно-образовательном процессе в вузе; стать субъектом реализации функции социально-культурной адаптации личности и ее всестороннего гармонического развития</w:t>
      </w:r>
      <w:r w:rsidR="00661528" w:rsidRPr="00873F0A">
        <w:rPr>
          <w:i/>
          <w:sz w:val="28"/>
          <w:szCs w:val="28"/>
        </w:rPr>
        <w:t>»</w:t>
      </w:r>
      <w:r w:rsidRPr="00873F0A">
        <w:rPr>
          <w:i/>
          <w:sz w:val="28"/>
          <w:szCs w:val="28"/>
        </w:rPr>
        <w:t>.</w:t>
      </w:r>
      <w:r w:rsidR="00873F0A" w:rsidRPr="00873F0A">
        <w:rPr>
          <w:sz w:val="28"/>
          <w:szCs w:val="28"/>
        </w:rPr>
        <w:t xml:space="preserve"> </w:t>
      </w:r>
      <w:r w:rsidR="0014414E" w:rsidRPr="00873F0A">
        <w:rPr>
          <w:sz w:val="28"/>
          <w:szCs w:val="28"/>
        </w:rPr>
        <w:t>Р</w:t>
      </w:r>
      <w:r w:rsidR="000048B4" w:rsidRPr="00873F0A">
        <w:rPr>
          <w:sz w:val="28"/>
          <w:szCs w:val="28"/>
        </w:rPr>
        <w:t xml:space="preserve">ешая эту задачу, библиотека установила творческие, конструктивные отношения с ректоратом, деканатами и другими структурными подразделениями вуза. Освоено новое направление в работе библиотеки: информационное сопровождение крупных вузовских и даже городских и областных мероприятий. Это новая форма выездных концептуальных книжно-иллюстративных выставок, которые включают в себя не только книги, но и картины, фотографии, репродукции, костюмы, куклы, афиши и представляют собой единый комплекс, объединенный общей темой. </w:t>
      </w:r>
      <w:r w:rsidR="008D760A" w:rsidRPr="00873F0A">
        <w:rPr>
          <w:sz w:val="28"/>
          <w:szCs w:val="28"/>
        </w:rPr>
        <w:t>Эта новая форма работы способствует формированию положительного имиджа университета, библиотеки, рекламе вуза, высокой оценке учебной, научной, профессиональной работы преподавателей и студентов, привлечению новых читателей, повышению информационной культуры.</w:t>
      </w:r>
    </w:p>
    <w:p w:rsidR="00FB293D" w:rsidRPr="00873F0A" w:rsidRDefault="00FB293D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 КемГУКИ факультетом информационных технологий на протяжении многих лет проводятся исследования по информационной культуре, создано учебно-методическое обеспечение курса "Основы информационной культуры", проводятся межрегиональные научно-практические конференции по данной проблеме.</w:t>
      </w:r>
      <w:r w:rsidR="005F5A65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 xml:space="preserve">Ежегодно, в сентябре коллективом библиотеки </w:t>
      </w:r>
      <w:r w:rsidR="005F5A65" w:rsidRPr="00873F0A">
        <w:rPr>
          <w:sz w:val="28"/>
          <w:szCs w:val="28"/>
        </w:rPr>
        <w:t xml:space="preserve">КемГУКИ </w:t>
      </w:r>
      <w:r w:rsidRPr="00873F0A">
        <w:rPr>
          <w:sz w:val="28"/>
          <w:szCs w:val="28"/>
        </w:rPr>
        <w:t>проводится «Месячник первокурсника» для студентов 1-го курса всех факультетов, который включает в себя:</w:t>
      </w:r>
    </w:p>
    <w:p w:rsidR="00FB293D" w:rsidRPr="00873F0A" w:rsidRDefault="00FB293D" w:rsidP="00873F0A">
      <w:pPr>
        <w:pStyle w:val="a3"/>
        <w:numPr>
          <w:ilvl w:val="0"/>
          <w:numId w:val="1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проведение экскурсий по библиотеке;</w:t>
      </w:r>
    </w:p>
    <w:p w:rsidR="00FB293D" w:rsidRPr="00873F0A" w:rsidRDefault="00FB293D" w:rsidP="00873F0A">
      <w:pPr>
        <w:pStyle w:val="a3"/>
        <w:numPr>
          <w:ilvl w:val="0"/>
          <w:numId w:val="1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просмотр видеоролика о библиотеке;</w:t>
      </w:r>
    </w:p>
    <w:p w:rsidR="00FB293D" w:rsidRPr="00873F0A" w:rsidRDefault="00FB293D" w:rsidP="00873F0A">
      <w:pPr>
        <w:pStyle w:val="a3"/>
        <w:numPr>
          <w:ilvl w:val="0"/>
          <w:numId w:val="1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тематический обзор книг по специальностям;</w:t>
      </w:r>
    </w:p>
    <w:p w:rsidR="00FB293D" w:rsidRPr="00873F0A" w:rsidRDefault="00FB293D" w:rsidP="00873F0A">
      <w:pPr>
        <w:pStyle w:val="a3"/>
        <w:numPr>
          <w:ilvl w:val="0"/>
          <w:numId w:val="1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обучение информационному поиску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в традиционных каталогах;</w:t>
      </w:r>
    </w:p>
    <w:p w:rsidR="00FB293D" w:rsidRPr="00873F0A" w:rsidRDefault="00FB293D" w:rsidP="00873F0A">
      <w:pPr>
        <w:pStyle w:val="a3"/>
        <w:numPr>
          <w:ilvl w:val="0"/>
          <w:numId w:val="1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обучение поиску в электронном каталоге.</w:t>
      </w:r>
    </w:p>
    <w:p w:rsidR="00ED3600" w:rsidRPr="00873F0A" w:rsidRDefault="00ED3600" w:rsidP="00873F0A">
      <w:pPr>
        <w:shd w:val="clear" w:color="000000" w:fill="auto"/>
        <w:spacing w:line="360" w:lineRule="auto"/>
        <w:ind w:firstLine="709"/>
        <w:jc w:val="both"/>
        <w:rPr>
          <w:sz w:val="28"/>
          <w:szCs w:val="22"/>
        </w:rPr>
      </w:pPr>
      <w:r w:rsidRPr="00873F0A">
        <w:rPr>
          <w:sz w:val="28"/>
          <w:szCs w:val="22"/>
        </w:rPr>
        <w:t>Коллектив библиотеки по результатам собеседований с абитуриентами, наблюдений за адаптацией первокурсников, проведения "Месячников первокурсника" и информационных тренингов считает, что общее состояние информационной культуры студенческой молодежи не может быть признано удовлетворительным.</w:t>
      </w:r>
    </w:p>
    <w:p w:rsidR="009B3142" w:rsidRPr="00873F0A" w:rsidRDefault="009B3142" w:rsidP="00873F0A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873F0A">
        <w:rPr>
          <w:sz w:val="28"/>
          <w:szCs w:val="22"/>
        </w:rPr>
        <w:t>С точки зрения библиотекарей вузовской библиотеки КемГУКИ, повышение уровня информационной культуры пользователя может быть достигнуто в результате специально организованной, планомерной деятельности библиотеки. Библиотека, прежде всего, собрала весь материал по информационной культуре и выпустила библиографический указатель "Формирование информационной культуры личности". Его отличительной особенностью является то, что в основу структурирования материала положена модель соответствующего учебного курса.</w:t>
      </w:r>
    </w:p>
    <w:p w:rsidR="002E508D" w:rsidRPr="00873F0A" w:rsidRDefault="002E508D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 продолжение работы по пропаганде информационной культуры как одного из перспективных направлений по качественному обслуживанию пользователя библиотекой КемГУКИ разработана программа "Информационная культура личности и развитие открытого образования региона".</w:t>
      </w:r>
    </w:p>
    <w:p w:rsidR="00C55D2B" w:rsidRPr="00873F0A" w:rsidRDefault="00C55D2B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 рамках программы предполагается создание уникального электронного ресурса:</w:t>
      </w:r>
    </w:p>
    <w:p w:rsidR="00D563A5" w:rsidRPr="00873F0A" w:rsidRDefault="00C55D2B" w:rsidP="00873F0A">
      <w:pPr>
        <w:pStyle w:val="a3"/>
        <w:numPr>
          <w:ilvl w:val="0"/>
          <w:numId w:val="13"/>
        </w:numPr>
        <w:shd w:val="clear" w:color="000000" w:fill="auto"/>
        <w:tabs>
          <w:tab w:val="left" w:pos="8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базы данных "Информационная культура" (но возможности</w:t>
      </w:r>
      <w:r w:rsidR="00D563A5" w:rsidRPr="00873F0A">
        <w:rPr>
          <w:sz w:val="28"/>
          <w:szCs w:val="28"/>
        </w:rPr>
        <w:t xml:space="preserve"> полнотекстовой) на основе библиографического указателя;</w:t>
      </w:r>
    </w:p>
    <w:p w:rsidR="00D563A5" w:rsidRPr="00873F0A" w:rsidRDefault="00D563A5" w:rsidP="00873F0A">
      <w:pPr>
        <w:pStyle w:val="a3"/>
        <w:numPr>
          <w:ilvl w:val="0"/>
          <w:numId w:val="13"/>
        </w:numPr>
        <w:shd w:val="clear" w:color="000000" w:fill="auto"/>
        <w:tabs>
          <w:tab w:val="left" w:pos="8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программы тренингов "Основы информационной культуры", которые помогут читателям выработать практические умения и навыки с использованием средств компьютерной поддержки изучения теоретической и практической частей учебных материалов, а также размещение созданных ресурсов в Интернете и использование их в "Месячнике первокурсника", ежегодно проводимого библиотекой по дисциплине "Информационная культура".</w:t>
      </w:r>
    </w:p>
    <w:p w:rsidR="00F05A5C" w:rsidRPr="00873F0A" w:rsidRDefault="00F05A5C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Следующим направлением в работе библиотеки КемГУКИ по улучшению качества обслуживания читателей и привлечению их к активному использованию новых поступлений являются информационные тренинги, которые проводятся каждую первую неделю месяца в справочно-библиографическом отделе библиотеки. Они включают в себя:</w:t>
      </w:r>
    </w:p>
    <w:p w:rsidR="00F05A5C" w:rsidRPr="00873F0A" w:rsidRDefault="00F05A5C" w:rsidP="00873F0A">
      <w:pPr>
        <w:pStyle w:val="a3"/>
        <w:numPr>
          <w:ilvl w:val="0"/>
          <w:numId w:val="15"/>
        </w:numPr>
        <w:shd w:val="clear" w:color="000000" w:fill="auto"/>
        <w:tabs>
          <w:tab w:val="left" w:pos="8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выставки новых поступлений в традиционном варианте;</w:t>
      </w:r>
    </w:p>
    <w:p w:rsidR="00F05A5C" w:rsidRPr="00873F0A" w:rsidRDefault="00F05A5C" w:rsidP="00873F0A">
      <w:pPr>
        <w:pStyle w:val="a3"/>
        <w:shd w:val="clear" w:color="000000" w:fill="auto"/>
        <w:tabs>
          <w:tab w:val="left" w:pos="840"/>
        </w:tabs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информацию о правовом обеспечении образования, науки и культуры "Консультант Плюс";</w:t>
      </w:r>
    </w:p>
    <w:p w:rsidR="00F05A5C" w:rsidRPr="00873F0A" w:rsidRDefault="00F05A5C" w:rsidP="00873F0A">
      <w:pPr>
        <w:pStyle w:val="a3"/>
        <w:numPr>
          <w:ilvl w:val="0"/>
          <w:numId w:val="15"/>
        </w:numPr>
        <w:shd w:val="clear" w:color="000000" w:fill="auto"/>
        <w:tabs>
          <w:tab w:val="left" w:pos="8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обзоры мультимедийных изданий на </w:t>
      </w:r>
      <w:r w:rsidRPr="00873F0A">
        <w:rPr>
          <w:sz w:val="28"/>
          <w:szCs w:val="28"/>
          <w:lang w:val="en-US"/>
        </w:rPr>
        <w:t>CD</w:t>
      </w:r>
      <w:r w:rsidRPr="00873F0A">
        <w:rPr>
          <w:sz w:val="28"/>
          <w:szCs w:val="28"/>
        </w:rPr>
        <w:t>-</w:t>
      </w:r>
      <w:r w:rsidRPr="00873F0A">
        <w:rPr>
          <w:sz w:val="28"/>
          <w:szCs w:val="28"/>
          <w:lang w:val="en-US"/>
        </w:rPr>
        <w:t>ROM</w:t>
      </w:r>
      <w:r w:rsidRPr="00873F0A">
        <w:rPr>
          <w:sz w:val="28"/>
          <w:szCs w:val="28"/>
        </w:rPr>
        <w:t>;</w:t>
      </w:r>
    </w:p>
    <w:p w:rsidR="00F05A5C" w:rsidRPr="00873F0A" w:rsidRDefault="00F05A5C" w:rsidP="00873F0A">
      <w:pPr>
        <w:pStyle w:val="a3"/>
        <w:numPr>
          <w:ilvl w:val="0"/>
          <w:numId w:val="15"/>
        </w:numPr>
        <w:shd w:val="clear" w:color="000000" w:fill="auto"/>
        <w:tabs>
          <w:tab w:val="left" w:pos="84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отчеты о заседаниях Некоммерческого библиотечного партнерства и методического объединения вузовских библиотек г. Кемерово, отчеты о командировках на обучающих семинарах, обзорную информацию о грантах, конкурсах, конференциях.</w:t>
      </w:r>
    </w:p>
    <w:p w:rsidR="00795531" w:rsidRPr="00873F0A" w:rsidRDefault="004B29D6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Таким образом, сегодня с увеличением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потока информации, открытием новых специальностей и специализаций в Кемеровском государственном университете культуры и искусств возрастает роль библиотеки как информационного центра.</w:t>
      </w:r>
      <w:r w:rsidR="00795531" w:rsidRPr="00873F0A">
        <w:rPr>
          <w:sz w:val="28"/>
          <w:szCs w:val="28"/>
        </w:rPr>
        <w:t xml:space="preserve"> Исходя из этого, в </w:t>
      </w:r>
      <w:smartTag w:uri="urn:schemas-microsoft-com:office:smarttags" w:element="metricconverter">
        <w:smartTagPr>
          <w:attr w:name="ProductID" w:val="2005 г"/>
        </w:smartTagPr>
        <w:r w:rsidR="00795531" w:rsidRPr="00873F0A">
          <w:rPr>
            <w:sz w:val="28"/>
            <w:szCs w:val="28"/>
          </w:rPr>
          <w:t>2005 г</w:t>
        </w:r>
      </w:smartTag>
      <w:r w:rsidR="00795531" w:rsidRPr="00873F0A">
        <w:rPr>
          <w:sz w:val="28"/>
          <w:szCs w:val="28"/>
        </w:rPr>
        <w:t>.</w:t>
      </w:r>
      <w:r w:rsidR="00873F0A" w:rsidRPr="00873F0A">
        <w:rPr>
          <w:sz w:val="28"/>
          <w:szCs w:val="28"/>
        </w:rPr>
        <w:t xml:space="preserve"> </w:t>
      </w:r>
      <w:r w:rsidR="00795531" w:rsidRPr="00873F0A">
        <w:rPr>
          <w:sz w:val="28"/>
          <w:szCs w:val="28"/>
        </w:rPr>
        <w:t>в библиотеке был открыт Электронный читальный зал, который укомплектован пятью компьютерами, принтером, сканером, организована компьютерная сеть для</w:t>
      </w:r>
      <w:r w:rsidR="00873F0A" w:rsidRPr="00873F0A">
        <w:rPr>
          <w:sz w:val="28"/>
          <w:szCs w:val="28"/>
        </w:rPr>
        <w:t xml:space="preserve"> </w:t>
      </w:r>
      <w:r w:rsidR="00795531" w:rsidRPr="00873F0A">
        <w:rPr>
          <w:sz w:val="28"/>
          <w:szCs w:val="28"/>
        </w:rPr>
        <w:t>доступа в Интернет,</w:t>
      </w:r>
      <w:r w:rsidR="00873F0A" w:rsidRPr="00873F0A">
        <w:rPr>
          <w:sz w:val="28"/>
          <w:szCs w:val="28"/>
        </w:rPr>
        <w:t xml:space="preserve"> </w:t>
      </w:r>
      <w:r w:rsidR="00795531" w:rsidRPr="00873F0A">
        <w:rPr>
          <w:sz w:val="28"/>
          <w:szCs w:val="28"/>
        </w:rPr>
        <w:t>правовую базу данных</w:t>
      </w:r>
      <w:r w:rsidR="00873F0A" w:rsidRPr="00873F0A">
        <w:rPr>
          <w:sz w:val="28"/>
          <w:szCs w:val="28"/>
        </w:rPr>
        <w:t xml:space="preserve"> </w:t>
      </w:r>
      <w:r w:rsidR="00795531" w:rsidRPr="00873F0A">
        <w:rPr>
          <w:sz w:val="28"/>
          <w:szCs w:val="28"/>
        </w:rPr>
        <w:t xml:space="preserve">«Консультант плюс». Также используются различные методики активного обучения студентов от комплексных программ по развитию информационной культуры до индивидуальных консультаций пользователей. </w:t>
      </w:r>
    </w:p>
    <w:p w:rsidR="009B3142" w:rsidRPr="00873F0A" w:rsidRDefault="00754769" w:rsidP="00873F0A">
      <w:pPr>
        <w:pStyle w:val="a3"/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Таким образом, подводя итог по данной части работы можно сделать следующий вывод: выявление и внимательное изучение уровня информационной культуры потребителей информации, а также доступность информационных</w:t>
      </w:r>
      <w:r w:rsidR="00873F0A" w:rsidRPr="00873F0A">
        <w:rPr>
          <w:sz w:val="28"/>
          <w:szCs w:val="28"/>
        </w:rPr>
        <w:t xml:space="preserve"> </w:t>
      </w:r>
      <w:r w:rsidRPr="00873F0A">
        <w:rPr>
          <w:sz w:val="28"/>
          <w:szCs w:val="28"/>
        </w:rPr>
        <w:t>ресурсов является непременным условием создания комфортной среды для развития личности в информационном обществе.</w:t>
      </w:r>
    </w:p>
    <w:p w:rsidR="007B3915" w:rsidRPr="00873F0A" w:rsidRDefault="00873F0A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7B3915" w:rsidRPr="00873F0A">
        <w:rPr>
          <w:b/>
          <w:sz w:val="28"/>
          <w:szCs w:val="28"/>
        </w:rPr>
        <w:t>Список</w:t>
      </w:r>
      <w:r w:rsidRPr="00873F0A">
        <w:rPr>
          <w:b/>
          <w:sz w:val="28"/>
          <w:szCs w:val="28"/>
        </w:rPr>
        <w:t xml:space="preserve"> </w:t>
      </w:r>
      <w:r w:rsidR="007B3915" w:rsidRPr="00873F0A">
        <w:rPr>
          <w:b/>
          <w:sz w:val="28"/>
          <w:szCs w:val="28"/>
        </w:rPr>
        <w:t>литературы:</w:t>
      </w:r>
    </w:p>
    <w:p w:rsidR="007B3915" w:rsidRPr="00873F0A" w:rsidRDefault="007B3915" w:rsidP="00873F0A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7B3915" w:rsidRPr="00873F0A" w:rsidRDefault="007B3915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b/>
          <w:sz w:val="28"/>
          <w:szCs w:val="28"/>
        </w:rPr>
      </w:pPr>
      <w:r w:rsidRPr="00873F0A">
        <w:rPr>
          <w:sz w:val="28"/>
          <w:szCs w:val="28"/>
        </w:rPr>
        <w:t>Гендина, Н.И. Колкова Н.И. Формирование информационной культуры личности в библиотеках и образовательных учреждениях: учебно-методическое пособие \ Н.И. Гендина, Н.</w:t>
      </w:r>
      <w:r w:rsidR="00873F0A">
        <w:rPr>
          <w:sz w:val="28"/>
          <w:szCs w:val="28"/>
        </w:rPr>
        <w:t>И. Колкова, И.</w:t>
      </w:r>
      <w:r w:rsidRPr="00873F0A">
        <w:rPr>
          <w:sz w:val="28"/>
          <w:szCs w:val="28"/>
        </w:rPr>
        <w:t>Л. Скипор. – 2-е изд., перераб. – М.: Школьная библиотека</w:t>
      </w:r>
      <w:r w:rsidR="008C0BE5" w:rsidRPr="00873F0A">
        <w:rPr>
          <w:sz w:val="28"/>
          <w:szCs w:val="28"/>
        </w:rPr>
        <w:t>,</w:t>
      </w:r>
      <w:r w:rsidRPr="00873F0A">
        <w:rPr>
          <w:sz w:val="28"/>
          <w:szCs w:val="28"/>
        </w:rPr>
        <w:t xml:space="preserve"> 2003. – 296 с.</w:t>
      </w:r>
    </w:p>
    <w:p w:rsidR="0013458B" w:rsidRPr="00873F0A" w:rsidRDefault="00873F0A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Гендина, Н.</w:t>
      </w:r>
      <w:r w:rsidR="0013458B" w:rsidRPr="00873F0A">
        <w:rPr>
          <w:sz w:val="28"/>
          <w:szCs w:val="28"/>
        </w:rPr>
        <w:t>И. Колкова Н.И. Формирование информационной культуры личности в библиотеках и образовательных учреждениях: у</w:t>
      </w:r>
      <w:r>
        <w:rPr>
          <w:sz w:val="28"/>
          <w:szCs w:val="28"/>
        </w:rPr>
        <w:t>чебно-методическое пособие \ Н.</w:t>
      </w:r>
      <w:r w:rsidR="0013458B" w:rsidRPr="00873F0A">
        <w:rPr>
          <w:sz w:val="28"/>
          <w:szCs w:val="28"/>
        </w:rPr>
        <w:t>И. Гендина, Н.</w:t>
      </w:r>
      <w:r>
        <w:rPr>
          <w:sz w:val="28"/>
          <w:szCs w:val="28"/>
        </w:rPr>
        <w:t>И. Колкова, И.</w:t>
      </w:r>
      <w:r w:rsidR="0013458B" w:rsidRPr="00873F0A">
        <w:rPr>
          <w:sz w:val="28"/>
          <w:szCs w:val="28"/>
        </w:rPr>
        <w:t xml:space="preserve">Л. Скипор [и др.]. – М., 2002. – 337 с. (Режим доступа в сети: </w:t>
      </w:r>
      <w:r w:rsidR="004167CA" w:rsidRPr="00697430">
        <w:rPr>
          <w:sz w:val="28"/>
          <w:szCs w:val="28"/>
        </w:rPr>
        <w:t>http://www.</w:t>
      </w:r>
      <w:r w:rsidR="004167CA" w:rsidRPr="00697430">
        <w:rPr>
          <w:sz w:val="28"/>
          <w:szCs w:val="28"/>
          <w:lang w:val="en-US"/>
        </w:rPr>
        <w:t>rnb</w:t>
      </w:r>
      <w:r w:rsidR="004167CA" w:rsidRPr="00697430">
        <w:rPr>
          <w:sz w:val="28"/>
          <w:szCs w:val="28"/>
        </w:rPr>
        <w:t>.</w:t>
      </w:r>
      <w:r w:rsidR="004167CA" w:rsidRPr="00697430">
        <w:rPr>
          <w:sz w:val="28"/>
          <w:szCs w:val="28"/>
          <w:lang w:val="en-US"/>
        </w:rPr>
        <w:t>ru</w:t>
      </w:r>
      <w:r w:rsidR="0013458B" w:rsidRPr="00873F0A">
        <w:rPr>
          <w:sz w:val="28"/>
          <w:szCs w:val="28"/>
        </w:rPr>
        <w:t>)</w:t>
      </w:r>
    </w:p>
    <w:p w:rsidR="004167CA" w:rsidRPr="00873F0A" w:rsidRDefault="00F13EE3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Кириленко</w:t>
      </w:r>
      <w:r w:rsidR="00873F0A"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А.В.</w:t>
      </w:r>
      <w:r w:rsidR="00873F0A"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Основы</w:t>
      </w:r>
      <w:r w:rsidR="00873F0A"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информационной</w:t>
      </w:r>
      <w:r w:rsidR="00873F0A"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культуры.</w:t>
      </w:r>
      <w:r w:rsidR="00873F0A" w:rsidRPr="00873F0A">
        <w:rPr>
          <w:sz w:val="28"/>
          <w:szCs w:val="28"/>
        </w:rPr>
        <w:t xml:space="preserve"> </w:t>
      </w:r>
      <w:r w:rsidR="004167CA" w:rsidRPr="00873F0A">
        <w:rPr>
          <w:sz w:val="28"/>
          <w:szCs w:val="28"/>
        </w:rPr>
        <w:t>Би</w:t>
      </w:r>
      <w:r w:rsidR="00873F0A">
        <w:rPr>
          <w:sz w:val="28"/>
          <w:szCs w:val="28"/>
        </w:rPr>
        <w:t>блиография.: учеб. пособие / А.В. Кириленко; под ред. Е.</w:t>
      </w:r>
      <w:r w:rsidR="004167CA" w:rsidRPr="00873F0A">
        <w:rPr>
          <w:sz w:val="28"/>
          <w:szCs w:val="28"/>
        </w:rPr>
        <w:t xml:space="preserve">Г. Расплетиной. Вып. 1. – СПб.: СПбГУ ИТМО, 2008. – 156 с. (Режим доступа в сети: </w:t>
      </w:r>
      <w:r w:rsidR="004167CA" w:rsidRPr="00697430">
        <w:rPr>
          <w:sz w:val="28"/>
          <w:szCs w:val="28"/>
        </w:rPr>
        <w:t>http://www.</w:t>
      </w:r>
      <w:r w:rsidR="004167CA" w:rsidRPr="00697430">
        <w:rPr>
          <w:sz w:val="28"/>
          <w:szCs w:val="28"/>
          <w:lang w:val="en-US"/>
        </w:rPr>
        <w:t>rnb</w:t>
      </w:r>
      <w:r w:rsidR="004167CA" w:rsidRPr="00697430">
        <w:rPr>
          <w:sz w:val="28"/>
          <w:szCs w:val="28"/>
        </w:rPr>
        <w:t>.</w:t>
      </w:r>
      <w:r w:rsidR="004167CA" w:rsidRPr="00697430">
        <w:rPr>
          <w:sz w:val="28"/>
          <w:szCs w:val="28"/>
          <w:lang w:val="en-US"/>
        </w:rPr>
        <w:t>ru</w:t>
      </w:r>
      <w:r w:rsidR="004167CA" w:rsidRPr="00873F0A">
        <w:rPr>
          <w:sz w:val="28"/>
          <w:szCs w:val="28"/>
        </w:rPr>
        <w:t>)</w:t>
      </w:r>
    </w:p>
    <w:p w:rsidR="0054099D" w:rsidRPr="00873F0A" w:rsidRDefault="0054099D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Основы теории комм</w:t>
      </w:r>
      <w:r w:rsidR="00873F0A">
        <w:rPr>
          <w:sz w:val="28"/>
          <w:szCs w:val="28"/>
        </w:rPr>
        <w:t>уникации: учебник / под ред. М.</w:t>
      </w:r>
      <w:r w:rsidRPr="00873F0A">
        <w:rPr>
          <w:sz w:val="28"/>
          <w:szCs w:val="28"/>
        </w:rPr>
        <w:t xml:space="preserve">А. Василика. – М.: Гардарики, 2007. – 615 с. </w:t>
      </w:r>
    </w:p>
    <w:p w:rsidR="00590D5D" w:rsidRPr="00873F0A" w:rsidRDefault="00590D5D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 w:rsidRPr="00873F0A">
        <w:rPr>
          <w:sz w:val="28"/>
          <w:szCs w:val="28"/>
        </w:rPr>
        <w:t xml:space="preserve">Соколов, А.В. Социальные коммуникации: </w:t>
      </w:r>
      <w:r w:rsidR="004E0963" w:rsidRPr="00873F0A">
        <w:rPr>
          <w:sz w:val="28"/>
          <w:szCs w:val="28"/>
        </w:rPr>
        <w:t>у</w:t>
      </w:r>
      <w:r w:rsidRPr="00873F0A">
        <w:rPr>
          <w:sz w:val="28"/>
          <w:szCs w:val="28"/>
        </w:rPr>
        <w:t>чебно-методическое пособие / А.В. Соколов. – М.: Профиздат, 2001. – 224 с.</w:t>
      </w:r>
    </w:p>
    <w:p w:rsidR="00CE35C0" w:rsidRPr="00873F0A" w:rsidRDefault="00873F0A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Соколов, А.</w:t>
      </w:r>
      <w:r w:rsidR="00CE35C0" w:rsidRPr="00873F0A">
        <w:rPr>
          <w:sz w:val="28"/>
          <w:szCs w:val="28"/>
        </w:rPr>
        <w:t>В. Введение в теорию социальной коммуникации: Учебное пособие /</w:t>
      </w:r>
      <w:r w:rsidRPr="00873F0A">
        <w:rPr>
          <w:sz w:val="28"/>
          <w:szCs w:val="28"/>
        </w:rPr>
        <w:t xml:space="preserve"> </w:t>
      </w:r>
      <w:r w:rsidR="00CE35C0" w:rsidRPr="00873F0A">
        <w:rPr>
          <w:sz w:val="28"/>
          <w:szCs w:val="28"/>
        </w:rPr>
        <w:t>А.В. Соколов. – СПб., 1996. – 320 с.</w:t>
      </w:r>
    </w:p>
    <w:p w:rsidR="007D6D9A" w:rsidRPr="00873F0A" w:rsidRDefault="007D6D9A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Справо</w:t>
      </w:r>
      <w:r w:rsidR="00873F0A">
        <w:rPr>
          <w:sz w:val="28"/>
          <w:szCs w:val="28"/>
        </w:rPr>
        <w:t>чник библиотекаря / под ред. А.Н. Ванеева, В.</w:t>
      </w:r>
      <w:r w:rsidRPr="00873F0A">
        <w:rPr>
          <w:sz w:val="28"/>
          <w:szCs w:val="28"/>
        </w:rPr>
        <w:t>А. Минкиной. – СПб., Профессия, 2000. – 432 с.</w:t>
      </w:r>
    </w:p>
    <w:p w:rsidR="007B3915" w:rsidRPr="00873F0A" w:rsidRDefault="003726F8" w:rsidP="00873F0A">
      <w:pPr>
        <w:numPr>
          <w:ilvl w:val="0"/>
          <w:numId w:val="1"/>
        </w:numPr>
        <w:shd w:val="clear" w:color="000000" w:fill="auto"/>
        <w:spacing w:line="360" w:lineRule="auto"/>
        <w:ind w:left="0" w:firstLine="0"/>
        <w:jc w:val="both"/>
        <w:rPr>
          <w:sz w:val="28"/>
          <w:szCs w:val="28"/>
        </w:rPr>
      </w:pPr>
      <w:r w:rsidRPr="00873F0A">
        <w:rPr>
          <w:sz w:val="28"/>
          <w:szCs w:val="28"/>
        </w:rPr>
        <w:t>Формирование информационной культуры личности: теоретическое обоснование и моделирование содержания учебной дисциплины учебно-методическое пособие \ Н.</w:t>
      </w:r>
      <w:r w:rsidR="00873F0A">
        <w:rPr>
          <w:sz w:val="28"/>
          <w:szCs w:val="28"/>
        </w:rPr>
        <w:t>И. Гендина, Н.И. Колкова, Г.А. Стародубова, Ю.</w:t>
      </w:r>
      <w:r w:rsidRPr="00873F0A">
        <w:rPr>
          <w:sz w:val="28"/>
          <w:szCs w:val="28"/>
        </w:rPr>
        <w:t>В. Уленко. – М., Межрегиональный центр библиотечного сотрудничества. – 2006. – 512 с.</w:t>
      </w:r>
      <w:r w:rsidR="0016468A" w:rsidRPr="00873F0A">
        <w:rPr>
          <w:sz w:val="28"/>
          <w:szCs w:val="28"/>
        </w:rPr>
        <w:t xml:space="preserve"> (Режим доступа в сети: http://nii.art.kemerovonet.ru)</w:t>
      </w:r>
      <w:bookmarkStart w:id="0" w:name="_GoBack"/>
      <w:bookmarkEnd w:id="0"/>
    </w:p>
    <w:sectPr w:rsidR="007B3915" w:rsidRPr="00873F0A" w:rsidSect="00873F0A">
      <w:footerReference w:type="even" r:id="rId8"/>
      <w:footerReference w:type="default" r:id="rId9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1D26" w:rsidRDefault="00FB1D26" w:rsidP="0075533F">
      <w:r>
        <w:separator/>
      </w:r>
    </w:p>
  </w:endnote>
  <w:endnote w:type="continuationSeparator" w:id="0">
    <w:p w:rsidR="00FB1D26" w:rsidRDefault="00FB1D26" w:rsidP="00755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F68" w:rsidRDefault="00831F68" w:rsidP="009C01E3">
    <w:pPr>
      <w:pStyle w:val="a6"/>
      <w:framePr w:wrap="around" w:vAnchor="text" w:hAnchor="margin" w:xAlign="right" w:y="1"/>
      <w:rPr>
        <w:rStyle w:val="ae"/>
      </w:rPr>
    </w:pPr>
  </w:p>
  <w:p w:rsidR="00831F68" w:rsidRDefault="00831F68" w:rsidP="00873F0A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F68" w:rsidRDefault="00697430" w:rsidP="009C01E3">
    <w:pPr>
      <w:pStyle w:val="a6"/>
      <w:framePr w:wrap="around" w:vAnchor="text" w:hAnchor="margin" w:xAlign="right" w:y="1"/>
      <w:rPr>
        <w:rStyle w:val="ae"/>
      </w:rPr>
    </w:pPr>
    <w:r>
      <w:rPr>
        <w:rStyle w:val="ae"/>
        <w:noProof/>
      </w:rPr>
      <w:t>2</w:t>
    </w:r>
  </w:p>
  <w:p w:rsidR="00831F68" w:rsidRDefault="00831F68" w:rsidP="00873F0A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1D26" w:rsidRDefault="00FB1D26" w:rsidP="0075533F">
      <w:r>
        <w:separator/>
      </w:r>
    </w:p>
  </w:footnote>
  <w:footnote w:type="continuationSeparator" w:id="0">
    <w:p w:rsidR="00FB1D26" w:rsidRDefault="00FB1D26" w:rsidP="00755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8B432D0"/>
    <w:lvl w:ilvl="0">
      <w:numFmt w:val="bullet"/>
      <w:lvlText w:val="*"/>
      <w:lvlJc w:val="left"/>
    </w:lvl>
  </w:abstractNum>
  <w:abstractNum w:abstractNumId="1">
    <w:nsid w:val="0730775B"/>
    <w:multiLevelType w:val="hybridMultilevel"/>
    <w:tmpl w:val="53C40C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901317"/>
    <w:multiLevelType w:val="hybridMultilevel"/>
    <w:tmpl w:val="BD12D98E"/>
    <w:lvl w:ilvl="0" w:tplc="77A0A886">
      <w:start w:val="1"/>
      <w:numFmt w:val="decimal"/>
      <w:lvlText w:val="%1)"/>
      <w:lvlJc w:val="left"/>
      <w:pPr>
        <w:ind w:left="-49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94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66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82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  <w:rPr>
        <w:rFonts w:cs="Times New Roman"/>
      </w:rPr>
    </w:lvl>
  </w:abstractNum>
  <w:abstractNum w:abstractNumId="3">
    <w:nsid w:val="29560401"/>
    <w:multiLevelType w:val="hybridMultilevel"/>
    <w:tmpl w:val="C64E1FE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D6D72B4"/>
    <w:multiLevelType w:val="hybridMultilevel"/>
    <w:tmpl w:val="25FC9FF8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>
    <w:nsid w:val="462D6D71"/>
    <w:multiLevelType w:val="multilevel"/>
    <w:tmpl w:val="A530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D31AB4"/>
    <w:multiLevelType w:val="hybridMultilevel"/>
    <w:tmpl w:val="1F58D02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>
    <w:nsid w:val="522174D4"/>
    <w:multiLevelType w:val="hybridMultilevel"/>
    <w:tmpl w:val="F21485DC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59904112"/>
    <w:multiLevelType w:val="hybridMultilevel"/>
    <w:tmpl w:val="37E6D256"/>
    <w:lvl w:ilvl="0" w:tplc="5A001530">
      <w:numFmt w:val="bullet"/>
      <w:lvlText w:val="-"/>
      <w:lvlJc w:val="left"/>
      <w:pPr>
        <w:tabs>
          <w:tab w:val="num" w:pos="778"/>
        </w:tabs>
        <w:ind w:left="77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9">
    <w:nsid w:val="5DB667B9"/>
    <w:multiLevelType w:val="hybridMultilevel"/>
    <w:tmpl w:val="0EBC9854"/>
    <w:lvl w:ilvl="0" w:tplc="46580CF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94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66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82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  <w:rPr>
        <w:rFonts w:cs="Times New Roman"/>
      </w:rPr>
    </w:lvl>
  </w:abstractNum>
  <w:abstractNum w:abstractNumId="10">
    <w:nsid w:val="62842400"/>
    <w:multiLevelType w:val="hybridMultilevel"/>
    <w:tmpl w:val="10E6B76C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1">
    <w:nsid w:val="71CC7025"/>
    <w:multiLevelType w:val="hybridMultilevel"/>
    <w:tmpl w:val="2C3E98FE"/>
    <w:lvl w:ilvl="0" w:tplc="0419000F">
      <w:start w:val="1"/>
      <w:numFmt w:val="decimal"/>
      <w:lvlText w:val="%1."/>
      <w:lvlJc w:val="left"/>
      <w:pPr>
        <w:ind w:left="15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8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7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4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10" w:hanging="180"/>
      </w:pPr>
      <w:rPr>
        <w:rFonts w:cs="Times New Roman"/>
      </w:rPr>
    </w:lvl>
  </w:abstractNum>
  <w:abstractNum w:abstractNumId="12">
    <w:nsid w:val="77ED1CC9"/>
    <w:multiLevelType w:val="hybridMultilevel"/>
    <w:tmpl w:val="FDCE810C"/>
    <w:lvl w:ilvl="0" w:tplc="A39C12D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  <w:rPr>
        <w:rFonts w:cs="Times New Roman"/>
      </w:rPr>
    </w:lvl>
  </w:abstractNum>
  <w:abstractNum w:abstractNumId="13">
    <w:nsid w:val="7C243AEF"/>
    <w:multiLevelType w:val="hybridMultilevel"/>
    <w:tmpl w:val="5492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3"/>
  </w:num>
  <w:num w:numId="5">
    <w:abstractNumId w:val="3"/>
  </w:num>
  <w:num w:numId="6">
    <w:abstractNumId w:val="1"/>
  </w:num>
  <w:num w:numId="7">
    <w:abstractNumId w:val="5"/>
  </w:num>
  <w:num w:numId="8">
    <w:abstractNumId w:val="2"/>
  </w:num>
  <w:num w:numId="9">
    <w:abstractNumId w:val="8"/>
  </w:num>
  <w:num w:numId="10">
    <w:abstractNumId w:val="10"/>
  </w:num>
  <w:num w:numId="11">
    <w:abstractNumId w:val="6"/>
  </w:num>
  <w:num w:numId="12">
    <w:abstractNumId w:val="0"/>
    <w:lvlOverride w:ilvl="0">
      <w:lvl w:ilvl="0">
        <w:numFmt w:val="bullet"/>
        <w:lvlText w:val="-"/>
        <w:legacy w:legacy="1" w:legacySpace="0" w:legacyIndent="122"/>
        <w:lvlJc w:val="left"/>
        <w:rPr>
          <w:rFonts w:ascii="Times New Roman" w:hAnsi="Times New Roman" w:hint="default"/>
        </w:rPr>
      </w:lvl>
    </w:lvlOverride>
  </w:num>
  <w:num w:numId="13">
    <w:abstractNumId w:val="4"/>
  </w:num>
  <w:num w:numId="14">
    <w:abstractNumId w:val="0"/>
    <w:lvlOverride w:ilvl="0">
      <w:lvl w:ilvl="0">
        <w:numFmt w:val="bullet"/>
        <w:lvlText w:val="-"/>
        <w:legacy w:legacy="1" w:legacySpace="0" w:legacyIndent="108"/>
        <w:lvlJc w:val="left"/>
        <w:rPr>
          <w:rFonts w:ascii="Times New Roman" w:hAnsi="Times New Roman" w:hint="default"/>
        </w:rPr>
      </w:lvl>
    </w:lvlOverride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586B"/>
    <w:rsid w:val="000048B4"/>
    <w:rsid w:val="0001120D"/>
    <w:rsid w:val="00016D55"/>
    <w:rsid w:val="00042204"/>
    <w:rsid w:val="000462E2"/>
    <w:rsid w:val="000524E7"/>
    <w:rsid w:val="00061743"/>
    <w:rsid w:val="00067108"/>
    <w:rsid w:val="0007271C"/>
    <w:rsid w:val="00081F18"/>
    <w:rsid w:val="000A2567"/>
    <w:rsid w:val="000B376B"/>
    <w:rsid w:val="000C2207"/>
    <w:rsid w:val="000E6545"/>
    <w:rsid w:val="000F18D0"/>
    <w:rsid w:val="000F1F34"/>
    <w:rsid w:val="000F5413"/>
    <w:rsid w:val="00107D48"/>
    <w:rsid w:val="00121000"/>
    <w:rsid w:val="0013458B"/>
    <w:rsid w:val="00140D8A"/>
    <w:rsid w:val="0014414E"/>
    <w:rsid w:val="0016468A"/>
    <w:rsid w:val="00196317"/>
    <w:rsid w:val="001B30C1"/>
    <w:rsid w:val="001B710E"/>
    <w:rsid w:val="001C7D71"/>
    <w:rsid w:val="001E7E21"/>
    <w:rsid w:val="001F449F"/>
    <w:rsid w:val="001F72D7"/>
    <w:rsid w:val="00211556"/>
    <w:rsid w:val="00223DFE"/>
    <w:rsid w:val="00226D38"/>
    <w:rsid w:val="002313C3"/>
    <w:rsid w:val="00280658"/>
    <w:rsid w:val="002A7755"/>
    <w:rsid w:val="002D079A"/>
    <w:rsid w:val="002E508D"/>
    <w:rsid w:val="002F06C9"/>
    <w:rsid w:val="002F45E5"/>
    <w:rsid w:val="00315A4F"/>
    <w:rsid w:val="003177E2"/>
    <w:rsid w:val="003204D0"/>
    <w:rsid w:val="00321FD6"/>
    <w:rsid w:val="00334CA2"/>
    <w:rsid w:val="00342323"/>
    <w:rsid w:val="003726F8"/>
    <w:rsid w:val="00376741"/>
    <w:rsid w:val="00390AE2"/>
    <w:rsid w:val="003B1D35"/>
    <w:rsid w:val="003B265E"/>
    <w:rsid w:val="003E199B"/>
    <w:rsid w:val="003F2856"/>
    <w:rsid w:val="00402E52"/>
    <w:rsid w:val="004167CA"/>
    <w:rsid w:val="00467ABD"/>
    <w:rsid w:val="004737AE"/>
    <w:rsid w:val="004765CD"/>
    <w:rsid w:val="004B29D6"/>
    <w:rsid w:val="004E0963"/>
    <w:rsid w:val="004E51D0"/>
    <w:rsid w:val="00502A3C"/>
    <w:rsid w:val="00503711"/>
    <w:rsid w:val="00505165"/>
    <w:rsid w:val="005152B1"/>
    <w:rsid w:val="00531D3B"/>
    <w:rsid w:val="0054099D"/>
    <w:rsid w:val="00544EAC"/>
    <w:rsid w:val="0054697B"/>
    <w:rsid w:val="00550955"/>
    <w:rsid w:val="005577E0"/>
    <w:rsid w:val="00571D2C"/>
    <w:rsid w:val="00577E02"/>
    <w:rsid w:val="005814BC"/>
    <w:rsid w:val="00590D5D"/>
    <w:rsid w:val="005927E9"/>
    <w:rsid w:val="005B274E"/>
    <w:rsid w:val="005B4DC1"/>
    <w:rsid w:val="005D5E5A"/>
    <w:rsid w:val="005F5A65"/>
    <w:rsid w:val="00631A6F"/>
    <w:rsid w:val="00632BD5"/>
    <w:rsid w:val="0063586B"/>
    <w:rsid w:val="00636E82"/>
    <w:rsid w:val="006473BB"/>
    <w:rsid w:val="00661528"/>
    <w:rsid w:val="0066286D"/>
    <w:rsid w:val="00663AAE"/>
    <w:rsid w:val="0067192A"/>
    <w:rsid w:val="006743C6"/>
    <w:rsid w:val="00685A2B"/>
    <w:rsid w:val="006904B5"/>
    <w:rsid w:val="00694B1E"/>
    <w:rsid w:val="00697430"/>
    <w:rsid w:val="006A06FA"/>
    <w:rsid w:val="006A37E1"/>
    <w:rsid w:val="006B32F2"/>
    <w:rsid w:val="006E3CAF"/>
    <w:rsid w:val="006F571E"/>
    <w:rsid w:val="0071039E"/>
    <w:rsid w:val="007323EB"/>
    <w:rsid w:val="00735B69"/>
    <w:rsid w:val="00745830"/>
    <w:rsid w:val="00754769"/>
    <w:rsid w:val="0075533F"/>
    <w:rsid w:val="0077290D"/>
    <w:rsid w:val="00795510"/>
    <w:rsid w:val="00795531"/>
    <w:rsid w:val="007B0683"/>
    <w:rsid w:val="007B3915"/>
    <w:rsid w:val="007D6D9A"/>
    <w:rsid w:val="007D73CD"/>
    <w:rsid w:val="007E331F"/>
    <w:rsid w:val="00802731"/>
    <w:rsid w:val="00831F68"/>
    <w:rsid w:val="00834371"/>
    <w:rsid w:val="00845EED"/>
    <w:rsid w:val="00847F20"/>
    <w:rsid w:val="00863CB7"/>
    <w:rsid w:val="00873F0A"/>
    <w:rsid w:val="0087498A"/>
    <w:rsid w:val="008843C1"/>
    <w:rsid w:val="008A1A01"/>
    <w:rsid w:val="008A39C5"/>
    <w:rsid w:val="008A47A5"/>
    <w:rsid w:val="008B742C"/>
    <w:rsid w:val="008C0BE5"/>
    <w:rsid w:val="008D760A"/>
    <w:rsid w:val="008F471E"/>
    <w:rsid w:val="008F67EC"/>
    <w:rsid w:val="0090791C"/>
    <w:rsid w:val="0092056D"/>
    <w:rsid w:val="0092683F"/>
    <w:rsid w:val="00937F7C"/>
    <w:rsid w:val="00983892"/>
    <w:rsid w:val="009A19C0"/>
    <w:rsid w:val="009B2803"/>
    <w:rsid w:val="009B3142"/>
    <w:rsid w:val="009C01E3"/>
    <w:rsid w:val="009C3E85"/>
    <w:rsid w:val="009E69BE"/>
    <w:rsid w:val="009F5C16"/>
    <w:rsid w:val="00A11992"/>
    <w:rsid w:val="00A44E48"/>
    <w:rsid w:val="00A81B28"/>
    <w:rsid w:val="00A87AF7"/>
    <w:rsid w:val="00A95AEE"/>
    <w:rsid w:val="00AC36BD"/>
    <w:rsid w:val="00AD1440"/>
    <w:rsid w:val="00AD27E8"/>
    <w:rsid w:val="00AD6B80"/>
    <w:rsid w:val="00AD7B57"/>
    <w:rsid w:val="00AE7819"/>
    <w:rsid w:val="00AF169F"/>
    <w:rsid w:val="00B00E6A"/>
    <w:rsid w:val="00B17781"/>
    <w:rsid w:val="00B40C02"/>
    <w:rsid w:val="00B40EA7"/>
    <w:rsid w:val="00B4128E"/>
    <w:rsid w:val="00B662E8"/>
    <w:rsid w:val="00B71283"/>
    <w:rsid w:val="00B8197F"/>
    <w:rsid w:val="00B83270"/>
    <w:rsid w:val="00B865D9"/>
    <w:rsid w:val="00B87C45"/>
    <w:rsid w:val="00B964FA"/>
    <w:rsid w:val="00BA1573"/>
    <w:rsid w:val="00BB25D1"/>
    <w:rsid w:val="00BC58C3"/>
    <w:rsid w:val="00BD0106"/>
    <w:rsid w:val="00BD0C29"/>
    <w:rsid w:val="00C22C96"/>
    <w:rsid w:val="00C455C3"/>
    <w:rsid w:val="00C55D2B"/>
    <w:rsid w:val="00C61C51"/>
    <w:rsid w:val="00C7088E"/>
    <w:rsid w:val="00C852A8"/>
    <w:rsid w:val="00CA05F8"/>
    <w:rsid w:val="00CA1789"/>
    <w:rsid w:val="00CC1598"/>
    <w:rsid w:val="00CC5754"/>
    <w:rsid w:val="00CE35C0"/>
    <w:rsid w:val="00CE3C03"/>
    <w:rsid w:val="00CF1774"/>
    <w:rsid w:val="00D11726"/>
    <w:rsid w:val="00D21B7A"/>
    <w:rsid w:val="00D2726E"/>
    <w:rsid w:val="00D35C12"/>
    <w:rsid w:val="00D35C2B"/>
    <w:rsid w:val="00D43874"/>
    <w:rsid w:val="00D47AAF"/>
    <w:rsid w:val="00D563A5"/>
    <w:rsid w:val="00D56C58"/>
    <w:rsid w:val="00D61490"/>
    <w:rsid w:val="00D71C85"/>
    <w:rsid w:val="00D83BF4"/>
    <w:rsid w:val="00D86DD2"/>
    <w:rsid w:val="00DD014D"/>
    <w:rsid w:val="00DD11D4"/>
    <w:rsid w:val="00DD5788"/>
    <w:rsid w:val="00DF04A2"/>
    <w:rsid w:val="00DF06D0"/>
    <w:rsid w:val="00DF4B62"/>
    <w:rsid w:val="00E211AF"/>
    <w:rsid w:val="00E45BFE"/>
    <w:rsid w:val="00E54247"/>
    <w:rsid w:val="00E66DD5"/>
    <w:rsid w:val="00E7378A"/>
    <w:rsid w:val="00E75ECC"/>
    <w:rsid w:val="00E914B5"/>
    <w:rsid w:val="00E920EA"/>
    <w:rsid w:val="00E922B1"/>
    <w:rsid w:val="00E959E0"/>
    <w:rsid w:val="00EA09A4"/>
    <w:rsid w:val="00ED0D77"/>
    <w:rsid w:val="00ED3600"/>
    <w:rsid w:val="00ED6569"/>
    <w:rsid w:val="00EE4F01"/>
    <w:rsid w:val="00EF0711"/>
    <w:rsid w:val="00EF74AD"/>
    <w:rsid w:val="00F05A5C"/>
    <w:rsid w:val="00F073C4"/>
    <w:rsid w:val="00F13EE3"/>
    <w:rsid w:val="00F361F3"/>
    <w:rsid w:val="00F44734"/>
    <w:rsid w:val="00F656FF"/>
    <w:rsid w:val="00F84561"/>
    <w:rsid w:val="00F846F4"/>
    <w:rsid w:val="00F87DB2"/>
    <w:rsid w:val="00FB1D26"/>
    <w:rsid w:val="00FB293D"/>
    <w:rsid w:val="00FB5695"/>
    <w:rsid w:val="00FC167B"/>
    <w:rsid w:val="00FD23A0"/>
    <w:rsid w:val="00FD78E0"/>
    <w:rsid w:val="00FE3F4B"/>
    <w:rsid w:val="00FE4AC2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8CE33909-B123-4405-B68A-8B4564573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86B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D6B80"/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rsid w:val="0075533F"/>
    <w:pPr>
      <w:tabs>
        <w:tab w:val="center" w:pos="4677"/>
        <w:tab w:val="right" w:pos="9355"/>
      </w:tabs>
    </w:pPr>
  </w:style>
  <w:style w:type="paragraph" w:styleId="a6">
    <w:name w:val="footer"/>
    <w:basedOn w:val="a"/>
    <w:link w:val="a7"/>
    <w:uiPriority w:val="99"/>
    <w:rsid w:val="0075533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75533F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rmal (Web)"/>
    <w:basedOn w:val="a"/>
    <w:uiPriority w:val="99"/>
    <w:rsid w:val="00E920EA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semiHidden/>
    <w:locked/>
    <w:rsid w:val="0075533F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uiPriority w:val="99"/>
    <w:rsid w:val="0013458B"/>
    <w:rPr>
      <w:rFonts w:cs="Times New Roman"/>
      <w:color w:val="0000FF"/>
      <w:u w:val="single"/>
    </w:rPr>
  </w:style>
  <w:style w:type="paragraph" w:styleId="aa">
    <w:name w:val="Body Text"/>
    <w:basedOn w:val="a"/>
    <w:link w:val="ab"/>
    <w:uiPriority w:val="99"/>
    <w:rsid w:val="003B1D35"/>
    <w:pPr>
      <w:jc w:val="both"/>
    </w:pPr>
    <w:rPr>
      <w:sz w:val="28"/>
      <w:szCs w:val="20"/>
    </w:rPr>
  </w:style>
  <w:style w:type="paragraph" w:styleId="ac">
    <w:name w:val="Plain Text"/>
    <w:basedOn w:val="a"/>
    <w:link w:val="ad"/>
    <w:uiPriority w:val="99"/>
    <w:rsid w:val="003B1D35"/>
    <w:rPr>
      <w:rFonts w:ascii="Courier New" w:hAnsi="Courier New" w:cs="Courier New"/>
      <w:sz w:val="20"/>
      <w:szCs w:val="20"/>
    </w:rPr>
  </w:style>
  <w:style w:type="character" w:customStyle="1" w:styleId="ab">
    <w:name w:val="Основной текст Знак"/>
    <w:link w:val="aa"/>
    <w:uiPriority w:val="99"/>
    <w:locked/>
    <w:rsid w:val="003B1D35"/>
    <w:rPr>
      <w:rFonts w:ascii="Times New Roman" w:eastAsia="Times New Roman" w:hAnsi="Times New Roman" w:cs="Times New Roman"/>
      <w:sz w:val="28"/>
    </w:rPr>
  </w:style>
  <w:style w:type="character" w:styleId="ae">
    <w:name w:val="page number"/>
    <w:uiPriority w:val="99"/>
    <w:rsid w:val="00873F0A"/>
    <w:rPr>
      <w:rFonts w:cs="Times New Roman"/>
    </w:rPr>
  </w:style>
  <w:style w:type="character" w:customStyle="1" w:styleId="ad">
    <w:name w:val="Текст Знак"/>
    <w:link w:val="ac"/>
    <w:uiPriority w:val="99"/>
    <w:locked/>
    <w:rsid w:val="003B1D35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4402</Words>
  <Characters>25094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ОГОУ ВПО СМОЛЕНСКИЙ ГОСУДАРСТВЕННЫЙ ИНСТИТУТ ИСКУССТВ</vt:lpstr>
    </vt:vector>
  </TitlesOfParts>
  <Company>Microsoft</Company>
  <LinksUpToDate>false</LinksUpToDate>
  <CharactersWithSpaces>29438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ОГОУ ВПО СМОЛЕНСКИЙ ГОСУДАРСТВЕННЫЙ ИНСТИТУТ ИСКУССТВ</dc:title>
  <dc:subject/>
  <dc:creator>Лена</dc:creator>
  <cp:keywords/>
  <dc:description/>
  <cp:lastModifiedBy>admin</cp:lastModifiedBy>
  <cp:revision>2</cp:revision>
  <cp:lastPrinted>2010-05-21T14:20:00Z</cp:lastPrinted>
  <dcterms:created xsi:type="dcterms:W3CDTF">2014-02-23T23:17:00Z</dcterms:created>
  <dcterms:modified xsi:type="dcterms:W3CDTF">2014-02-23T23:17:00Z</dcterms:modified>
</cp:coreProperties>
</file>