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1A74" w:rsidRDefault="00842B06" w:rsidP="00842B06">
      <w:pPr>
        <w:pStyle w:val="5"/>
        <w:spacing w:before="0" w:beforeAutospacing="0" w:after="0" w:afterAutospacing="0"/>
        <w:ind w:firstLine="567"/>
        <w:jc w:val="center"/>
        <w:rPr>
          <w:rFonts w:ascii="Arial" w:hAnsi="Arial" w:cs="Arial"/>
          <w:sz w:val="32"/>
          <w:szCs w:val="32"/>
        </w:rPr>
      </w:pPr>
      <w:r w:rsidRPr="00842B06">
        <w:rPr>
          <w:rFonts w:ascii="Arial" w:hAnsi="Arial" w:cs="Arial"/>
          <w:sz w:val="32"/>
          <w:szCs w:val="32"/>
        </w:rPr>
        <w:t>1. Древнегреческая культура классического периода</w:t>
      </w:r>
    </w:p>
    <w:p w:rsidR="00842B06" w:rsidRPr="00842B06" w:rsidRDefault="00842B06" w:rsidP="00842B06">
      <w:pPr>
        <w:pStyle w:val="5"/>
        <w:spacing w:before="0" w:beforeAutospacing="0" w:after="0" w:afterAutospacing="0"/>
        <w:ind w:firstLine="567"/>
        <w:jc w:val="both"/>
        <w:rPr>
          <w:rFonts w:ascii="Arial" w:hAnsi="Arial" w:cs="Arial"/>
          <w:sz w:val="32"/>
          <w:szCs w:val="32"/>
        </w:rPr>
      </w:pPr>
    </w:p>
    <w:p w:rsidR="00291A74" w:rsidRPr="00842B06" w:rsidRDefault="00291A74" w:rsidP="00842B06">
      <w:pPr>
        <w:pStyle w:val="a3"/>
        <w:spacing w:before="0" w:beforeAutospacing="0" w:after="0" w:afterAutospacing="0"/>
        <w:ind w:firstLine="567"/>
        <w:jc w:val="both"/>
      </w:pPr>
      <w:r w:rsidRPr="00842B06">
        <w:rPr>
          <w:b/>
          <w:bCs/>
          <w:i/>
          <w:iCs/>
        </w:rPr>
        <w:t xml:space="preserve"> </w:t>
      </w:r>
      <w:r w:rsidRPr="00842B06">
        <w:t xml:space="preserve">В V—IV вв. до н. э. греческая культура стала одной из самых развитых систем древнего мира. Три важнейшие особенности придают ей исключительный характер: полнота, разнообразие и известная законченность составных частей культуры (литературы, искусства, философии); ее гуманистическая направленность; большой вклад греков в сокровищницу мировой культуры, создание шедевров, обогативших культурное творчество следующих поколений и прочно вошедших в жизнь народов Средиземноморья и Европы. </w:t>
      </w:r>
    </w:p>
    <w:p w:rsidR="00291A74" w:rsidRPr="00842B06" w:rsidRDefault="00291A74" w:rsidP="00842B06">
      <w:pPr>
        <w:pStyle w:val="a3"/>
        <w:spacing w:before="0" w:beforeAutospacing="0" w:after="0" w:afterAutospacing="0"/>
        <w:ind w:firstLine="567"/>
        <w:jc w:val="both"/>
      </w:pPr>
      <w:r w:rsidRPr="00842B06">
        <w:t>Развитию греческой культуры способствовало отсутствие в стране могущественной жреческой организации, такой, например, как в странах Древнего Востока, где процесс культурного творчества был взят ею под контроль. Характер греческой религии, простота культовых обрядов, проведение главных религиозных церемоний выборными магистратами исключали возможность складывания разветвленной и влиятельной жреческой корпорации. В этом же направлении действовал и еще один важный фактор: довольно широкое распространение грамотности, т. е. умения писать и читать, грекам были доступны замечательные произведения историков, философов, драматургов, писателей</w:t>
      </w:r>
    </w:p>
    <w:p w:rsidR="00291A74" w:rsidRPr="00842B06" w:rsidRDefault="00291A74" w:rsidP="00842B06">
      <w:pPr>
        <w:pStyle w:val="a3"/>
        <w:spacing w:before="0" w:beforeAutospacing="0" w:after="0" w:afterAutospacing="0"/>
        <w:ind w:firstLine="567"/>
        <w:jc w:val="both"/>
      </w:pPr>
      <w:r w:rsidRPr="00842B06">
        <w:t xml:space="preserve">Одним из непременных условий формирования греческой культуры являются особенности ее природного окружения. В целом природные условия оказались на том этапе исторической жизни довольно благоприятными для расцвета греческой культуры. </w:t>
      </w:r>
    </w:p>
    <w:p w:rsidR="00291A74" w:rsidRDefault="00291A74" w:rsidP="00842B06">
      <w:pPr>
        <w:pStyle w:val="a3"/>
        <w:spacing w:before="0" w:beforeAutospacing="0" w:after="0" w:afterAutospacing="0"/>
        <w:ind w:firstLine="567"/>
        <w:jc w:val="both"/>
      </w:pPr>
      <w:r w:rsidRPr="00842B06">
        <w:t xml:space="preserve">Невозможно представить себе греческую природу без моря. Море играло огромную роль в жизни и отдельных людей, и почти всех греческих полисов. Береговая линия южной части Балканского полуострова изрезана многочисленными бухтами, заливами, гаванями. Эгейское море усеяно сотней крупных и мелких островов. В море греки ловили рыбу и моллюсков для употребления в пищу, по морским путям устанавливали связи между разными, даже дальними полисами, с прибрежными местными племенами. Море защищало от противника, и море сближало народы, морские связи не только обеспечивали получение продовольствия и сырья, но и способствовали взаимообогащению, обмену культурными достижениями. </w:t>
      </w:r>
    </w:p>
    <w:p w:rsidR="00842B06" w:rsidRPr="00842B06" w:rsidRDefault="00842B06" w:rsidP="00842B06">
      <w:pPr>
        <w:pStyle w:val="a3"/>
        <w:spacing w:before="0" w:beforeAutospacing="0" w:after="0" w:afterAutospacing="0"/>
        <w:ind w:firstLine="567"/>
        <w:jc w:val="both"/>
      </w:pPr>
    </w:p>
    <w:p w:rsidR="00842B06" w:rsidRPr="00842B06" w:rsidRDefault="00842B06" w:rsidP="00842B06">
      <w:pPr>
        <w:pStyle w:val="a3"/>
        <w:spacing w:before="0" w:beforeAutospacing="0" w:after="0" w:afterAutospacing="0"/>
        <w:ind w:firstLine="567"/>
        <w:jc w:val="center"/>
        <w:rPr>
          <w:rFonts w:ascii="Arial" w:hAnsi="Arial" w:cs="Arial"/>
          <w:b/>
          <w:bCs/>
          <w:iCs/>
          <w:sz w:val="28"/>
          <w:szCs w:val="28"/>
        </w:rPr>
      </w:pPr>
      <w:r w:rsidRPr="00842B06">
        <w:rPr>
          <w:rFonts w:ascii="Arial" w:hAnsi="Arial" w:cs="Arial"/>
          <w:b/>
          <w:bCs/>
          <w:iCs/>
          <w:sz w:val="28"/>
          <w:szCs w:val="28"/>
        </w:rPr>
        <w:t>1.</w:t>
      </w:r>
      <w:r>
        <w:rPr>
          <w:rFonts w:ascii="Arial" w:hAnsi="Arial" w:cs="Arial"/>
          <w:b/>
          <w:bCs/>
          <w:iCs/>
          <w:sz w:val="28"/>
          <w:szCs w:val="28"/>
        </w:rPr>
        <w:t>1</w:t>
      </w:r>
      <w:r w:rsidR="00291A74" w:rsidRPr="00842B06">
        <w:rPr>
          <w:rFonts w:ascii="Arial" w:hAnsi="Arial" w:cs="Arial"/>
          <w:b/>
          <w:bCs/>
          <w:iCs/>
          <w:sz w:val="28"/>
          <w:szCs w:val="28"/>
        </w:rPr>
        <w:t>. Особенности греческой религии и общественные празднества.</w:t>
      </w:r>
    </w:p>
    <w:p w:rsidR="00842B06" w:rsidRDefault="00842B06" w:rsidP="00842B06">
      <w:pPr>
        <w:pStyle w:val="a3"/>
        <w:spacing w:before="0" w:beforeAutospacing="0" w:after="0" w:afterAutospacing="0"/>
        <w:ind w:firstLine="567"/>
        <w:jc w:val="center"/>
        <w:rPr>
          <w:b/>
          <w:bCs/>
          <w:i/>
          <w:iCs/>
        </w:rPr>
      </w:pPr>
    </w:p>
    <w:p w:rsidR="00291A74" w:rsidRPr="00842B06" w:rsidRDefault="00291A74" w:rsidP="00842B06">
      <w:pPr>
        <w:pStyle w:val="a3"/>
        <w:spacing w:before="0" w:beforeAutospacing="0" w:after="0" w:afterAutospacing="0"/>
        <w:ind w:firstLine="567"/>
        <w:jc w:val="both"/>
      </w:pPr>
      <w:r w:rsidRPr="00842B06">
        <w:t xml:space="preserve">Религия была органической частью греческой культуры и оказывала на нее большое влияние. Так же как и у других народов древности, греческая религия определяла основы мировоззрения, нравственности, формы и направление художественного творчества, его разных проявлений в литературе, архитектуре, скульптуре, живописи, даже философии и науке. </w:t>
      </w:r>
    </w:p>
    <w:p w:rsidR="00291A74" w:rsidRPr="00842B06" w:rsidRDefault="00291A74" w:rsidP="00842B06">
      <w:pPr>
        <w:pStyle w:val="a3"/>
        <w:spacing w:before="0" w:beforeAutospacing="0" w:after="0" w:afterAutospacing="0"/>
        <w:ind w:firstLine="567"/>
        <w:jc w:val="both"/>
      </w:pPr>
      <w:r w:rsidRPr="00842B06">
        <w:t>Греки представляли богов и героев в образах красивых людей, это стало исходным рубежом для разработки скульптурного образа героизированного гражданина, полноправного члена полисного коллектива. Прекрасное божественное существо живет, по представлениям греков, в прекрасном жилище, и греческие архитекторы направили свои усилия на разработку храмового здания как наиболее совершенного архитектурного сооружения и сделали его одной из исходных основ для развития всей греческой архитектуры.</w:t>
      </w:r>
    </w:p>
    <w:p w:rsidR="00291A74" w:rsidRPr="00842B06" w:rsidRDefault="00291A74" w:rsidP="00842B06">
      <w:pPr>
        <w:pStyle w:val="a3"/>
        <w:spacing w:before="0" w:beforeAutospacing="0" w:after="0" w:afterAutospacing="0"/>
        <w:ind w:firstLine="567"/>
        <w:jc w:val="both"/>
      </w:pPr>
      <w:r w:rsidRPr="00842B06">
        <w:t>Греки воспринимали своих богов, даже самых высших, как могучих, но не всемогущих, подчиняющихся силе высшей необходимости, которая довлеет над богами так же, как и над людьми. Известная ограниченность всемогущества божества, некоторая близость мира богов к человеку через своеобразное посредничество полубогов-героев, через взаимоотношения богов с людьми в принципе возвышало человека, развивало его способности и открывало большие перспективы для создания художественных образов героизированных, сильных людей, и для философского размышления о сущности человека, могуществе его сил и разума.</w:t>
      </w:r>
    </w:p>
    <w:p w:rsidR="00291A74" w:rsidRPr="00842B06" w:rsidRDefault="00291A74" w:rsidP="00842B06">
      <w:pPr>
        <w:pStyle w:val="a3"/>
        <w:spacing w:before="0" w:beforeAutospacing="0" w:after="0" w:afterAutospacing="0"/>
        <w:ind w:firstLine="567"/>
        <w:jc w:val="both"/>
      </w:pPr>
      <w:r w:rsidRPr="00842B06">
        <w:t xml:space="preserve">В V в. до н. э. в большинстве греческих полисов (особенно ярко это проявилось в Афинах) празднование в честь главного божества—покровителя полиса стало рассматриваться как демонстрация силы и богатства полиса, смотр его достижений и успехов, как проявление единства всего полисного коллектива. Религиозные начала таких празднеств несколько стушевываются, а общественно-политические и идеологические стороны проявляются явственнее и полнее. Все большее внимание уделяется гимнастическим состязаниям и театральным представлениям, подготовка к ним, которую ведет весь город, становится сильным творческим импульсом. Самыми знаменитыми из них стали Олимпийские празднества, или Олимпийские игры, справлявшиеся раз в четыре года. Олимпийские игры первоначально были традиционной частью культа в честь Зевса, в котором, как и в других аналогичных религиозных церемониях, состязания атлетов и театральные развлечения лишь дополняли культовые </w:t>
      </w:r>
    </w:p>
    <w:p w:rsidR="00842B06" w:rsidRDefault="00291A74" w:rsidP="00842B06">
      <w:pPr>
        <w:pStyle w:val="a3"/>
        <w:spacing w:before="0" w:beforeAutospacing="0" w:after="0" w:afterAutospacing="0"/>
        <w:ind w:firstLine="567"/>
        <w:jc w:val="both"/>
        <w:rPr>
          <w:b/>
          <w:bCs/>
          <w:i/>
          <w:iCs/>
        </w:rPr>
      </w:pPr>
      <w:r w:rsidRPr="00842B06">
        <w:t>действия. Однако уже в VI в. до н. э. религиозные церемонии стали восприниматься как своего рода вступительная часть к спортивным состязаниям, приобрели характер общегреческих, и даже театральные действа были отодвинуты на второй план.</w:t>
      </w:r>
      <w:r w:rsidRPr="00842B06">
        <w:rPr>
          <w:b/>
          <w:bCs/>
          <w:i/>
          <w:iCs/>
        </w:rPr>
        <w:t xml:space="preserve"> </w:t>
      </w:r>
    </w:p>
    <w:p w:rsidR="00842B06" w:rsidRDefault="00842B06" w:rsidP="00842B06">
      <w:pPr>
        <w:pStyle w:val="a3"/>
        <w:spacing w:before="0" w:beforeAutospacing="0" w:after="0" w:afterAutospacing="0"/>
        <w:ind w:firstLine="567"/>
        <w:jc w:val="both"/>
        <w:rPr>
          <w:b/>
          <w:bCs/>
          <w:i/>
          <w:iCs/>
        </w:rPr>
      </w:pPr>
    </w:p>
    <w:p w:rsidR="00842B06" w:rsidRDefault="00842B06" w:rsidP="00842B06">
      <w:pPr>
        <w:pStyle w:val="a3"/>
        <w:spacing w:before="0" w:beforeAutospacing="0" w:after="0" w:afterAutospacing="0"/>
        <w:ind w:firstLine="567"/>
        <w:jc w:val="center"/>
        <w:rPr>
          <w:rFonts w:ascii="Arial" w:hAnsi="Arial" w:cs="Arial"/>
          <w:b/>
          <w:bCs/>
          <w:iCs/>
          <w:sz w:val="28"/>
          <w:szCs w:val="28"/>
        </w:rPr>
      </w:pPr>
      <w:r>
        <w:rPr>
          <w:rFonts w:ascii="Arial" w:hAnsi="Arial" w:cs="Arial"/>
          <w:b/>
          <w:bCs/>
          <w:iCs/>
          <w:sz w:val="28"/>
          <w:szCs w:val="28"/>
        </w:rPr>
        <w:t>1.2.</w:t>
      </w:r>
      <w:r w:rsidR="00291A74" w:rsidRPr="00842B06">
        <w:rPr>
          <w:rFonts w:ascii="Arial" w:hAnsi="Arial" w:cs="Arial"/>
          <w:b/>
          <w:bCs/>
          <w:iCs/>
          <w:sz w:val="28"/>
          <w:szCs w:val="28"/>
        </w:rPr>
        <w:t xml:space="preserve"> Греческий театр и литература.</w:t>
      </w:r>
    </w:p>
    <w:p w:rsidR="00842B06" w:rsidRPr="00842B06" w:rsidRDefault="00842B06" w:rsidP="00842B06">
      <w:pPr>
        <w:pStyle w:val="a3"/>
        <w:spacing w:before="0" w:beforeAutospacing="0" w:after="0" w:afterAutospacing="0"/>
        <w:ind w:firstLine="567"/>
        <w:jc w:val="center"/>
        <w:rPr>
          <w:rFonts w:ascii="Arial" w:hAnsi="Arial" w:cs="Arial"/>
          <w:b/>
          <w:bCs/>
          <w:iCs/>
          <w:sz w:val="28"/>
          <w:szCs w:val="28"/>
        </w:rPr>
      </w:pPr>
    </w:p>
    <w:p w:rsidR="00291A74" w:rsidRPr="00842B06" w:rsidRDefault="00291A74" w:rsidP="00842B06">
      <w:pPr>
        <w:pStyle w:val="a3"/>
        <w:spacing w:before="0" w:beforeAutospacing="0" w:after="0" w:afterAutospacing="0"/>
        <w:ind w:firstLine="567"/>
        <w:jc w:val="both"/>
      </w:pPr>
      <w:r w:rsidRPr="00842B06">
        <w:t>Растущая популярность театральных представлений привела к тому, что они не только заняли доминирующее место в религиозных и общественных празднествах, но отделились от религиозных церемоний, стали самостоятельным видом искусства, занявшим особое место в жизни древних греков. В архаический период театральные представления давались в разных местах, в V в. до н. э. появляется специально пред- назначенная для сценических действий площадка. Как правило, она выбиралась у подножия пологого холма, склоны которого обрабатывались в виде каменных ступенек, на которых рассаживались зрители (места для зрителей назывались театрон от слова теаомай — смотрю). Ступени располагались полукругом, разделялись на ярусы, возвышающиеся друг за другом, и сектора, разделенные проходами, как на современных стадионах.</w:t>
      </w:r>
    </w:p>
    <w:p w:rsidR="00291A74" w:rsidRPr="00842B06" w:rsidRDefault="00291A74" w:rsidP="00842B06">
      <w:pPr>
        <w:pStyle w:val="a3"/>
        <w:spacing w:before="0" w:beforeAutospacing="0" w:after="0" w:afterAutospacing="0"/>
        <w:ind w:firstLine="567"/>
        <w:jc w:val="both"/>
      </w:pPr>
      <w:r w:rsidRPr="00842B06">
        <w:t>Само сценическое действие проходило на утрамбованной круглой площадке, впоследствии вымощенной мраморными плитами и называемой орхестрой. В центре орхестры находился жертвенник Дионису, На орхестре выступали актеры и хор. Позади орхестры находилась палатка, где актеры переодевались, откуда они выходили на публику. Эта палатка называлась скена. Впоследствии вместо небольшой и теряющейся на фоне обширной орхестры палатки для переодевания стали строить постоянное высокое сооружение, на выступающей к зрителям' стене которого рисовались декорации, изображавшие, как правило, фасад дворца, храма, крепостные стены, городскую улицу или площадь.</w:t>
      </w:r>
    </w:p>
    <w:p w:rsidR="00291A74" w:rsidRPr="00842B06" w:rsidRDefault="00291A74" w:rsidP="00842B06">
      <w:pPr>
        <w:pStyle w:val="a3"/>
        <w:spacing w:before="0" w:beforeAutospacing="0" w:after="0" w:afterAutospacing="0"/>
        <w:ind w:firstLine="567"/>
        <w:jc w:val="both"/>
      </w:pPr>
      <w:r w:rsidRPr="00842B06">
        <w:t>Сценическое действие разыгрывалось как диалог между одним актером и хором. В V в. до н. э, на сцену были введены еще два актера, и сценическое действие усложнилось, а роль хора уменьшилась. Актеры выступали в масках, которые покрывали не только лицо, но и голову. Маски изображали людей самого различного типа, возраста, общественного положения, даже передавали душевное состояние и нравственные качества. Меняя маски, один актер мог по ходу действия играть несколько разных ролей, правда, маска лишала возможности видеть мимику актера, но данное обстоятельство компенсировалось его выразительными телодвижениями. Мифологические герои или боги изображались значительно более крупными, чем обыкновенные люди, для этого актеры надевали специальную обувь с высокими подошвами-котурнами, носили высокий головной убор и подкладывали под одежду прокладки, чтобы казаться мощнее. Этот реквизит был необходим еще и потому, что при очень больших размерах греческих театров и отдаленности зрительских мест от орхестры актеры в таких костюмах становились заметнее, легче было следить за их игрой. Они играли в длинных одеяниях, в которые, по преданию, облачались в древности цари и жрецы. Применялись и некоторые механические приспособления. Например, если нужно было показать действие внутри дома, на орхестру выкатывали специальную деревянную платформу, где и располагались актеры. Если по ходу действия нужно было показать парящего в небе бога, то использовали специальное приспособление. Особое шумовое устройство могло воспроизводить удары грома.</w:t>
      </w:r>
    </w:p>
    <w:p w:rsidR="00291A74" w:rsidRPr="00842B06" w:rsidRDefault="00291A74" w:rsidP="00842B06">
      <w:pPr>
        <w:pStyle w:val="a3"/>
        <w:spacing w:before="0" w:beforeAutospacing="0" w:after="0" w:afterAutospacing="0"/>
        <w:ind w:firstLine="567"/>
        <w:jc w:val="both"/>
      </w:pPr>
      <w:r w:rsidRPr="00842B06">
        <w:t>Греческие театры были рассчитаны практически на все население города и насчитывали несколько десятков тысяч мест. Театр Диониса в Афинах имел 17 тыс. мест, знаменитый театр в Эпидавре (он хорошо сохранился до настоящего времени, и современные греческие актеры разыгрывают здесь древние трагедии) — 20 тыс. мест. Грандиозными были театры в Мегалополе — на 40 тыс., а театр в Эфесе даже на 60 тыс. мест. Театральные представления стали органической частью повседневной жизни. В Афинах, например, был учрежден специальный государственный фонд, так называемые «театральные деньги», который предназначался для раздачи бедным гражданам, чтобы они могли купить театральные билеты. И этот фонд не трогали даже при самых больших финансовых затруднениях государства, даже в случае военных действий.</w:t>
      </w:r>
    </w:p>
    <w:p w:rsidR="00291A74" w:rsidRPr="00842B06" w:rsidRDefault="00291A74" w:rsidP="00842B06">
      <w:pPr>
        <w:pStyle w:val="a3"/>
        <w:spacing w:before="0" w:beforeAutospacing="0" w:after="0" w:afterAutospacing="0"/>
        <w:ind w:firstLine="567"/>
        <w:jc w:val="both"/>
      </w:pPr>
      <w:r w:rsidRPr="00842B06">
        <w:t>В театрах играли пьесы прославленных греческих драматургов, в которых ставились животрепещущие вопросы современной жизни, Поскольку в театрах присутствовала обычно большая часть гражданского нас</w:t>
      </w:r>
      <w:r w:rsidR="00FA4B2A">
        <w:t>е</w:t>
      </w:r>
      <w:r w:rsidRPr="00842B06">
        <w:t>ления, зрители бурно одобряли или порицали автора. Греческие драматурги попадали, таким образом, в центр внимания своего полиса, и это, естественно, стало мощным стимулом для их творчества. V в. до н. э.— время необычайного расцвета классической греческой драматургии, появления титанов греческой и мировой литературы, великих трагиков Эсхила, Софокла и Еврипида, автора бессмертных комедий Аристофана. Их творчество знаменовало новый этап в мировом литературном процессе.</w:t>
      </w:r>
    </w:p>
    <w:p w:rsidR="00291A74" w:rsidRPr="00842B06" w:rsidRDefault="00291A74" w:rsidP="00842B06">
      <w:pPr>
        <w:pStyle w:val="a3"/>
        <w:spacing w:before="0" w:beforeAutospacing="0" w:after="0" w:afterAutospacing="0"/>
        <w:ind w:firstLine="567"/>
        <w:jc w:val="both"/>
      </w:pPr>
      <w:r w:rsidRPr="00842B06">
        <w:t>Отцом греческой трагедии считается Эсхил из Элевсина (525—456 гг. до н. э.). Эсхилу приписывали создание 90 трагедий, из которых сохранилось семь. Наиболее известные — «Персы» (</w:t>
      </w:r>
      <w:smartTag w:uri="urn:schemas-microsoft-com:office:smarttags" w:element="metricconverter">
        <w:smartTagPr>
          <w:attr w:name="ProductID" w:val="472 г"/>
        </w:smartTagPr>
        <w:r w:rsidRPr="00842B06">
          <w:t>472 г</w:t>
        </w:r>
      </w:smartTag>
      <w:r w:rsidRPr="00842B06">
        <w:t>. до н. э.), «Прикованный Прометей» (</w:t>
      </w:r>
      <w:smartTag w:uri="urn:schemas-microsoft-com:office:smarttags" w:element="metricconverter">
        <w:smartTagPr>
          <w:attr w:name="ProductID" w:val="470 г"/>
        </w:smartTagPr>
        <w:r w:rsidRPr="00842B06">
          <w:t>470 г</w:t>
        </w:r>
      </w:smartTag>
      <w:r w:rsidRPr="00842B06">
        <w:t>. до н. э.) и трилогия «Орестея» (</w:t>
      </w:r>
      <w:smartTag w:uri="urn:schemas-microsoft-com:office:smarttags" w:element="metricconverter">
        <w:smartTagPr>
          <w:attr w:name="ProductID" w:val="458 г"/>
        </w:smartTagPr>
        <w:r w:rsidRPr="00842B06">
          <w:t>458 г</w:t>
        </w:r>
      </w:smartTag>
      <w:r w:rsidRPr="00842B06">
        <w:t xml:space="preserve">. до н. э.), состоящая из трагедий «Агамемнон», «Хоэфоры» и «Эвмениды». Сюжетами трагедий Эсхила становятся давно известные мифологические сказания о титане Прометее, о преступлениях аргосских царей из рода Атридов. </w:t>
      </w:r>
    </w:p>
    <w:p w:rsidR="00291A74" w:rsidRPr="00842B06" w:rsidRDefault="00291A74" w:rsidP="00842B06">
      <w:pPr>
        <w:pStyle w:val="a3"/>
        <w:spacing w:before="0" w:beforeAutospacing="0" w:after="0" w:afterAutospacing="0"/>
        <w:ind w:firstLine="567"/>
        <w:jc w:val="both"/>
      </w:pPr>
      <w:r w:rsidRPr="00842B06">
        <w:t>В творчестве Софокла из Афин поднимаются важнейшие вопросы бытия (496—406 гг. до н. э.). Софокл, по преданию, написал свыше 120 трагедий, из которых дошло только семь. Среди них самыми знаменитыми стали две: «Царь Эдип» (429—425 гг. до н. э.) и «Антигона» (</w:t>
      </w:r>
      <w:smartTag w:uri="urn:schemas-microsoft-com:office:smarttags" w:element="metricconverter">
        <w:smartTagPr>
          <w:attr w:name="ProductID" w:val="442 г"/>
        </w:smartTagPr>
        <w:r w:rsidRPr="00842B06">
          <w:t>442 г</w:t>
        </w:r>
      </w:smartTag>
      <w:r w:rsidRPr="00842B06">
        <w:t xml:space="preserve">. до н. э.). В них Софокл говорит о месте человека в обществе и мире. Поставленная Софоклом проблема места человека в мире и обществе станет вечной темой всего мирового искусства. В творчестве Еврипида с Саламина (480—406 гг. до н. э.) греческая драма обогатилась новыми достижениями. Наиболее прославленной пьесой Еврипида, в которой отразилось его новаторство, является знаменитая «Медея», поставленная в </w:t>
      </w:r>
      <w:smartTag w:uri="urn:schemas-microsoft-com:office:smarttags" w:element="metricconverter">
        <w:smartTagPr>
          <w:attr w:name="ProductID" w:val="431 г"/>
        </w:smartTagPr>
        <w:r w:rsidRPr="00842B06">
          <w:t>431 г</w:t>
        </w:r>
      </w:smartTag>
      <w:r w:rsidRPr="00842B06">
        <w:t>. до н. э. Еврипид психологически тонко рисует страшное смятение чувств любящей матери и жестокой мстительницы Сохранилось 18 пьес Еврипида (из 92). Художественный метод Еврипида оказал влияние на Шекспира, в театрах нашего времени ставится его бессмертная «Медея», а бушующая буря противоречивых страстей главной героини и сейчас потрясает своей художественной правдой.</w:t>
      </w:r>
    </w:p>
    <w:p w:rsidR="00291A74" w:rsidRPr="00842B06" w:rsidRDefault="00291A74" w:rsidP="00842B06">
      <w:pPr>
        <w:pStyle w:val="a3"/>
        <w:spacing w:before="0" w:beforeAutospacing="0" w:after="0" w:afterAutospacing="0"/>
        <w:ind w:firstLine="567"/>
        <w:jc w:val="both"/>
      </w:pPr>
      <w:r w:rsidRPr="00842B06">
        <w:t>В целом творчество афинских трагиков V в. до н. э. стало замечательным художественным открытием древнего мира, определило многие направления дальнейшего движения мировой литературы.</w:t>
      </w:r>
    </w:p>
    <w:p w:rsidR="00291A74" w:rsidRPr="00842B06" w:rsidRDefault="00291A74" w:rsidP="00842B06">
      <w:pPr>
        <w:pStyle w:val="a3"/>
        <w:spacing w:before="0" w:beforeAutospacing="0" w:after="0" w:afterAutospacing="0"/>
        <w:ind w:firstLine="567"/>
        <w:jc w:val="both"/>
      </w:pPr>
      <w:r w:rsidRPr="00842B06">
        <w:t>Большой популярностью пользовался и жанр комедии. Комедия родилась из непринужденных, иногда очень вольных карнавальных песен и плясок во время веселых сельских праздников в честь бога Диониса — сельских Дионисий. Во второй половине V в. до н. э. политические проблемы стали центральными в общественной жизни афинского государства, активно и открыто обсуждались широкими массами гражданства, поэтому в ранних афинских комедиях стали преобладать политические сюжеты.</w:t>
      </w:r>
    </w:p>
    <w:p w:rsidR="00291A74" w:rsidRPr="00842B06" w:rsidRDefault="00291A74" w:rsidP="00842B06">
      <w:pPr>
        <w:pStyle w:val="a3"/>
        <w:spacing w:before="0" w:beforeAutospacing="0" w:after="0" w:afterAutospacing="0"/>
        <w:ind w:firstLine="567"/>
        <w:jc w:val="both"/>
      </w:pPr>
      <w:r w:rsidRPr="00842B06">
        <w:t>Политическая комедия достигла своего высшего расцвета в творчестве великого афинского драматурга Аристофана (445— 388 гг. до н. э.). Сохранилось 11 комедий, в которых он дает описание самых различных слоев населения, поднимает многие злободневные проблемы афинского общества. Аристофан не ставил в своих комедиях глубоких философских вопросов, как великие трагики, но зато он дал реалистическое описание многих сторон афинской жизни, его комедии являются ценным историческим источником эпохи.</w:t>
      </w:r>
    </w:p>
    <w:p w:rsidR="00291A74" w:rsidRDefault="00291A74" w:rsidP="00842B06">
      <w:pPr>
        <w:pStyle w:val="a3"/>
        <w:spacing w:before="0" w:beforeAutospacing="0" w:after="0" w:afterAutospacing="0"/>
        <w:ind w:firstLine="567"/>
        <w:jc w:val="both"/>
      </w:pPr>
      <w:r w:rsidRPr="00842B06">
        <w:t>Трагедии и комедии принадлежали к поэтическим жанрам литературы. Прозаические произведения создавались историками, авторами монументальных повествований. Сама история в отличие от современного понимания ее как научной дисциплины в древности рассматривалась как художественное повествование. Прекрасными образцами греческой прозы V—IV вв. до н. э. стали исторические сочинения Геродота, Фукидида, Ксенофонта. Художественная проза представлена также речами афинских ораторов, особенно Исократа, Демосфена, философскими работами Платона и Аристотеля, которые придавали большое значение литературной отделке своих произведений.</w:t>
      </w:r>
    </w:p>
    <w:p w:rsidR="00FA4B2A" w:rsidRPr="00842B06" w:rsidRDefault="00FA4B2A" w:rsidP="00842B06">
      <w:pPr>
        <w:pStyle w:val="a3"/>
        <w:spacing w:before="0" w:beforeAutospacing="0" w:after="0" w:afterAutospacing="0"/>
        <w:ind w:firstLine="567"/>
        <w:jc w:val="both"/>
      </w:pPr>
    </w:p>
    <w:p w:rsidR="00FA4B2A" w:rsidRPr="00FA4B2A" w:rsidRDefault="00FA4B2A" w:rsidP="00FA4B2A">
      <w:pPr>
        <w:pStyle w:val="a3"/>
        <w:spacing w:before="0" w:beforeAutospacing="0" w:after="0" w:afterAutospacing="0"/>
        <w:ind w:firstLine="567"/>
        <w:jc w:val="center"/>
        <w:rPr>
          <w:rFonts w:ascii="Arial" w:hAnsi="Arial" w:cs="Arial"/>
          <w:b/>
          <w:bCs/>
          <w:iCs/>
          <w:sz w:val="28"/>
          <w:szCs w:val="28"/>
        </w:rPr>
      </w:pPr>
      <w:r>
        <w:rPr>
          <w:rFonts w:ascii="Arial" w:hAnsi="Arial" w:cs="Arial"/>
          <w:b/>
          <w:bCs/>
          <w:iCs/>
          <w:sz w:val="28"/>
          <w:szCs w:val="28"/>
        </w:rPr>
        <w:t>1.3</w:t>
      </w:r>
      <w:r w:rsidR="00291A74" w:rsidRPr="00FA4B2A">
        <w:rPr>
          <w:rFonts w:ascii="Arial" w:hAnsi="Arial" w:cs="Arial"/>
          <w:b/>
          <w:bCs/>
          <w:iCs/>
          <w:sz w:val="28"/>
          <w:szCs w:val="28"/>
        </w:rPr>
        <w:t>. Архитектура и искусство.</w:t>
      </w:r>
    </w:p>
    <w:p w:rsidR="00FA4B2A" w:rsidRDefault="00FA4B2A" w:rsidP="00842B06">
      <w:pPr>
        <w:pStyle w:val="a3"/>
        <w:spacing w:before="0" w:beforeAutospacing="0" w:after="0" w:afterAutospacing="0"/>
        <w:ind w:firstLine="567"/>
        <w:jc w:val="both"/>
        <w:rPr>
          <w:b/>
          <w:bCs/>
          <w:i/>
          <w:iCs/>
        </w:rPr>
      </w:pPr>
    </w:p>
    <w:p w:rsidR="00291A74" w:rsidRPr="00842B06" w:rsidRDefault="00291A74" w:rsidP="00842B06">
      <w:pPr>
        <w:pStyle w:val="a3"/>
        <w:spacing w:before="0" w:beforeAutospacing="0" w:after="0" w:afterAutospacing="0"/>
        <w:ind w:firstLine="567"/>
        <w:jc w:val="both"/>
      </w:pPr>
      <w:r w:rsidRPr="00842B06">
        <w:rPr>
          <w:bCs/>
          <w:iCs/>
        </w:rPr>
        <w:t>V—IV вв. до н. э.</w:t>
      </w:r>
      <w:r w:rsidRPr="00842B06">
        <w:rPr>
          <w:b/>
          <w:bCs/>
          <w:i/>
          <w:iCs/>
        </w:rPr>
        <w:t xml:space="preserve"> </w:t>
      </w:r>
      <w:r w:rsidRPr="00842B06">
        <w:t>были временем расцвета греческой архитектуры и скульптуры, создания шедевров, обогативших сокровищницу мировой культуры. Искусство архитектуры было тесно связано с состоянием теории и практики градостроительства, основанием и благоустройством новых и старых городов. Высшим достижением греческого градостроительства была разработка кон- цепции регулярного города, т. е. строительство городов по предварительно продуманному, основанному на принципах рационального благоустройства плану. Основные принципы регулярного города были разработаны Гипподамом из Милета и получили название гипподамова города. Городская территория делилась пересекающимися под прямым углом улицами на ряд правильных жилых кварталов. Предусматривалось выделение городского центра, застроенного зданиями общественного назначения (храмами, помещениями для должностных лиц, портиками для прогулок), торговой площади — агоры (иногда общественный центр совпадал с агорой, иногда они разделялись). Если город располагался на морском берегу, то прибрежная часть оформлялась в портовый район с верфями, доками, складами. В регулярном городе предусматривались как его обязательные элементы театр, стадион и гимнасии. К городу подводилась вода по специальному водопроводу, далее онапоступала по трубам в разные районы города к специальным колодцам, откуда жители брали воду для своих нужд. Нечистоты выводились через канализацию за пределы города.</w:t>
      </w:r>
    </w:p>
    <w:p w:rsidR="00291A74" w:rsidRPr="00842B06" w:rsidRDefault="00291A74" w:rsidP="00842B06">
      <w:pPr>
        <w:pStyle w:val="a3"/>
        <w:spacing w:before="0" w:beforeAutospacing="0" w:after="0" w:afterAutospacing="0"/>
        <w:ind w:firstLine="567"/>
        <w:jc w:val="both"/>
      </w:pPr>
      <w:r w:rsidRPr="00842B06">
        <w:t>Парадным и религиозным центром города был акрополь, здесь располагался храм главного божества — покровителя данного города, сюда вела дорога священных процессий во время важнейших праздников, здесь приносились наиболее торжественные жертвоприношения.</w:t>
      </w:r>
    </w:p>
    <w:p w:rsidR="00291A74" w:rsidRPr="00842B06" w:rsidRDefault="00291A74" w:rsidP="00842B06">
      <w:pPr>
        <w:pStyle w:val="a3"/>
        <w:spacing w:before="0" w:beforeAutospacing="0" w:after="0" w:afterAutospacing="0"/>
        <w:ind w:firstLine="567"/>
        <w:jc w:val="both"/>
      </w:pPr>
      <w:r w:rsidRPr="00842B06">
        <w:t>Принципы гипподамова города могли быть реализованы лишь в городах, построенных на новом месте, как, например, в Олинфе на Халкидике или в портовом городе Пирее, городе Фурии или в заново отстроенном Милете. В городах, возникших в незапамятные времена, таких, как Коринф, Афины, Эфес, Фивы, положение было иным — вместо регулярных кварталов, сетки прямых улиц, благоустроенных площадей можно было видеть беспорядочно стоящие частные жилища, разбросанные среди них храмы, узкие кривые улочки. Однако элементы регулярности в V—IV вв. до н. э. проявляются и здесь: архитектурно украшаются акрополь, центральная площадь, место для народных собраний. Ремесленные мастерские с вредным производством (керамические, кожевенные) переносятся на окраину города. Здания театров и стадионы устраиваются в наиболее удобных местах. В V—IV вв. до н. э. практически во всех греческих городах возникают мощные оборонительные сооружения, система крепостных стен с башнями, которые вносят элементы организации во всю городскую планировку.</w:t>
      </w:r>
    </w:p>
    <w:p w:rsidR="00291A74" w:rsidRPr="00842B06" w:rsidRDefault="00291A74" w:rsidP="00842B06">
      <w:pPr>
        <w:pStyle w:val="a3"/>
        <w:spacing w:before="0" w:beforeAutospacing="0" w:after="0" w:afterAutospacing="0"/>
        <w:ind w:firstLine="567"/>
        <w:jc w:val="both"/>
      </w:pPr>
      <w:r w:rsidRPr="00842B06">
        <w:t>Греческое зодчество классического времени развивалось на основе так называемой ордерной системы, ставшей великим завоеванием мировой архитектуры. Эта система, зародившаяся в архаический период, достигла наибольшей полноты и законченности именно в V—IV вв. до н. э. Два основных типа ордера — дорический и ионический —сформировались еще в VII—VI вв. до н. э., но в V—IV вв. появился еще более нарядный и изысканный коринфский ордер. В то же время греческие зодчие начинают прибегать к смешению разных ордеров в одном здании, внося элементы легкости и изящества в дорический стиль, и придают большую нарядность и пышность ионическому ордеру. Умелое смешение разных архитектурных стилей расширило возможности греческих строителей, позволило им создать многие шедевры греческой и мировой архитектуры.</w:t>
      </w:r>
    </w:p>
    <w:p w:rsidR="00291A74" w:rsidRPr="00842B06" w:rsidRDefault="00291A74" w:rsidP="00842B06">
      <w:pPr>
        <w:pStyle w:val="a3"/>
        <w:spacing w:before="0" w:beforeAutospacing="0" w:after="0" w:afterAutospacing="0"/>
        <w:ind w:firstLine="567"/>
        <w:jc w:val="both"/>
      </w:pPr>
      <w:r w:rsidRPr="00842B06">
        <w:t xml:space="preserve">Основой греческого зодчества, как и в архаическое время, был храм — самое совершенное в принципе здание, в котором обитает прекрасное божественное существо. Были разработаны различные типы храмовых зданий, от скромных героонов в честь героев до величественных громадных храмов в честь главных богов. Храмовые здания в зависимости от количества колонн делились на несколько типов: храм в антах (две колонны перед главным входом), простиль (четыре колонны перед главным входом), амфипростиль (колонны поддерживали портик перед главным входом и такой же портик с колоннами располагался с противоположной стороны), периптер (когда колонны окружали храмовое помещение с четырех сторон) и самый сложный тип греческого храма — двойной периптер, когда портик с четырех сторон здания поддерживался двойным рядом колонн. В большом храме внутренние апартаменты состояли из зала, где находилась статуя главного божества города (Зевса, Посейдона, Геры, Афины, Аполлона и др.), и второго помещения, где хранилась священная утварь, а также храмовые, а зачастую и городские сокровища. Антаблемент над колоннами, верхние части наружных и внутренних стен здания, фронтоны украшались скульптурными группами и рельефами, что придавало храмовому зданию нарядный и торжественный облик. Греческие зодчие на основе этих общих принципов построили ряд храмов, ставших шедеврами греческой и мировой архитектуры: Афины-Девы, Парфенон (архитекторы Иктин и Калликрат, 448—432 гг. до н. э.), Зевса в Олимпии (архитектор Либон, 465—456 гг. до н. э.), Эрехтейон, интересный своей расчлененной композицией и применением фигурных, в виде несущих корзины девушек, колонн (так называемых кариатид), храмы Аполлона в Дельфах, в Дидимах около Милета и многих других. </w:t>
      </w:r>
    </w:p>
    <w:p w:rsidR="00291A74" w:rsidRPr="00842B06" w:rsidRDefault="00291A74" w:rsidP="00842B06">
      <w:pPr>
        <w:pStyle w:val="a3"/>
        <w:spacing w:before="0" w:beforeAutospacing="0" w:after="0" w:afterAutospacing="0"/>
        <w:ind w:firstLine="567"/>
        <w:jc w:val="both"/>
      </w:pPr>
      <w:r w:rsidRPr="00842B06">
        <w:t>Велики достижения эллинских мастеров в области скульптуры. Жители греческих городов любили и понимали скульптурные изображения, и их мастера охотно удовлетворяли вкусы современников. Греки охотно украшали здания, особенно храмы, самой разнообразной скульптурой</w:t>
      </w:r>
    </w:p>
    <w:p w:rsidR="00291A74" w:rsidRPr="00842B06" w:rsidRDefault="00291A74" w:rsidP="00842B06">
      <w:pPr>
        <w:pStyle w:val="a3"/>
        <w:spacing w:before="0" w:beforeAutospacing="0" w:after="0" w:afterAutospacing="0"/>
        <w:ind w:firstLine="567"/>
        <w:jc w:val="both"/>
      </w:pPr>
      <w:r w:rsidRPr="00842B06">
        <w:t>Наиболее популярными художественными образами были образы величавого, могущественного и спокойного божества (мужского и женского), обнаженного воина-атлета. В IV в. до н. э. происходит очеловечивание образа божества, смягчение идеальных черт и подчеркивание в них чисто человеческих качеств. Скульптуры богов и богинь в IV в. до н. э. больше напоминают смертных людей, чем могущественных небожителей.</w:t>
      </w:r>
    </w:p>
    <w:p w:rsidR="00291A74" w:rsidRPr="00842B06" w:rsidRDefault="00291A74" w:rsidP="00842B06">
      <w:pPr>
        <w:pStyle w:val="a3"/>
        <w:spacing w:before="0" w:beforeAutospacing="0" w:after="0" w:afterAutospacing="0"/>
        <w:ind w:firstLine="567"/>
        <w:jc w:val="both"/>
      </w:pPr>
      <w:r w:rsidRPr="00842B06">
        <w:t>Греческие мастера создавали скульптуры из самых различных материалов: из известняка, мрамора, дерева и слоновой кости, из обожженной глины. Скульпторы овладели в совершенстве техникой бронзового литья и по восковой модели научились изготовлять превосходные бронзовые статуи.</w:t>
      </w:r>
    </w:p>
    <w:p w:rsidR="00291A74" w:rsidRDefault="00291A74" w:rsidP="00842B06">
      <w:pPr>
        <w:pStyle w:val="a3"/>
        <w:spacing w:before="0" w:beforeAutospacing="0" w:after="0" w:afterAutospacing="0"/>
        <w:ind w:firstLine="567"/>
        <w:jc w:val="both"/>
      </w:pPr>
      <w:r w:rsidRPr="00842B06">
        <w:t>Эллинские скульпторы создавали и прославляли, полисный идеал гражданина, который реалистически отражал политическое и социальное преобладание средних слоев гражданства в большинстве греческих городов-государств.</w:t>
      </w:r>
    </w:p>
    <w:p w:rsidR="00FA4B2A" w:rsidRPr="00842B06" w:rsidRDefault="00FA4B2A" w:rsidP="00842B06">
      <w:pPr>
        <w:pStyle w:val="a3"/>
        <w:spacing w:before="0" w:beforeAutospacing="0" w:after="0" w:afterAutospacing="0"/>
        <w:ind w:firstLine="567"/>
        <w:jc w:val="both"/>
      </w:pPr>
    </w:p>
    <w:p w:rsidR="00FA4B2A" w:rsidRDefault="00FA4B2A" w:rsidP="00FA4B2A">
      <w:pPr>
        <w:pStyle w:val="a3"/>
        <w:spacing w:before="0" w:beforeAutospacing="0" w:after="0" w:afterAutospacing="0"/>
        <w:ind w:firstLine="567"/>
        <w:jc w:val="center"/>
        <w:rPr>
          <w:rFonts w:ascii="Arial" w:hAnsi="Arial" w:cs="Arial"/>
          <w:b/>
          <w:bCs/>
          <w:iCs/>
          <w:sz w:val="28"/>
          <w:szCs w:val="28"/>
        </w:rPr>
      </w:pPr>
    </w:p>
    <w:p w:rsidR="00FA4B2A" w:rsidRDefault="00FA4B2A" w:rsidP="00FA4B2A">
      <w:pPr>
        <w:pStyle w:val="a3"/>
        <w:spacing w:before="0" w:beforeAutospacing="0" w:after="0" w:afterAutospacing="0"/>
        <w:ind w:firstLine="567"/>
        <w:jc w:val="center"/>
        <w:rPr>
          <w:rFonts w:ascii="Arial" w:hAnsi="Arial" w:cs="Arial"/>
          <w:b/>
          <w:bCs/>
          <w:iCs/>
          <w:sz w:val="28"/>
          <w:szCs w:val="28"/>
        </w:rPr>
      </w:pPr>
      <w:r>
        <w:rPr>
          <w:rFonts w:ascii="Arial" w:hAnsi="Arial" w:cs="Arial"/>
          <w:b/>
          <w:bCs/>
          <w:iCs/>
          <w:sz w:val="28"/>
          <w:szCs w:val="28"/>
        </w:rPr>
        <w:t>1.4.</w:t>
      </w:r>
      <w:r w:rsidR="00291A74" w:rsidRPr="00FA4B2A">
        <w:rPr>
          <w:rFonts w:ascii="Arial" w:hAnsi="Arial" w:cs="Arial"/>
          <w:b/>
          <w:bCs/>
          <w:iCs/>
          <w:sz w:val="28"/>
          <w:szCs w:val="28"/>
        </w:rPr>
        <w:t xml:space="preserve"> Философия</w:t>
      </w:r>
      <w:r>
        <w:rPr>
          <w:rFonts w:ascii="Arial" w:hAnsi="Arial" w:cs="Arial"/>
          <w:b/>
          <w:bCs/>
          <w:iCs/>
          <w:sz w:val="28"/>
          <w:szCs w:val="28"/>
        </w:rPr>
        <w:t xml:space="preserve"> и религия</w:t>
      </w:r>
      <w:r w:rsidR="00291A74" w:rsidRPr="00FA4B2A">
        <w:rPr>
          <w:rFonts w:ascii="Arial" w:hAnsi="Arial" w:cs="Arial"/>
          <w:b/>
          <w:bCs/>
          <w:iCs/>
          <w:sz w:val="28"/>
          <w:szCs w:val="28"/>
        </w:rPr>
        <w:t>.</w:t>
      </w:r>
    </w:p>
    <w:p w:rsidR="00FA4B2A" w:rsidRPr="00FA4B2A" w:rsidRDefault="00FA4B2A" w:rsidP="00FA4B2A">
      <w:pPr>
        <w:pStyle w:val="a3"/>
        <w:spacing w:before="0" w:beforeAutospacing="0" w:after="0" w:afterAutospacing="0"/>
        <w:ind w:firstLine="567"/>
        <w:jc w:val="center"/>
        <w:rPr>
          <w:rFonts w:ascii="Arial" w:hAnsi="Arial" w:cs="Arial"/>
          <w:b/>
          <w:bCs/>
          <w:iCs/>
          <w:sz w:val="28"/>
          <w:szCs w:val="28"/>
        </w:rPr>
      </w:pPr>
    </w:p>
    <w:p w:rsidR="00291A74" w:rsidRPr="00842B06" w:rsidRDefault="00291A74" w:rsidP="00842B06">
      <w:pPr>
        <w:pStyle w:val="a3"/>
        <w:spacing w:before="0" w:beforeAutospacing="0" w:after="0" w:afterAutospacing="0"/>
        <w:ind w:firstLine="567"/>
        <w:jc w:val="both"/>
      </w:pPr>
      <w:r w:rsidRPr="00842B06">
        <w:t xml:space="preserve"> Наука о наиболее общих законах природы, человеческого общества и мышления зарождается, когда общество и культура достигают известной зрелости. На первых этапах своего существования философия тесно связана с религиозным мировоззрением. Преодоление религиозного мировоззрения привело к появлению первых элементов собственно философской науки. В VII—VI вв. до н. э. греческая философия представляла собою комплексную дисциплину, которая охватывала по существу всю науку (естественные и гуманитарные науки в целом), т. е. философия как таковая не выделилась, еще не определила свой собственный предмет исследования. Эта стадия философской мысли (так называемая натурфилософия) была представлена школой ионийских философов конца VII—VI вв. до н. э.— Фалесом, Анаксимандром, Анаксименом, а также Пифагором и его учениками (пифагорейцами).</w:t>
      </w:r>
    </w:p>
    <w:p w:rsidR="00291A74" w:rsidRPr="00842B06" w:rsidRDefault="00291A74" w:rsidP="00842B06">
      <w:pPr>
        <w:pStyle w:val="a3"/>
        <w:spacing w:before="0" w:beforeAutospacing="0" w:after="0" w:afterAutospacing="0"/>
        <w:ind w:firstLine="567"/>
        <w:jc w:val="both"/>
      </w:pPr>
      <w:r w:rsidRPr="00842B06">
        <w:t>Традиции натурфилософии сохранялись и в первой половине V в. до н. э., например</w:t>
      </w:r>
      <w:r w:rsidR="00FA4B2A">
        <w:t xml:space="preserve"> в творчестве Анаксагора из Кла</w:t>
      </w:r>
      <w:r w:rsidRPr="00842B06">
        <w:t>зомен и Эмпедокла из Акраганта (490—430 гг. до н. э.). Эти философы, давшие оригинальное понимание сущности мира, вместе с тем были крупными учеными своего времени (Анаксагор высказал ряд интересных мыслей в области астрономии — он считал звезды, включая Солнце, раскаленными шарообразными массами, Эмпедокл создал теорию возникновения и эволюции растительного и животного мира из простейших организмов). Однако общий высокий уровень греческого общества, расцвет эллинской культуры в середине V в. до н. э, способствовали разделению собственно науки философии. Уже в элеатской философской школе (от города Элея в Южной Италии) преобладающее место стали занимать чисто философские вопросы. Основатель и руководитель элеатов Парменид (ок. 540 — ок. 470 гг. до н. э.) впервые стал проводить принципиальное различие между неизменным, вечным сверхчувственным бытием, постигаемым разумом, и видимым миром изменчивых и преходящих вещей, воспринимаемых чувствами. Поскольку сверхчувственный мир рассматривался как действительное бытие и познается только разумом, т. е. через мышление, то отсюда Парменид выводил положение о тождестве мышления и бытия, которое впоследствии станет основой всех идеалистических систем.</w:t>
      </w:r>
    </w:p>
    <w:p w:rsidR="00291A74" w:rsidRPr="00842B06" w:rsidRDefault="00291A74" w:rsidP="00842B06">
      <w:pPr>
        <w:pStyle w:val="a3"/>
        <w:spacing w:before="0" w:beforeAutospacing="0" w:after="0" w:afterAutospacing="0"/>
        <w:ind w:firstLine="567"/>
        <w:jc w:val="both"/>
      </w:pPr>
      <w:r w:rsidRPr="00842B06">
        <w:t>Усложнение общественной жизни, накопление знаний способствовали дальнейшему движению философской мысли. В конце V—IV вв. до н. э. в греческой философии были созданы три законченные, глубоко оригинальные системы, которые стали основой развития мировой философии в последующие периоды: материалистическая концепция Левкиппа —Демокрита, идеалистическая система Сократа — Платона и философская теория Аристотеля.</w:t>
      </w:r>
    </w:p>
    <w:p w:rsidR="00291A74" w:rsidRPr="00842B06" w:rsidRDefault="00291A74" w:rsidP="00842B06">
      <w:pPr>
        <w:pStyle w:val="a3"/>
        <w:spacing w:before="0" w:beforeAutospacing="0" w:after="0" w:afterAutospacing="0"/>
        <w:ind w:firstLine="567"/>
        <w:jc w:val="both"/>
      </w:pPr>
      <w:r w:rsidRPr="00842B06">
        <w:t xml:space="preserve">Огромным достижением греческой науки была разработка материалистической системы Левкиппом из Милета (500— 440 гг. до н. э.) и Демокритом из Абдер (460—370 гг. до н. э.). Они были создателями атомистической теории строения мира, считая его основой мельчайшие, не подверженные дальнейшему делению материальные частицы — атомы (атом по-гречески — неделимый). </w:t>
      </w:r>
    </w:p>
    <w:p w:rsidR="00291A74" w:rsidRPr="00842B06" w:rsidRDefault="00291A74" w:rsidP="00842B06">
      <w:pPr>
        <w:pStyle w:val="a3"/>
        <w:spacing w:before="0" w:beforeAutospacing="0" w:after="0" w:afterAutospacing="0"/>
        <w:ind w:firstLine="567"/>
        <w:jc w:val="both"/>
      </w:pPr>
      <w:r w:rsidRPr="00842B06">
        <w:t xml:space="preserve">Система, заложившая основы философского идеализма, была создана Сократом (470—399 гг. до н. э.) и его учеником Платоном (подлинное имя Аристокл, 427— 347 гг. до н. э.). Сократ не оставил после себя каких-либо сочинений, поскольку он учил своих учеников путем устных бесед. Главные положения его философии были переданы его учениками Ксенофонтом и Платоном. Платон не только изложил основы сократовской философии, но развил их и создал законченную идеалистическую теорию. </w:t>
      </w:r>
    </w:p>
    <w:p w:rsidR="00291A74" w:rsidRPr="00842B06" w:rsidRDefault="00291A74" w:rsidP="00842B06">
      <w:pPr>
        <w:pStyle w:val="a3"/>
        <w:spacing w:before="0" w:beforeAutospacing="0" w:after="0" w:afterAutospacing="0"/>
        <w:ind w:firstLine="567"/>
        <w:jc w:val="both"/>
      </w:pPr>
      <w:r w:rsidRPr="00842B06">
        <w:t>В своей системе Платон уделил много внимания разработке разных форм и сущности полисного государства и дал проект идеального государственного строя и социального порядка. Два основных трактата Платона —</w:t>
      </w:r>
      <w:r w:rsidR="00FA4B2A">
        <w:t xml:space="preserve"> </w:t>
      </w:r>
      <w:r w:rsidRPr="00842B06">
        <w:t>«Государство» и «Законы» — посвящены детальному обсуждению этих философских проблем. Одним из выдающихся греческих мыслителей был Аристотель из Стагиры (384—322 гг. до н. э.). Аристотель — ученик Платона, но затем разошелся во взглядах со своим учителем и создал собственную философскую систему. Аристотель занимался глубокими исследованиями в области физики, астрономии и метеорологии, медицины и зоологии и строил философскую систему на основе собственных научных наблюдений.</w:t>
      </w:r>
    </w:p>
    <w:p w:rsidR="00291A74" w:rsidRDefault="00291A74" w:rsidP="00842B06">
      <w:pPr>
        <w:pStyle w:val="a3"/>
        <w:spacing w:before="0" w:beforeAutospacing="0" w:after="0" w:afterAutospacing="0"/>
        <w:ind w:firstLine="567"/>
        <w:jc w:val="both"/>
      </w:pPr>
      <w:r w:rsidRPr="00842B06">
        <w:t>В греческой философии V—IV вв. до н. э. были заложены основы многих философских направлений последующего времени, она стала фундаментом, на котором развивалась мировая философская мысль Древнего Рима и средневековой Европы.</w:t>
      </w:r>
    </w:p>
    <w:p w:rsidR="00FA4B2A" w:rsidRDefault="00FA4B2A" w:rsidP="00842B06">
      <w:pPr>
        <w:pStyle w:val="a3"/>
        <w:spacing w:before="0" w:beforeAutospacing="0" w:after="0" w:afterAutospacing="0"/>
        <w:ind w:firstLine="567"/>
        <w:jc w:val="both"/>
      </w:pPr>
    </w:p>
    <w:p w:rsidR="00291A74" w:rsidRDefault="00291A74" w:rsidP="00842B06">
      <w:pPr>
        <w:pStyle w:val="a3"/>
        <w:spacing w:before="0" w:beforeAutospacing="0" w:after="0" w:afterAutospacing="0"/>
        <w:ind w:firstLine="567"/>
        <w:jc w:val="both"/>
      </w:pPr>
      <w:r w:rsidRPr="00842B06">
        <w:t>Культура Греции классического времени представляла собой новый шаг в судьбах мировой цивилизации, она обогатила всемирный процесс культурного творчества многими плодотворными идеями, образами, шедеврами, которые вошли в художественную сокровищницу человечества, послужили исходным пунктом развития разных направлений культурной жизни многих последующих поколений.</w:t>
      </w: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Default="00FA4B2A" w:rsidP="00842B06">
      <w:pPr>
        <w:pStyle w:val="a3"/>
        <w:spacing w:before="0" w:beforeAutospacing="0" w:after="0" w:afterAutospacing="0"/>
        <w:ind w:firstLine="567"/>
        <w:jc w:val="both"/>
      </w:pPr>
    </w:p>
    <w:p w:rsidR="00FA4B2A" w:rsidRPr="00842B06" w:rsidRDefault="00FA4B2A" w:rsidP="00842B06">
      <w:pPr>
        <w:pStyle w:val="a3"/>
        <w:spacing w:before="0" w:beforeAutospacing="0" w:after="0" w:afterAutospacing="0"/>
        <w:ind w:firstLine="567"/>
        <w:jc w:val="both"/>
      </w:pPr>
    </w:p>
    <w:p w:rsidR="00FA4B2A" w:rsidRPr="00FA4B2A" w:rsidRDefault="00FA4B2A" w:rsidP="00FA4B2A">
      <w:pPr>
        <w:pStyle w:val="a3"/>
        <w:spacing w:before="0" w:beforeAutospacing="0" w:after="0" w:afterAutospacing="0"/>
        <w:ind w:firstLine="567"/>
        <w:jc w:val="center"/>
        <w:rPr>
          <w:rFonts w:ascii="Arial" w:hAnsi="Arial" w:cs="Arial"/>
          <w:b/>
          <w:sz w:val="32"/>
          <w:szCs w:val="32"/>
        </w:rPr>
      </w:pPr>
      <w:r>
        <w:rPr>
          <w:rFonts w:ascii="Arial" w:hAnsi="Arial" w:cs="Arial"/>
          <w:b/>
          <w:sz w:val="32"/>
          <w:szCs w:val="32"/>
        </w:rPr>
        <w:t>2. Культура Греции эпохи эллинизма</w:t>
      </w:r>
    </w:p>
    <w:p w:rsidR="00FA4B2A" w:rsidRDefault="00FA4B2A" w:rsidP="00842B06">
      <w:pPr>
        <w:pStyle w:val="a3"/>
        <w:spacing w:before="0" w:beforeAutospacing="0" w:after="0" w:afterAutospacing="0"/>
        <w:ind w:firstLine="567"/>
        <w:jc w:val="both"/>
      </w:pPr>
    </w:p>
    <w:p w:rsidR="00291A74" w:rsidRPr="00842B06" w:rsidRDefault="00291A74" w:rsidP="00842B06">
      <w:pPr>
        <w:pStyle w:val="a3"/>
        <w:spacing w:before="0" w:beforeAutospacing="0" w:after="0" w:afterAutospacing="0"/>
        <w:ind w:firstLine="567"/>
        <w:jc w:val="both"/>
      </w:pPr>
      <w:r w:rsidRPr="00842B06">
        <w:t xml:space="preserve">Для культурного развития Греции эпохи эллинизма имели большое значение политические перемены в стране. Утрата Грецией политической независимости положила конец существованию столь характерной для греков в прежние времена полисной формы государственного и общественного устройства. Город-государство превратился теперь в простую единицу местного самоуправления. Почти все крупные центры, где продолжала развиваться греческая культура, располагались отныне за пределами собственно Греции, в столицах новых, эллинистических царств. Выйдя за пределы полиса, греческая культура стала более открытой. </w:t>
      </w:r>
    </w:p>
    <w:p w:rsidR="00291A74" w:rsidRPr="00842B06" w:rsidRDefault="00291A74" w:rsidP="00842B06">
      <w:pPr>
        <w:pStyle w:val="a3"/>
        <w:spacing w:before="0" w:beforeAutospacing="0" w:after="0" w:afterAutospacing="0"/>
        <w:ind w:firstLine="567"/>
        <w:jc w:val="both"/>
      </w:pPr>
      <w:r w:rsidRPr="00842B06">
        <w:t>Достижения эллинистической культуры высоки и многообразны. На рубеже III—II вв. до н. э. — бурный расцвет науки: и естествознания, и филологии, и техники. Каллимах и Феокрит проложили новые пути в поэзии, поиск новых форм вызвал к жизни шедевры лирики. Первоначально центром культурной деятельности была Александрия Египетская, во II в. до н. э. также Пергам. Не утратили значения и Афины, славившиеся своими философскими школами. Несмотря на обнищание, Афины сохраняли обаяние и привлекательность города высокой культуры, были местом паломничества для образованных римлян еще в I в. до н. э.</w:t>
      </w:r>
    </w:p>
    <w:p w:rsidR="00291A74" w:rsidRPr="00842B06" w:rsidRDefault="00291A74" w:rsidP="00842B06">
      <w:pPr>
        <w:pStyle w:val="a3"/>
        <w:spacing w:before="0" w:beforeAutospacing="0" w:after="0" w:afterAutospacing="0"/>
        <w:ind w:firstLine="567"/>
        <w:jc w:val="both"/>
      </w:pPr>
      <w:r w:rsidRPr="00842B06">
        <w:t>Тогда же, в III в. до н. э., греки впервые соприкоснулись с миром римской цивилизации.</w:t>
      </w:r>
    </w:p>
    <w:p w:rsidR="00291A74" w:rsidRPr="00842B06" w:rsidRDefault="00291A74" w:rsidP="00842B06">
      <w:pPr>
        <w:pStyle w:val="a3"/>
        <w:spacing w:before="0" w:beforeAutospacing="0" w:after="0" w:afterAutospacing="0"/>
        <w:ind w:firstLine="567"/>
        <w:jc w:val="both"/>
      </w:pPr>
      <w:r w:rsidRPr="00842B06">
        <w:t>Непрестанные грабительские войны на территории Греции вычерпали силы страны, отношения между беднотой, свободной и несвободной, и кучкой богачей чрезвычайно обострились, что привело к тяжелым</w:t>
      </w:r>
      <w:r w:rsidR="00FA4B2A">
        <w:t xml:space="preserve"> </w:t>
      </w:r>
      <w:r w:rsidRPr="00842B06">
        <w:t xml:space="preserve">политическим конфликтам, прежде всего в Спарте времен царей-реформаторов Агиса и Клеомена. Последним актом этой драмы в Спарте явилось правление тирана Набиса (207—192 </w:t>
      </w:r>
      <w:r w:rsidR="00FA4B2A">
        <w:t xml:space="preserve">гг. до н.э.). </w:t>
      </w:r>
      <w:r w:rsidRPr="00842B06">
        <w:t>После гибели Набиса судьба Спарты, как и других греческих политических организмов, оказалась в руках римлян, которые повсюду поддерживали состоятельные слои населения.</w:t>
      </w:r>
    </w:p>
    <w:p w:rsidR="00291A74" w:rsidRPr="00842B06" w:rsidRDefault="00291A74" w:rsidP="00842B06">
      <w:pPr>
        <w:pStyle w:val="a3"/>
        <w:spacing w:before="0" w:beforeAutospacing="0" w:after="0" w:afterAutospacing="0"/>
        <w:ind w:firstLine="567"/>
        <w:jc w:val="both"/>
      </w:pPr>
      <w:r w:rsidRPr="00842B06">
        <w:t>Лозунги о новом переделе земли распространились в III в. до н. э. по всей Греции, с ними выступали и другие тираны: Аристомах в Аргосе, Аристодем в Мегалополе. В середине столетия волнениями оказались охвачены также острова Иос и Тера. О росте податей свидетельствуют хотя бы ставки выплат греческих полисов общегреческому святилищу в Делосе.</w:t>
      </w:r>
    </w:p>
    <w:p w:rsidR="00291A74" w:rsidRDefault="00291A74" w:rsidP="00842B06">
      <w:pPr>
        <w:pStyle w:val="a3"/>
        <w:spacing w:before="0" w:beforeAutospacing="0" w:after="0" w:afterAutospacing="0"/>
        <w:ind w:firstLine="567"/>
        <w:jc w:val="both"/>
      </w:pPr>
      <w:r w:rsidRPr="00842B06">
        <w:t>Славу Греции как очага культуры продолжали поддерживать лишь Афины, где по-прежнему учили философы и существовало несколько традиционных школ скульпторов, подражавших творениям старых мастеров. Среди островов наибольшего экономического и культурного расцвета достиг тогда Родос, отстоявший свою независимость в борьбе с египетским царем Птолемеем Филадельфом. Корабли с острова Родос, очистившие Эгейское море от пиратов, доставляли товары не только из Сирии, Малой Азии, близлежащих островов и из Аттики, но и с берегов Черного моря, а с Родоса везли мед и сушеные фиги, например, в Александрию Египетскую. Среди изобилия товаров процветали искусства. Существовала местная школа скульпторов, чьим величайшим шедевром считается знаменитая группа «Лаокоон и его сыновья, борющиеся со змеями». Продолжала свою деятельность родосская ораторская школа, основанная, по всей вероятности, еще Эсхином; на рубеже II—I вв. до н. э. здесь обучался прославленный оратор Молон, учитель Цицерона. А в тени Родоса, на политически связанном с ним острове Кос, центре шелкоделия и виноделия, вела свои изыскания известная в античном мире «косская школа» врачей.</w:t>
      </w:r>
    </w:p>
    <w:p w:rsidR="00FA4B2A" w:rsidRDefault="00FA4B2A" w:rsidP="00842B06">
      <w:pPr>
        <w:pStyle w:val="a3"/>
        <w:spacing w:before="0" w:beforeAutospacing="0" w:after="0" w:afterAutospacing="0"/>
        <w:ind w:firstLine="567"/>
        <w:jc w:val="both"/>
      </w:pPr>
    </w:p>
    <w:p w:rsidR="00FA4B2A" w:rsidRPr="00FA4B2A" w:rsidRDefault="00FA4B2A" w:rsidP="00FA4B2A">
      <w:pPr>
        <w:pStyle w:val="a3"/>
        <w:spacing w:before="0" w:beforeAutospacing="0" w:after="0" w:afterAutospacing="0"/>
        <w:ind w:firstLine="567"/>
        <w:jc w:val="center"/>
        <w:rPr>
          <w:rFonts w:ascii="Arial" w:hAnsi="Arial" w:cs="Arial"/>
          <w:b/>
          <w:sz w:val="28"/>
          <w:szCs w:val="28"/>
        </w:rPr>
      </w:pPr>
      <w:r w:rsidRPr="00FA4B2A">
        <w:rPr>
          <w:rFonts w:ascii="Arial" w:hAnsi="Arial" w:cs="Arial"/>
          <w:b/>
          <w:sz w:val="28"/>
          <w:szCs w:val="28"/>
        </w:rPr>
        <w:t>2.1 Философия и религия</w:t>
      </w:r>
    </w:p>
    <w:p w:rsidR="00FA4B2A" w:rsidRDefault="00FA4B2A" w:rsidP="00842B06">
      <w:pPr>
        <w:pStyle w:val="a3"/>
        <w:spacing w:before="0" w:beforeAutospacing="0" w:after="0" w:afterAutospacing="0"/>
        <w:ind w:firstLine="567"/>
        <w:jc w:val="both"/>
      </w:pPr>
    </w:p>
    <w:p w:rsidR="00291A74" w:rsidRPr="00842B06" w:rsidRDefault="00291A74" w:rsidP="00842B06">
      <w:pPr>
        <w:pStyle w:val="a3"/>
        <w:spacing w:before="0" w:beforeAutospacing="0" w:after="0" w:afterAutospacing="0"/>
        <w:ind w:firstLine="567"/>
        <w:jc w:val="both"/>
      </w:pPr>
      <w:r w:rsidRPr="00842B06">
        <w:t>Приход новой, эллинистической эпохи был особенно заметен в области религиозных культов. Помимо своего традиционного олимпийского пантеона греки попытались присвоить себе и обнаруженные ими на Востоке божества, отождествляя их со знакомыми с детства греческими богами. Малоазийский культ бога Сараписа утвердился в Египте, где греки стали отождествлять нового бога с Зевсом или Асклепием. Египетскую богиню Исиду греки называли Деметрой. В Сирии подвергся эллинизации культ богини Атаргаты. В Пергаме официальным культом стал фригийский культ Кибелы — Матери земли, который в глазах греческого населения был продолжением культа Афродиты или Артемиды. Все эллинизированные восточные религиозные культы носили характер мистический и экстатический. Подобно греческой Деметре с ее мистериями, принесенными также в Александрию, восточная Мать богов обещала посвященным в ее таинства бессмертие, счастливую жизнь в загробном царстве. Такие же таинства были связаны с культом Исиды, к которой, как к Деметре ее дочь Персефона, возвращался ежегодно ее воскресающий супруг и брат Осирис. Такое же вечное воскрешение сулило посвященным участие в таинствах богини.</w:t>
      </w:r>
    </w:p>
    <w:p w:rsidR="00291A74" w:rsidRPr="00842B06" w:rsidRDefault="00291A74" w:rsidP="00842B06">
      <w:pPr>
        <w:pStyle w:val="a3"/>
        <w:spacing w:before="0" w:beforeAutospacing="0" w:after="0" w:afterAutospacing="0"/>
        <w:ind w:firstLine="567"/>
        <w:jc w:val="both"/>
      </w:pPr>
      <w:r w:rsidRPr="00842B06">
        <w:t>Немало новых приверженцев обрел тогда и иудаизм: все больше греков, увлеченных своеобразием этой монотеистической религии, становились «прозелитами», т. е. новообращенными. Стремление к универсализму религии, к отказу от индивидуализированных божеств проявилось в строительстве так называемых пантеонов — храмов, посвященных всем богам сразу. Личность выходила на передний план не только в религии. В греческой философии того времени преобладала проблематика этическая, а главной отправной точкой всех суждений являлось признание человеческого счастья наивысшим благом. В чем сущность счастья, как его достичь? Ответы на эти вопросы искали на рубеже IV—III вв. до н.э. две новые философские школы: стоическая и эпикурейская.</w:t>
      </w:r>
    </w:p>
    <w:p w:rsidR="00291A74" w:rsidRPr="00842B06" w:rsidRDefault="00291A74" w:rsidP="00842B06">
      <w:pPr>
        <w:pStyle w:val="a3"/>
        <w:spacing w:before="0" w:beforeAutospacing="0" w:after="0" w:afterAutospacing="0"/>
        <w:ind w:firstLine="567"/>
        <w:jc w:val="both"/>
      </w:pPr>
      <w:r w:rsidRPr="00842B06">
        <w:t>Первая, получившая свое название от места, где собирались ее последователи, — украшенного росписями портика Стоя Пойкиле в Афинах, была основана Зеноном из Кития, учеником киника Кратета. Влияние кинической философии проявилось у стоиков в особенности в этике. Тогда же, на исходе IV в. до н. э., возникла в Афинах и школа Эпикура, названная «Сад» по своему местоположению: друзья и ученики философа собирались у него в саду. Споря между собой, во многом противостоя друг другу, стоическая и эпикурейская школы каждая по-своему давали ответы на этические вопросы, поставленные эпохой эллинизма. Этим влиятельнейшим философским школам III в. до н. э. заметно уступала по значению третья школа, скептическая, основанная в Элиде Пирроном. Все вещи, учил он, совершенно непознаваемы. О них ничего нельзя сказать — ни истинного, ни ложного; нельзя даже утверждать, что они вообще существуют. Ни одной проблемы нельзя решить однозначно, ни одно утверждение не более истинно, чем прямо противоположное. Поэтому мудрее всего воздерживаться от суждений: только это дает спокойствие, свободу от сомнений, равнодушие к горю и к радостям. «На всякое слово есть и обратное» — такова была любимая поговорка скептиков, последователей Пиррона Элидского.</w:t>
      </w:r>
    </w:p>
    <w:p w:rsidR="00FA4B2A" w:rsidRDefault="00FA4B2A" w:rsidP="00842B06">
      <w:pPr>
        <w:pStyle w:val="5"/>
        <w:spacing w:before="0" w:beforeAutospacing="0" w:after="0" w:afterAutospacing="0"/>
        <w:ind w:firstLine="567"/>
        <w:jc w:val="both"/>
        <w:rPr>
          <w:sz w:val="24"/>
          <w:szCs w:val="24"/>
        </w:rPr>
      </w:pPr>
    </w:p>
    <w:p w:rsidR="0037238D" w:rsidRPr="00FA4B2A" w:rsidRDefault="00FA4B2A" w:rsidP="00FA4B2A">
      <w:pPr>
        <w:pStyle w:val="5"/>
        <w:spacing w:before="0" w:beforeAutospacing="0" w:after="0" w:afterAutospacing="0"/>
        <w:ind w:firstLine="567"/>
        <w:jc w:val="center"/>
        <w:rPr>
          <w:rFonts w:ascii="Arial" w:hAnsi="Arial" w:cs="Arial"/>
          <w:sz w:val="28"/>
          <w:szCs w:val="28"/>
        </w:rPr>
      </w:pPr>
      <w:r w:rsidRPr="00FA4B2A">
        <w:rPr>
          <w:rFonts w:ascii="Arial" w:hAnsi="Arial" w:cs="Arial"/>
          <w:sz w:val="28"/>
          <w:szCs w:val="28"/>
        </w:rPr>
        <w:t>2.2 Точные и естественные науки</w:t>
      </w:r>
    </w:p>
    <w:p w:rsidR="00FA4B2A" w:rsidRPr="00842B06" w:rsidRDefault="00FA4B2A" w:rsidP="00842B06">
      <w:pPr>
        <w:pStyle w:val="5"/>
        <w:spacing w:before="0" w:beforeAutospacing="0" w:after="0" w:afterAutospacing="0"/>
        <w:ind w:firstLine="567"/>
        <w:jc w:val="both"/>
        <w:rPr>
          <w:sz w:val="24"/>
          <w:szCs w:val="24"/>
        </w:rPr>
      </w:pPr>
    </w:p>
    <w:p w:rsidR="00291A74" w:rsidRPr="00842B06" w:rsidRDefault="0037238D" w:rsidP="00842B06">
      <w:pPr>
        <w:pStyle w:val="a3"/>
        <w:spacing w:before="0" w:beforeAutospacing="0" w:after="0" w:afterAutospacing="0"/>
        <w:ind w:firstLine="567"/>
        <w:jc w:val="both"/>
      </w:pPr>
      <w:r w:rsidRPr="00842B06">
        <w:t>Главным прибежищем этих наук в III—II вв. до н. э. стала школа Аристотеля, где практиковали эмпирические методы исследования накопленного великим ученым из Стагира и его учениками-перипатетиками фактического материала.</w:t>
      </w:r>
    </w:p>
    <w:p w:rsidR="0037238D" w:rsidRPr="00842B06" w:rsidRDefault="0037238D" w:rsidP="00842B06">
      <w:pPr>
        <w:pStyle w:val="a3"/>
        <w:spacing w:before="0" w:beforeAutospacing="0" w:after="0" w:afterAutospacing="0"/>
        <w:ind w:firstLine="567"/>
        <w:jc w:val="both"/>
      </w:pPr>
      <w:r w:rsidRPr="00842B06">
        <w:t>В Александрии развернул свою деятельность выдающийся математик Евклид, автор трактата «Начала геометрии», выдержавшего до настоящего времени около 1700 изданий и в течение долгих столетий остававшегося обязательным учебным пособием по геометрии.</w:t>
      </w:r>
    </w:p>
    <w:p w:rsidR="0037238D" w:rsidRPr="00842B06" w:rsidRDefault="0037238D" w:rsidP="00842B06">
      <w:pPr>
        <w:pStyle w:val="a3"/>
        <w:spacing w:before="0" w:beforeAutospacing="0" w:after="0" w:afterAutospacing="0"/>
        <w:ind w:firstLine="567"/>
        <w:jc w:val="both"/>
      </w:pPr>
      <w:r w:rsidRPr="00842B06">
        <w:t>Во второй половине III в. до н. э. в Сиракузах работал над своими открытиями и изобретениями Архимед. Замечательным математиком был и живший на рубеже III— II вв. до н. э. Аполлоний из Перги, которого некоторые античные биографы Архимеда несправедливо обвиняли в плагиате у великого сиракузца.</w:t>
      </w:r>
    </w:p>
    <w:p w:rsidR="0037238D" w:rsidRPr="00842B06" w:rsidRDefault="0037238D" w:rsidP="00842B06">
      <w:pPr>
        <w:pStyle w:val="a3"/>
        <w:spacing w:before="0" w:beforeAutospacing="0" w:after="0" w:afterAutospacing="0"/>
        <w:ind w:firstLine="567"/>
        <w:jc w:val="both"/>
      </w:pPr>
      <w:r w:rsidRPr="00842B06">
        <w:t xml:space="preserve">Следует также упомянуть успехи ученых в географии. Мощный толчок этому дали завоевательные походы Александра Македонского. Одним из значимых вкладов в пополнении знаний о землях на западе и севере Европы принадлежал Пифею из Массилии (ныне Марсель), который отплыл на торговом корабле из Гадеса (нынешний Кадис) на север, чтобы разведать новые месторождения олова. Пифей обогнул Британию, повидал берега Шотландии, добрался до «острова Туле» (возможно, речь шла об Исландии), а затем совершил плавание по Балтийскому морю до устья Эльбы, исследовал побережье Ютландии и при этом непрерывно вел астрономические и географические наблюдения и измерения. </w:t>
      </w:r>
      <w:r w:rsidR="00852698" w:rsidRPr="00842B06">
        <w:t>Одним из известнейших людей этого времени был разносторонне образованный Эратосфен из Кирены, возглавлявший Александрийскую библиотеку. Именно его справедливо считают основоположником физической и математической географии.</w:t>
      </w:r>
    </w:p>
    <w:p w:rsidR="00291A74" w:rsidRDefault="00852698" w:rsidP="00842B06">
      <w:pPr>
        <w:ind w:firstLine="567"/>
        <w:jc w:val="both"/>
      </w:pPr>
      <w:r w:rsidRPr="00842B06">
        <w:t>Заметный прогресс точных и естественных наук в III—II вв. до н. э. не обошел, конечно, и медицину. После того как Птолемеи в Египте разрешили проводить вскрытия трупов, в области анатомии и физиологии были сделаны за короткое время необычайно важные открытия.</w:t>
      </w:r>
    </w:p>
    <w:p w:rsidR="00FA4B2A" w:rsidRPr="00842B06" w:rsidRDefault="00FA4B2A" w:rsidP="00842B06">
      <w:pPr>
        <w:ind w:firstLine="567"/>
        <w:jc w:val="both"/>
      </w:pPr>
    </w:p>
    <w:p w:rsidR="00852698" w:rsidRPr="00FA4B2A" w:rsidRDefault="00FA4B2A" w:rsidP="00FA4B2A">
      <w:pPr>
        <w:pStyle w:val="5"/>
        <w:spacing w:before="0" w:beforeAutospacing="0" w:after="0" w:afterAutospacing="0"/>
        <w:ind w:firstLine="567"/>
        <w:jc w:val="center"/>
        <w:rPr>
          <w:rFonts w:ascii="Arial" w:hAnsi="Arial" w:cs="Arial"/>
          <w:sz w:val="28"/>
          <w:szCs w:val="28"/>
        </w:rPr>
      </w:pPr>
      <w:r w:rsidRPr="00FA4B2A">
        <w:rPr>
          <w:rFonts w:ascii="Arial" w:hAnsi="Arial" w:cs="Arial"/>
          <w:sz w:val="28"/>
          <w:szCs w:val="28"/>
        </w:rPr>
        <w:t>2.3 Ораторское искусство</w:t>
      </w:r>
    </w:p>
    <w:p w:rsidR="00FA4B2A" w:rsidRPr="00842B06" w:rsidRDefault="00FA4B2A" w:rsidP="00842B06">
      <w:pPr>
        <w:pStyle w:val="5"/>
        <w:spacing w:before="0" w:beforeAutospacing="0" w:after="0" w:afterAutospacing="0"/>
        <w:ind w:firstLine="567"/>
        <w:jc w:val="both"/>
        <w:rPr>
          <w:sz w:val="24"/>
          <w:szCs w:val="24"/>
        </w:rPr>
      </w:pPr>
    </w:p>
    <w:p w:rsidR="00842B06" w:rsidRPr="00842B06" w:rsidRDefault="00852698" w:rsidP="00842B06">
      <w:pPr>
        <w:pStyle w:val="a3"/>
        <w:spacing w:before="0" w:beforeAutospacing="0" w:after="0" w:afterAutospacing="0"/>
        <w:ind w:firstLine="567"/>
        <w:jc w:val="both"/>
      </w:pPr>
      <w:r w:rsidRPr="00842B06">
        <w:t xml:space="preserve">После утраты Грецией независимости искусство красноречия, не находя себе применения в политической жизни, должно было, казалось, сойти на нет. Но этого не случилось. Вытесненное с аго.ры, из политической сферы, оно нашло прибежище в школах риторики. Когда стало невозможно полемизировать с живыми противниками, не возбранялось еще спорить с умершими. Не так уж много сохранилось памятников ораторского искусства этого времени. Величавое спокойствие классики уступило место взволнованному динамизму эллинистической культуры, подобно тому как в архитектуре парфенонский фриз сменяется фризом пергамским. Приблизительно в середине II в. до н. э. в риторике, как и в изобразительном искусстве, усилилась реакция против безудержного увлечения патетикой, ритмикой, вычурной лексикой. Все отчетливее проявлялись тенденции к стилю холодному, взвешенному, рациональному, называемому аттическим. На рубеже II—I вв. до н. э. на Родосе действовала риторская школа, стремившаяся смягчить пафос «азианизма». Приверженцы аттического стиля брали за образец речи великих афинских ораторов IV в. до н. э., призывали вернуться и к самому аттическому диалекту. Именно эта тенденции получили полное преобладание у римских ораторов в последние годы Республики и первые годы Империи. </w:t>
      </w:r>
      <w:r w:rsidR="00842B06" w:rsidRPr="00842B06">
        <w:t>В эпоху эллинизма господствовала мода на сельские мотивы в поэзии. Устав от шума городов, человек мечтал о покое, о деревенской тишине, идеализировал жизнь простого селянина. Сельские мотивы отразились и в пластических искусствах, где фоном для многих сцен служат деревенские пейзажи, и в поэзии. Коренных проблем эпохи не найти и в произведениях, написанных для эллинистического театра. Трагедий и сатировых драм создавалось очень много, но практически все они утрачены и до наших дней не дошли, Разумеется, это не позволяет оценить их, но не говорит о том, что они не представляли ценности для самих древних. Ничего значительного не появилось после Менандра, Дифила и Филемона и в жанре комедии. Наибольшим успехом в театре пользовались мимы, как, например, найденный в папирусах мим о Харитии, проданной в Индию и освобожденной затем своим братом. Популярны были и легкие песенки вроде «Жалобы покинутой девицы» или «Жалобы Елены, оставленной мужем», а также те, которые молодежь распевала под дверями дома возлюбленной. Тексты этих песенок содержатся в найденных египетских папирусах.</w:t>
      </w:r>
    </w:p>
    <w:p w:rsidR="00852698" w:rsidRPr="00842B06" w:rsidRDefault="00852698" w:rsidP="00842B06">
      <w:pPr>
        <w:ind w:firstLine="567"/>
        <w:jc w:val="both"/>
      </w:pPr>
    </w:p>
    <w:p w:rsidR="00842B06" w:rsidRDefault="00FA4B2A" w:rsidP="00FA4B2A">
      <w:pPr>
        <w:ind w:firstLine="567"/>
        <w:jc w:val="center"/>
        <w:rPr>
          <w:rFonts w:ascii="Arial" w:hAnsi="Arial" w:cs="Arial"/>
          <w:b/>
          <w:sz w:val="28"/>
          <w:szCs w:val="28"/>
        </w:rPr>
      </w:pPr>
      <w:r w:rsidRPr="00FA4B2A">
        <w:rPr>
          <w:rFonts w:ascii="Arial" w:hAnsi="Arial" w:cs="Arial"/>
          <w:b/>
          <w:sz w:val="28"/>
          <w:szCs w:val="28"/>
        </w:rPr>
        <w:t>2.4. Архитектура и искусство</w:t>
      </w:r>
    </w:p>
    <w:p w:rsidR="00FA4B2A" w:rsidRPr="00FA4B2A" w:rsidRDefault="00FA4B2A" w:rsidP="00FA4B2A">
      <w:pPr>
        <w:ind w:firstLine="567"/>
        <w:jc w:val="center"/>
        <w:rPr>
          <w:rFonts w:ascii="Arial" w:hAnsi="Arial" w:cs="Arial"/>
          <w:b/>
          <w:sz w:val="28"/>
          <w:szCs w:val="28"/>
        </w:rPr>
      </w:pPr>
    </w:p>
    <w:p w:rsidR="00842B06" w:rsidRPr="00842B06" w:rsidRDefault="00842B06" w:rsidP="00842B06">
      <w:pPr>
        <w:pStyle w:val="a3"/>
        <w:spacing w:before="0" w:beforeAutospacing="0" w:after="0" w:afterAutospacing="0"/>
        <w:ind w:firstLine="567"/>
        <w:jc w:val="both"/>
      </w:pPr>
      <w:r w:rsidRPr="00842B06">
        <w:t>. Появившиеся тогда и позднее новые города имели прямоугольную планировку, подобно построенному еще в V в. до н. э. Гипподамом из Милета порту Пирей или новым кварталам города Сиракузы. Это видно из результатов раскопок в Приене и Пергаме в Малой Азии.</w:t>
      </w:r>
    </w:p>
    <w:p w:rsidR="00842B06" w:rsidRPr="00842B06" w:rsidRDefault="00842B06" w:rsidP="00842B06">
      <w:pPr>
        <w:pStyle w:val="a3"/>
        <w:spacing w:before="0" w:beforeAutospacing="0" w:after="0" w:afterAutospacing="0"/>
        <w:ind w:firstLine="567"/>
        <w:jc w:val="both"/>
      </w:pPr>
      <w:r w:rsidRPr="00842B06">
        <w:t xml:space="preserve">О прогрессе градостроительства свидетельствуют хотя бы улицы в Пергаме, которые вдвое шире, чем улицы старых греческих городов. С большой заботой проводилось санитарное обустройство, идет ли речь о канализации или о водоснабжении. Наличием удобств и чистотой эллинистическая Приена превосходила Париж эпохи Людовика XV. Как и в классическую эпоху, агору окружали портиками, дарившими тень и укрытие от дождя. Все больше становилось портиков двухэтажных, введенных Состратом из Книда: таковы Стоя Аттала в Афинах и постройки, окаймляющие священную территорию, посвященную богине Афине, в Пергаме. В сакральной архитектуре эллинистической эпохи царил ионийский ордер. Немногочисленные дорические постройки отличались стройными колоннами и особенно легкими балками перекрытий. Помимо прямоугольных в плане построек в эпоху эллинизма все чаще появлялись памятники круглые, продолжавшие традиции IV в. до н. э. Из сохранившихся памятников этого типа заслуживают внимания прежде всего Арсиноэйон на острове Самофракия, хорегический (т. е. поставленный в честь победы в состязаниях хорега — специально назначенного из числа богатых граждан должностного лица для организации хора) памятник Фрасилла, постройки в Олимпии и Эретрии. Самым выдающимся было творение Сострата из Книда — вознесенный на </w:t>
      </w:r>
      <w:smartTag w:uri="urn:schemas-microsoft-com:office:smarttags" w:element="metricconverter">
        <w:smartTagPr>
          <w:attr w:name="ProductID" w:val="100 м"/>
        </w:smartTagPr>
        <w:r w:rsidRPr="00842B06">
          <w:t>100 м</w:t>
        </w:r>
      </w:smartTag>
      <w:r w:rsidRPr="00842B06">
        <w:t xml:space="preserve"> с лишним в высоту морской маяк на острове Фарос близ Александрии. Александрийский маяк считался одним из семи чудес света, но до нашего времени не сохранился.</w:t>
      </w:r>
    </w:p>
    <w:p w:rsidR="00842B06" w:rsidRPr="00842B06" w:rsidRDefault="00842B06" w:rsidP="00842B06">
      <w:pPr>
        <w:pStyle w:val="a3"/>
        <w:spacing w:before="0" w:beforeAutospacing="0" w:after="0" w:afterAutospacing="0"/>
        <w:ind w:firstLine="567"/>
        <w:jc w:val="both"/>
      </w:pPr>
      <w:r w:rsidRPr="00842B06">
        <w:t>Если в классическую эпоху развитие пластики прослеживается лучше всего по работам аттических мастеров, то эллинизм вывел на передний план новые центры скульптурного творчества, в первую очередь Пергам, Александрию, Родос и Антиохию. Местные школы заметно различались техническими приемами и художественными предпочтениями. Так как из всего наследия эллинистической скульптуры лучше всего известны произведения пергамской школы с характерной для нее патетикой, то и все эллинистическое искусство обычно называют античным барокко. Но для этого нет оснований: наряду с тенденциями, действительно напоминающими об искусстве барокко, существовали в тот период и совершенно иные тенденции, как это было и в поэзии.</w:t>
      </w:r>
    </w:p>
    <w:p w:rsidR="00842B06" w:rsidRPr="00842B06" w:rsidRDefault="00842B06" w:rsidP="00842B06">
      <w:pPr>
        <w:ind w:firstLine="567"/>
        <w:jc w:val="both"/>
      </w:pPr>
      <w:r w:rsidRPr="00842B06">
        <w:t>Жанровое, бытовое направление в эллинистической скульптуре представлено «Пьяной старухой» Мирона из Фив (предположительно вторая половина III в. до н. э.). В искусстве этого времени немалую роль играли мотивы эротические. Мы встречаем множество сатиров в разных положениях: например, сатира, отвергаемого нимфой. Эротические мотивы видны и в появлении статуй гермафродитов, соединявших в себе мужские и женские признаки, — наиболее известна бронзовая статуя работы Поликлета, также сохранившаяся лишь в римской копии. Миновала эпоха классической простоты — замыслы скульпторов становились все более изощренными, грешили гигантоманией.</w:t>
      </w:r>
    </w:p>
    <w:p w:rsidR="00842B06" w:rsidRPr="00842B06" w:rsidRDefault="00842B06" w:rsidP="00842B06">
      <w:pPr>
        <w:pStyle w:val="a3"/>
        <w:spacing w:before="0" w:beforeAutospacing="0" w:after="0" w:afterAutospacing="0"/>
        <w:ind w:firstLine="567"/>
        <w:jc w:val="both"/>
      </w:pPr>
      <w:r w:rsidRPr="00842B06">
        <w:t>Патетика, пристрастие к эротическим, бытовым и пейзажным мотивам не обошли и эллинистическую живопись, хотя о ней судить особенно трудно, ведь в нашем распоряжении лишь описания, сделанные современниками, да римские подражания.</w:t>
      </w:r>
    </w:p>
    <w:p w:rsidR="00842B06" w:rsidRDefault="00842B06" w:rsidP="00842B06">
      <w:pPr>
        <w:ind w:firstLine="567"/>
        <w:jc w:val="both"/>
      </w:pPr>
      <w:r w:rsidRPr="00842B06">
        <w:t>На помпейских фресках можно видеть, кроме того, египетские пейзажи, созданные, очевидно, по образцу соответствующей живописи в самом Египте. Отражением высших достижений пейзажной живописи позднего эллинизма стали, несомненно, эсквилинские росписи, представляющие пейзажи гомеровской «Одиссеи».</w:t>
      </w:r>
    </w:p>
    <w:p w:rsidR="00FA4B2A" w:rsidRDefault="00FA4B2A" w:rsidP="00842B06">
      <w:pPr>
        <w:ind w:firstLine="567"/>
        <w:jc w:val="both"/>
      </w:pPr>
    </w:p>
    <w:p w:rsidR="00FA4B2A" w:rsidRDefault="00FA4B2A" w:rsidP="00842B06">
      <w:pPr>
        <w:ind w:firstLine="567"/>
        <w:jc w:val="both"/>
      </w:pPr>
    </w:p>
    <w:p w:rsidR="00FA4B2A" w:rsidRDefault="00FA4B2A" w:rsidP="00842B06">
      <w:pPr>
        <w:ind w:firstLine="567"/>
        <w:jc w:val="both"/>
      </w:pPr>
    </w:p>
    <w:p w:rsidR="00FA4B2A" w:rsidRDefault="00FA4B2A" w:rsidP="00842B06">
      <w:pPr>
        <w:ind w:firstLine="567"/>
        <w:jc w:val="both"/>
      </w:pPr>
    </w:p>
    <w:p w:rsidR="00FA4B2A" w:rsidRDefault="00FA4B2A" w:rsidP="00842B06">
      <w:pPr>
        <w:ind w:firstLine="567"/>
        <w:jc w:val="both"/>
      </w:pPr>
    </w:p>
    <w:p w:rsidR="00FA4B2A" w:rsidRDefault="00FA4B2A" w:rsidP="00842B06">
      <w:pPr>
        <w:ind w:firstLine="567"/>
        <w:jc w:val="both"/>
      </w:pPr>
    </w:p>
    <w:p w:rsidR="00FA4B2A" w:rsidRDefault="00FA4B2A" w:rsidP="00842B06">
      <w:pPr>
        <w:ind w:firstLine="567"/>
        <w:jc w:val="both"/>
      </w:pPr>
    </w:p>
    <w:p w:rsidR="00FA4B2A" w:rsidRDefault="00FA4B2A" w:rsidP="00842B06">
      <w:pPr>
        <w:ind w:firstLine="567"/>
        <w:jc w:val="both"/>
      </w:pPr>
    </w:p>
    <w:p w:rsidR="00FA4B2A" w:rsidRDefault="00FA4B2A" w:rsidP="00842B06">
      <w:pPr>
        <w:ind w:firstLine="567"/>
        <w:jc w:val="both"/>
      </w:pPr>
    </w:p>
    <w:p w:rsidR="00FA4B2A" w:rsidRDefault="00FA4B2A" w:rsidP="00842B06">
      <w:pPr>
        <w:ind w:firstLine="567"/>
        <w:jc w:val="both"/>
      </w:pPr>
    </w:p>
    <w:p w:rsidR="00FA4B2A" w:rsidRDefault="00FA4B2A" w:rsidP="00842B06">
      <w:pPr>
        <w:ind w:firstLine="567"/>
        <w:jc w:val="both"/>
      </w:pPr>
    </w:p>
    <w:p w:rsidR="00FA4B2A" w:rsidRDefault="00FA4B2A" w:rsidP="00842B06">
      <w:pPr>
        <w:ind w:firstLine="567"/>
        <w:jc w:val="both"/>
      </w:pPr>
    </w:p>
    <w:p w:rsidR="00FA4B2A" w:rsidRDefault="00FA4B2A" w:rsidP="00FA4B2A">
      <w:pPr>
        <w:ind w:firstLine="567"/>
        <w:jc w:val="center"/>
        <w:rPr>
          <w:rFonts w:ascii="Arial" w:hAnsi="Arial" w:cs="Arial"/>
          <w:b/>
          <w:sz w:val="32"/>
          <w:szCs w:val="32"/>
        </w:rPr>
      </w:pPr>
      <w:r>
        <w:rPr>
          <w:rFonts w:ascii="Arial" w:hAnsi="Arial" w:cs="Arial"/>
          <w:b/>
          <w:sz w:val="32"/>
          <w:szCs w:val="32"/>
        </w:rPr>
        <w:t>Используемая литература:</w:t>
      </w:r>
    </w:p>
    <w:p w:rsidR="00FA4B2A" w:rsidRDefault="00FA4B2A" w:rsidP="00FA4B2A">
      <w:pPr>
        <w:ind w:firstLine="567"/>
        <w:jc w:val="both"/>
      </w:pPr>
    </w:p>
    <w:p w:rsidR="00FA4B2A" w:rsidRDefault="00FA4B2A" w:rsidP="00FA4B2A">
      <w:pPr>
        <w:ind w:firstLine="567"/>
        <w:jc w:val="both"/>
      </w:pPr>
      <w:r>
        <w:t xml:space="preserve">1. «История Древней Греции». Под ред. В.И. Кузищина, М., Высш. </w:t>
      </w:r>
      <w:r w:rsidR="008E0C38">
        <w:t>ш</w:t>
      </w:r>
      <w:r>
        <w:t>кола, 1996</w:t>
      </w:r>
      <w:r w:rsidR="008E0C38">
        <w:t>г.</w:t>
      </w:r>
    </w:p>
    <w:p w:rsidR="008E0C38" w:rsidRDefault="00FA4B2A" w:rsidP="008E0C38">
      <w:pPr>
        <w:ind w:firstLine="567"/>
        <w:jc w:val="both"/>
      </w:pPr>
      <w:r>
        <w:t>2. «История культуры Древней Греции и Рима». К. Куманецкий</w:t>
      </w:r>
      <w:r w:rsidR="008E0C38">
        <w:t>, М., Высш. школа , 1990.</w:t>
      </w:r>
    </w:p>
    <w:p w:rsidR="008E0C38" w:rsidRDefault="008E0C38" w:rsidP="008E0C38">
      <w:pPr>
        <w:ind w:firstLine="567"/>
        <w:jc w:val="both"/>
      </w:pPr>
      <w:r>
        <w:t>3. «Культурология: Учебник 3-е издание». П. С. Гуревич, М., 2001г.</w:t>
      </w:r>
    </w:p>
    <w:p w:rsidR="008E0C38" w:rsidRDefault="008E0C38" w:rsidP="00FA4B2A">
      <w:pPr>
        <w:ind w:firstLine="567"/>
        <w:jc w:val="both"/>
      </w:pPr>
      <w:r>
        <w:t>4. «Культурология», Под ред. С.В. Лапиной, Минск, «Тетра-системс», 2007г.</w:t>
      </w:r>
    </w:p>
    <w:p w:rsidR="00FA4B2A" w:rsidRPr="00FA4B2A" w:rsidRDefault="00FA4B2A" w:rsidP="00FA4B2A">
      <w:pPr>
        <w:ind w:firstLine="567"/>
        <w:jc w:val="both"/>
      </w:pPr>
    </w:p>
    <w:p w:rsidR="00FA4B2A" w:rsidRPr="00842B06" w:rsidRDefault="00FA4B2A" w:rsidP="00842B06">
      <w:pPr>
        <w:ind w:firstLine="567"/>
        <w:jc w:val="both"/>
      </w:pPr>
      <w:bookmarkStart w:id="0" w:name="_GoBack"/>
      <w:bookmarkEnd w:id="0"/>
    </w:p>
    <w:sectPr w:rsidR="00FA4B2A" w:rsidRPr="00842B06" w:rsidSect="00842B0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3B06CB"/>
    <w:multiLevelType w:val="hybridMultilevel"/>
    <w:tmpl w:val="7CAEC232"/>
    <w:lvl w:ilvl="0" w:tplc="0419000F">
      <w:start w:val="1"/>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91A74"/>
    <w:rsid w:val="00291A74"/>
    <w:rsid w:val="0037238D"/>
    <w:rsid w:val="004B6819"/>
    <w:rsid w:val="006F43CB"/>
    <w:rsid w:val="00842B06"/>
    <w:rsid w:val="00852698"/>
    <w:rsid w:val="008E0C38"/>
    <w:rsid w:val="00FA4B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F3B06C70-4B45-45AA-AF72-D736D3BB3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5">
    <w:name w:val="heading 5"/>
    <w:basedOn w:val="a"/>
    <w:qFormat/>
    <w:rsid w:val="00291A74"/>
    <w:pPr>
      <w:spacing w:before="100" w:beforeAutospacing="1" w:after="100" w:afterAutospacing="1"/>
      <w:outlineLvl w:val="4"/>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291A7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5729</Words>
  <Characters>32658</Characters>
  <Application>Microsoft Office Word</Application>
  <DocSecurity>0</DocSecurity>
  <Lines>272</Lines>
  <Paragraphs>76</Paragraphs>
  <ScaleCrop>false</ScaleCrop>
  <HeadingPairs>
    <vt:vector size="2" baseType="variant">
      <vt:variant>
        <vt:lpstr>Название</vt:lpstr>
      </vt:variant>
      <vt:variant>
        <vt:i4>1</vt:i4>
      </vt:variant>
    </vt:vector>
  </HeadingPairs>
  <TitlesOfParts>
    <vt:vector size="1" baseType="lpstr">
      <vt:lpstr>1</vt:lpstr>
    </vt:vector>
  </TitlesOfParts>
  <Company>Дом</Company>
  <LinksUpToDate>false</LinksUpToDate>
  <CharactersWithSpaces>38311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Елена</dc:creator>
  <cp:keywords/>
  <dc:description/>
  <cp:lastModifiedBy>Irina</cp:lastModifiedBy>
  <cp:revision>2</cp:revision>
  <dcterms:created xsi:type="dcterms:W3CDTF">2014-08-18T18:28:00Z</dcterms:created>
  <dcterms:modified xsi:type="dcterms:W3CDTF">2014-08-18T18:28:00Z</dcterms:modified>
</cp:coreProperties>
</file>