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5159" w:rsidRDefault="00F963AA" w:rsidP="006F5159">
      <w:pPr>
        <w:spacing w:before="100" w:beforeAutospacing="1" w:after="100" w:afterAutospacing="1" w:line="360" w:lineRule="auto"/>
        <w:ind w:firstLine="360"/>
        <w:jc w:val="center"/>
        <w:rPr>
          <w:b/>
          <w:bCs/>
          <w:sz w:val="28"/>
          <w:szCs w:val="28"/>
          <w:lang w:val="ru-RU"/>
        </w:rPr>
      </w:pPr>
      <w:bookmarkStart w:id="0" w:name="_Toc499442426"/>
      <w:r w:rsidRPr="006F5159">
        <w:rPr>
          <w:b/>
          <w:bCs/>
          <w:sz w:val="28"/>
          <w:szCs w:val="28"/>
          <w:lang w:val="ru-RU"/>
        </w:rPr>
        <w:t xml:space="preserve">Анализ использования основных </w:t>
      </w:r>
      <w:r>
        <w:rPr>
          <w:b/>
          <w:bCs/>
          <w:sz w:val="28"/>
          <w:szCs w:val="28"/>
          <w:lang w:val="ru-RU"/>
        </w:rPr>
        <w:t>п</w:t>
      </w:r>
      <w:r w:rsidRPr="006F5159">
        <w:rPr>
          <w:b/>
          <w:bCs/>
          <w:sz w:val="28"/>
          <w:szCs w:val="28"/>
          <w:lang w:val="ru-RU"/>
        </w:rPr>
        <w:t>роизводственных фондов</w:t>
      </w:r>
      <w:bookmarkEnd w:id="0"/>
    </w:p>
    <w:p w:rsidR="00F963AA" w:rsidRDefault="00F963AA" w:rsidP="006F5159">
      <w:pPr>
        <w:spacing w:before="100" w:beforeAutospacing="1" w:after="100" w:afterAutospacing="1" w:line="360" w:lineRule="auto"/>
        <w:ind w:firstLine="360"/>
        <w:jc w:val="center"/>
        <w:rPr>
          <w:b/>
          <w:bCs/>
          <w:sz w:val="28"/>
          <w:szCs w:val="28"/>
          <w:lang w:val="ru-RU"/>
        </w:rPr>
      </w:pPr>
    </w:p>
    <w:p w:rsidR="00F963AA" w:rsidRDefault="00F963AA" w:rsidP="006F5159">
      <w:pPr>
        <w:spacing w:before="100" w:beforeAutospacing="1" w:after="100" w:afterAutospacing="1" w:line="360" w:lineRule="auto"/>
        <w:ind w:firstLine="360"/>
        <w:jc w:val="center"/>
        <w:rPr>
          <w:b/>
          <w:bCs/>
          <w:sz w:val="28"/>
          <w:szCs w:val="28"/>
          <w:lang w:val="ru-RU"/>
        </w:rPr>
      </w:pPr>
    </w:p>
    <w:p w:rsidR="00F963AA" w:rsidRDefault="00F963AA" w:rsidP="00F963AA">
      <w:pPr>
        <w:spacing w:before="100" w:beforeAutospacing="1" w:after="100" w:afterAutospacing="1" w:line="360" w:lineRule="auto"/>
        <w:ind w:firstLine="360"/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СОДЕРЖАНИЕ</w:t>
      </w:r>
    </w:p>
    <w:p w:rsidR="00F963AA" w:rsidRDefault="00F963AA" w:rsidP="00F963AA">
      <w:pPr>
        <w:spacing w:before="100" w:beforeAutospacing="1" w:after="100" w:afterAutospacing="1" w:line="360" w:lineRule="auto"/>
        <w:ind w:firstLine="360"/>
        <w:rPr>
          <w:b/>
          <w:bCs/>
          <w:sz w:val="28"/>
          <w:szCs w:val="28"/>
          <w:lang w:val="ru-RU"/>
        </w:rPr>
      </w:pPr>
    </w:p>
    <w:p w:rsidR="00F963AA" w:rsidRPr="00901342" w:rsidRDefault="00F963AA" w:rsidP="00F963AA">
      <w:pPr>
        <w:spacing w:before="100" w:beforeAutospacing="1" w:after="100" w:afterAutospacing="1" w:line="360" w:lineRule="auto"/>
        <w:ind w:firstLine="360"/>
        <w:rPr>
          <w:b/>
          <w:bCs/>
          <w:sz w:val="28"/>
          <w:szCs w:val="28"/>
          <w:lang w:val="ru-RU"/>
        </w:rPr>
      </w:pPr>
      <w:r w:rsidRPr="00901342">
        <w:rPr>
          <w:b/>
          <w:bCs/>
          <w:sz w:val="28"/>
          <w:szCs w:val="28"/>
          <w:lang w:val="ru-RU"/>
        </w:rPr>
        <w:t>Введение</w:t>
      </w:r>
      <w:r>
        <w:rPr>
          <w:b/>
          <w:bCs/>
          <w:sz w:val="28"/>
          <w:szCs w:val="28"/>
          <w:lang w:val="ru-RU"/>
        </w:rPr>
        <w:tab/>
      </w:r>
      <w:r>
        <w:rPr>
          <w:b/>
          <w:bCs/>
          <w:sz w:val="28"/>
          <w:szCs w:val="28"/>
          <w:lang w:val="ru-RU"/>
        </w:rPr>
        <w:tab/>
      </w:r>
      <w:r>
        <w:rPr>
          <w:b/>
          <w:bCs/>
          <w:sz w:val="28"/>
          <w:szCs w:val="28"/>
          <w:lang w:val="ru-RU"/>
        </w:rPr>
        <w:tab/>
      </w:r>
      <w:r>
        <w:rPr>
          <w:b/>
          <w:bCs/>
          <w:sz w:val="28"/>
          <w:szCs w:val="28"/>
          <w:lang w:val="ru-RU"/>
        </w:rPr>
        <w:tab/>
      </w:r>
      <w:r>
        <w:rPr>
          <w:b/>
          <w:bCs/>
          <w:sz w:val="28"/>
          <w:szCs w:val="28"/>
          <w:lang w:val="ru-RU"/>
        </w:rPr>
        <w:tab/>
      </w:r>
      <w:r>
        <w:rPr>
          <w:b/>
          <w:bCs/>
          <w:sz w:val="28"/>
          <w:szCs w:val="28"/>
          <w:lang w:val="ru-RU"/>
        </w:rPr>
        <w:tab/>
      </w:r>
      <w:r>
        <w:rPr>
          <w:b/>
          <w:bCs/>
          <w:sz w:val="28"/>
          <w:szCs w:val="28"/>
          <w:lang w:val="ru-RU"/>
        </w:rPr>
        <w:tab/>
      </w:r>
      <w:r>
        <w:rPr>
          <w:b/>
          <w:bCs/>
          <w:sz w:val="28"/>
          <w:szCs w:val="28"/>
          <w:lang w:val="ru-RU"/>
        </w:rPr>
        <w:tab/>
      </w:r>
      <w:r>
        <w:rPr>
          <w:b/>
          <w:bCs/>
          <w:sz w:val="28"/>
          <w:szCs w:val="28"/>
          <w:lang w:val="ru-RU"/>
        </w:rPr>
        <w:tab/>
      </w:r>
      <w:r>
        <w:rPr>
          <w:b/>
          <w:bCs/>
          <w:sz w:val="28"/>
          <w:szCs w:val="28"/>
          <w:lang w:val="ru-RU"/>
        </w:rPr>
        <w:tab/>
      </w:r>
      <w:r w:rsidRPr="00901342">
        <w:rPr>
          <w:b/>
          <w:bCs/>
          <w:sz w:val="28"/>
          <w:szCs w:val="28"/>
          <w:lang w:val="ru-RU"/>
        </w:rPr>
        <w:t>3</w:t>
      </w:r>
    </w:p>
    <w:p w:rsidR="00F963AA" w:rsidRPr="00901342" w:rsidRDefault="00F963AA" w:rsidP="00F963AA">
      <w:pPr>
        <w:numPr>
          <w:ilvl w:val="0"/>
          <w:numId w:val="1"/>
        </w:numPr>
        <w:spacing w:before="100" w:beforeAutospacing="1" w:after="100" w:afterAutospacing="1" w:line="360" w:lineRule="auto"/>
        <w:rPr>
          <w:b/>
          <w:bCs/>
          <w:sz w:val="28"/>
          <w:szCs w:val="28"/>
          <w:lang w:val="ru-RU"/>
        </w:rPr>
      </w:pPr>
      <w:r w:rsidRPr="00901342">
        <w:rPr>
          <w:b/>
          <w:bCs/>
          <w:sz w:val="28"/>
          <w:szCs w:val="28"/>
          <w:lang w:val="ru-RU"/>
        </w:rPr>
        <w:t>Анализ движения ОС</w:t>
      </w:r>
      <w:r>
        <w:rPr>
          <w:b/>
          <w:bCs/>
          <w:sz w:val="28"/>
          <w:szCs w:val="28"/>
          <w:lang w:val="ru-RU"/>
        </w:rPr>
        <w:tab/>
      </w:r>
      <w:r>
        <w:rPr>
          <w:b/>
          <w:bCs/>
          <w:sz w:val="28"/>
          <w:szCs w:val="28"/>
          <w:lang w:val="ru-RU"/>
        </w:rPr>
        <w:tab/>
      </w:r>
      <w:r>
        <w:rPr>
          <w:b/>
          <w:bCs/>
          <w:sz w:val="28"/>
          <w:szCs w:val="28"/>
          <w:lang w:val="ru-RU"/>
        </w:rPr>
        <w:tab/>
      </w:r>
      <w:r>
        <w:rPr>
          <w:b/>
          <w:bCs/>
          <w:sz w:val="28"/>
          <w:szCs w:val="28"/>
          <w:lang w:val="ru-RU"/>
        </w:rPr>
        <w:tab/>
      </w:r>
      <w:r>
        <w:rPr>
          <w:b/>
          <w:bCs/>
          <w:sz w:val="28"/>
          <w:szCs w:val="28"/>
          <w:lang w:val="ru-RU"/>
        </w:rPr>
        <w:tab/>
      </w:r>
      <w:r>
        <w:rPr>
          <w:b/>
          <w:bCs/>
          <w:sz w:val="28"/>
          <w:szCs w:val="28"/>
          <w:lang w:val="ru-RU"/>
        </w:rPr>
        <w:tab/>
      </w:r>
      <w:r>
        <w:rPr>
          <w:b/>
          <w:bCs/>
          <w:sz w:val="28"/>
          <w:szCs w:val="28"/>
          <w:lang w:val="ru-RU"/>
        </w:rPr>
        <w:tab/>
      </w:r>
      <w:r>
        <w:rPr>
          <w:b/>
          <w:bCs/>
          <w:sz w:val="28"/>
          <w:szCs w:val="28"/>
          <w:lang w:val="ru-RU"/>
        </w:rPr>
        <w:tab/>
      </w:r>
      <w:r w:rsidRPr="00901342">
        <w:rPr>
          <w:b/>
          <w:bCs/>
          <w:sz w:val="28"/>
          <w:szCs w:val="28"/>
          <w:lang w:val="ru-RU"/>
        </w:rPr>
        <w:t>4</w:t>
      </w:r>
    </w:p>
    <w:p w:rsidR="00F963AA" w:rsidRPr="00901342" w:rsidRDefault="00F963AA" w:rsidP="00F963AA">
      <w:pPr>
        <w:numPr>
          <w:ilvl w:val="0"/>
          <w:numId w:val="1"/>
        </w:numPr>
        <w:spacing w:before="100" w:beforeAutospacing="1" w:after="100" w:afterAutospacing="1" w:line="360" w:lineRule="auto"/>
        <w:rPr>
          <w:b/>
          <w:bCs/>
          <w:sz w:val="28"/>
          <w:szCs w:val="28"/>
          <w:lang w:val="ru-RU"/>
        </w:rPr>
      </w:pPr>
      <w:r w:rsidRPr="00901342">
        <w:rPr>
          <w:b/>
          <w:bCs/>
          <w:sz w:val="28"/>
          <w:szCs w:val="28"/>
          <w:lang w:val="ru-RU"/>
        </w:rPr>
        <w:t>Анализ эффективности использования ОС</w:t>
      </w:r>
      <w:r>
        <w:rPr>
          <w:b/>
          <w:bCs/>
          <w:sz w:val="28"/>
          <w:szCs w:val="28"/>
          <w:lang w:val="ru-RU"/>
        </w:rPr>
        <w:tab/>
      </w:r>
      <w:r>
        <w:rPr>
          <w:b/>
          <w:bCs/>
          <w:sz w:val="28"/>
          <w:szCs w:val="28"/>
          <w:lang w:val="ru-RU"/>
        </w:rPr>
        <w:tab/>
      </w:r>
      <w:r>
        <w:rPr>
          <w:b/>
          <w:bCs/>
          <w:sz w:val="28"/>
          <w:szCs w:val="28"/>
          <w:lang w:val="ru-RU"/>
        </w:rPr>
        <w:tab/>
      </w:r>
      <w:r>
        <w:rPr>
          <w:b/>
          <w:bCs/>
          <w:sz w:val="28"/>
          <w:szCs w:val="28"/>
          <w:lang w:val="ru-RU"/>
        </w:rPr>
        <w:tab/>
      </w:r>
      <w:r w:rsidRPr="00901342">
        <w:rPr>
          <w:b/>
          <w:bCs/>
          <w:sz w:val="28"/>
          <w:szCs w:val="28"/>
          <w:lang w:val="ru-RU"/>
        </w:rPr>
        <w:t>6</w:t>
      </w:r>
    </w:p>
    <w:p w:rsidR="00F963AA" w:rsidRPr="00901342" w:rsidRDefault="00F963AA" w:rsidP="00F963AA">
      <w:pPr>
        <w:numPr>
          <w:ilvl w:val="0"/>
          <w:numId w:val="1"/>
        </w:numPr>
        <w:spacing w:before="100" w:beforeAutospacing="1" w:after="100" w:afterAutospacing="1" w:line="360" w:lineRule="auto"/>
        <w:rPr>
          <w:b/>
          <w:bCs/>
          <w:sz w:val="28"/>
          <w:szCs w:val="28"/>
          <w:lang w:val="ru-RU"/>
        </w:rPr>
      </w:pPr>
      <w:r w:rsidRPr="00901342">
        <w:rPr>
          <w:b/>
          <w:bCs/>
          <w:sz w:val="28"/>
          <w:szCs w:val="28"/>
          <w:lang w:val="ru-RU"/>
        </w:rPr>
        <w:t>Факторный анализ фондоотдачи</w:t>
      </w:r>
      <w:r>
        <w:rPr>
          <w:b/>
          <w:bCs/>
          <w:sz w:val="28"/>
          <w:szCs w:val="28"/>
          <w:lang w:val="ru-RU"/>
        </w:rPr>
        <w:tab/>
      </w:r>
      <w:r>
        <w:rPr>
          <w:b/>
          <w:bCs/>
          <w:sz w:val="28"/>
          <w:szCs w:val="28"/>
          <w:lang w:val="ru-RU"/>
        </w:rPr>
        <w:tab/>
      </w:r>
      <w:r>
        <w:rPr>
          <w:b/>
          <w:bCs/>
          <w:sz w:val="28"/>
          <w:szCs w:val="28"/>
          <w:lang w:val="ru-RU"/>
        </w:rPr>
        <w:tab/>
      </w:r>
      <w:r>
        <w:rPr>
          <w:b/>
          <w:bCs/>
          <w:sz w:val="28"/>
          <w:szCs w:val="28"/>
          <w:lang w:val="ru-RU"/>
        </w:rPr>
        <w:tab/>
      </w:r>
      <w:r>
        <w:rPr>
          <w:b/>
          <w:bCs/>
          <w:sz w:val="28"/>
          <w:szCs w:val="28"/>
          <w:lang w:val="ru-RU"/>
        </w:rPr>
        <w:tab/>
      </w:r>
      <w:r>
        <w:rPr>
          <w:b/>
          <w:bCs/>
          <w:sz w:val="28"/>
          <w:szCs w:val="28"/>
          <w:lang w:val="ru-RU"/>
        </w:rPr>
        <w:tab/>
      </w:r>
      <w:r w:rsidRPr="00901342">
        <w:rPr>
          <w:b/>
          <w:bCs/>
          <w:sz w:val="28"/>
          <w:szCs w:val="28"/>
          <w:lang w:val="ru-RU"/>
        </w:rPr>
        <w:t>9</w:t>
      </w:r>
    </w:p>
    <w:p w:rsidR="00F963AA" w:rsidRPr="00901342" w:rsidRDefault="00F963AA" w:rsidP="00F963AA">
      <w:pPr>
        <w:numPr>
          <w:ilvl w:val="0"/>
          <w:numId w:val="1"/>
        </w:numPr>
        <w:spacing w:before="100" w:beforeAutospacing="1" w:after="100" w:afterAutospacing="1" w:line="360" w:lineRule="auto"/>
        <w:rPr>
          <w:b/>
          <w:bCs/>
          <w:sz w:val="28"/>
          <w:szCs w:val="28"/>
          <w:lang w:val="ru-RU"/>
        </w:rPr>
      </w:pPr>
      <w:r w:rsidRPr="00901342">
        <w:rPr>
          <w:b/>
          <w:bCs/>
          <w:sz w:val="28"/>
          <w:szCs w:val="28"/>
          <w:lang w:val="ru-RU"/>
        </w:rPr>
        <w:t>Анализ использования оборудования</w:t>
      </w:r>
      <w:r>
        <w:rPr>
          <w:b/>
          <w:bCs/>
          <w:sz w:val="28"/>
          <w:szCs w:val="28"/>
          <w:lang w:val="ru-RU"/>
        </w:rPr>
        <w:tab/>
      </w:r>
      <w:r>
        <w:rPr>
          <w:b/>
          <w:bCs/>
          <w:sz w:val="28"/>
          <w:szCs w:val="28"/>
          <w:lang w:val="ru-RU"/>
        </w:rPr>
        <w:tab/>
      </w:r>
      <w:r>
        <w:rPr>
          <w:b/>
          <w:bCs/>
          <w:sz w:val="28"/>
          <w:szCs w:val="28"/>
          <w:lang w:val="ru-RU"/>
        </w:rPr>
        <w:tab/>
      </w:r>
      <w:r>
        <w:rPr>
          <w:b/>
          <w:bCs/>
          <w:sz w:val="28"/>
          <w:szCs w:val="28"/>
          <w:lang w:val="ru-RU"/>
        </w:rPr>
        <w:tab/>
      </w:r>
      <w:r>
        <w:rPr>
          <w:b/>
          <w:bCs/>
          <w:sz w:val="28"/>
          <w:szCs w:val="28"/>
          <w:lang w:val="ru-RU"/>
        </w:rPr>
        <w:tab/>
      </w:r>
      <w:r w:rsidRPr="00901342">
        <w:rPr>
          <w:b/>
          <w:bCs/>
          <w:sz w:val="28"/>
          <w:szCs w:val="28"/>
          <w:lang w:val="ru-RU"/>
        </w:rPr>
        <w:t>11</w:t>
      </w:r>
    </w:p>
    <w:p w:rsidR="00F963AA" w:rsidRPr="00901342" w:rsidRDefault="00F963AA" w:rsidP="00F963AA">
      <w:pPr>
        <w:numPr>
          <w:ilvl w:val="0"/>
          <w:numId w:val="1"/>
        </w:numPr>
        <w:spacing w:before="100" w:beforeAutospacing="1" w:after="100" w:afterAutospacing="1" w:line="360" w:lineRule="auto"/>
        <w:rPr>
          <w:b/>
          <w:bCs/>
          <w:sz w:val="28"/>
          <w:szCs w:val="28"/>
          <w:lang w:val="ru-RU"/>
        </w:rPr>
      </w:pPr>
      <w:r w:rsidRPr="00901342">
        <w:rPr>
          <w:b/>
          <w:bCs/>
          <w:sz w:val="28"/>
          <w:szCs w:val="28"/>
          <w:lang w:val="ru-RU"/>
        </w:rPr>
        <w:t>Характеристика производственной мощности предприятия</w:t>
      </w:r>
      <w:r>
        <w:rPr>
          <w:b/>
          <w:bCs/>
          <w:sz w:val="28"/>
          <w:szCs w:val="28"/>
          <w:lang w:val="ru-RU"/>
        </w:rPr>
        <w:tab/>
      </w:r>
      <w:r w:rsidRPr="00901342">
        <w:rPr>
          <w:b/>
          <w:bCs/>
          <w:sz w:val="28"/>
          <w:szCs w:val="28"/>
          <w:lang w:val="ru-RU"/>
        </w:rPr>
        <w:t>14</w:t>
      </w:r>
    </w:p>
    <w:p w:rsidR="00F963AA" w:rsidRPr="00901342" w:rsidRDefault="00F963AA" w:rsidP="00F963AA">
      <w:pPr>
        <w:spacing w:before="100" w:beforeAutospacing="1" w:after="100" w:afterAutospacing="1" w:line="360" w:lineRule="auto"/>
        <w:ind w:left="360"/>
        <w:rPr>
          <w:b/>
          <w:bCs/>
          <w:sz w:val="28"/>
          <w:szCs w:val="28"/>
          <w:lang w:val="ru-RU"/>
        </w:rPr>
      </w:pPr>
      <w:r w:rsidRPr="00901342">
        <w:rPr>
          <w:b/>
          <w:bCs/>
          <w:sz w:val="28"/>
          <w:szCs w:val="28"/>
          <w:lang w:val="ru-RU"/>
        </w:rPr>
        <w:t>Литература</w:t>
      </w:r>
      <w:r>
        <w:rPr>
          <w:b/>
          <w:bCs/>
          <w:sz w:val="28"/>
          <w:szCs w:val="28"/>
          <w:lang w:val="ru-RU"/>
        </w:rPr>
        <w:tab/>
      </w:r>
      <w:r>
        <w:rPr>
          <w:b/>
          <w:bCs/>
          <w:sz w:val="28"/>
          <w:szCs w:val="28"/>
          <w:lang w:val="ru-RU"/>
        </w:rPr>
        <w:tab/>
      </w:r>
      <w:r>
        <w:rPr>
          <w:b/>
          <w:bCs/>
          <w:sz w:val="28"/>
          <w:szCs w:val="28"/>
          <w:lang w:val="ru-RU"/>
        </w:rPr>
        <w:tab/>
      </w:r>
      <w:r>
        <w:rPr>
          <w:b/>
          <w:bCs/>
          <w:sz w:val="28"/>
          <w:szCs w:val="28"/>
          <w:lang w:val="ru-RU"/>
        </w:rPr>
        <w:tab/>
      </w:r>
      <w:r>
        <w:rPr>
          <w:b/>
          <w:bCs/>
          <w:sz w:val="28"/>
          <w:szCs w:val="28"/>
          <w:lang w:val="ru-RU"/>
        </w:rPr>
        <w:tab/>
      </w:r>
      <w:r>
        <w:rPr>
          <w:b/>
          <w:bCs/>
          <w:sz w:val="28"/>
          <w:szCs w:val="28"/>
          <w:lang w:val="ru-RU"/>
        </w:rPr>
        <w:tab/>
      </w:r>
      <w:r>
        <w:rPr>
          <w:b/>
          <w:bCs/>
          <w:sz w:val="28"/>
          <w:szCs w:val="28"/>
          <w:lang w:val="ru-RU"/>
        </w:rPr>
        <w:tab/>
      </w:r>
      <w:r>
        <w:rPr>
          <w:b/>
          <w:bCs/>
          <w:sz w:val="28"/>
          <w:szCs w:val="28"/>
          <w:lang w:val="ru-RU"/>
        </w:rPr>
        <w:tab/>
      </w:r>
      <w:r>
        <w:rPr>
          <w:b/>
          <w:bCs/>
          <w:sz w:val="28"/>
          <w:szCs w:val="28"/>
          <w:lang w:val="ru-RU"/>
        </w:rPr>
        <w:tab/>
      </w:r>
      <w:r>
        <w:rPr>
          <w:b/>
          <w:bCs/>
          <w:sz w:val="28"/>
          <w:szCs w:val="28"/>
          <w:lang w:val="ru-RU"/>
        </w:rPr>
        <w:tab/>
        <w:t>16</w:t>
      </w:r>
    </w:p>
    <w:p w:rsidR="00F963AA" w:rsidRDefault="00F963AA" w:rsidP="00F963AA"/>
    <w:p w:rsidR="00F963AA" w:rsidRDefault="00F963AA" w:rsidP="006F5159">
      <w:pPr>
        <w:spacing w:before="100" w:beforeAutospacing="1" w:after="100" w:afterAutospacing="1" w:line="360" w:lineRule="auto"/>
        <w:ind w:firstLine="360"/>
        <w:jc w:val="center"/>
        <w:rPr>
          <w:sz w:val="28"/>
          <w:szCs w:val="28"/>
          <w:lang w:val="ru-RU"/>
        </w:rPr>
      </w:pPr>
    </w:p>
    <w:p w:rsidR="00F963AA" w:rsidRDefault="00F963AA" w:rsidP="006F5159">
      <w:pPr>
        <w:spacing w:before="100" w:beforeAutospacing="1" w:after="100" w:afterAutospacing="1" w:line="360" w:lineRule="auto"/>
        <w:ind w:firstLine="360"/>
        <w:jc w:val="center"/>
        <w:rPr>
          <w:sz w:val="28"/>
          <w:szCs w:val="28"/>
          <w:lang w:val="ru-RU"/>
        </w:rPr>
      </w:pPr>
    </w:p>
    <w:p w:rsidR="00F963AA" w:rsidRDefault="00F963AA" w:rsidP="006F5159">
      <w:pPr>
        <w:spacing w:before="100" w:beforeAutospacing="1" w:after="100" w:afterAutospacing="1" w:line="360" w:lineRule="auto"/>
        <w:ind w:firstLine="360"/>
        <w:jc w:val="center"/>
        <w:rPr>
          <w:sz w:val="28"/>
          <w:szCs w:val="28"/>
          <w:lang w:val="ru-RU"/>
        </w:rPr>
      </w:pPr>
    </w:p>
    <w:p w:rsidR="00F963AA" w:rsidRDefault="00F963AA" w:rsidP="006F5159">
      <w:pPr>
        <w:spacing w:before="100" w:beforeAutospacing="1" w:after="100" w:afterAutospacing="1" w:line="360" w:lineRule="auto"/>
        <w:ind w:firstLine="360"/>
        <w:jc w:val="center"/>
        <w:rPr>
          <w:sz w:val="28"/>
          <w:szCs w:val="28"/>
          <w:lang w:val="ru-RU"/>
        </w:rPr>
      </w:pPr>
    </w:p>
    <w:p w:rsidR="00F963AA" w:rsidRDefault="00F963AA" w:rsidP="006F5159">
      <w:pPr>
        <w:spacing w:before="100" w:beforeAutospacing="1" w:after="100" w:afterAutospacing="1" w:line="360" w:lineRule="auto"/>
        <w:ind w:firstLine="360"/>
        <w:jc w:val="center"/>
        <w:rPr>
          <w:sz w:val="28"/>
          <w:szCs w:val="28"/>
          <w:lang w:val="ru-RU"/>
        </w:rPr>
      </w:pPr>
    </w:p>
    <w:p w:rsidR="00F963AA" w:rsidRDefault="00F963AA" w:rsidP="006F5159">
      <w:pPr>
        <w:spacing w:before="100" w:beforeAutospacing="1" w:after="100" w:afterAutospacing="1" w:line="360" w:lineRule="auto"/>
        <w:ind w:firstLine="360"/>
        <w:jc w:val="center"/>
        <w:rPr>
          <w:sz w:val="28"/>
          <w:szCs w:val="28"/>
          <w:lang w:val="ru-RU"/>
        </w:rPr>
      </w:pPr>
    </w:p>
    <w:p w:rsidR="00F963AA" w:rsidRPr="006F5159" w:rsidRDefault="00F963AA" w:rsidP="006F5159">
      <w:pPr>
        <w:spacing w:before="100" w:beforeAutospacing="1" w:after="100" w:afterAutospacing="1" w:line="360" w:lineRule="auto"/>
        <w:ind w:firstLine="360"/>
        <w:jc w:val="center"/>
        <w:rPr>
          <w:sz w:val="28"/>
          <w:szCs w:val="28"/>
          <w:lang w:val="ru-RU"/>
        </w:rPr>
      </w:pPr>
    </w:p>
    <w:p w:rsidR="006F5159" w:rsidRPr="006F5159" w:rsidRDefault="006F5159" w:rsidP="006F5159">
      <w:pPr>
        <w:spacing w:before="100" w:beforeAutospacing="1" w:after="100" w:afterAutospacing="1" w:line="360" w:lineRule="auto"/>
        <w:ind w:firstLine="360"/>
        <w:jc w:val="center"/>
        <w:rPr>
          <w:b/>
          <w:bCs/>
          <w:sz w:val="28"/>
          <w:szCs w:val="28"/>
          <w:lang w:val="ru-RU"/>
        </w:rPr>
      </w:pPr>
      <w:r w:rsidRPr="006F5159">
        <w:rPr>
          <w:b/>
          <w:bCs/>
          <w:sz w:val="28"/>
          <w:szCs w:val="28"/>
          <w:lang w:val="ru-RU"/>
        </w:rPr>
        <w:t>Введение</w:t>
      </w:r>
    </w:p>
    <w:p w:rsidR="006F5159" w:rsidRPr="006F5159" w:rsidRDefault="006F5159" w:rsidP="006F5159">
      <w:pPr>
        <w:spacing w:before="100" w:beforeAutospacing="1" w:after="100" w:afterAutospacing="1" w:line="360" w:lineRule="auto"/>
        <w:ind w:firstLine="360"/>
        <w:rPr>
          <w:sz w:val="28"/>
          <w:szCs w:val="28"/>
          <w:lang w:val="ru-RU"/>
        </w:rPr>
      </w:pPr>
      <w:r w:rsidRPr="006F5159">
        <w:rPr>
          <w:sz w:val="28"/>
          <w:szCs w:val="28"/>
          <w:lang w:val="ru-RU"/>
        </w:rPr>
        <w:t>Основные средства (ОС) (часто называемые в экономической литературе и на практике основными фондами) являются одним из важнейших факторов производства.</w:t>
      </w:r>
    </w:p>
    <w:p w:rsidR="006F5159" w:rsidRPr="006F5159" w:rsidRDefault="006F5159" w:rsidP="006F5159">
      <w:pPr>
        <w:spacing w:before="100" w:beforeAutospacing="1" w:after="100" w:afterAutospacing="1" w:line="360" w:lineRule="auto"/>
        <w:ind w:firstLine="360"/>
        <w:rPr>
          <w:sz w:val="28"/>
          <w:szCs w:val="28"/>
          <w:lang w:val="ru-RU"/>
        </w:rPr>
      </w:pPr>
      <w:r w:rsidRPr="006F5159">
        <w:rPr>
          <w:sz w:val="28"/>
          <w:szCs w:val="28"/>
          <w:lang w:val="ru-RU"/>
        </w:rPr>
        <w:t>Анализ основных фондов производится по нескольким направлениям, разработка которых в комплексе позволяет дать оценку структуры, динамики и эффективности использования ОС и долгосрочных инвестиций (табл.</w:t>
      </w:r>
      <w:r>
        <w:rPr>
          <w:sz w:val="28"/>
          <w:szCs w:val="28"/>
          <w:lang w:val="ru-RU"/>
        </w:rPr>
        <w:t>1</w:t>
      </w:r>
      <w:r w:rsidRPr="006F5159">
        <w:rPr>
          <w:sz w:val="28"/>
          <w:szCs w:val="28"/>
          <w:lang w:val="ru-RU"/>
        </w:rPr>
        <w:t>).</w:t>
      </w:r>
    </w:p>
    <w:p w:rsidR="006F5159" w:rsidRPr="006F5159" w:rsidRDefault="006F5159" w:rsidP="006F5159">
      <w:pPr>
        <w:spacing w:before="100" w:beforeAutospacing="1" w:after="100" w:afterAutospacing="1" w:line="360" w:lineRule="auto"/>
        <w:ind w:firstLine="360"/>
        <w:jc w:val="right"/>
        <w:rPr>
          <w:sz w:val="28"/>
          <w:szCs w:val="28"/>
          <w:lang w:val="ru-RU"/>
        </w:rPr>
      </w:pPr>
      <w:r w:rsidRPr="006F5159">
        <w:rPr>
          <w:sz w:val="28"/>
          <w:szCs w:val="28"/>
          <w:lang w:val="ru-RU"/>
        </w:rPr>
        <w:t xml:space="preserve">Таблица </w:t>
      </w:r>
      <w:r>
        <w:rPr>
          <w:sz w:val="28"/>
          <w:szCs w:val="28"/>
          <w:lang w:val="ru-RU"/>
        </w:rPr>
        <w:t>1</w:t>
      </w:r>
    </w:p>
    <w:p w:rsidR="006F5159" w:rsidRPr="006F5159" w:rsidRDefault="006F5159" w:rsidP="006F5159">
      <w:pPr>
        <w:spacing w:before="100" w:beforeAutospacing="1" w:after="100" w:afterAutospacing="1" w:line="360" w:lineRule="auto"/>
        <w:ind w:firstLine="360"/>
        <w:jc w:val="center"/>
        <w:rPr>
          <w:sz w:val="28"/>
          <w:szCs w:val="28"/>
          <w:lang w:val="ru-RU"/>
        </w:rPr>
      </w:pPr>
      <w:r w:rsidRPr="006F5159">
        <w:rPr>
          <w:sz w:val="28"/>
          <w:szCs w:val="28"/>
          <w:lang w:val="ru-RU"/>
        </w:rPr>
        <w:t>Основные направления анализа основных средств</w:t>
      </w:r>
    </w:p>
    <w:tbl>
      <w:tblPr>
        <w:tblW w:w="5000" w:type="pct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2598"/>
        <w:gridCol w:w="4608"/>
        <w:gridCol w:w="2229"/>
      </w:tblGrid>
      <w:tr w:rsidR="006F5159" w:rsidRPr="006F5159">
        <w:trPr>
          <w:tblCellSpacing w:w="0" w:type="dxa"/>
          <w:jc w:val="center"/>
        </w:trPr>
        <w:tc>
          <w:tcPr>
            <w:tcW w:w="2625" w:type="dxa"/>
          </w:tcPr>
          <w:p w:rsidR="006F5159" w:rsidRPr="006F5159" w:rsidRDefault="006F5159" w:rsidP="006F5159">
            <w:pPr>
              <w:spacing w:before="100" w:beforeAutospacing="1" w:after="100" w:afterAutospacing="1" w:line="360" w:lineRule="auto"/>
              <w:ind w:firstLine="360"/>
              <w:jc w:val="center"/>
              <w:rPr>
                <w:sz w:val="28"/>
                <w:szCs w:val="28"/>
              </w:rPr>
            </w:pPr>
            <w:r w:rsidRPr="006F5159">
              <w:rPr>
                <w:sz w:val="28"/>
                <w:szCs w:val="28"/>
              </w:rPr>
              <w:t>Основные направления анализа</w:t>
            </w:r>
          </w:p>
        </w:tc>
        <w:tc>
          <w:tcPr>
            <w:tcW w:w="4710" w:type="dxa"/>
          </w:tcPr>
          <w:p w:rsidR="006F5159" w:rsidRPr="006F5159" w:rsidRDefault="006F5159" w:rsidP="006F5159">
            <w:pPr>
              <w:spacing w:before="100" w:beforeAutospacing="1" w:after="100" w:afterAutospacing="1" w:line="360" w:lineRule="auto"/>
              <w:ind w:firstLine="360"/>
              <w:jc w:val="center"/>
              <w:rPr>
                <w:sz w:val="28"/>
                <w:szCs w:val="28"/>
              </w:rPr>
            </w:pPr>
            <w:r w:rsidRPr="006F5159">
              <w:rPr>
                <w:sz w:val="28"/>
                <w:szCs w:val="28"/>
              </w:rPr>
              <w:t>Задачи анализа</w:t>
            </w:r>
          </w:p>
        </w:tc>
        <w:tc>
          <w:tcPr>
            <w:tcW w:w="2235" w:type="dxa"/>
          </w:tcPr>
          <w:p w:rsidR="006F5159" w:rsidRPr="006F5159" w:rsidRDefault="006F5159" w:rsidP="006F5159">
            <w:pPr>
              <w:spacing w:before="100" w:beforeAutospacing="1" w:after="100" w:afterAutospacing="1" w:line="360" w:lineRule="auto"/>
              <w:ind w:firstLine="360"/>
              <w:jc w:val="center"/>
              <w:rPr>
                <w:sz w:val="28"/>
                <w:szCs w:val="28"/>
              </w:rPr>
            </w:pPr>
            <w:r w:rsidRPr="006F5159">
              <w:rPr>
                <w:sz w:val="28"/>
                <w:szCs w:val="28"/>
              </w:rPr>
              <w:t>Виды анализа</w:t>
            </w:r>
          </w:p>
        </w:tc>
      </w:tr>
      <w:tr w:rsidR="006F5159" w:rsidRPr="006F5159">
        <w:trPr>
          <w:tblCellSpacing w:w="0" w:type="dxa"/>
          <w:jc w:val="center"/>
        </w:trPr>
        <w:tc>
          <w:tcPr>
            <w:tcW w:w="2625" w:type="dxa"/>
          </w:tcPr>
          <w:p w:rsidR="006F5159" w:rsidRPr="006F5159" w:rsidRDefault="006F5159" w:rsidP="006F5159">
            <w:pPr>
              <w:spacing w:before="100" w:beforeAutospacing="1" w:after="100" w:afterAutospacing="1" w:line="360" w:lineRule="auto"/>
              <w:ind w:firstLine="360"/>
              <w:rPr>
                <w:sz w:val="28"/>
                <w:szCs w:val="28"/>
              </w:rPr>
            </w:pPr>
            <w:r w:rsidRPr="006F5159">
              <w:rPr>
                <w:sz w:val="28"/>
                <w:szCs w:val="28"/>
              </w:rPr>
              <w:t>Анализ структуры и динамики ОС</w:t>
            </w:r>
          </w:p>
        </w:tc>
        <w:tc>
          <w:tcPr>
            <w:tcW w:w="4710" w:type="dxa"/>
          </w:tcPr>
          <w:p w:rsidR="006F5159" w:rsidRPr="006F5159" w:rsidRDefault="006F5159" w:rsidP="006F5159">
            <w:pPr>
              <w:spacing w:before="100" w:beforeAutospacing="1" w:after="100" w:afterAutospacing="1" w:line="360" w:lineRule="auto"/>
              <w:ind w:firstLine="360"/>
              <w:rPr>
                <w:sz w:val="28"/>
                <w:szCs w:val="28"/>
              </w:rPr>
            </w:pPr>
            <w:r w:rsidRPr="006F5159">
              <w:rPr>
                <w:sz w:val="28"/>
                <w:szCs w:val="28"/>
              </w:rPr>
              <w:t>Оценка размера и структуры вложения капитала в ОС.</w:t>
            </w:r>
            <w:r w:rsidRPr="006F5159">
              <w:rPr>
                <w:sz w:val="28"/>
                <w:szCs w:val="28"/>
              </w:rPr>
              <w:br/>
              <w:t>Определение характера и размера влияния стоимости ОС на финансовое положение и структуру баланса</w:t>
            </w:r>
          </w:p>
        </w:tc>
        <w:tc>
          <w:tcPr>
            <w:tcW w:w="2235" w:type="dxa"/>
          </w:tcPr>
          <w:p w:rsidR="006F5159" w:rsidRPr="006F5159" w:rsidRDefault="006F5159" w:rsidP="006F5159">
            <w:pPr>
              <w:spacing w:before="100" w:beforeAutospacing="1" w:after="100" w:afterAutospacing="1" w:line="360" w:lineRule="auto"/>
              <w:ind w:firstLine="360"/>
              <w:rPr>
                <w:sz w:val="28"/>
                <w:szCs w:val="28"/>
              </w:rPr>
            </w:pPr>
            <w:r w:rsidRPr="006F5159">
              <w:rPr>
                <w:sz w:val="28"/>
                <w:szCs w:val="28"/>
              </w:rPr>
              <w:t>Финансовый анализ</w:t>
            </w:r>
          </w:p>
        </w:tc>
      </w:tr>
      <w:tr w:rsidR="006F5159" w:rsidRPr="006F5159">
        <w:trPr>
          <w:tblCellSpacing w:w="0" w:type="dxa"/>
          <w:jc w:val="center"/>
        </w:trPr>
        <w:tc>
          <w:tcPr>
            <w:tcW w:w="2625" w:type="dxa"/>
          </w:tcPr>
          <w:p w:rsidR="006F5159" w:rsidRPr="006F5159" w:rsidRDefault="006F5159" w:rsidP="006F5159">
            <w:pPr>
              <w:spacing w:before="100" w:beforeAutospacing="1" w:after="100" w:afterAutospacing="1" w:line="360" w:lineRule="auto"/>
              <w:ind w:firstLine="360"/>
              <w:rPr>
                <w:sz w:val="28"/>
                <w:szCs w:val="28"/>
              </w:rPr>
            </w:pPr>
            <w:r w:rsidRPr="006F5159">
              <w:rPr>
                <w:sz w:val="28"/>
                <w:szCs w:val="28"/>
              </w:rPr>
              <w:t xml:space="preserve">Анализ эффективности использования ОС </w:t>
            </w:r>
          </w:p>
        </w:tc>
        <w:tc>
          <w:tcPr>
            <w:tcW w:w="4710" w:type="dxa"/>
          </w:tcPr>
          <w:p w:rsidR="006F5159" w:rsidRPr="006F5159" w:rsidRDefault="006F5159" w:rsidP="006F5159">
            <w:pPr>
              <w:spacing w:before="100" w:beforeAutospacing="1" w:after="100" w:afterAutospacing="1" w:line="360" w:lineRule="auto"/>
              <w:ind w:firstLine="360"/>
              <w:rPr>
                <w:sz w:val="28"/>
                <w:szCs w:val="28"/>
              </w:rPr>
            </w:pPr>
            <w:r w:rsidRPr="006F5159">
              <w:rPr>
                <w:sz w:val="28"/>
                <w:szCs w:val="28"/>
              </w:rPr>
              <w:t>Анализ движения ОС.</w:t>
            </w:r>
            <w:r w:rsidRPr="006F5159">
              <w:rPr>
                <w:sz w:val="28"/>
                <w:szCs w:val="28"/>
              </w:rPr>
              <w:br/>
              <w:t>Анализ показателей эффективности использования ОС.</w:t>
            </w:r>
            <w:r w:rsidRPr="006F5159">
              <w:rPr>
                <w:sz w:val="28"/>
                <w:szCs w:val="28"/>
              </w:rPr>
              <w:br/>
              <w:t>Анализ использования времени работы оборудования.</w:t>
            </w:r>
            <w:r w:rsidRPr="006F5159">
              <w:rPr>
                <w:sz w:val="28"/>
                <w:szCs w:val="28"/>
              </w:rPr>
              <w:br/>
              <w:t>Интегральная оценка использования оборудования</w:t>
            </w:r>
          </w:p>
        </w:tc>
        <w:tc>
          <w:tcPr>
            <w:tcW w:w="2235" w:type="dxa"/>
          </w:tcPr>
          <w:p w:rsidR="006F5159" w:rsidRPr="006F5159" w:rsidRDefault="006F5159" w:rsidP="006F5159">
            <w:pPr>
              <w:spacing w:before="100" w:beforeAutospacing="1" w:after="100" w:afterAutospacing="1" w:line="360" w:lineRule="auto"/>
              <w:ind w:firstLine="360"/>
              <w:rPr>
                <w:sz w:val="28"/>
                <w:szCs w:val="28"/>
              </w:rPr>
            </w:pPr>
            <w:r w:rsidRPr="006F5159">
              <w:rPr>
                <w:sz w:val="28"/>
                <w:szCs w:val="28"/>
              </w:rPr>
              <w:t>Управленческий анализ</w:t>
            </w:r>
          </w:p>
        </w:tc>
      </w:tr>
      <w:tr w:rsidR="006F5159" w:rsidRPr="006F5159">
        <w:trPr>
          <w:tblCellSpacing w:w="0" w:type="dxa"/>
          <w:jc w:val="center"/>
        </w:trPr>
        <w:tc>
          <w:tcPr>
            <w:tcW w:w="2625" w:type="dxa"/>
          </w:tcPr>
          <w:p w:rsidR="006F5159" w:rsidRPr="006F5159" w:rsidRDefault="006F5159" w:rsidP="006F5159">
            <w:pPr>
              <w:spacing w:before="100" w:beforeAutospacing="1" w:after="100" w:afterAutospacing="1" w:line="360" w:lineRule="auto"/>
              <w:ind w:firstLine="360"/>
              <w:rPr>
                <w:sz w:val="28"/>
                <w:szCs w:val="28"/>
              </w:rPr>
            </w:pPr>
            <w:r w:rsidRPr="006F5159">
              <w:rPr>
                <w:sz w:val="28"/>
                <w:szCs w:val="28"/>
              </w:rPr>
              <w:t>Анализ эффективности затрат по содержанию и эксплуатации оборудования</w:t>
            </w:r>
          </w:p>
        </w:tc>
        <w:tc>
          <w:tcPr>
            <w:tcW w:w="4710" w:type="dxa"/>
          </w:tcPr>
          <w:p w:rsidR="006F5159" w:rsidRPr="006F5159" w:rsidRDefault="006F5159" w:rsidP="006F5159">
            <w:pPr>
              <w:spacing w:before="100" w:beforeAutospacing="1" w:after="100" w:afterAutospacing="1" w:line="360" w:lineRule="auto"/>
              <w:ind w:firstLine="360"/>
              <w:rPr>
                <w:sz w:val="28"/>
                <w:szCs w:val="28"/>
              </w:rPr>
            </w:pPr>
            <w:r w:rsidRPr="006F5159">
              <w:rPr>
                <w:sz w:val="28"/>
                <w:szCs w:val="28"/>
              </w:rPr>
              <w:t>Анализ затрат на капитальный ремонт.</w:t>
            </w:r>
            <w:r w:rsidRPr="006F5159">
              <w:rPr>
                <w:sz w:val="28"/>
                <w:szCs w:val="28"/>
              </w:rPr>
              <w:br/>
              <w:t>Анализ затрат по текущему ремонту.</w:t>
            </w:r>
            <w:r w:rsidRPr="006F5159">
              <w:rPr>
                <w:sz w:val="28"/>
                <w:szCs w:val="28"/>
              </w:rPr>
              <w:br/>
              <w:t>Анализ взаимосвязей объема производства, прибыли и затрат по эксплуатации оборудования</w:t>
            </w:r>
          </w:p>
        </w:tc>
        <w:tc>
          <w:tcPr>
            <w:tcW w:w="2235" w:type="dxa"/>
          </w:tcPr>
          <w:p w:rsidR="006F5159" w:rsidRPr="006F5159" w:rsidRDefault="006F5159" w:rsidP="006F5159">
            <w:pPr>
              <w:spacing w:before="100" w:beforeAutospacing="1" w:after="100" w:afterAutospacing="1" w:line="360" w:lineRule="auto"/>
              <w:ind w:firstLine="360"/>
              <w:rPr>
                <w:sz w:val="28"/>
                <w:szCs w:val="28"/>
              </w:rPr>
            </w:pPr>
            <w:r w:rsidRPr="006F5159">
              <w:rPr>
                <w:sz w:val="28"/>
                <w:szCs w:val="28"/>
              </w:rPr>
              <w:t>Управленческий анализ</w:t>
            </w:r>
          </w:p>
        </w:tc>
      </w:tr>
      <w:tr w:rsidR="006F5159" w:rsidRPr="006F5159">
        <w:trPr>
          <w:tblCellSpacing w:w="0" w:type="dxa"/>
          <w:jc w:val="center"/>
        </w:trPr>
        <w:tc>
          <w:tcPr>
            <w:tcW w:w="2625" w:type="dxa"/>
          </w:tcPr>
          <w:p w:rsidR="006F5159" w:rsidRPr="006F5159" w:rsidRDefault="006F5159" w:rsidP="006F5159">
            <w:pPr>
              <w:spacing w:before="100" w:beforeAutospacing="1" w:after="100" w:afterAutospacing="1" w:line="360" w:lineRule="auto"/>
              <w:ind w:firstLine="360"/>
              <w:rPr>
                <w:sz w:val="28"/>
                <w:szCs w:val="28"/>
              </w:rPr>
            </w:pPr>
            <w:r w:rsidRPr="006F5159">
              <w:rPr>
                <w:sz w:val="28"/>
                <w:szCs w:val="28"/>
              </w:rPr>
              <w:t> Анализ эффективности инвестиций в ОС</w:t>
            </w:r>
          </w:p>
        </w:tc>
        <w:tc>
          <w:tcPr>
            <w:tcW w:w="4710" w:type="dxa"/>
          </w:tcPr>
          <w:p w:rsidR="006F5159" w:rsidRPr="006F5159" w:rsidRDefault="006F5159" w:rsidP="006F5159">
            <w:pPr>
              <w:spacing w:before="100" w:beforeAutospacing="1" w:after="100" w:afterAutospacing="1" w:line="360" w:lineRule="auto"/>
              <w:ind w:firstLine="360"/>
              <w:rPr>
                <w:sz w:val="28"/>
                <w:szCs w:val="28"/>
              </w:rPr>
            </w:pPr>
            <w:r w:rsidRPr="006F5159">
              <w:rPr>
                <w:sz w:val="28"/>
                <w:szCs w:val="28"/>
              </w:rPr>
              <w:t>Оценка эффективности капитальных вложений.</w:t>
            </w:r>
            <w:r w:rsidRPr="006F5159">
              <w:rPr>
                <w:sz w:val="28"/>
                <w:szCs w:val="28"/>
              </w:rPr>
              <w:br/>
              <w:t>Анализ эффективности привлечения займов для инвестирования</w:t>
            </w:r>
          </w:p>
        </w:tc>
        <w:tc>
          <w:tcPr>
            <w:tcW w:w="2235" w:type="dxa"/>
          </w:tcPr>
          <w:p w:rsidR="006F5159" w:rsidRPr="006F5159" w:rsidRDefault="006F5159" w:rsidP="006F5159">
            <w:pPr>
              <w:spacing w:before="100" w:beforeAutospacing="1" w:after="100" w:afterAutospacing="1" w:line="360" w:lineRule="auto"/>
              <w:ind w:firstLine="360"/>
              <w:rPr>
                <w:sz w:val="28"/>
                <w:szCs w:val="28"/>
              </w:rPr>
            </w:pPr>
            <w:r w:rsidRPr="006F5159">
              <w:rPr>
                <w:sz w:val="28"/>
                <w:szCs w:val="28"/>
              </w:rPr>
              <w:t>Финансовый анализ</w:t>
            </w:r>
          </w:p>
        </w:tc>
      </w:tr>
    </w:tbl>
    <w:p w:rsidR="006F5159" w:rsidRPr="006F5159" w:rsidRDefault="006F5159" w:rsidP="006F5159">
      <w:pPr>
        <w:spacing w:before="100" w:beforeAutospacing="1" w:after="100" w:afterAutospacing="1" w:line="360" w:lineRule="auto"/>
        <w:ind w:firstLine="360"/>
        <w:rPr>
          <w:sz w:val="28"/>
          <w:szCs w:val="28"/>
          <w:lang w:val="ru-RU"/>
        </w:rPr>
      </w:pPr>
      <w:r w:rsidRPr="006F5159">
        <w:rPr>
          <w:sz w:val="28"/>
          <w:szCs w:val="28"/>
          <w:lang w:val="ru-RU"/>
        </w:rPr>
        <w:t>Выбор направлений анализа и реальных аналитических задач определяется потребностями управления, что составляет основу финансового и управленческого анализа, хотя четкой границы между этими видами анализа нет.</w:t>
      </w:r>
    </w:p>
    <w:p w:rsidR="006F5159" w:rsidRPr="006F5159" w:rsidRDefault="006F5159" w:rsidP="006F5159">
      <w:pPr>
        <w:spacing w:before="100" w:beforeAutospacing="1" w:after="100" w:afterAutospacing="1" w:line="360" w:lineRule="auto"/>
        <w:ind w:firstLine="360"/>
        <w:rPr>
          <w:sz w:val="28"/>
          <w:szCs w:val="28"/>
          <w:lang w:val="ru-RU"/>
        </w:rPr>
      </w:pPr>
      <w:r w:rsidRPr="006F5159">
        <w:rPr>
          <w:b/>
          <w:bCs/>
          <w:i/>
          <w:iCs/>
          <w:sz w:val="28"/>
          <w:szCs w:val="28"/>
          <w:lang w:val="ru-RU"/>
        </w:rPr>
        <w:t>Источники информации</w:t>
      </w:r>
      <w:r w:rsidRPr="006F5159">
        <w:rPr>
          <w:sz w:val="28"/>
          <w:szCs w:val="28"/>
          <w:lang w:val="ru-RU"/>
        </w:rPr>
        <w:t xml:space="preserve"> для проведения анализа: ф. №11 «Отчет о наличии и движении ОС», фБМ «Баланс производственной мощности», ф.№7-ф «Отчет о запасах неустановленного оборудования», инвентарные карточки учета ОС и др.</w:t>
      </w:r>
    </w:p>
    <w:p w:rsidR="006F5159" w:rsidRPr="006F5159" w:rsidRDefault="006F5159" w:rsidP="006F5159">
      <w:pPr>
        <w:spacing w:before="100" w:beforeAutospacing="1" w:after="100" w:afterAutospacing="1" w:line="360" w:lineRule="auto"/>
        <w:ind w:firstLine="360"/>
        <w:jc w:val="center"/>
        <w:rPr>
          <w:sz w:val="28"/>
          <w:szCs w:val="28"/>
          <w:lang w:val="ru-RU"/>
        </w:rPr>
      </w:pPr>
      <w:bookmarkStart w:id="1" w:name="_Toc499442427"/>
      <w:r w:rsidRPr="006F5159">
        <w:rPr>
          <w:b/>
          <w:bCs/>
          <w:sz w:val="28"/>
          <w:szCs w:val="28"/>
          <w:lang w:val="ru-RU"/>
        </w:rPr>
        <w:t>1. Анализ движения ОС</w:t>
      </w:r>
      <w:bookmarkEnd w:id="1"/>
    </w:p>
    <w:p w:rsidR="006F5159" w:rsidRPr="006F5159" w:rsidRDefault="006F5159" w:rsidP="006F5159">
      <w:pPr>
        <w:spacing w:before="100" w:beforeAutospacing="1" w:after="100" w:afterAutospacing="1" w:line="360" w:lineRule="auto"/>
        <w:ind w:firstLine="360"/>
        <w:rPr>
          <w:sz w:val="28"/>
          <w:szCs w:val="28"/>
          <w:lang w:val="ru-RU"/>
        </w:rPr>
      </w:pPr>
      <w:r w:rsidRPr="006F5159">
        <w:rPr>
          <w:sz w:val="28"/>
          <w:szCs w:val="28"/>
          <w:lang w:val="ru-RU"/>
        </w:rPr>
        <w:t xml:space="preserve">Данные о наличии, износе и движении ОС служат основным источником информации для оценки производственного потенциала предприятия. </w:t>
      </w:r>
    </w:p>
    <w:p w:rsidR="006F5159" w:rsidRPr="006F5159" w:rsidRDefault="006F5159" w:rsidP="006F5159">
      <w:pPr>
        <w:spacing w:before="100" w:beforeAutospacing="1" w:after="100" w:afterAutospacing="1" w:line="360" w:lineRule="auto"/>
        <w:ind w:firstLine="360"/>
        <w:rPr>
          <w:sz w:val="28"/>
          <w:szCs w:val="28"/>
          <w:lang w:val="ru-RU"/>
        </w:rPr>
      </w:pPr>
      <w:r w:rsidRPr="006F5159">
        <w:rPr>
          <w:sz w:val="28"/>
          <w:szCs w:val="28"/>
          <w:lang w:val="ru-RU"/>
        </w:rPr>
        <w:t>Оценка движения ОС проводится на основе коэффициентов (табл.</w:t>
      </w:r>
      <w:r>
        <w:rPr>
          <w:sz w:val="28"/>
          <w:szCs w:val="28"/>
          <w:lang w:val="ru-RU"/>
        </w:rPr>
        <w:t>2</w:t>
      </w:r>
      <w:r w:rsidRPr="006F5159">
        <w:rPr>
          <w:sz w:val="28"/>
          <w:szCs w:val="28"/>
          <w:lang w:val="ru-RU"/>
        </w:rPr>
        <w:t xml:space="preserve">), которые анализируются в динамике за ряд лет. </w:t>
      </w:r>
    </w:p>
    <w:p w:rsidR="006F5159" w:rsidRPr="006F5159" w:rsidRDefault="006F5159" w:rsidP="006F5159">
      <w:pPr>
        <w:spacing w:before="100" w:beforeAutospacing="1" w:after="100" w:afterAutospacing="1" w:line="360" w:lineRule="auto"/>
        <w:ind w:firstLine="360"/>
        <w:jc w:val="right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br w:type="page"/>
      </w:r>
      <w:r w:rsidRPr="006F5159">
        <w:rPr>
          <w:sz w:val="28"/>
          <w:szCs w:val="28"/>
          <w:lang w:val="ru-RU"/>
        </w:rPr>
        <w:t xml:space="preserve">Таблица </w:t>
      </w:r>
      <w:r>
        <w:rPr>
          <w:sz w:val="28"/>
          <w:szCs w:val="28"/>
          <w:lang w:val="ru-RU"/>
        </w:rPr>
        <w:t>2</w:t>
      </w:r>
    </w:p>
    <w:p w:rsidR="006F5159" w:rsidRPr="006F5159" w:rsidRDefault="006F5159" w:rsidP="006F5159">
      <w:pPr>
        <w:spacing w:before="100" w:beforeAutospacing="1" w:after="100" w:afterAutospacing="1" w:line="360" w:lineRule="auto"/>
        <w:ind w:firstLine="360"/>
        <w:jc w:val="center"/>
        <w:rPr>
          <w:sz w:val="28"/>
          <w:szCs w:val="28"/>
          <w:lang w:val="ru-RU"/>
        </w:rPr>
      </w:pPr>
      <w:r w:rsidRPr="006F5159">
        <w:rPr>
          <w:sz w:val="28"/>
          <w:szCs w:val="28"/>
          <w:lang w:val="ru-RU"/>
        </w:rPr>
        <w:t>Показатели движения и состояния ОС</w:t>
      </w:r>
    </w:p>
    <w:tbl>
      <w:tblPr>
        <w:tblW w:w="0" w:type="auto"/>
        <w:tblCellSpacing w:w="0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56"/>
        <w:gridCol w:w="4774"/>
        <w:gridCol w:w="2237"/>
      </w:tblGrid>
      <w:tr w:rsidR="006F5159" w:rsidRPr="006F5159">
        <w:trPr>
          <w:tblCellSpacing w:w="0" w:type="dxa"/>
        </w:trPr>
        <w:tc>
          <w:tcPr>
            <w:tcW w:w="2415" w:type="dxa"/>
            <w:vAlign w:val="center"/>
          </w:tcPr>
          <w:p w:rsidR="006F5159" w:rsidRPr="006F5159" w:rsidRDefault="006F5159" w:rsidP="006F5159">
            <w:pPr>
              <w:spacing w:before="100" w:beforeAutospacing="1" w:after="100" w:afterAutospacing="1" w:line="360" w:lineRule="auto"/>
              <w:ind w:firstLine="360"/>
              <w:jc w:val="center"/>
              <w:rPr>
                <w:sz w:val="28"/>
                <w:szCs w:val="28"/>
              </w:rPr>
            </w:pPr>
            <w:r w:rsidRPr="006F5159">
              <w:rPr>
                <w:sz w:val="28"/>
                <w:szCs w:val="28"/>
              </w:rPr>
              <w:t>Наименования показателей</w:t>
            </w:r>
          </w:p>
        </w:tc>
        <w:tc>
          <w:tcPr>
            <w:tcW w:w="4680" w:type="dxa"/>
            <w:vAlign w:val="center"/>
          </w:tcPr>
          <w:p w:rsidR="006F5159" w:rsidRPr="006F5159" w:rsidRDefault="006F5159" w:rsidP="006F5159">
            <w:pPr>
              <w:spacing w:before="100" w:beforeAutospacing="1" w:after="100" w:afterAutospacing="1" w:line="360" w:lineRule="auto"/>
              <w:ind w:firstLine="360"/>
              <w:jc w:val="center"/>
              <w:rPr>
                <w:sz w:val="28"/>
                <w:szCs w:val="28"/>
              </w:rPr>
            </w:pPr>
            <w:r w:rsidRPr="006F5159">
              <w:rPr>
                <w:sz w:val="28"/>
                <w:szCs w:val="28"/>
              </w:rPr>
              <w:t>Методы расчета</w:t>
            </w:r>
          </w:p>
        </w:tc>
        <w:tc>
          <w:tcPr>
            <w:tcW w:w="2550" w:type="dxa"/>
          </w:tcPr>
          <w:p w:rsidR="006F5159" w:rsidRPr="006F5159" w:rsidRDefault="006F5159" w:rsidP="006F5159">
            <w:pPr>
              <w:spacing w:before="100" w:beforeAutospacing="1" w:after="100" w:afterAutospacing="1" w:line="360" w:lineRule="auto"/>
              <w:ind w:firstLine="360"/>
              <w:jc w:val="center"/>
              <w:rPr>
                <w:sz w:val="28"/>
                <w:szCs w:val="28"/>
              </w:rPr>
            </w:pPr>
            <w:r w:rsidRPr="006F5159">
              <w:rPr>
                <w:sz w:val="28"/>
                <w:szCs w:val="28"/>
              </w:rPr>
              <w:t>Экономическая интерпретация показателей</w:t>
            </w:r>
          </w:p>
        </w:tc>
      </w:tr>
      <w:tr w:rsidR="006F5159" w:rsidRPr="006F5159">
        <w:trPr>
          <w:tblCellSpacing w:w="0" w:type="dxa"/>
        </w:trPr>
        <w:tc>
          <w:tcPr>
            <w:tcW w:w="9645" w:type="dxa"/>
            <w:gridSpan w:val="3"/>
          </w:tcPr>
          <w:p w:rsidR="006F5159" w:rsidRPr="006F5159" w:rsidRDefault="006F5159" w:rsidP="006F5159">
            <w:pPr>
              <w:spacing w:before="100" w:beforeAutospacing="1" w:after="100" w:afterAutospacing="1" w:line="360" w:lineRule="auto"/>
              <w:ind w:firstLine="360"/>
              <w:jc w:val="center"/>
              <w:rPr>
                <w:sz w:val="28"/>
                <w:szCs w:val="28"/>
              </w:rPr>
            </w:pPr>
            <w:r w:rsidRPr="006F5159">
              <w:rPr>
                <w:i/>
                <w:iCs/>
                <w:sz w:val="28"/>
                <w:szCs w:val="28"/>
              </w:rPr>
              <w:t>1. Показатели движения</w:t>
            </w:r>
          </w:p>
        </w:tc>
      </w:tr>
      <w:tr w:rsidR="006F5159" w:rsidRPr="006F5159">
        <w:trPr>
          <w:tblCellSpacing w:w="0" w:type="dxa"/>
        </w:trPr>
        <w:tc>
          <w:tcPr>
            <w:tcW w:w="2415" w:type="dxa"/>
          </w:tcPr>
          <w:p w:rsidR="006F5159" w:rsidRPr="006F5159" w:rsidRDefault="006F5159" w:rsidP="006F5159">
            <w:pPr>
              <w:spacing w:before="100" w:beforeAutospacing="1" w:after="100" w:afterAutospacing="1" w:line="360" w:lineRule="auto"/>
              <w:ind w:firstLine="360"/>
              <w:rPr>
                <w:sz w:val="28"/>
                <w:szCs w:val="28"/>
              </w:rPr>
            </w:pPr>
            <w:r w:rsidRPr="006F5159">
              <w:rPr>
                <w:sz w:val="28"/>
                <w:szCs w:val="28"/>
              </w:rPr>
              <w:t>1.1. Коэффициент поступления ввода (К</w:t>
            </w:r>
            <w:r w:rsidRPr="006F5159">
              <w:rPr>
                <w:sz w:val="28"/>
                <w:szCs w:val="28"/>
                <w:vertAlign w:val="subscript"/>
              </w:rPr>
              <w:t>ВВ</w:t>
            </w:r>
            <w:r w:rsidRPr="006F5159">
              <w:rPr>
                <w:sz w:val="28"/>
                <w:szCs w:val="28"/>
              </w:rPr>
              <w:t xml:space="preserve">) </w:t>
            </w:r>
          </w:p>
        </w:tc>
        <w:tc>
          <w:tcPr>
            <w:tcW w:w="4680" w:type="dxa"/>
            <w:vAlign w:val="center"/>
          </w:tcPr>
          <w:p w:rsidR="006F5159" w:rsidRPr="006F5159" w:rsidRDefault="0034761B" w:rsidP="006F5159">
            <w:pPr>
              <w:spacing w:before="100" w:beforeAutospacing="1" w:after="100" w:afterAutospacing="1" w:line="360" w:lineRule="auto"/>
              <w:ind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  <w:vertAlign w:val="subscript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" style="width:3in;height:30pt">
                  <v:imagedata r:id="rId7" o:title=""/>
                </v:shape>
              </w:pict>
            </w:r>
          </w:p>
        </w:tc>
        <w:tc>
          <w:tcPr>
            <w:tcW w:w="2550" w:type="dxa"/>
            <w:vAlign w:val="center"/>
          </w:tcPr>
          <w:p w:rsidR="006F5159" w:rsidRPr="006F5159" w:rsidRDefault="006F5159" w:rsidP="006F5159">
            <w:pPr>
              <w:spacing w:before="100" w:beforeAutospacing="1" w:after="100" w:afterAutospacing="1" w:line="360" w:lineRule="auto"/>
              <w:ind w:firstLine="360"/>
              <w:rPr>
                <w:sz w:val="28"/>
                <w:szCs w:val="28"/>
              </w:rPr>
            </w:pPr>
            <w:r w:rsidRPr="006F5159">
              <w:rPr>
                <w:sz w:val="28"/>
                <w:szCs w:val="28"/>
              </w:rPr>
              <w:t>Доля поступивших ОС за период</w:t>
            </w:r>
          </w:p>
        </w:tc>
      </w:tr>
      <w:tr w:rsidR="006F5159" w:rsidRPr="006F5159">
        <w:trPr>
          <w:tblCellSpacing w:w="0" w:type="dxa"/>
        </w:trPr>
        <w:tc>
          <w:tcPr>
            <w:tcW w:w="2415" w:type="dxa"/>
          </w:tcPr>
          <w:p w:rsidR="006F5159" w:rsidRPr="006F5159" w:rsidRDefault="006F5159" w:rsidP="006F5159">
            <w:pPr>
              <w:spacing w:before="100" w:beforeAutospacing="1" w:after="100" w:afterAutospacing="1" w:line="360" w:lineRule="auto"/>
              <w:ind w:firstLine="360"/>
              <w:rPr>
                <w:sz w:val="28"/>
                <w:szCs w:val="28"/>
              </w:rPr>
            </w:pPr>
            <w:r w:rsidRPr="006F5159">
              <w:rPr>
                <w:sz w:val="28"/>
                <w:szCs w:val="28"/>
              </w:rPr>
              <w:t>1.2. Коэффициент обновления (Коб)</w:t>
            </w:r>
          </w:p>
        </w:tc>
        <w:tc>
          <w:tcPr>
            <w:tcW w:w="4680" w:type="dxa"/>
            <w:vAlign w:val="center"/>
          </w:tcPr>
          <w:p w:rsidR="006F5159" w:rsidRPr="006F5159" w:rsidRDefault="0034761B" w:rsidP="006F5159">
            <w:pPr>
              <w:spacing w:before="100" w:beforeAutospacing="1" w:after="100" w:afterAutospacing="1" w:line="360" w:lineRule="auto"/>
              <w:ind w:firstLine="360"/>
              <w:rPr>
                <w:sz w:val="28"/>
                <w:szCs w:val="28"/>
              </w:rPr>
            </w:pPr>
            <w:r>
              <w:rPr>
                <w:sz w:val="28"/>
                <w:szCs w:val="28"/>
                <w:vertAlign w:val="subscript"/>
              </w:rPr>
              <w:pict>
                <v:shape id="_x0000_i1026" type="#_x0000_t75" alt="" style="width:3in;height:32.25pt">
                  <v:imagedata r:id="rId8" o:title=""/>
                </v:shape>
              </w:pict>
            </w:r>
          </w:p>
        </w:tc>
        <w:tc>
          <w:tcPr>
            <w:tcW w:w="2550" w:type="dxa"/>
          </w:tcPr>
          <w:p w:rsidR="006F5159" w:rsidRPr="006F5159" w:rsidRDefault="006F5159" w:rsidP="006F5159">
            <w:pPr>
              <w:spacing w:before="100" w:beforeAutospacing="1" w:after="100" w:afterAutospacing="1" w:line="360" w:lineRule="auto"/>
              <w:ind w:firstLine="360"/>
              <w:rPr>
                <w:sz w:val="28"/>
                <w:szCs w:val="28"/>
              </w:rPr>
            </w:pPr>
            <w:r w:rsidRPr="006F5159">
              <w:rPr>
                <w:sz w:val="28"/>
                <w:szCs w:val="28"/>
              </w:rPr>
              <w:t>Доля новых ОС на предприятии</w:t>
            </w:r>
          </w:p>
        </w:tc>
      </w:tr>
      <w:tr w:rsidR="006F5159" w:rsidRPr="006F5159">
        <w:trPr>
          <w:tblCellSpacing w:w="0" w:type="dxa"/>
        </w:trPr>
        <w:tc>
          <w:tcPr>
            <w:tcW w:w="2415" w:type="dxa"/>
          </w:tcPr>
          <w:p w:rsidR="006F5159" w:rsidRPr="006F5159" w:rsidRDefault="006F5159" w:rsidP="006F5159">
            <w:pPr>
              <w:spacing w:before="100" w:beforeAutospacing="1" w:after="100" w:afterAutospacing="1" w:line="360" w:lineRule="auto"/>
              <w:ind w:firstLine="360"/>
              <w:rPr>
                <w:sz w:val="28"/>
                <w:szCs w:val="28"/>
              </w:rPr>
            </w:pPr>
            <w:r w:rsidRPr="006F5159">
              <w:rPr>
                <w:sz w:val="28"/>
                <w:szCs w:val="28"/>
              </w:rPr>
              <w:t>1.3.Коэффициент выбытия ОС (Квыб)</w:t>
            </w:r>
          </w:p>
        </w:tc>
        <w:tc>
          <w:tcPr>
            <w:tcW w:w="4680" w:type="dxa"/>
            <w:vAlign w:val="center"/>
          </w:tcPr>
          <w:p w:rsidR="006F5159" w:rsidRPr="006F5159" w:rsidRDefault="0034761B" w:rsidP="006F5159">
            <w:pPr>
              <w:spacing w:before="100" w:beforeAutospacing="1" w:after="100" w:afterAutospacing="1" w:line="360" w:lineRule="auto"/>
              <w:ind w:firstLine="360"/>
              <w:rPr>
                <w:sz w:val="28"/>
                <w:szCs w:val="28"/>
              </w:rPr>
            </w:pPr>
            <w:bookmarkStart w:id="2" w:name="_Toc483294044"/>
            <w:r>
              <w:rPr>
                <w:sz w:val="28"/>
                <w:szCs w:val="28"/>
                <w:vertAlign w:val="subscript"/>
              </w:rPr>
              <w:pict>
                <v:shape id="_x0000_i1027" type="#_x0000_t75" alt="" style="width:205.5pt;height:32.25pt">
                  <v:imagedata r:id="rId9" o:title=""/>
                </v:shape>
              </w:pict>
            </w:r>
            <w:bookmarkEnd w:id="2"/>
          </w:p>
        </w:tc>
        <w:tc>
          <w:tcPr>
            <w:tcW w:w="2550" w:type="dxa"/>
            <w:vAlign w:val="center"/>
          </w:tcPr>
          <w:p w:rsidR="006F5159" w:rsidRPr="006F5159" w:rsidRDefault="006F5159" w:rsidP="006F5159">
            <w:pPr>
              <w:spacing w:before="100" w:beforeAutospacing="1" w:after="100" w:afterAutospacing="1" w:line="360" w:lineRule="auto"/>
              <w:ind w:firstLine="360"/>
              <w:rPr>
                <w:sz w:val="28"/>
                <w:szCs w:val="28"/>
              </w:rPr>
            </w:pPr>
            <w:r w:rsidRPr="006F5159">
              <w:rPr>
                <w:sz w:val="28"/>
                <w:szCs w:val="28"/>
              </w:rPr>
              <w:t>Доля выбывших ОС за период</w:t>
            </w:r>
          </w:p>
        </w:tc>
      </w:tr>
      <w:tr w:rsidR="006F5159" w:rsidRPr="006F5159">
        <w:trPr>
          <w:tblCellSpacing w:w="0" w:type="dxa"/>
        </w:trPr>
        <w:tc>
          <w:tcPr>
            <w:tcW w:w="2415" w:type="dxa"/>
          </w:tcPr>
          <w:p w:rsidR="006F5159" w:rsidRPr="006F5159" w:rsidRDefault="006F5159" w:rsidP="006F5159">
            <w:pPr>
              <w:spacing w:before="100" w:beforeAutospacing="1" w:after="100" w:afterAutospacing="1" w:line="360" w:lineRule="auto"/>
              <w:ind w:firstLine="360"/>
              <w:rPr>
                <w:sz w:val="28"/>
                <w:szCs w:val="28"/>
              </w:rPr>
            </w:pPr>
            <w:r w:rsidRPr="006F5159">
              <w:rPr>
                <w:sz w:val="28"/>
                <w:szCs w:val="28"/>
              </w:rPr>
              <w:t>1.4.Коэффициент прироста (Кпр)</w:t>
            </w:r>
          </w:p>
        </w:tc>
        <w:tc>
          <w:tcPr>
            <w:tcW w:w="4680" w:type="dxa"/>
          </w:tcPr>
          <w:p w:rsidR="006F5159" w:rsidRPr="006F5159" w:rsidRDefault="0034761B" w:rsidP="006F5159">
            <w:pPr>
              <w:spacing w:before="100" w:beforeAutospacing="1" w:after="100" w:afterAutospacing="1" w:line="360" w:lineRule="auto"/>
              <w:ind w:firstLine="360"/>
              <w:rPr>
                <w:sz w:val="28"/>
                <w:szCs w:val="28"/>
              </w:rPr>
            </w:pPr>
            <w:bookmarkStart w:id="3" w:name="_Toc483294045"/>
            <w:r>
              <w:rPr>
                <w:sz w:val="28"/>
                <w:szCs w:val="28"/>
                <w:vertAlign w:val="subscript"/>
              </w:rPr>
              <w:pict>
                <v:shape id="_x0000_i1028" type="#_x0000_t75" alt="" style="width:218.25pt;height:32.25pt">
                  <v:imagedata r:id="rId10" o:title=""/>
                </v:shape>
              </w:pict>
            </w:r>
            <w:bookmarkEnd w:id="3"/>
          </w:p>
        </w:tc>
        <w:tc>
          <w:tcPr>
            <w:tcW w:w="2550" w:type="dxa"/>
            <w:vAlign w:val="center"/>
          </w:tcPr>
          <w:p w:rsidR="006F5159" w:rsidRPr="006F5159" w:rsidRDefault="006F5159" w:rsidP="006F5159">
            <w:pPr>
              <w:spacing w:before="100" w:beforeAutospacing="1" w:after="100" w:afterAutospacing="1" w:line="360" w:lineRule="auto"/>
              <w:ind w:firstLine="360"/>
              <w:rPr>
                <w:sz w:val="28"/>
                <w:szCs w:val="28"/>
              </w:rPr>
            </w:pPr>
            <w:r w:rsidRPr="006F5159">
              <w:rPr>
                <w:sz w:val="28"/>
                <w:szCs w:val="28"/>
              </w:rPr>
              <w:t>Темп прироста ОС</w:t>
            </w:r>
          </w:p>
        </w:tc>
      </w:tr>
      <w:tr w:rsidR="006F5159" w:rsidRPr="006F5159">
        <w:trPr>
          <w:tblCellSpacing w:w="0" w:type="dxa"/>
        </w:trPr>
        <w:tc>
          <w:tcPr>
            <w:tcW w:w="9645" w:type="dxa"/>
            <w:gridSpan w:val="3"/>
          </w:tcPr>
          <w:p w:rsidR="006F5159" w:rsidRPr="006F5159" w:rsidRDefault="006F5159" w:rsidP="006F5159">
            <w:pPr>
              <w:spacing w:before="100" w:beforeAutospacing="1" w:after="100" w:afterAutospacing="1" w:line="360" w:lineRule="auto"/>
              <w:ind w:firstLine="360"/>
              <w:jc w:val="center"/>
              <w:rPr>
                <w:sz w:val="28"/>
                <w:szCs w:val="28"/>
              </w:rPr>
            </w:pPr>
            <w:r w:rsidRPr="006F5159">
              <w:rPr>
                <w:i/>
                <w:iCs/>
                <w:sz w:val="28"/>
                <w:szCs w:val="28"/>
              </w:rPr>
              <w:t>2. Показатели состояния</w:t>
            </w:r>
          </w:p>
        </w:tc>
      </w:tr>
      <w:tr w:rsidR="006F5159" w:rsidRPr="006F5159">
        <w:trPr>
          <w:tblCellSpacing w:w="0" w:type="dxa"/>
        </w:trPr>
        <w:tc>
          <w:tcPr>
            <w:tcW w:w="2415" w:type="dxa"/>
          </w:tcPr>
          <w:p w:rsidR="006F5159" w:rsidRPr="006F5159" w:rsidRDefault="006F5159" w:rsidP="006F5159">
            <w:pPr>
              <w:spacing w:before="100" w:beforeAutospacing="1" w:after="100" w:afterAutospacing="1" w:line="360" w:lineRule="auto"/>
              <w:ind w:firstLine="360"/>
              <w:rPr>
                <w:sz w:val="28"/>
                <w:szCs w:val="28"/>
              </w:rPr>
            </w:pPr>
            <w:r w:rsidRPr="006F5159">
              <w:rPr>
                <w:sz w:val="28"/>
                <w:szCs w:val="28"/>
              </w:rPr>
              <w:t>2.1. Коэфициент износа (Ки)</w:t>
            </w:r>
          </w:p>
        </w:tc>
        <w:tc>
          <w:tcPr>
            <w:tcW w:w="4680" w:type="dxa"/>
            <w:vAlign w:val="center"/>
          </w:tcPr>
          <w:p w:rsidR="006F5159" w:rsidRPr="006F5159" w:rsidRDefault="0034761B" w:rsidP="006F5159">
            <w:pPr>
              <w:spacing w:before="100" w:beforeAutospacing="1" w:after="100" w:afterAutospacing="1" w:line="360" w:lineRule="auto"/>
              <w:ind w:firstLine="360"/>
              <w:rPr>
                <w:sz w:val="28"/>
                <w:szCs w:val="28"/>
              </w:rPr>
            </w:pPr>
            <w:bookmarkStart w:id="4" w:name="_Toc483294046"/>
            <w:r>
              <w:rPr>
                <w:sz w:val="28"/>
                <w:szCs w:val="28"/>
                <w:vertAlign w:val="subscript"/>
              </w:rPr>
              <w:pict>
                <v:shape id="_x0000_i1029" type="#_x0000_t75" alt="" style="width:211.5pt;height:32.25pt">
                  <v:imagedata r:id="rId11" o:title=""/>
                </v:shape>
              </w:pict>
            </w:r>
            <w:bookmarkEnd w:id="4"/>
          </w:p>
        </w:tc>
        <w:tc>
          <w:tcPr>
            <w:tcW w:w="2550" w:type="dxa"/>
          </w:tcPr>
          <w:p w:rsidR="006F5159" w:rsidRPr="006F5159" w:rsidRDefault="006F5159" w:rsidP="006F5159">
            <w:pPr>
              <w:spacing w:before="100" w:beforeAutospacing="1" w:after="100" w:afterAutospacing="1" w:line="360" w:lineRule="auto"/>
              <w:ind w:firstLine="360"/>
              <w:jc w:val="center"/>
              <w:rPr>
                <w:sz w:val="28"/>
                <w:szCs w:val="28"/>
              </w:rPr>
            </w:pPr>
            <w:r w:rsidRPr="006F5159">
              <w:rPr>
                <w:sz w:val="28"/>
                <w:szCs w:val="28"/>
              </w:rPr>
              <w:t>Доля стоимости ОС перенесенная на продукцию</w:t>
            </w:r>
          </w:p>
          <w:p w:rsidR="006F5159" w:rsidRPr="006F5159" w:rsidRDefault="006F5159" w:rsidP="006F5159">
            <w:pPr>
              <w:spacing w:before="100" w:beforeAutospacing="1" w:after="100" w:afterAutospacing="1" w:line="360" w:lineRule="auto"/>
              <w:ind w:firstLine="360"/>
              <w:jc w:val="center"/>
              <w:rPr>
                <w:sz w:val="28"/>
                <w:szCs w:val="28"/>
              </w:rPr>
            </w:pPr>
            <w:r w:rsidRPr="006F5159">
              <w:rPr>
                <w:sz w:val="28"/>
                <w:szCs w:val="28"/>
              </w:rPr>
              <w:t>Ки = 1 - Кг</w:t>
            </w:r>
          </w:p>
        </w:tc>
      </w:tr>
      <w:tr w:rsidR="006F5159" w:rsidRPr="006F5159">
        <w:trPr>
          <w:tblCellSpacing w:w="0" w:type="dxa"/>
        </w:trPr>
        <w:tc>
          <w:tcPr>
            <w:tcW w:w="2415" w:type="dxa"/>
          </w:tcPr>
          <w:p w:rsidR="006F5159" w:rsidRPr="006F5159" w:rsidRDefault="006F5159" w:rsidP="006F5159">
            <w:pPr>
              <w:spacing w:before="100" w:beforeAutospacing="1" w:after="100" w:afterAutospacing="1" w:line="360" w:lineRule="auto"/>
              <w:ind w:firstLine="360"/>
              <w:rPr>
                <w:sz w:val="28"/>
                <w:szCs w:val="28"/>
              </w:rPr>
            </w:pPr>
            <w:r w:rsidRPr="006F5159">
              <w:rPr>
                <w:sz w:val="28"/>
                <w:szCs w:val="28"/>
              </w:rPr>
              <w:t>2.2. Коэффициент годности (Кг)</w:t>
            </w:r>
          </w:p>
        </w:tc>
        <w:tc>
          <w:tcPr>
            <w:tcW w:w="4680" w:type="dxa"/>
            <w:vAlign w:val="center"/>
          </w:tcPr>
          <w:p w:rsidR="006F5159" w:rsidRPr="006F5159" w:rsidRDefault="0034761B" w:rsidP="006F5159">
            <w:pPr>
              <w:spacing w:before="100" w:beforeAutospacing="1" w:after="100" w:afterAutospacing="1" w:line="360" w:lineRule="auto"/>
              <w:ind w:firstLine="360"/>
              <w:jc w:val="center"/>
              <w:rPr>
                <w:sz w:val="28"/>
                <w:szCs w:val="28"/>
              </w:rPr>
            </w:pPr>
            <w:bookmarkStart w:id="5" w:name="_Toc483294047"/>
            <w:r>
              <w:rPr>
                <w:sz w:val="28"/>
                <w:szCs w:val="28"/>
                <w:vertAlign w:val="subscript"/>
              </w:rPr>
              <w:pict>
                <v:shape id="_x0000_i1030" type="#_x0000_t75" alt="" style="width:211.5pt;height:32.25pt">
                  <v:imagedata r:id="rId12" o:title=""/>
                </v:shape>
              </w:pict>
            </w:r>
            <w:bookmarkEnd w:id="5"/>
          </w:p>
        </w:tc>
        <w:tc>
          <w:tcPr>
            <w:tcW w:w="2550" w:type="dxa"/>
            <w:vAlign w:val="center"/>
          </w:tcPr>
          <w:p w:rsidR="006F5159" w:rsidRPr="006F5159" w:rsidRDefault="006F5159" w:rsidP="006F5159">
            <w:pPr>
              <w:spacing w:before="100" w:beforeAutospacing="1" w:after="100" w:afterAutospacing="1" w:line="360" w:lineRule="auto"/>
              <w:ind w:firstLine="360"/>
              <w:jc w:val="center"/>
              <w:rPr>
                <w:sz w:val="28"/>
                <w:szCs w:val="28"/>
              </w:rPr>
            </w:pPr>
            <w:r w:rsidRPr="006F5159">
              <w:rPr>
                <w:sz w:val="28"/>
                <w:szCs w:val="28"/>
              </w:rPr>
              <w:t>Уровень годности ОС</w:t>
            </w:r>
          </w:p>
          <w:p w:rsidR="006F5159" w:rsidRPr="006F5159" w:rsidRDefault="006F5159" w:rsidP="006F5159">
            <w:pPr>
              <w:spacing w:before="100" w:beforeAutospacing="1" w:after="100" w:afterAutospacing="1" w:line="360" w:lineRule="auto"/>
              <w:ind w:firstLine="360"/>
              <w:jc w:val="center"/>
              <w:rPr>
                <w:sz w:val="28"/>
                <w:szCs w:val="28"/>
              </w:rPr>
            </w:pPr>
            <w:r w:rsidRPr="006F5159">
              <w:rPr>
                <w:sz w:val="28"/>
                <w:szCs w:val="28"/>
              </w:rPr>
              <w:t>Кг = 1 - Ки</w:t>
            </w:r>
          </w:p>
        </w:tc>
      </w:tr>
    </w:tbl>
    <w:p w:rsidR="006F5159" w:rsidRPr="006F5159" w:rsidRDefault="006F5159" w:rsidP="006F5159">
      <w:pPr>
        <w:spacing w:before="100" w:beforeAutospacing="1" w:after="100" w:afterAutospacing="1" w:line="360" w:lineRule="auto"/>
        <w:ind w:firstLine="360"/>
        <w:jc w:val="center"/>
        <w:rPr>
          <w:sz w:val="28"/>
          <w:szCs w:val="28"/>
          <w:lang w:val="ru-RU"/>
        </w:rPr>
      </w:pPr>
      <w:bookmarkStart w:id="6" w:name="_Toc499442428"/>
      <w:r w:rsidRPr="006F5159">
        <w:rPr>
          <w:b/>
          <w:bCs/>
          <w:sz w:val="28"/>
          <w:szCs w:val="28"/>
          <w:lang w:val="ru-RU"/>
        </w:rPr>
        <w:t>2. Анализ эффективности использования ОС</w:t>
      </w:r>
      <w:bookmarkEnd w:id="6"/>
    </w:p>
    <w:p w:rsidR="006F5159" w:rsidRPr="006F5159" w:rsidRDefault="006F5159" w:rsidP="006F5159">
      <w:pPr>
        <w:spacing w:before="100" w:beforeAutospacing="1" w:after="100" w:afterAutospacing="1" w:line="360" w:lineRule="auto"/>
        <w:ind w:firstLine="360"/>
        <w:rPr>
          <w:sz w:val="28"/>
          <w:szCs w:val="28"/>
          <w:lang w:val="ru-RU"/>
        </w:rPr>
      </w:pPr>
      <w:r w:rsidRPr="006F5159">
        <w:rPr>
          <w:sz w:val="28"/>
          <w:szCs w:val="28"/>
          <w:lang w:val="ru-RU"/>
        </w:rPr>
        <w:t>Оценка эффективности использования ОС основана на применении общей для всех ресурсов технологии оценки, которая предполагает расчет и анализ показателей отдачи и емкости.</w:t>
      </w:r>
    </w:p>
    <w:p w:rsidR="006F5159" w:rsidRPr="006F5159" w:rsidRDefault="006F5159" w:rsidP="006F5159">
      <w:pPr>
        <w:spacing w:before="100" w:beforeAutospacing="1" w:after="100" w:afterAutospacing="1" w:line="360" w:lineRule="auto"/>
        <w:ind w:firstLine="360"/>
        <w:rPr>
          <w:sz w:val="28"/>
          <w:szCs w:val="28"/>
          <w:lang w:val="ru-RU"/>
        </w:rPr>
      </w:pPr>
      <w:r w:rsidRPr="006F5159">
        <w:rPr>
          <w:b/>
          <w:bCs/>
          <w:i/>
          <w:iCs/>
          <w:sz w:val="28"/>
          <w:szCs w:val="28"/>
          <w:lang w:val="ru-RU"/>
        </w:rPr>
        <w:t>Показатели отдачи</w:t>
      </w:r>
      <w:r w:rsidRPr="006F5159">
        <w:rPr>
          <w:sz w:val="28"/>
          <w:szCs w:val="28"/>
          <w:lang w:val="ru-RU"/>
        </w:rPr>
        <w:t xml:space="preserve"> характеризуют выход готовой продукции на 1 руб. ресурсов.</w:t>
      </w:r>
    </w:p>
    <w:p w:rsidR="006F5159" w:rsidRPr="006F5159" w:rsidRDefault="006F5159" w:rsidP="006F5159">
      <w:pPr>
        <w:spacing w:before="100" w:beforeAutospacing="1" w:after="100" w:afterAutospacing="1" w:line="360" w:lineRule="auto"/>
        <w:ind w:firstLine="360"/>
        <w:rPr>
          <w:sz w:val="28"/>
          <w:szCs w:val="28"/>
          <w:lang w:val="ru-RU"/>
        </w:rPr>
      </w:pPr>
      <w:r w:rsidRPr="006F5159">
        <w:rPr>
          <w:b/>
          <w:bCs/>
          <w:i/>
          <w:iCs/>
          <w:sz w:val="28"/>
          <w:szCs w:val="28"/>
          <w:lang w:val="ru-RU"/>
        </w:rPr>
        <w:t>Показатели емкости</w:t>
      </w:r>
      <w:r w:rsidRPr="006F5159">
        <w:rPr>
          <w:sz w:val="28"/>
          <w:szCs w:val="28"/>
          <w:lang w:val="ru-RU"/>
        </w:rPr>
        <w:t xml:space="preserve"> характеризуют затраты или запасы ресурсов на 1 руб. выпуска продукции.</w:t>
      </w:r>
    </w:p>
    <w:p w:rsidR="006F5159" w:rsidRPr="006F5159" w:rsidRDefault="006F5159" w:rsidP="006F5159">
      <w:pPr>
        <w:spacing w:before="100" w:beforeAutospacing="1" w:after="100" w:afterAutospacing="1" w:line="360" w:lineRule="auto"/>
        <w:ind w:firstLine="360"/>
        <w:rPr>
          <w:sz w:val="28"/>
          <w:szCs w:val="28"/>
          <w:lang w:val="ru-RU"/>
        </w:rPr>
      </w:pPr>
      <w:r w:rsidRPr="006F5159">
        <w:rPr>
          <w:sz w:val="28"/>
          <w:szCs w:val="28"/>
          <w:lang w:val="ru-RU"/>
        </w:rPr>
        <w:t xml:space="preserve"> Под запасами ресурсов понимают наличный объем ресурсов на отчетную дату по балансу, под затратами – текущие расходы ресурсов, в частности по основным средствам – амортизация. </w:t>
      </w:r>
    </w:p>
    <w:p w:rsidR="006F5159" w:rsidRPr="006F5159" w:rsidRDefault="006F5159" w:rsidP="006F5159">
      <w:pPr>
        <w:spacing w:before="100" w:beforeAutospacing="1" w:after="100" w:afterAutospacing="1" w:line="360" w:lineRule="auto"/>
        <w:ind w:firstLine="360"/>
        <w:rPr>
          <w:sz w:val="28"/>
          <w:szCs w:val="28"/>
          <w:lang w:val="ru-RU"/>
        </w:rPr>
      </w:pPr>
      <w:r w:rsidRPr="006F5159">
        <w:rPr>
          <w:sz w:val="28"/>
          <w:szCs w:val="28"/>
          <w:lang w:val="ru-RU"/>
        </w:rPr>
        <w:t>При сопоставлении запасов ресурсов с объемом выручки за период необходимо рассчитать среднюю величину запасов на тот же период.</w:t>
      </w:r>
    </w:p>
    <w:p w:rsidR="006F5159" w:rsidRPr="006F5159" w:rsidRDefault="006F5159" w:rsidP="006F5159">
      <w:pPr>
        <w:spacing w:before="100" w:beforeAutospacing="1" w:after="100" w:afterAutospacing="1" w:line="360" w:lineRule="auto"/>
        <w:ind w:firstLine="360"/>
        <w:rPr>
          <w:sz w:val="28"/>
          <w:szCs w:val="28"/>
          <w:lang w:val="ru-RU"/>
        </w:rPr>
      </w:pPr>
      <w:r w:rsidRPr="006F5159">
        <w:rPr>
          <w:sz w:val="28"/>
          <w:szCs w:val="28"/>
          <w:lang w:val="ru-RU"/>
        </w:rPr>
        <w:t xml:space="preserve">Обобщающим показателем эффективности использования ОС является </w:t>
      </w:r>
      <w:r w:rsidRPr="006F5159">
        <w:rPr>
          <w:b/>
          <w:bCs/>
          <w:i/>
          <w:iCs/>
          <w:sz w:val="28"/>
          <w:szCs w:val="28"/>
          <w:lang w:val="ru-RU"/>
        </w:rPr>
        <w:t>фондоотдача</w:t>
      </w:r>
      <w:r w:rsidRPr="006F5159">
        <w:rPr>
          <w:b/>
          <w:bCs/>
          <w:sz w:val="28"/>
          <w:szCs w:val="28"/>
          <w:lang w:val="ru-RU"/>
        </w:rPr>
        <w:t xml:space="preserve"> </w:t>
      </w:r>
      <w:r w:rsidRPr="006F5159">
        <w:rPr>
          <w:b/>
          <w:bCs/>
          <w:i/>
          <w:iCs/>
          <w:sz w:val="28"/>
          <w:szCs w:val="28"/>
          <w:lang w:val="ru-RU"/>
        </w:rPr>
        <w:t>(ФО)</w:t>
      </w:r>
      <w:r w:rsidRPr="006F5159">
        <w:rPr>
          <w:sz w:val="28"/>
          <w:szCs w:val="28"/>
          <w:lang w:val="ru-RU"/>
        </w:rPr>
        <w:t>:</w:t>
      </w:r>
    </w:p>
    <w:p w:rsidR="006F5159" w:rsidRPr="006F5159" w:rsidRDefault="0034761B" w:rsidP="006F5159">
      <w:pPr>
        <w:spacing w:before="100" w:beforeAutospacing="1" w:after="100" w:afterAutospacing="1" w:line="360" w:lineRule="auto"/>
        <w:ind w:firstLine="360"/>
        <w:jc w:val="center"/>
        <w:rPr>
          <w:sz w:val="28"/>
          <w:szCs w:val="28"/>
          <w:lang w:val="ru-RU"/>
        </w:rPr>
      </w:pPr>
      <w:r>
        <w:rPr>
          <w:sz w:val="28"/>
          <w:szCs w:val="28"/>
          <w:vertAlign w:val="subscript"/>
          <w:lang w:val="ru-RU"/>
        </w:rPr>
        <w:pict>
          <v:shape id="_x0000_i1031" type="#_x0000_t75" alt="" style="width:373.5pt;height:36.75pt">
            <v:imagedata r:id="rId13" o:title=""/>
          </v:shape>
        </w:pict>
      </w:r>
      <w:r w:rsidR="006F5159" w:rsidRPr="006F5159">
        <w:rPr>
          <w:sz w:val="28"/>
          <w:szCs w:val="28"/>
          <w:lang w:val="ru-RU"/>
        </w:rPr>
        <w:t> .</w:t>
      </w:r>
    </w:p>
    <w:p w:rsidR="006F5159" w:rsidRPr="006F5159" w:rsidRDefault="006F5159" w:rsidP="006F5159">
      <w:pPr>
        <w:spacing w:before="100" w:beforeAutospacing="1" w:after="100" w:afterAutospacing="1" w:line="360" w:lineRule="auto"/>
        <w:ind w:firstLine="360"/>
        <w:rPr>
          <w:sz w:val="28"/>
          <w:szCs w:val="28"/>
          <w:lang w:val="ru-RU"/>
        </w:rPr>
      </w:pPr>
      <w:r w:rsidRPr="006F5159">
        <w:rPr>
          <w:sz w:val="28"/>
          <w:szCs w:val="28"/>
          <w:lang w:val="ru-RU"/>
        </w:rPr>
        <w:t>При расчете показателя учитываются собственные и арендованные ОС, не учитываются ОС, находящиеся на консервации и сданные в аренду.</w:t>
      </w:r>
    </w:p>
    <w:p w:rsidR="006F5159" w:rsidRPr="006F5159" w:rsidRDefault="006F5159" w:rsidP="006F5159">
      <w:pPr>
        <w:spacing w:before="100" w:beforeAutospacing="1" w:after="100" w:afterAutospacing="1" w:line="360" w:lineRule="auto"/>
        <w:ind w:firstLine="360"/>
        <w:rPr>
          <w:sz w:val="28"/>
          <w:szCs w:val="28"/>
          <w:lang w:val="ru-RU"/>
        </w:rPr>
      </w:pPr>
      <w:r w:rsidRPr="006F5159">
        <w:rPr>
          <w:sz w:val="28"/>
          <w:szCs w:val="28"/>
          <w:lang w:val="ru-RU"/>
        </w:rPr>
        <w:t>Показатель фондоотдачи анализируют в динамике за ряд лет, поэтому объем продукции корректируют на изменение цен и структурных сдвигов, а стоимость ОС - на коэффициент переоценки.</w:t>
      </w:r>
    </w:p>
    <w:p w:rsidR="006F5159" w:rsidRPr="006F5159" w:rsidRDefault="006F5159" w:rsidP="006F5159">
      <w:pPr>
        <w:spacing w:before="100" w:beforeAutospacing="1" w:after="100" w:afterAutospacing="1" w:line="360" w:lineRule="auto"/>
        <w:ind w:firstLine="360"/>
        <w:rPr>
          <w:sz w:val="28"/>
          <w:szCs w:val="28"/>
          <w:lang w:val="ru-RU"/>
        </w:rPr>
      </w:pPr>
      <w:r w:rsidRPr="006F5159">
        <w:rPr>
          <w:sz w:val="28"/>
          <w:szCs w:val="28"/>
          <w:lang w:val="ru-RU"/>
        </w:rPr>
        <w:t>Повышение фондоотдачи ведет к снижению суммы амортизационных отчислений, приходящихся на один рубль готовой продукции или амортизационной емкости.</w:t>
      </w:r>
    </w:p>
    <w:p w:rsidR="006F5159" w:rsidRPr="006F5159" w:rsidRDefault="006F5159" w:rsidP="006F5159">
      <w:pPr>
        <w:spacing w:before="100" w:beforeAutospacing="1" w:after="100" w:afterAutospacing="1" w:line="360" w:lineRule="auto"/>
        <w:ind w:firstLine="360"/>
        <w:rPr>
          <w:sz w:val="28"/>
          <w:szCs w:val="28"/>
          <w:lang w:val="ru-RU"/>
        </w:rPr>
      </w:pPr>
      <w:r w:rsidRPr="006F5159">
        <w:rPr>
          <w:sz w:val="28"/>
          <w:szCs w:val="28"/>
          <w:lang w:val="ru-RU"/>
        </w:rPr>
        <w:t>Рост фондоотдачи является одним из факторов интенсивного роста объема выпуска продукции (ВП). Эту зависимость описывает факторная модель:</w:t>
      </w:r>
    </w:p>
    <w:p w:rsidR="006F5159" w:rsidRPr="006F5159" w:rsidRDefault="006F5159" w:rsidP="006F5159">
      <w:pPr>
        <w:spacing w:before="100" w:beforeAutospacing="1" w:after="100" w:afterAutospacing="1" w:line="360" w:lineRule="auto"/>
        <w:ind w:firstLine="360"/>
        <w:jc w:val="center"/>
        <w:rPr>
          <w:sz w:val="28"/>
          <w:szCs w:val="28"/>
          <w:lang w:val="ru-RU"/>
        </w:rPr>
      </w:pPr>
      <w:r w:rsidRPr="006F5159">
        <w:rPr>
          <w:sz w:val="28"/>
          <w:szCs w:val="28"/>
          <w:lang w:val="ru-RU"/>
        </w:rPr>
        <w:t xml:space="preserve">ВП = ОС </w:t>
      </w:r>
      <w:r w:rsidRPr="006F5159">
        <w:rPr>
          <w:sz w:val="28"/>
          <w:szCs w:val="28"/>
          <w:vertAlign w:val="superscript"/>
          <w:lang w:val="ru-RU"/>
        </w:rPr>
        <w:t xml:space="preserve">. </w:t>
      </w:r>
      <w:r w:rsidRPr="006F5159">
        <w:rPr>
          <w:sz w:val="28"/>
          <w:szCs w:val="28"/>
          <w:lang w:val="ru-RU"/>
        </w:rPr>
        <w:t>ФО.</w:t>
      </w:r>
    </w:p>
    <w:p w:rsidR="006F5159" w:rsidRPr="006F5159" w:rsidRDefault="006F5159" w:rsidP="006F5159">
      <w:pPr>
        <w:spacing w:before="100" w:beforeAutospacing="1" w:after="100" w:afterAutospacing="1" w:line="360" w:lineRule="auto"/>
        <w:ind w:firstLine="360"/>
        <w:rPr>
          <w:sz w:val="28"/>
          <w:szCs w:val="28"/>
          <w:lang w:val="ru-RU"/>
        </w:rPr>
      </w:pPr>
      <w:r w:rsidRPr="006F5159">
        <w:rPr>
          <w:sz w:val="28"/>
          <w:szCs w:val="28"/>
          <w:lang w:val="ru-RU"/>
        </w:rPr>
        <w:t>На основе факторной модели рассчитывают прирост объема выпуска за счет увеличения ОС и роста фондоотдачи:</w:t>
      </w:r>
    </w:p>
    <w:p w:rsidR="006F5159" w:rsidRPr="006F5159" w:rsidRDefault="0034761B" w:rsidP="006F5159">
      <w:pPr>
        <w:spacing w:before="100" w:beforeAutospacing="1" w:after="100" w:afterAutospacing="1" w:line="360" w:lineRule="auto"/>
        <w:ind w:firstLine="360"/>
        <w:jc w:val="center"/>
        <w:rPr>
          <w:sz w:val="28"/>
          <w:szCs w:val="28"/>
          <w:lang w:val="ru-RU"/>
        </w:rPr>
      </w:pPr>
      <w:r>
        <w:rPr>
          <w:sz w:val="28"/>
          <w:szCs w:val="28"/>
          <w:vertAlign w:val="subscript"/>
          <w:lang w:val="ru-RU"/>
        </w:rPr>
        <w:pict>
          <v:shape id="_x0000_i1032" type="#_x0000_t75" alt="" style="width:155.25pt;height:19.5pt">
            <v:imagedata r:id="rId14" o:title=""/>
          </v:shape>
        </w:pict>
      </w:r>
      <w:r w:rsidR="006F5159" w:rsidRPr="006F5159">
        <w:rPr>
          <w:sz w:val="28"/>
          <w:szCs w:val="28"/>
          <w:lang w:val="ru-RU"/>
        </w:rPr>
        <w:t>.</w:t>
      </w:r>
    </w:p>
    <w:p w:rsidR="006F5159" w:rsidRPr="006F5159" w:rsidRDefault="006F5159" w:rsidP="006F5159">
      <w:pPr>
        <w:spacing w:before="100" w:beforeAutospacing="1" w:after="100" w:afterAutospacing="1" w:line="360" w:lineRule="auto"/>
        <w:ind w:firstLine="360"/>
        <w:rPr>
          <w:sz w:val="28"/>
          <w:szCs w:val="28"/>
          <w:lang w:val="ru-RU"/>
        </w:rPr>
      </w:pPr>
      <w:r w:rsidRPr="006F5159">
        <w:rPr>
          <w:sz w:val="28"/>
          <w:szCs w:val="28"/>
          <w:lang w:val="ru-RU"/>
        </w:rPr>
        <w:t>Прирост выпуска продукции за счет фондоотдачи можно рассчитать способом абсолютных разниц:</w:t>
      </w:r>
    </w:p>
    <w:p w:rsidR="006F5159" w:rsidRPr="006F5159" w:rsidRDefault="0034761B" w:rsidP="006F5159">
      <w:pPr>
        <w:spacing w:before="100" w:beforeAutospacing="1" w:after="100" w:afterAutospacing="1" w:line="360" w:lineRule="auto"/>
        <w:ind w:firstLine="360"/>
        <w:jc w:val="center"/>
        <w:rPr>
          <w:sz w:val="28"/>
          <w:szCs w:val="28"/>
          <w:lang w:val="ru-RU"/>
        </w:rPr>
      </w:pPr>
      <w:r>
        <w:rPr>
          <w:sz w:val="28"/>
          <w:szCs w:val="28"/>
          <w:vertAlign w:val="subscript"/>
          <w:lang w:val="ru-RU"/>
        </w:rPr>
        <w:pict>
          <v:shape id="_x0000_i1033" type="#_x0000_t75" alt="" style="width:132pt;height:43.5pt">
            <v:imagedata r:id="rId15" o:title=""/>
          </v:shape>
        </w:pict>
      </w:r>
    </w:p>
    <w:p w:rsidR="006F5159" w:rsidRPr="006F5159" w:rsidRDefault="006F5159" w:rsidP="006F5159">
      <w:pPr>
        <w:spacing w:before="100" w:beforeAutospacing="1" w:after="100" w:afterAutospacing="1" w:line="360" w:lineRule="auto"/>
        <w:ind w:firstLine="360"/>
        <w:rPr>
          <w:sz w:val="28"/>
          <w:szCs w:val="28"/>
          <w:lang w:val="ru-RU"/>
        </w:rPr>
      </w:pPr>
      <w:r w:rsidRPr="006F5159">
        <w:rPr>
          <w:sz w:val="28"/>
          <w:szCs w:val="28"/>
          <w:lang w:val="ru-RU"/>
        </w:rPr>
        <w:t>или интегральным методом:</w:t>
      </w:r>
    </w:p>
    <w:p w:rsidR="006F5159" w:rsidRPr="006F5159" w:rsidRDefault="0034761B" w:rsidP="006F5159">
      <w:pPr>
        <w:spacing w:before="100" w:beforeAutospacing="1" w:after="100" w:afterAutospacing="1" w:line="360" w:lineRule="auto"/>
        <w:ind w:firstLine="360"/>
        <w:jc w:val="center"/>
        <w:rPr>
          <w:sz w:val="28"/>
          <w:szCs w:val="28"/>
          <w:lang w:val="ru-RU"/>
        </w:rPr>
      </w:pPr>
      <w:r>
        <w:rPr>
          <w:sz w:val="28"/>
          <w:szCs w:val="28"/>
          <w:vertAlign w:val="subscript"/>
          <w:lang w:val="ru-RU"/>
        </w:rPr>
        <w:pict>
          <v:shape id="_x0000_i1034" type="#_x0000_t75" alt="" style="width:235.5pt;height:43.5pt">
            <v:imagedata r:id="rId16" o:title=""/>
          </v:shape>
        </w:pict>
      </w:r>
    </w:p>
    <w:p w:rsidR="006F5159" w:rsidRPr="006F5159" w:rsidRDefault="006F5159" w:rsidP="006F5159">
      <w:pPr>
        <w:spacing w:before="100" w:beforeAutospacing="1" w:after="100" w:afterAutospacing="1" w:line="360" w:lineRule="auto"/>
        <w:ind w:firstLine="360"/>
        <w:rPr>
          <w:sz w:val="28"/>
          <w:szCs w:val="28"/>
          <w:lang w:val="ru-RU"/>
        </w:rPr>
      </w:pPr>
      <w:r w:rsidRPr="006F5159">
        <w:rPr>
          <w:sz w:val="28"/>
          <w:szCs w:val="28"/>
          <w:lang w:val="ru-RU"/>
        </w:rPr>
        <w:t>где ОС</w:t>
      </w:r>
      <w:r w:rsidRPr="006F5159">
        <w:rPr>
          <w:sz w:val="28"/>
          <w:szCs w:val="28"/>
          <w:vertAlign w:val="subscript"/>
          <w:lang w:val="ru-RU"/>
        </w:rPr>
        <w:t>0</w:t>
      </w:r>
      <w:r w:rsidRPr="006F5159">
        <w:rPr>
          <w:sz w:val="28"/>
          <w:szCs w:val="28"/>
          <w:lang w:val="ru-RU"/>
        </w:rPr>
        <w:t>, ОС</w:t>
      </w:r>
      <w:r w:rsidRPr="006F5159">
        <w:rPr>
          <w:sz w:val="28"/>
          <w:szCs w:val="28"/>
          <w:vertAlign w:val="subscript"/>
          <w:lang w:val="ru-RU"/>
        </w:rPr>
        <w:t xml:space="preserve">1 </w:t>
      </w:r>
      <w:r w:rsidRPr="006F5159">
        <w:rPr>
          <w:sz w:val="28"/>
          <w:szCs w:val="28"/>
          <w:lang w:val="ru-RU"/>
        </w:rPr>
        <w:t>– стоимость основных средств в базисном и отчетном периоде соответственно;</w:t>
      </w:r>
    </w:p>
    <w:p w:rsidR="006F5159" w:rsidRPr="006F5159" w:rsidRDefault="006F5159" w:rsidP="006F5159">
      <w:pPr>
        <w:spacing w:before="100" w:beforeAutospacing="1" w:after="100" w:afterAutospacing="1" w:line="360" w:lineRule="auto"/>
        <w:ind w:firstLine="360"/>
        <w:rPr>
          <w:sz w:val="28"/>
          <w:szCs w:val="28"/>
          <w:lang w:val="ru-RU"/>
        </w:rPr>
      </w:pPr>
      <w:r w:rsidRPr="006F5159">
        <w:rPr>
          <w:sz w:val="28"/>
          <w:szCs w:val="28"/>
          <w:lang w:val="ru-RU"/>
        </w:rPr>
        <w:t> ФОо,ФО</w:t>
      </w:r>
      <w:r w:rsidRPr="006F5159">
        <w:rPr>
          <w:sz w:val="28"/>
          <w:szCs w:val="28"/>
          <w:vertAlign w:val="subscript"/>
          <w:lang w:val="ru-RU"/>
        </w:rPr>
        <w:t xml:space="preserve">1 </w:t>
      </w:r>
      <w:r w:rsidRPr="006F5159">
        <w:rPr>
          <w:sz w:val="28"/>
          <w:szCs w:val="28"/>
          <w:lang w:val="ru-RU"/>
        </w:rPr>
        <w:t>– фондоотдача базисного и отчетного периода соответственно</w:t>
      </w:r>
    </w:p>
    <w:p w:rsidR="006F5159" w:rsidRPr="006F5159" w:rsidRDefault="006F5159" w:rsidP="006F5159">
      <w:pPr>
        <w:spacing w:before="100" w:beforeAutospacing="1" w:after="100" w:afterAutospacing="1" w:line="360" w:lineRule="auto"/>
        <w:ind w:firstLine="360"/>
        <w:rPr>
          <w:sz w:val="28"/>
          <w:szCs w:val="28"/>
          <w:lang w:val="ru-RU"/>
        </w:rPr>
      </w:pPr>
      <w:r w:rsidRPr="006F5159">
        <w:rPr>
          <w:sz w:val="28"/>
          <w:szCs w:val="28"/>
          <w:lang w:val="ru-RU"/>
        </w:rPr>
        <w:t xml:space="preserve">Другим важным показателем, характеризующим эффективность использования ОС, является </w:t>
      </w:r>
      <w:r w:rsidRPr="006F5159">
        <w:rPr>
          <w:b/>
          <w:bCs/>
          <w:i/>
          <w:iCs/>
          <w:sz w:val="28"/>
          <w:szCs w:val="28"/>
          <w:lang w:val="ru-RU"/>
        </w:rPr>
        <w:t>фондоемкость ОС</w:t>
      </w:r>
      <w:r w:rsidRPr="006F5159">
        <w:rPr>
          <w:sz w:val="28"/>
          <w:szCs w:val="28"/>
          <w:lang w:val="ru-RU"/>
        </w:rPr>
        <w:t>:</w:t>
      </w:r>
    </w:p>
    <w:p w:rsidR="006F5159" w:rsidRPr="006F5159" w:rsidRDefault="0034761B" w:rsidP="006F5159">
      <w:pPr>
        <w:spacing w:before="100" w:beforeAutospacing="1" w:after="100" w:afterAutospacing="1" w:line="360" w:lineRule="auto"/>
        <w:ind w:firstLine="360"/>
        <w:jc w:val="center"/>
        <w:rPr>
          <w:sz w:val="28"/>
          <w:szCs w:val="28"/>
          <w:lang w:val="ru-RU"/>
        </w:rPr>
      </w:pPr>
      <w:r>
        <w:rPr>
          <w:sz w:val="28"/>
          <w:szCs w:val="28"/>
          <w:vertAlign w:val="subscript"/>
          <w:lang w:val="ru-RU"/>
        </w:rPr>
        <w:pict>
          <v:shape id="_x0000_i1035" type="#_x0000_t75" alt="" style="width:270pt;height:36.75pt">
            <v:imagedata r:id="rId17" o:title=""/>
          </v:shape>
        </w:pict>
      </w:r>
      <w:r w:rsidR="006F5159" w:rsidRPr="006F5159">
        <w:rPr>
          <w:sz w:val="28"/>
          <w:szCs w:val="28"/>
          <w:lang w:val="ru-RU"/>
        </w:rPr>
        <w:t>.</w:t>
      </w:r>
    </w:p>
    <w:p w:rsidR="006F5159" w:rsidRPr="006F5159" w:rsidRDefault="006F5159" w:rsidP="006F5159">
      <w:pPr>
        <w:spacing w:before="100" w:beforeAutospacing="1" w:after="100" w:afterAutospacing="1" w:line="360" w:lineRule="auto"/>
        <w:ind w:firstLine="360"/>
        <w:rPr>
          <w:sz w:val="28"/>
          <w:szCs w:val="28"/>
          <w:lang w:val="ru-RU"/>
        </w:rPr>
      </w:pPr>
      <w:r w:rsidRPr="006F5159">
        <w:rPr>
          <w:sz w:val="28"/>
          <w:szCs w:val="28"/>
          <w:lang w:val="ru-RU"/>
        </w:rPr>
        <w:t>Изменение фондоемкости в динамике показывает изменение стоимости ОС на один рубль продукции и применяется при определении суммы относительного перерасхода или экономии средств в основные фонды (Э):</w:t>
      </w:r>
    </w:p>
    <w:p w:rsidR="006F5159" w:rsidRPr="006F5159" w:rsidRDefault="006F5159" w:rsidP="006F5159">
      <w:pPr>
        <w:spacing w:before="100" w:beforeAutospacing="1" w:after="100" w:afterAutospacing="1" w:line="360" w:lineRule="auto"/>
        <w:ind w:firstLine="360"/>
        <w:jc w:val="center"/>
        <w:rPr>
          <w:sz w:val="28"/>
          <w:szCs w:val="28"/>
          <w:lang w:val="ru-RU"/>
        </w:rPr>
      </w:pPr>
      <w:r w:rsidRPr="006F5159">
        <w:rPr>
          <w:sz w:val="28"/>
          <w:szCs w:val="28"/>
          <w:lang w:val="ru-RU"/>
        </w:rPr>
        <w:t>Э = ( ФЕ</w:t>
      </w:r>
      <w:r w:rsidRPr="006F5159">
        <w:rPr>
          <w:sz w:val="28"/>
          <w:szCs w:val="28"/>
          <w:vertAlign w:val="subscript"/>
          <w:lang w:val="ru-RU"/>
        </w:rPr>
        <w:t xml:space="preserve">1 </w:t>
      </w:r>
      <w:r w:rsidRPr="006F5159">
        <w:rPr>
          <w:sz w:val="28"/>
          <w:szCs w:val="28"/>
          <w:lang w:val="ru-RU"/>
        </w:rPr>
        <w:t xml:space="preserve">– ФЕо ) </w:t>
      </w:r>
      <w:r w:rsidRPr="006F5159">
        <w:rPr>
          <w:sz w:val="28"/>
          <w:szCs w:val="28"/>
          <w:vertAlign w:val="superscript"/>
          <w:lang w:val="ru-RU"/>
        </w:rPr>
        <w:t>.</w:t>
      </w:r>
      <w:r w:rsidRPr="006F5159">
        <w:rPr>
          <w:sz w:val="28"/>
          <w:szCs w:val="28"/>
          <w:lang w:val="ru-RU"/>
        </w:rPr>
        <w:t xml:space="preserve"> VВП</w:t>
      </w:r>
      <w:r w:rsidRPr="006F5159">
        <w:rPr>
          <w:sz w:val="28"/>
          <w:szCs w:val="28"/>
          <w:vertAlign w:val="subscript"/>
          <w:lang w:val="ru-RU"/>
        </w:rPr>
        <w:t>1</w:t>
      </w:r>
      <w:r w:rsidRPr="006F5159">
        <w:rPr>
          <w:sz w:val="28"/>
          <w:szCs w:val="28"/>
          <w:lang w:val="ru-RU"/>
        </w:rPr>
        <w:t>,</w:t>
      </w:r>
    </w:p>
    <w:p w:rsidR="006F5159" w:rsidRPr="006F5159" w:rsidRDefault="006F5159" w:rsidP="006F5159">
      <w:pPr>
        <w:spacing w:before="100" w:beforeAutospacing="1" w:after="100" w:afterAutospacing="1" w:line="360" w:lineRule="auto"/>
        <w:ind w:firstLine="360"/>
        <w:rPr>
          <w:sz w:val="28"/>
          <w:szCs w:val="28"/>
          <w:lang w:val="ru-RU"/>
        </w:rPr>
      </w:pPr>
      <w:r w:rsidRPr="006F5159">
        <w:rPr>
          <w:sz w:val="28"/>
          <w:szCs w:val="28"/>
          <w:lang w:val="ru-RU"/>
        </w:rPr>
        <w:t>где ФЕ</w:t>
      </w:r>
      <w:r w:rsidRPr="006F5159">
        <w:rPr>
          <w:sz w:val="28"/>
          <w:szCs w:val="28"/>
          <w:vertAlign w:val="subscript"/>
          <w:lang w:val="ru-RU"/>
        </w:rPr>
        <w:t>1</w:t>
      </w:r>
      <w:r w:rsidRPr="006F5159">
        <w:rPr>
          <w:sz w:val="28"/>
          <w:szCs w:val="28"/>
          <w:lang w:val="ru-RU"/>
        </w:rPr>
        <w:t>, ФЕо – фондоемкость отчетного и базисного периода соответственно;</w:t>
      </w:r>
    </w:p>
    <w:p w:rsidR="006F5159" w:rsidRPr="006F5159" w:rsidRDefault="006F5159" w:rsidP="006F5159">
      <w:pPr>
        <w:spacing w:before="100" w:beforeAutospacing="1" w:after="100" w:afterAutospacing="1" w:line="360" w:lineRule="auto"/>
        <w:ind w:firstLine="360"/>
        <w:rPr>
          <w:sz w:val="28"/>
          <w:szCs w:val="28"/>
          <w:lang w:val="ru-RU"/>
        </w:rPr>
      </w:pPr>
      <w:r w:rsidRPr="006F5159">
        <w:rPr>
          <w:sz w:val="28"/>
          <w:szCs w:val="28"/>
          <w:lang w:val="ru-RU"/>
        </w:rPr>
        <w:t>VВП</w:t>
      </w:r>
      <w:r w:rsidRPr="006F5159">
        <w:rPr>
          <w:sz w:val="28"/>
          <w:szCs w:val="28"/>
          <w:vertAlign w:val="subscript"/>
          <w:lang w:val="ru-RU"/>
        </w:rPr>
        <w:t xml:space="preserve">1 </w:t>
      </w:r>
      <w:r w:rsidRPr="006F5159">
        <w:rPr>
          <w:sz w:val="28"/>
          <w:szCs w:val="28"/>
          <w:lang w:val="ru-RU"/>
        </w:rPr>
        <w:t>- объем выпуска продукции в отчетном периоде.</w:t>
      </w:r>
    </w:p>
    <w:p w:rsidR="006F5159" w:rsidRPr="006F5159" w:rsidRDefault="006F5159" w:rsidP="006F5159">
      <w:pPr>
        <w:spacing w:before="100" w:beforeAutospacing="1" w:after="100" w:afterAutospacing="1" w:line="360" w:lineRule="auto"/>
        <w:ind w:firstLine="360"/>
        <w:rPr>
          <w:sz w:val="28"/>
          <w:szCs w:val="28"/>
          <w:lang w:val="ru-RU"/>
        </w:rPr>
      </w:pPr>
      <w:r w:rsidRPr="006F5159">
        <w:rPr>
          <w:sz w:val="28"/>
          <w:szCs w:val="28"/>
          <w:lang w:val="ru-RU"/>
        </w:rPr>
        <w:t>Для разработки технологической политики предприятия необходим углубленный факторный анализ показателей эффективности использования ОС и в первую очередь фондоотдачи.</w:t>
      </w:r>
    </w:p>
    <w:p w:rsidR="006F5159" w:rsidRPr="006F5159" w:rsidRDefault="006F5159" w:rsidP="006F5159">
      <w:pPr>
        <w:spacing w:before="100" w:beforeAutospacing="1" w:after="100" w:afterAutospacing="1" w:line="360" w:lineRule="auto"/>
        <w:ind w:firstLine="360"/>
        <w:jc w:val="center"/>
        <w:rPr>
          <w:sz w:val="28"/>
          <w:szCs w:val="28"/>
          <w:lang w:val="ru-RU"/>
        </w:rPr>
      </w:pPr>
      <w:bookmarkStart w:id="7" w:name="_Toc499442429"/>
      <w:r>
        <w:rPr>
          <w:b/>
          <w:bCs/>
          <w:sz w:val="28"/>
          <w:szCs w:val="28"/>
          <w:lang w:val="ru-RU"/>
        </w:rPr>
        <w:br w:type="page"/>
      </w:r>
      <w:r w:rsidRPr="006F5159">
        <w:rPr>
          <w:b/>
          <w:bCs/>
          <w:sz w:val="28"/>
          <w:szCs w:val="28"/>
          <w:lang w:val="ru-RU"/>
        </w:rPr>
        <w:t>3. Факторный анализ фондоотдачи</w:t>
      </w:r>
      <w:bookmarkEnd w:id="7"/>
    </w:p>
    <w:p w:rsidR="006F5159" w:rsidRPr="006F5159" w:rsidRDefault="006F5159" w:rsidP="006F5159">
      <w:pPr>
        <w:spacing w:before="100" w:beforeAutospacing="1" w:after="100" w:afterAutospacing="1" w:line="360" w:lineRule="auto"/>
        <w:ind w:firstLine="360"/>
        <w:rPr>
          <w:sz w:val="28"/>
          <w:szCs w:val="28"/>
          <w:lang w:val="ru-RU"/>
        </w:rPr>
      </w:pPr>
      <w:r w:rsidRPr="006F5159">
        <w:rPr>
          <w:sz w:val="28"/>
          <w:szCs w:val="28"/>
          <w:lang w:val="ru-RU"/>
        </w:rPr>
        <w:t>Совокупность факторов, влияющих на показатель фондоотдачи и их подчиненность, показана на рис. 2.</w:t>
      </w:r>
    </w:p>
    <w:p w:rsidR="006F5159" w:rsidRPr="006F5159" w:rsidRDefault="0034761B" w:rsidP="006F5159">
      <w:pPr>
        <w:spacing w:before="100" w:beforeAutospacing="1" w:after="100" w:afterAutospacing="1" w:line="360" w:lineRule="auto"/>
        <w:ind w:firstLine="360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pict>
          <v:shape id="_x0000_i1036" type="#_x0000_t75" alt="" style="width:481.5pt;height:294pt">
            <v:imagedata r:id="rId18" o:title=""/>
          </v:shape>
        </w:pict>
      </w:r>
      <w:r w:rsidR="006F5159" w:rsidRPr="006F5159">
        <w:rPr>
          <w:sz w:val="28"/>
          <w:szCs w:val="28"/>
          <w:lang w:val="ru-RU"/>
        </w:rPr>
        <w:t>Рис. 2. Схема факторной системы фондоотдачи</w:t>
      </w:r>
    </w:p>
    <w:p w:rsidR="006F5159" w:rsidRPr="006F5159" w:rsidRDefault="006F5159" w:rsidP="006F5159">
      <w:pPr>
        <w:spacing w:before="100" w:beforeAutospacing="1" w:after="100" w:afterAutospacing="1" w:line="360" w:lineRule="auto"/>
        <w:ind w:firstLine="360"/>
        <w:rPr>
          <w:sz w:val="28"/>
          <w:szCs w:val="28"/>
          <w:lang w:val="ru-RU"/>
        </w:rPr>
      </w:pPr>
      <w:r w:rsidRPr="006F5159">
        <w:rPr>
          <w:sz w:val="28"/>
          <w:szCs w:val="28"/>
          <w:lang w:val="ru-RU"/>
        </w:rPr>
        <w:t>На основе схемы можно построить факторную модель фондоотдачи</w:t>
      </w:r>
    </w:p>
    <w:p w:rsidR="006F5159" w:rsidRPr="006F5159" w:rsidRDefault="006F5159" w:rsidP="006F5159">
      <w:pPr>
        <w:spacing w:before="100" w:beforeAutospacing="1" w:after="100" w:afterAutospacing="1" w:line="360" w:lineRule="auto"/>
        <w:ind w:firstLine="360"/>
        <w:jc w:val="center"/>
        <w:rPr>
          <w:sz w:val="28"/>
          <w:szCs w:val="28"/>
          <w:lang w:val="ru-RU"/>
        </w:rPr>
      </w:pPr>
      <w:r w:rsidRPr="006F5159">
        <w:rPr>
          <w:sz w:val="28"/>
          <w:szCs w:val="28"/>
          <w:lang w:val="ru-RU"/>
        </w:rPr>
        <w:t xml:space="preserve">ФО = ФОа </w:t>
      </w:r>
      <w:r w:rsidRPr="006F5159">
        <w:rPr>
          <w:sz w:val="28"/>
          <w:szCs w:val="28"/>
          <w:vertAlign w:val="superscript"/>
          <w:lang w:val="ru-RU"/>
        </w:rPr>
        <w:t xml:space="preserve">. </w:t>
      </w:r>
      <w:r w:rsidRPr="006F5159">
        <w:rPr>
          <w:sz w:val="28"/>
          <w:szCs w:val="28"/>
          <w:lang w:val="ru-RU"/>
        </w:rPr>
        <w:t>УДа ,</w:t>
      </w:r>
    </w:p>
    <w:p w:rsidR="006F5159" w:rsidRPr="006F5159" w:rsidRDefault="006F5159" w:rsidP="006F5159">
      <w:pPr>
        <w:spacing w:before="100" w:beforeAutospacing="1" w:after="100" w:afterAutospacing="1" w:line="360" w:lineRule="auto"/>
        <w:ind w:firstLine="360"/>
        <w:rPr>
          <w:sz w:val="28"/>
          <w:szCs w:val="28"/>
          <w:lang w:val="ru-RU"/>
        </w:rPr>
      </w:pPr>
      <w:r w:rsidRPr="006F5159">
        <w:rPr>
          <w:sz w:val="28"/>
          <w:szCs w:val="28"/>
          <w:lang w:val="ru-RU"/>
        </w:rPr>
        <w:t>где УДа - доля активной части фондов в стоимости всех ОС;</w:t>
      </w:r>
      <w:r w:rsidRPr="006F5159">
        <w:rPr>
          <w:sz w:val="28"/>
          <w:szCs w:val="28"/>
          <w:lang w:val="ru-RU"/>
        </w:rPr>
        <w:br/>
        <w:t> ФОа – фондоотдача активной части ОС.</w:t>
      </w:r>
    </w:p>
    <w:p w:rsidR="006F5159" w:rsidRPr="006F5159" w:rsidRDefault="006F5159" w:rsidP="006F5159">
      <w:pPr>
        <w:spacing w:before="100" w:beforeAutospacing="1" w:after="100" w:afterAutospacing="1" w:line="360" w:lineRule="auto"/>
        <w:ind w:firstLine="360"/>
        <w:rPr>
          <w:sz w:val="28"/>
          <w:szCs w:val="28"/>
          <w:lang w:val="ru-RU"/>
        </w:rPr>
      </w:pPr>
      <w:r w:rsidRPr="006F5159">
        <w:rPr>
          <w:sz w:val="28"/>
          <w:szCs w:val="28"/>
          <w:lang w:val="ru-RU"/>
        </w:rPr>
        <w:t>Факторная модель для фондоотдачи активной части ОС имеет вид</w:t>
      </w:r>
    </w:p>
    <w:p w:rsidR="006F5159" w:rsidRPr="006F5159" w:rsidRDefault="006F5159" w:rsidP="006F5159">
      <w:pPr>
        <w:spacing w:before="100" w:beforeAutospacing="1" w:after="100" w:afterAutospacing="1" w:line="360" w:lineRule="auto"/>
        <w:ind w:firstLine="360"/>
        <w:jc w:val="center"/>
        <w:rPr>
          <w:sz w:val="28"/>
          <w:szCs w:val="28"/>
          <w:lang w:val="ru-RU"/>
        </w:rPr>
      </w:pPr>
      <w:r w:rsidRPr="006F5159">
        <w:rPr>
          <w:sz w:val="28"/>
          <w:szCs w:val="28"/>
          <w:lang w:val="ru-RU"/>
        </w:rPr>
        <w:t xml:space="preserve">ФОа = (К </w:t>
      </w:r>
      <w:r w:rsidRPr="006F5159">
        <w:rPr>
          <w:sz w:val="28"/>
          <w:szCs w:val="28"/>
          <w:vertAlign w:val="superscript"/>
          <w:lang w:val="ru-RU"/>
        </w:rPr>
        <w:t>.</w:t>
      </w:r>
      <w:r w:rsidRPr="006F5159">
        <w:rPr>
          <w:sz w:val="28"/>
          <w:szCs w:val="28"/>
          <w:lang w:val="ru-RU"/>
        </w:rPr>
        <w:t xml:space="preserve"> Т </w:t>
      </w:r>
      <w:r w:rsidRPr="006F5159">
        <w:rPr>
          <w:sz w:val="28"/>
          <w:szCs w:val="28"/>
          <w:vertAlign w:val="superscript"/>
          <w:lang w:val="ru-RU"/>
        </w:rPr>
        <w:t>.</w:t>
      </w:r>
      <w:r w:rsidRPr="006F5159">
        <w:rPr>
          <w:sz w:val="28"/>
          <w:szCs w:val="28"/>
          <w:lang w:val="ru-RU"/>
        </w:rPr>
        <w:t xml:space="preserve"> СВ)/ ОСа,</w:t>
      </w:r>
    </w:p>
    <w:p w:rsidR="006F5159" w:rsidRPr="006F5159" w:rsidRDefault="006F5159" w:rsidP="006F5159">
      <w:pPr>
        <w:spacing w:before="100" w:beforeAutospacing="1" w:after="100" w:afterAutospacing="1" w:line="360" w:lineRule="auto"/>
        <w:ind w:firstLine="360"/>
        <w:rPr>
          <w:sz w:val="28"/>
          <w:szCs w:val="28"/>
          <w:lang w:val="ru-RU"/>
        </w:rPr>
      </w:pPr>
      <w:r w:rsidRPr="006F5159">
        <w:rPr>
          <w:sz w:val="28"/>
          <w:szCs w:val="28"/>
          <w:lang w:val="ru-RU"/>
        </w:rPr>
        <w:t>где К – среднее количество технологического оборудования;</w:t>
      </w:r>
      <w:r w:rsidRPr="006F5159">
        <w:rPr>
          <w:sz w:val="28"/>
          <w:szCs w:val="28"/>
          <w:lang w:val="ru-RU"/>
        </w:rPr>
        <w:br/>
        <w:t>Т</w:t>
      </w:r>
      <w:r w:rsidRPr="006F5159">
        <w:rPr>
          <w:sz w:val="28"/>
          <w:szCs w:val="28"/>
          <w:vertAlign w:val="subscript"/>
          <w:lang w:val="ru-RU"/>
        </w:rPr>
        <w:t xml:space="preserve"> </w:t>
      </w:r>
      <w:r w:rsidRPr="006F5159">
        <w:rPr>
          <w:sz w:val="28"/>
          <w:szCs w:val="28"/>
          <w:lang w:val="ru-RU"/>
        </w:rPr>
        <w:t>– время работы единицы оборудования;</w:t>
      </w:r>
      <w:r w:rsidRPr="006F5159">
        <w:rPr>
          <w:sz w:val="28"/>
          <w:szCs w:val="28"/>
          <w:lang w:val="ru-RU"/>
        </w:rPr>
        <w:br/>
        <w:t>СВ – среднечасовая выработка с стоимостном выражении;</w:t>
      </w:r>
      <w:r w:rsidRPr="006F5159">
        <w:rPr>
          <w:sz w:val="28"/>
          <w:szCs w:val="28"/>
          <w:lang w:val="ru-RU"/>
        </w:rPr>
        <w:br/>
        <w:t>ОСа - среднегодовая стоимость технологического оборудования.</w:t>
      </w:r>
    </w:p>
    <w:p w:rsidR="006F5159" w:rsidRPr="006F5159" w:rsidRDefault="006F5159" w:rsidP="006F5159">
      <w:pPr>
        <w:spacing w:before="100" w:beforeAutospacing="1" w:after="100" w:afterAutospacing="1" w:line="360" w:lineRule="auto"/>
        <w:ind w:firstLine="360"/>
        <w:rPr>
          <w:sz w:val="28"/>
          <w:szCs w:val="28"/>
          <w:lang w:val="ru-RU"/>
        </w:rPr>
      </w:pPr>
      <w:r w:rsidRPr="006F5159">
        <w:rPr>
          <w:sz w:val="28"/>
          <w:szCs w:val="28"/>
          <w:lang w:val="ru-RU"/>
        </w:rPr>
        <w:t>Если время работы единицы оборудования представить в виде произведения количества отработанных дней (Д), коэффициента сменности (Ксм), средней продолжительности рабочего дня (t), то факторная модель примет вид</w:t>
      </w:r>
    </w:p>
    <w:p w:rsidR="006F5159" w:rsidRPr="006F5159" w:rsidRDefault="0034761B" w:rsidP="006F5159">
      <w:pPr>
        <w:spacing w:before="100" w:beforeAutospacing="1" w:after="100" w:afterAutospacing="1" w:line="360" w:lineRule="auto"/>
        <w:ind w:firstLine="360"/>
        <w:jc w:val="center"/>
        <w:rPr>
          <w:sz w:val="28"/>
          <w:szCs w:val="28"/>
          <w:lang w:val="ru-RU"/>
        </w:rPr>
      </w:pPr>
      <w:r>
        <w:rPr>
          <w:sz w:val="28"/>
          <w:szCs w:val="28"/>
          <w:vertAlign w:val="subscript"/>
          <w:lang w:val="ru-RU"/>
        </w:rPr>
        <w:pict>
          <v:shape id="_x0000_i1037" type="#_x0000_t75" alt="" style="width:149.25pt;height:34.5pt">
            <v:imagedata r:id="rId19" o:title=""/>
          </v:shape>
        </w:pict>
      </w:r>
    </w:p>
    <w:p w:rsidR="006F5159" w:rsidRPr="006F5159" w:rsidRDefault="006F5159" w:rsidP="006F5159">
      <w:pPr>
        <w:spacing w:before="100" w:beforeAutospacing="1" w:after="100" w:afterAutospacing="1" w:line="360" w:lineRule="auto"/>
        <w:ind w:firstLine="360"/>
        <w:rPr>
          <w:sz w:val="28"/>
          <w:szCs w:val="28"/>
          <w:lang w:val="ru-RU"/>
        </w:rPr>
      </w:pPr>
      <w:r w:rsidRPr="006F5159">
        <w:rPr>
          <w:sz w:val="28"/>
          <w:szCs w:val="28"/>
          <w:lang w:val="ru-RU"/>
        </w:rPr>
        <w:t>Расширим факторную модель, представив среднегодовую стоимость технологического оборудования в виде произведения количества оборудования и стоимости его единицы в сопоставимых ценах (Ц):</w:t>
      </w:r>
    </w:p>
    <w:p w:rsidR="006F5159" w:rsidRPr="006F5159" w:rsidRDefault="0034761B" w:rsidP="006F5159">
      <w:pPr>
        <w:spacing w:before="100" w:beforeAutospacing="1" w:after="100" w:afterAutospacing="1" w:line="360" w:lineRule="auto"/>
        <w:ind w:firstLine="360"/>
        <w:jc w:val="center"/>
        <w:rPr>
          <w:sz w:val="28"/>
          <w:szCs w:val="28"/>
          <w:lang w:val="ru-RU"/>
        </w:rPr>
      </w:pPr>
      <w:r>
        <w:rPr>
          <w:sz w:val="28"/>
          <w:szCs w:val="28"/>
          <w:vertAlign w:val="subscript"/>
          <w:lang w:val="ru-RU"/>
        </w:rPr>
        <w:pict>
          <v:shape id="_x0000_i1038" type="#_x0000_t75" alt="" style="width:280.5pt;height:78pt">
            <v:imagedata r:id="rId20" o:title=""/>
          </v:shape>
        </w:pict>
      </w:r>
    </w:p>
    <w:p w:rsidR="006F5159" w:rsidRPr="006F5159" w:rsidRDefault="006F5159" w:rsidP="006F5159">
      <w:pPr>
        <w:spacing w:before="100" w:beforeAutospacing="1" w:after="100" w:afterAutospacing="1" w:line="360" w:lineRule="auto"/>
        <w:ind w:firstLine="360"/>
        <w:jc w:val="center"/>
        <w:rPr>
          <w:sz w:val="28"/>
          <w:szCs w:val="28"/>
          <w:lang w:val="ru-RU"/>
        </w:rPr>
      </w:pPr>
      <w:bookmarkStart w:id="8" w:name="_Toc499442430"/>
      <w:r>
        <w:rPr>
          <w:b/>
          <w:bCs/>
          <w:sz w:val="28"/>
          <w:szCs w:val="28"/>
          <w:lang w:val="ru-RU"/>
        </w:rPr>
        <w:br w:type="page"/>
      </w:r>
      <w:r w:rsidRPr="006F5159">
        <w:rPr>
          <w:b/>
          <w:bCs/>
          <w:sz w:val="28"/>
          <w:szCs w:val="28"/>
          <w:lang w:val="ru-RU"/>
        </w:rPr>
        <w:t>4. Анализ использования оборудования</w:t>
      </w:r>
      <w:bookmarkEnd w:id="8"/>
    </w:p>
    <w:p w:rsidR="006F5159" w:rsidRPr="006F5159" w:rsidRDefault="006F5159" w:rsidP="006F5159">
      <w:pPr>
        <w:spacing w:before="100" w:beforeAutospacing="1" w:after="100" w:afterAutospacing="1" w:line="360" w:lineRule="auto"/>
        <w:ind w:firstLine="360"/>
        <w:rPr>
          <w:sz w:val="28"/>
          <w:szCs w:val="28"/>
          <w:lang w:val="ru-RU"/>
        </w:rPr>
      </w:pPr>
      <w:r w:rsidRPr="006F5159">
        <w:rPr>
          <w:sz w:val="28"/>
          <w:szCs w:val="28"/>
          <w:lang w:val="ru-RU"/>
        </w:rPr>
        <w:t>Анализ работы оборудования основан на системе показателей, характеризующих его использование по численности, времени работы и мощности.</w:t>
      </w:r>
    </w:p>
    <w:p w:rsidR="006F5159" w:rsidRPr="006F5159" w:rsidRDefault="006F5159" w:rsidP="006F5159">
      <w:pPr>
        <w:spacing w:before="100" w:beforeAutospacing="1" w:after="100" w:afterAutospacing="1" w:line="360" w:lineRule="auto"/>
        <w:ind w:firstLine="360"/>
        <w:rPr>
          <w:sz w:val="28"/>
          <w:szCs w:val="28"/>
          <w:lang w:val="ru-RU"/>
        </w:rPr>
      </w:pPr>
      <w:r w:rsidRPr="006F5159">
        <w:rPr>
          <w:sz w:val="28"/>
          <w:szCs w:val="28"/>
          <w:lang w:val="ru-RU"/>
        </w:rPr>
        <w:t xml:space="preserve">Для анализа </w:t>
      </w:r>
      <w:r w:rsidRPr="006F5159">
        <w:rPr>
          <w:b/>
          <w:bCs/>
          <w:i/>
          <w:iCs/>
          <w:sz w:val="28"/>
          <w:szCs w:val="28"/>
          <w:lang w:val="ru-RU"/>
        </w:rPr>
        <w:t>количественного</w:t>
      </w:r>
      <w:r w:rsidRPr="006F5159">
        <w:rPr>
          <w:sz w:val="28"/>
          <w:szCs w:val="28"/>
          <w:lang w:val="ru-RU"/>
        </w:rPr>
        <w:t xml:space="preserve"> использования оборудования его группируют по степени использования (рис.3).</w:t>
      </w:r>
    </w:p>
    <w:p w:rsidR="006F5159" w:rsidRPr="006F5159" w:rsidRDefault="0034761B" w:rsidP="006F5159">
      <w:pPr>
        <w:spacing w:before="100" w:beforeAutospacing="1" w:after="100" w:afterAutospacing="1" w:line="360" w:lineRule="auto"/>
        <w:ind w:firstLine="36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pict>
          <v:shape id="_x0000_i1039" type="#_x0000_t75" alt="" style="width:479.25pt;height:168.75pt">
            <v:imagedata r:id="rId21" o:title=""/>
          </v:shape>
        </w:pict>
      </w:r>
    </w:p>
    <w:p w:rsidR="006F5159" w:rsidRPr="006F5159" w:rsidRDefault="006F5159" w:rsidP="006F5159">
      <w:pPr>
        <w:spacing w:before="100" w:beforeAutospacing="1" w:after="100" w:afterAutospacing="1" w:line="360" w:lineRule="auto"/>
        <w:ind w:firstLine="360"/>
        <w:jc w:val="center"/>
        <w:rPr>
          <w:sz w:val="28"/>
          <w:szCs w:val="28"/>
          <w:lang w:val="ru-RU"/>
        </w:rPr>
      </w:pPr>
      <w:r w:rsidRPr="006F5159">
        <w:rPr>
          <w:sz w:val="28"/>
          <w:szCs w:val="28"/>
          <w:lang w:val="ru-RU"/>
        </w:rPr>
        <w:t>Рис. 3. Состав наличного оборудования</w:t>
      </w:r>
    </w:p>
    <w:p w:rsidR="006F5159" w:rsidRPr="006F5159" w:rsidRDefault="006F5159" w:rsidP="006F5159">
      <w:pPr>
        <w:spacing w:before="100" w:beforeAutospacing="1" w:after="100" w:afterAutospacing="1" w:line="360" w:lineRule="auto"/>
        <w:ind w:firstLine="360"/>
        <w:rPr>
          <w:sz w:val="28"/>
          <w:szCs w:val="28"/>
          <w:lang w:val="ru-RU"/>
        </w:rPr>
      </w:pPr>
      <w:r w:rsidRPr="006F5159">
        <w:rPr>
          <w:sz w:val="28"/>
          <w:szCs w:val="28"/>
          <w:lang w:val="ru-RU"/>
        </w:rPr>
        <w:t>Для характеристики степени привлечения оборудования рассчитывают:</w:t>
      </w:r>
    </w:p>
    <w:p w:rsidR="006F5159" w:rsidRPr="006F5159" w:rsidRDefault="006F5159" w:rsidP="006F5159">
      <w:pPr>
        <w:spacing w:before="100" w:beforeAutospacing="1" w:after="100" w:afterAutospacing="1" w:line="360" w:lineRule="auto"/>
        <w:ind w:firstLine="360"/>
        <w:rPr>
          <w:sz w:val="28"/>
          <w:szCs w:val="28"/>
          <w:lang w:val="ru-RU"/>
        </w:rPr>
      </w:pPr>
      <w:r w:rsidRPr="006F5159">
        <w:rPr>
          <w:sz w:val="28"/>
          <w:szCs w:val="28"/>
          <w:lang w:val="ru-RU"/>
        </w:rPr>
        <w:t>-      коэффициент использования парка наличного оборудования (Кн):</w:t>
      </w:r>
    </w:p>
    <w:p w:rsidR="006F5159" w:rsidRPr="006F5159" w:rsidRDefault="0034761B" w:rsidP="006F5159">
      <w:pPr>
        <w:spacing w:before="100" w:beforeAutospacing="1" w:after="100" w:afterAutospacing="1" w:line="360" w:lineRule="auto"/>
        <w:ind w:firstLine="360"/>
        <w:jc w:val="center"/>
        <w:rPr>
          <w:sz w:val="28"/>
          <w:szCs w:val="28"/>
          <w:lang w:val="ru-RU"/>
        </w:rPr>
      </w:pPr>
      <w:r>
        <w:rPr>
          <w:sz w:val="28"/>
          <w:szCs w:val="28"/>
          <w:vertAlign w:val="subscript"/>
          <w:lang w:val="ru-RU"/>
        </w:rPr>
        <w:pict>
          <v:shape id="_x0000_i1040" type="#_x0000_t75" alt="" style="width:259.5pt;height:32.25pt">
            <v:imagedata r:id="rId22" o:title=""/>
          </v:shape>
        </w:pict>
      </w:r>
      <w:r w:rsidR="006F5159" w:rsidRPr="006F5159">
        <w:rPr>
          <w:sz w:val="28"/>
          <w:szCs w:val="28"/>
          <w:lang w:val="ru-RU"/>
        </w:rPr>
        <w:t>;</w:t>
      </w:r>
    </w:p>
    <w:p w:rsidR="006F5159" w:rsidRPr="006F5159" w:rsidRDefault="006F5159" w:rsidP="006F5159">
      <w:pPr>
        <w:spacing w:before="100" w:beforeAutospacing="1" w:after="100" w:afterAutospacing="1" w:line="360" w:lineRule="auto"/>
        <w:ind w:firstLine="360"/>
        <w:rPr>
          <w:sz w:val="28"/>
          <w:szCs w:val="28"/>
          <w:lang w:val="ru-RU"/>
        </w:rPr>
      </w:pPr>
      <w:r w:rsidRPr="006F5159">
        <w:rPr>
          <w:sz w:val="28"/>
          <w:szCs w:val="28"/>
          <w:lang w:val="ru-RU"/>
        </w:rPr>
        <w:t> - коэффициент использования парка установленного оборудования (Ку):</w:t>
      </w:r>
    </w:p>
    <w:p w:rsidR="006F5159" w:rsidRPr="006F5159" w:rsidRDefault="0034761B" w:rsidP="006F5159">
      <w:pPr>
        <w:spacing w:before="100" w:beforeAutospacing="1" w:after="100" w:afterAutospacing="1" w:line="360" w:lineRule="auto"/>
        <w:ind w:firstLine="360"/>
        <w:jc w:val="center"/>
        <w:rPr>
          <w:sz w:val="28"/>
          <w:szCs w:val="28"/>
          <w:lang w:val="ru-RU"/>
        </w:rPr>
      </w:pPr>
      <w:r>
        <w:rPr>
          <w:sz w:val="28"/>
          <w:szCs w:val="28"/>
          <w:vertAlign w:val="subscript"/>
          <w:lang w:val="ru-RU"/>
        </w:rPr>
        <w:pict>
          <v:shape id="_x0000_i1041" type="#_x0000_t75" alt="" style="width:261pt;height:32.25pt">
            <v:imagedata r:id="rId23" o:title=""/>
          </v:shape>
        </w:pict>
      </w:r>
      <w:r w:rsidR="006F5159" w:rsidRPr="006F5159">
        <w:rPr>
          <w:sz w:val="28"/>
          <w:szCs w:val="28"/>
          <w:lang w:val="ru-RU"/>
        </w:rPr>
        <w:t>;</w:t>
      </w:r>
    </w:p>
    <w:p w:rsidR="006F5159" w:rsidRPr="006F5159" w:rsidRDefault="006F5159" w:rsidP="006F5159">
      <w:pPr>
        <w:spacing w:before="100" w:beforeAutospacing="1" w:after="100" w:afterAutospacing="1" w:line="360" w:lineRule="auto"/>
        <w:ind w:firstLine="360"/>
        <w:rPr>
          <w:sz w:val="28"/>
          <w:szCs w:val="28"/>
          <w:lang w:val="ru-RU"/>
        </w:rPr>
      </w:pPr>
      <w:r w:rsidRPr="006F5159">
        <w:rPr>
          <w:sz w:val="28"/>
          <w:szCs w:val="28"/>
          <w:lang w:val="ru-RU"/>
        </w:rPr>
        <w:t>-      коэффициент использования оборудования сданного в эксплуатацию (Кэ):</w:t>
      </w:r>
    </w:p>
    <w:p w:rsidR="006F5159" w:rsidRPr="006F5159" w:rsidRDefault="0034761B" w:rsidP="006F5159">
      <w:pPr>
        <w:spacing w:before="100" w:beforeAutospacing="1" w:after="100" w:afterAutospacing="1" w:line="360" w:lineRule="auto"/>
        <w:ind w:firstLine="360"/>
        <w:jc w:val="center"/>
        <w:rPr>
          <w:sz w:val="28"/>
          <w:szCs w:val="28"/>
          <w:lang w:val="ru-RU"/>
        </w:rPr>
      </w:pPr>
      <w:r>
        <w:rPr>
          <w:sz w:val="28"/>
          <w:szCs w:val="28"/>
          <w:vertAlign w:val="subscript"/>
          <w:lang w:val="ru-RU"/>
        </w:rPr>
        <w:pict>
          <v:shape id="_x0000_i1042" type="#_x0000_t75" alt="" style="width:255pt;height:32.25pt">
            <v:imagedata r:id="rId24" o:title=""/>
          </v:shape>
        </w:pict>
      </w:r>
      <w:r w:rsidR="006F5159" w:rsidRPr="006F5159">
        <w:rPr>
          <w:sz w:val="28"/>
          <w:szCs w:val="28"/>
          <w:lang w:val="ru-RU"/>
        </w:rPr>
        <w:t>.</w:t>
      </w:r>
    </w:p>
    <w:p w:rsidR="006F5159" w:rsidRPr="006F5159" w:rsidRDefault="006F5159" w:rsidP="006F5159">
      <w:pPr>
        <w:spacing w:before="100" w:beforeAutospacing="1" w:after="100" w:afterAutospacing="1" w:line="360" w:lineRule="auto"/>
        <w:ind w:firstLine="360"/>
        <w:rPr>
          <w:sz w:val="28"/>
          <w:szCs w:val="28"/>
          <w:lang w:val="ru-RU"/>
        </w:rPr>
      </w:pPr>
      <w:r w:rsidRPr="006F5159">
        <w:rPr>
          <w:sz w:val="28"/>
          <w:szCs w:val="28"/>
          <w:lang w:val="ru-RU"/>
        </w:rPr>
        <w:t>Если значения показателей близки к единице, то оборудование используется с высокой степенью загрузки, а производственная программа соответствует производственной мощности.</w:t>
      </w:r>
    </w:p>
    <w:p w:rsidR="006F5159" w:rsidRPr="006F5159" w:rsidRDefault="006F5159" w:rsidP="006F5159">
      <w:pPr>
        <w:spacing w:before="100" w:beforeAutospacing="1" w:after="100" w:afterAutospacing="1" w:line="360" w:lineRule="auto"/>
        <w:ind w:firstLine="360"/>
        <w:rPr>
          <w:sz w:val="28"/>
          <w:szCs w:val="28"/>
          <w:lang w:val="ru-RU"/>
        </w:rPr>
      </w:pPr>
      <w:r w:rsidRPr="006F5159">
        <w:rPr>
          <w:b/>
          <w:bCs/>
          <w:i/>
          <w:iCs/>
          <w:sz w:val="28"/>
          <w:szCs w:val="28"/>
          <w:lang w:val="ru-RU"/>
        </w:rPr>
        <w:t>Для характеристики экстенсивной загрузки оборудования</w:t>
      </w:r>
      <w:r w:rsidRPr="006F5159">
        <w:rPr>
          <w:sz w:val="28"/>
          <w:szCs w:val="28"/>
          <w:lang w:val="ru-RU"/>
        </w:rPr>
        <w:t xml:space="preserve"> анализируют </w:t>
      </w:r>
      <w:r w:rsidRPr="006F5159">
        <w:rPr>
          <w:i/>
          <w:iCs/>
          <w:sz w:val="28"/>
          <w:szCs w:val="28"/>
          <w:lang w:val="ru-RU"/>
        </w:rPr>
        <w:t>использование оборудования по времени</w:t>
      </w:r>
      <w:r w:rsidRPr="006F5159">
        <w:rPr>
          <w:sz w:val="28"/>
          <w:szCs w:val="28"/>
          <w:lang w:val="ru-RU"/>
        </w:rPr>
        <w:t>: баланс времени работы и коэффициент его сменности.</w:t>
      </w:r>
    </w:p>
    <w:p w:rsidR="006F5159" w:rsidRPr="006F5159" w:rsidRDefault="006F5159" w:rsidP="00917431">
      <w:pPr>
        <w:spacing w:before="100" w:beforeAutospacing="1" w:after="100" w:afterAutospacing="1"/>
        <w:ind w:firstLine="357"/>
        <w:jc w:val="right"/>
        <w:rPr>
          <w:sz w:val="28"/>
          <w:szCs w:val="28"/>
          <w:lang w:val="ru-RU"/>
        </w:rPr>
      </w:pPr>
      <w:r w:rsidRPr="006F5159">
        <w:rPr>
          <w:sz w:val="28"/>
          <w:szCs w:val="28"/>
          <w:lang w:val="ru-RU"/>
        </w:rPr>
        <w:t>Таблица 10</w:t>
      </w:r>
    </w:p>
    <w:p w:rsidR="006F5159" w:rsidRPr="006F5159" w:rsidRDefault="006F5159" w:rsidP="00917431">
      <w:pPr>
        <w:spacing w:before="100" w:beforeAutospacing="1" w:after="100" w:afterAutospacing="1"/>
        <w:ind w:firstLine="357"/>
        <w:jc w:val="center"/>
        <w:rPr>
          <w:sz w:val="28"/>
          <w:szCs w:val="28"/>
          <w:lang w:val="ru-RU"/>
        </w:rPr>
      </w:pPr>
      <w:r w:rsidRPr="006F5159">
        <w:rPr>
          <w:sz w:val="28"/>
          <w:szCs w:val="28"/>
          <w:lang w:val="ru-RU"/>
        </w:rPr>
        <w:t>Показатели, характеризующие фонд времени использования оборудования</w:t>
      </w:r>
    </w:p>
    <w:tbl>
      <w:tblPr>
        <w:tblW w:w="5000" w:type="pct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2166"/>
        <w:gridCol w:w="1816"/>
        <w:gridCol w:w="2062"/>
        <w:gridCol w:w="3391"/>
      </w:tblGrid>
      <w:tr w:rsidR="006F5159" w:rsidRPr="006F5159">
        <w:trPr>
          <w:tblCellSpacing w:w="0" w:type="dxa"/>
          <w:jc w:val="center"/>
        </w:trPr>
        <w:tc>
          <w:tcPr>
            <w:tcW w:w="2085" w:type="dxa"/>
          </w:tcPr>
          <w:p w:rsidR="006F5159" w:rsidRPr="006F5159" w:rsidRDefault="006F5159" w:rsidP="006F5159">
            <w:pPr>
              <w:spacing w:before="100" w:beforeAutospacing="1" w:after="100" w:afterAutospacing="1" w:line="360" w:lineRule="auto"/>
              <w:ind w:firstLine="360"/>
              <w:jc w:val="center"/>
              <w:rPr>
                <w:sz w:val="28"/>
                <w:szCs w:val="28"/>
              </w:rPr>
            </w:pPr>
            <w:r w:rsidRPr="006F5159">
              <w:rPr>
                <w:sz w:val="28"/>
                <w:szCs w:val="28"/>
              </w:rPr>
              <w:t>Показатель фонда времени</w:t>
            </w:r>
          </w:p>
        </w:tc>
        <w:tc>
          <w:tcPr>
            <w:tcW w:w="1845" w:type="dxa"/>
          </w:tcPr>
          <w:p w:rsidR="006F5159" w:rsidRPr="006F5159" w:rsidRDefault="006F5159" w:rsidP="006F5159">
            <w:pPr>
              <w:spacing w:before="100" w:beforeAutospacing="1" w:after="100" w:afterAutospacing="1" w:line="360" w:lineRule="auto"/>
              <w:ind w:firstLine="360"/>
              <w:jc w:val="center"/>
              <w:rPr>
                <w:sz w:val="28"/>
                <w:szCs w:val="28"/>
              </w:rPr>
            </w:pPr>
            <w:r w:rsidRPr="006F5159">
              <w:rPr>
                <w:sz w:val="28"/>
                <w:szCs w:val="28"/>
              </w:rPr>
              <w:t>Условное обозначение</w:t>
            </w:r>
          </w:p>
        </w:tc>
        <w:tc>
          <w:tcPr>
            <w:tcW w:w="2130" w:type="dxa"/>
          </w:tcPr>
          <w:p w:rsidR="006F5159" w:rsidRPr="006F5159" w:rsidRDefault="006F5159" w:rsidP="006F5159">
            <w:pPr>
              <w:spacing w:before="100" w:beforeAutospacing="1" w:after="100" w:afterAutospacing="1" w:line="360" w:lineRule="auto"/>
              <w:ind w:firstLine="360"/>
              <w:jc w:val="center"/>
              <w:rPr>
                <w:sz w:val="28"/>
                <w:szCs w:val="28"/>
              </w:rPr>
            </w:pPr>
            <w:r w:rsidRPr="006F5159">
              <w:rPr>
                <w:sz w:val="28"/>
                <w:szCs w:val="28"/>
              </w:rPr>
              <w:t>Формула расчета</w:t>
            </w:r>
          </w:p>
        </w:tc>
        <w:tc>
          <w:tcPr>
            <w:tcW w:w="3510" w:type="dxa"/>
          </w:tcPr>
          <w:p w:rsidR="006F5159" w:rsidRPr="006F5159" w:rsidRDefault="006F5159" w:rsidP="006F5159">
            <w:pPr>
              <w:spacing w:before="100" w:beforeAutospacing="1" w:after="100" w:afterAutospacing="1" w:line="360" w:lineRule="auto"/>
              <w:ind w:firstLine="360"/>
              <w:jc w:val="center"/>
              <w:rPr>
                <w:sz w:val="28"/>
                <w:szCs w:val="28"/>
              </w:rPr>
            </w:pPr>
            <w:r w:rsidRPr="006F5159">
              <w:rPr>
                <w:sz w:val="28"/>
                <w:szCs w:val="28"/>
              </w:rPr>
              <w:t>Примечания</w:t>
            </w:r>
          </w:p>
        </w:tc>
      </w:tr>
      <w:tr w:rsidR="006F5159" w:rsidRPr="006F5159">
        <w:trPr>
          <w:tblCellSpacing w:w="0" w:type="dxa"/>
          <w:jc w:val="center"/>
        </w:trPr>
        <w:tc>
          <w:tcPr>
            <w:tcW w:w="2085" w:type="dxa"/>
          </w:tcPr>
          <w:p w:rsidR="006F5159" w:rsidRPr="006F5159" w:rsidRDefault="006F5159" w:rsidP="006F5159">
            <w:pPr>
              <w:spacing w:before="100" w:beforeAutospacing="1" w:after="100" w:afterAutospacing="1" w:line="360" w:lineRule="auto"/>
              <w:ind w:firstLine="360"/>
              <w:jc w:val="center"/>
              <w:rPr>
                <w:sz w:val="28"/>
                <w:szCs w:val="28"/>
              </w:rPr>
            </w:pPr>
            <w:r w:rsidRPr="006F5159">
              <w:rPr>
                <w:sz w:val="28"/>
                <w:szCs w:val="28"/>
              </w:rPr>
              <w:t>Календарный фонд</w:t>
            </w:r>
          </w:p>
        </w:tc>
        <w:tc>
          <w:tcPr>
            <w:tcW w:w="1845" w:type="dxa"/>
          </w:tcPr>
          <w:p w:rsidR="006F5159" w:rsidRPr="006F5159" w:rsidRDefault="006F5159" w:rsidP="006F5159">
            <w:pPr>
              <w:spacing w:before="100" w:beforeAutospacing="1" w:after="100" w:afterAutospacing="1" w:line="360" w:lineRule="auto"/>
              <w:ind w:firstLine="360"/>
              <w:jc w:val="center"/>
              <w:rPr>
                <w:sz w:val="28"/>
                <w:szCs w:val="28"/>
              </w:rPr>
            </w:pPr>
            <w:r w:rsidRPr="006F5159">
              <w:rPr>
                <w:sz w:val="28"/>
                <w:szCs w:val="28"/>
              </w:rPr>
              <w:t>Тк</w:t>
            </w:r>
          </w:p>
        </w:tc>
        <w:tc>
          <w:tcPr>
            <w:tcW w:w="2130" w:type="dxa"/>
          </w:tcPr>
          <w:p w:rsidR="006F5159" w:rsidRPr="006F5159" w:rsidRDefault="006F5159" w:rsidP="006F5159">
            <w:pPr>
              <w:spacing w:before="100" w:beforeAutospacing="1" w:after="100" w:afterAutospacing="1" w:line="360" w:lineRule="auto"/>
              <w:ind w:firstLine="360"/>
              <w:jc w:val="center"/>
              <w:rPr>
                <w:sz w:val="28"/>
                <w:szCs w:val="28"/>
              </w:rPr>
            </w:pPr>
            <w:r w:rsidRPr="006F5159">
              <w:rPr>
                <w:sz w:val="28"/>
                <w:szCs w:val="28"/>
              </w:rPr>
              <w:t>Тк = Т</w:t>
            </w:r>
            <w:r w:rsidRPr="006F5159">
              <w:rPr>
                <w:sz w:val="28"/>
                <w:szCs w:val="28"/>
                <w:vertAlign w:val="subscript"/>
              </w:rPr>
              <w:t xml:space="preserve">к.д </w:t>
            </w:r>
            <w:r w:rsidRPr="006F5159">
              <w:rPr>
                <w:sz w:val="28"/>
                <w:szCs w:val="28"/>
                <w:vertAlign w:val="superscript"/>
              </w:rPr>
              <w:t>.</w:t>
            </w:r>
            <w:r w:rsidRPr="006F5159">
              <w:rPr>
                <w:sz w:val="28"/>
                <w:szCs w:val="28"/>
              </w:rPr>
              <w:t xml:space="preserve"> 24</w:t>
            </w:r>
          </w:p>
        </w:tc>
        <w:tc>
          <w:tcPr>
            <w:tcW w:w="3510" w:type="dxa"/>
          </w:tcPr>
          <w:p w:rsidR="006F5159" w:rsidRPr="006F5159" w:rsidRDefault="006F5159" w:rsidP="006F5159">
            <w:pPr>
              <w:spacing w:before="100" w:beforeAutospacing="1" w:after="100" w:afterAutospacing="1" w:line="360" w:lineRule="auto"/>
              <w:ind w:firstLine="360"/>
              <w:rPr>
                <w:sz w:val="28"/>
                <w:szCs w:val="28"/>
              </w:rPr>
            </w:pPr>
            <w:r w:rsidRPr="006F5159">
              <w:rPr>
                <w:sz w:val="28"/>
                <w:szCs w:val="28"/>
              </w:rPr>
              <w:t>Т</w:t>
            </w:r>
            <w:r w:rsidRPr="006F5159">
              <w:rPr>
                <w:sz w:val="28"/>
                <w:szCs w:val="28"/>
                <w:vertAlign w:val="subscript"/>
              </w:rPr>
              <w:t xml:space="preserve">к.д </w:t>
            </w:r>
            <w:r w:rsidRPr="006F5159">
              <w:rPr>
                <w:sz w:val="28"/>
                <w:szCs w:val="28"/>
              </w:rPr>
              <w:t>- число календарных дней за анализируемый период, дн.</w:t>
            </w:r>
          </w:p>
        </w:tc>
      </w:tr>
      <w:tr w:rsidR="006F5159" w:rsidRPr="006F5159">
        <w:trPr>
          <w:tblCellSpacing w:w="0" w:type="dxa"/>
          <w:jc w:val="center"/>
        </w:trPr>
        <w:tc>
          <w:tcPr>
            <w:tcW w:w="2085" w:type="dxa"/>
          </w:tcPr>
          <w:p w:rsidR="006F5159" w:rsidRPr="006F5159" w:rsidRDefault="006F5159" w:rsidP="006F5159">
            <w:pPr>
              <w:spacing w:before="100" w:beforeAutospacing="1" w:after="100" w:afterAutospacing="1" w:line="360" w:lineRule="auto"/>
              <w:ind w:firstLine="360"/>
              <w:jc w:val="center"/>
              <w:rPr>
                <w:sz w:val="28"/>
                <w:szCs w:val="28"/>
              </w:rPr>
            </w:pPr>
            <w:r w:rsidRPr="006F5159">
              <w:rPr>
                <w:sz w:val="28"/>
                <w:szCs w:val="28"/>
              </w:rPr>
              <w:t>Номинальный</w:t>
            </w:r>
          </w:p>
          <w:p w:rsidR="006F5159" w:rsidRPr="006F5159" w:rsidRDefault="006F5159" w:rsidP="006F5159">
            <w:pPr>
              <w:spacing w:before="100" w:beforeAutospacing="1" w:after="100" w:afterAutospacing="1" w:line="360" w:lineRule="auto"/>
              <w:ind w:firstLine="360"/>
              <w:jc w:val="center"/>
              <w:rPr>
                <w:sz w:val="28"/>
                <w:szCs w:val="28"/>
              </w:rPr>
            </w:pPr>
            <w:r w:rsidRPr="006F5159">
              <w:rPr>
                <w:sz w:val="28"/>
                <w:szCs w:val="28"/>
              </w:rPr>
              <w:t>(режимный) фонд</w:t>
            </w:r>
          </w:p>
        </w:tc>
        <w:tc>
          <w:tcPr>
            <w:tcW w:w="1845" w:type="dxa"/>
          </w:tcPr>
          <w:p w:rsidR="006F5159" w:rsidRPr="006F5159" w:rsidRDefault="006F5159" w:rsidP="006F5159">
            <w:pPr>
              <w:spacing w:before="100" w:beforeAutospacing="1" w:after="100" w:afterAutospacing="1" w:line="360" w:lineRule="auto"/>
              <w:ind w:firstLine="360"/>
              <w:jc w:val="center"/>
              <w:rPr>
                <w:sz w:val="28"/>
                <w:szCs w:val="28"/>
              </w:rPr>
            </w:pPr>
            <w:r w:rsidRPr="006F5159">
              <w:rPr>
                <w:sz w:val="28"/>
                <w:szCs w:val="28"/>
              </w:rPr>
              <w:t>Тн</w:t>
            </w:r>
          </w:p>
        </w:tc>
        <w:tc>
          <w:tcPr>
            <w:tcW w:w="2130" w:type="dxa"/>
          </w:tcPr>
          <w:p w:rsidR="006F5159" w:rsidRPr="006F5159" w:rsidRDefault="006F5159" w:rsidP="006F5159">
            <w:pPr>
              <w:spacing w:before="100" w:beforeAutospacing="1" w:after="100" w:afterAutospacing="1" w:line="360" w:lineRule="auto"/>
              <w:ind w:firstLine="360"/>
              <w:jc w:val="center"/>
              <w:rPr>
                <w:sz w:val="28"/>
                <w:szCs w:val="28"/>
              </w:rPr>
            </w:pPr>
            <w:r w:rsidRPr="006F5159">
              <w:rPr>
                <w:sz w:val="28"/>
                <w:szCs w:val="28"/>
              </w:rPr>
              <w:t>Тн = Т</w:t>
            </w:r>
            <w:r w:rsidRPr="006F5159">
              <w:rPr>
                <w:sz w:val="28"/>
                <w:szCs w:val="28"/>
                <w:vertAlign w:val="subscript"/>
              </w:rPr>
              <w:t xml:space="preserve">P.СМ </w:t>
            </w:r>
            <w:r w:rsidRPr="006F5159">
              <w:rPr>
                <w:sz w:val="28"/>
                <w:szCs w:val="28"/>
                <w:vertAlign w:val="superscript"/>
              </w:rPr>
              <w:t>.</w:t>
            </w:r>
            <w:r w:rsidRPr="006F5159">
              <w:rPr>
                <w:sz w:val="28"/>
                <w:szCs w:val="28"/>
              </w:rPr>
              <w:t xml:space="preserve"> tсм</w:t>
            </w:r>
          </w:p>
        </w:tc>
        <w:tc>
          <w:tcPr>
            <w:tcW w:w="3510" w:type="dxa"/>
          </w:tcPr>
          <w:p w:rsidR="006F5159" w:rsidRPr="006F5159" w:rsidRDefault="006F5159" w:rsidP="006F5159">
            <w:pPr>
              <w:spacing w:before="100" w:beforeAutospacing="1" w:after="100" w:afterAutospacing="1" w:line="360" w:lineRule="auto"/>
              <w:ind w:firstLine="360"/>
              <w:rPr>
                <w:sz w:val="28"/>
                <w:szCs w:val="28"/>
              </w:rPr>
            </w:pPr>
            <w:r w:rsidRPr="006F5159">
              <w:rPr>
                <w:sz w:val="28"/>
                <w:szCs w:val="28"/>
              </w:rPr>
              <w:t>Т</w:t>
            </w:r>
            <w:r w:rsidRPr="006F5159">
              <w:rPr>
                <w:sz w:val="28"/>
                <w:szCs w:val="28"/>
                <w:vertAlign w:val="subscript"/>
              </w:rPr>
              <w:t xml:space="preserve">P.СМ </w:t>
            </w:r>
            <w:r w:rsidRPr="006F5159">
              <w:rPr>
                <w:sz w:val="28"/>
                <w:szCs w:val="28"/>
              </w:rPr>
              <w:t>- число рабочих смен за анализируемый период tсм – продолжительность рабочей смены, час</w:t>
            </w:r>
          </w:p>
        </w:tc>
      </w:tr>
      <w:tr w:rsidR="006F5159" w:rsidRPr="006F5159">
        <w:trPr>
          <w:tblCellSpacing w:w="0" w:type="dxa"/>
          <w:jc w:val="center"/>
        </w:trPr>
        <w:tc>
          <w:tcPr>
            <w:tcW w:w="2085" w:type="dxa"/>
          </w:tcPr>
          <w:p w:rsidR="006F5159" w:rsidRPr="006F5159" w:rsidRDefault="006F5159" w:rsidP="006F5159">
            <w:pPr>
              <w:spacing w:before="100" w:beforeAutospacing="1" w:after="100" w:afterAutospacing="1" w:line="360" w:lineRule="auto"/>
              <w:ind w:firstLine="360"/>
              <w:jc w:val="center"/>
              <w:rPr>
                <w:sz w:val="28"/>
                <w:szCs w:val="28"/>
              </w:rPr>
            </w:pPr>
            <w:r w:rsidRPr="006F5159">
              <w:rPr>
                <w:sz w:val="28"/>
                <w:szCs w:val="28"/>
              </w:rPr>
              <w:t>Эффективный</w:t>
            </w:r>
          </w:p>
          <w:p w:rsidR="006F5159" w:rsidRPr="006F5159" w:rsidRDefault="006F5159" w:rsidP="006F5159">
            <w:pPr>
              <w:spacing w:before="100" w:beforeAutospacing="1" w:after="100" w:afterAutospacing="1" w:line="360" w:lineRule="auto"/>
              <w:ind w:firstLine="360"/>
              <w:jc w:val="center"/>
              <w:rPr>
                <w:sz w:val="28"/>
                <w:szCs w:val="28"/>
              </w:rPr>
            </w:pPr>
            <w:r w:rsidRPr="006F5159">
              <w:rPr>
                <w:sz w:val="28"/>
                <w:szCs w:val="28"/>
              </w:rPr>
              <w:t>(реальный) фонд</w:t>
            </w:r>
          </w:p>
        </w:tc>
        <w:tc>
          <w:tcPr>
            <w:tcW w:w="1845" w:type="dxa"/>
          </w:tcPr>
          <w:p w:rsidR="006F5159" w:rsidRPr="006F5159" w:rsidRDefault="006F5159" w:rsidP="006F5159">
            <w:pPr>
              <w:spacing w:before="100" w:beforeAutospacing="1" w:after="100" w:afterAutospacing="1" w:line="360" w:lineRule="auto"/>
              <w:ind w:firstLine="360"/>
              <w:jc w:val="center"/>
              <w:rPr>
                <w:sz w:val="28"/>
                <w:szCs w:val="28"/>
              </w:rPr>
            </w:pPr>
            <w:r w:rsidRPr="006F5159">
              <w:rPr>
                <w:sz w:val="28"/>
                <w:szCs w:val="28"/>
              </w:rPr>
              <w:t>Тэф</w:t>
            </w:r>
          </w:p>
        </w:tc>
        <w:tc>
          <w:tcPr>
            <w:tcW w:w="2130" w:type="dxa"/>
          </w:tcPr>
          <w:p w:rsidR="006F5159" w:rsidRPr="006F5159" w:rsidRDefault="006F5159" w:rsidP="006F5159">
            <w:pPr>
              <w:spacing w:before="100" w:beforeAutospacing="1" w:after="100" w:afterAutospacing="1" w:line="360" w:lineRule="auto"/>
              <w:ind w:firstLine="360"/>
              <w:jc w:val="center"/>
              <w:rPr>
                <w:sz w:val="28"/>
                <w:szCs w:val="28"/>
              </w:rPr>
            </w:pPr>
            <w:r w:rsidRPr="006F5159">
              <w:rPr>
                <w:sz w:val="28"/>
                <w:szCs w:val="28"/>
              </w:rPr>
              <w:t>Тэф = Т</w:t>
            </w:r>
            <w:r w:rsidRPr="006F5159">
              <w:rPr>
                <w:sz w:val="28"/>
                <w:szCs w:val="28"/>
                <w:vertAlign w:val="subscript"/>
              </w:rPr>
              <w:t>н</w:t>
            </w:r>
            <w:r w:rsidRPr="006F5159">
              <w:rPr>
                <w:sz w:val="28"/>
                <w:szCs w:val="28"/>
              </w:rPr>
              <w:t xml:space="preserve"> - Т</w:t>
            </w:r>
            <w:r w:rsidRPr="006F5159">
              <w:rPr>
                <w:sz w:val="28"/>
                <w:szCs w:val="28"/>
                <w:vertAlign w:val="subscript"/>
              </w:rPr>
              <w:t>пл</w:t>
            </w:r>
          </w:p>
        </w:tc>
        <w:tc>
          <w:tcPr>
            <w:tcW w:w="3510" w:type="dxa"/>
          </w:tcPr>
          <w:p w:rsidR="006F5159" w:rsidRPr="006F5159" w:rsidRDefault="006F5159" w:rsidP="006F5159">
            <w:pPr>
              <w:spacing w:before="100" w:beforeAutospacing="1" w:after="100" w:afterAutospacing="1" w:line="360" w:lineRule="auto"/>
              <w:ind w:firstLine="360"/>
              <w:rPr>
                <w:sz w:val="28"/>
                <w:szCs w:val="28"/>
              </w:rPr>
            </w:pPr>
            <w:r w:rsidRPr="006F5159">
              <w:rPr>
                <w:sz w:val="28"/>
                <w:szCs w:val="28"/>
              </w:rPr>
              <w:t> Т</w:t>
            </w:r>
            <w:r w:rsidRPr="006F5159">
              <w:rPr>
                <w:sz w:val="28"/>
                <w:szCs w:val="28"/>
                <w:vertAlign w:val="subscript"/>
              </w:rPr>
              <w:t>пл</w:t>
            </w:r>
            <w:r w:rsidRPr="006F5159">
              <w:rPr>
                <w:sz w:val="28"/>
                <w:szCs w:val="28"/>
              </w:rPr>
              <w:t xml:space="preserve"> – время планового ремонта, час</w:t>
            </w:r>
          </w:p>
        </w:tc>
      </w:tr>
      <w:tr w:rsidR="006F5159" w:rsidRPr="006F5159">
        <w:trPr>
          <w:tblCellSpacing w:w="0" w:type="dxa"/>
          <w:jc w:val="center"/>
        </w:trPr>
        <w:tc>
          <w:tcPr>
            <w:tcW w:w="2085" w:type="dxa"/>
          </w:tcPr>
          <w:p w:rsidR="006F5159" w:rsidRPr="006F5159" w:rsidRDefault="006F5159" w:rsidP="006F5159">
            <w:pPr>
              <w:spacing w:before="100" w:beforeAutospacing="1" w:after="100" w:afterAutospacing="1" w:line="360" w:lineRule="auto"/>
              <w:ind w:firstLine="360"/>
              <w:jc w:val="center"/>
              <w:rPr>
                <w:sz w:val="28"/>
                <w:szCs w:val="28"/>
              </w:rPr>
            </w:pPr>
            <w:r w:rsidRPr="006F5159">
              <w:rPr>
                <w:sz w:val="28"/>
                <w:szCs w:val="28"/>
              </w:rPr>
              <w:t>Полезный</w:t>
            </w:r>
          </w:p>
          <w:p w:rsidR="006F5159" w:rsidRPr="006F5159" w:rsidRDefault="006F5159" w:rsidP="006F5159">
            <w:pPr>
              <w:spacing w:before="100" w:beforeAutospacing="1" w:after="100" w:afterAutospacing="1" w:line="360" w:lineRule="auto"/>
              <w:ind w:firstLine="360"/>
              <w:jc w:val="center"/>
              <w:rPr>
                <w:sz w:val="28"/>
                <w:szCs w:val="28"/>
              </w:rPr>
            </w:pPr>
            <w:r w:rsidRPr="006F5159">
              <w:rPr>
                <w:sz w:val="28"/>
                <w:szCs w:val="28"/>
              </w:rPr>
              <w:t>(фактический) фонд</w:t>
            </w:r>
          </w:p>
        </w:tc>
        <w:tc>
          <w:tcPr>
            <w:tcW w:w="1845" w:type="dxa"/>
          </w:tcPr>
          <w:p w:rsidR="006F5159" w:rsidRPr="006F5159" w:rsidRDefault="006F5159" w:rsidP="006F5159">
            <w:pPr>
              <w:spacing w:before="100" w:beforeAutospacing="1" w:after="100" w:afterAutospacing="1" w:line="360" w:lineRule="auto"/>
              <w:ind w:firstLine="360"/>
              <w:jc w:val="center"/>
              <w:rPr>
                <w:sz w:val="28"/>
                <w:szCs w:val="28"/>
              </w:rPr>
            </w:pPr>
            <w:r w:rsidRPr="006F5159">
              <w:rPr>
                <w:sz w:val="28"/>
                <w:szCs w:val="28"/>
              </w:rPr>
              <w:t>Тф</w:t>
            </w:r>
          </w:p>
        </w:tc>
        <w:tc>
          <w:tcPr>
            <w:tcW w:w="2130" w:type="dxa"/>
          </w:tcPr>
          <w:p w:rsidR="006F5159" w:rsidRPr="006F5159" w:rsidRDefault="006F5159" w:rsidP="006F5159">
            <w:pPr>
              <w:spacing w:before="100" w:beforeAutospacing="1" w:after="100" w:afterAutospacing="1" w:line="360" w:lineRule="auto"/>
              <w:ind w:firstLine="360"/>
              <w:jc w:val="center"/>
              <w:rPr>
                <w:sz w:val="28"/>
                <w:szCs w:val="28"/>
              </w:rPr>
            </w:pPr>
            <w:r w:rsidRPr="006F5159">
              <w:rPr>
                <w:sz w:val="28"/>
                <w:szCs w:val="28"/>
              </w:rPr>
              <w:t>Тф = Тэф - Тпр</w:t>
            </w:r>
          </w:p>
        </w:tc>
        <w:tc>
          <w:tcPr>
            <w:tcW w:w="3510" w:type="dxa"/>
          </w:tcPr>
          <w:p w:rsidR="006F5159" w:rsidRPr="006F5159" w:rsidRDefault="006F5159" w:rsidP="006F5159">
            <w:pPr>
              <w:spacing w:before="100" w:beforeAutospacing="1" w:after="100" w:afterAutospacing="1" w:line="360" w:lineRule="auto"/>
              <w:ind w:firstLine="360"/>
              <w:rPr>
                <w:sz w:val="28"/>
                <w:szCs w:val="28"/>
              </w:rPr>
            </w:pPr>
            <w:r w:rsidRPr="006F5159">
              <w:rPr>
                <w:sz w:val="28"/>
                <w:szCs w:val="28"/>
              </w:rPr>
              <w:t>Тпр – время внеплановых простоев, час</w:t>
            </w:r>
          </w:p>
        </w:tc>
      </w:tr>
    </w:tbl>
    <w:p w:rsidR="006F5159" w:rsidRPr="006F5159" w:rsidRDefault="006F5159" w:rsidP="006F5159">
      <w:pPr>
        <w:spacing w:before="100" w:beforeAutospacing="1" w:after="100" w:afterAutospacing="1" w:line="360" w:lineRule="auto"/>
        <w:ind w:firstLine="360"/>
        <w:rPr>
          <w:sz w:val="28"/>
          <w:szCs w:val="28"/>
          <w:lang w:val="ru-RU"/>
        </w:rPr>
      </w:pPr>
      <w:r w:rsidRPr="006F5159">
        <w:rPr>
          <w:sz w:val="28"/>
          <w:szCs w:val="28"/>
          <w:lang w:val="ru-RU"/>
        </w:rPr>
        <w:t> Уровень внутрисменного использования оборудования характеризует коэффициент загрузки оборудования Кз, который позволяет оценить потери времени работы оборудования из-за планово-предупредительных ремонтов и т.д:</w:t>
      </w:r>
    </w:p>
    <w:p w:rsidR="006F5159" w:rsidRPr="006F5159" w:rsidRDefault="006F5159" w:rsidP="006F5159">
      <w:pPr>
        <w:spacing w:before="100" w:beforeAutospacing="1" w:after="100" w:afterAutospacing="1" w:line="360" w:lineRule="auto"/>
        <w:ind w:firstLine="360"/>
        <w:jc w:val="center"/>
        <w:rPr>
          <w:sz w:val="28"/>
          <w:szCs w:val="28"/>
          <w:lang w:val="ru-RU"/>
        </w:rPr>
      </w:pPr>
      <w:r w:rsidRPr="006F5159">
        <w:rPr>
          <w:sz w:val="28"/>
          <w:szCs w:val="28"/>
          <w:lang w:val="ru-RU"/>
        </w:rPr>
        <w:t>Кз = Тф / Тк или Тф / Тн или Тф / Тэф</w:t>
      </w:r>
    </w:p>
    <w:p w:rsidR="006F5159" w:rsidRPr="006F5159" w:rsidRDefault="006F5159" w:rsidP="006F5159">
      <w:pPr>
        <w:spacing w:before="100" w:beforeAutospacing="1" w:after="100" w:afterAutospacing="1" w:line="360" w:lineRule="auto"/>
        <w:ind w:firstLine="360"/>
        <w:rPr>
          <w:sz w:val="28"/>
          <w:szCs w:val="28"/>
          <w:lang w:val="ru-RU"/>
        </w:rPr>
      </w:pPr>
      <w:r w:rsidRPr="006F5159">
        <w:rPr>
          <w:sz w:val="28"/>
          <w:szCs w:val="28"/>
          <w:lang w:val="ru-RU"/>
        </w:rPr>
        <w:t>Уровень условного использования оборудования характеризует коэффициент сменности (Ксм):</w:t>
      </w:r>
    </w:p>
    <w:p w:rsidR="006F5159" w:rsidRPr="006F5159" w:rsidRDefault="0034761B" w:rsidP="006F5159">
      <w:pPr>
        <w:spacing w:before="100" w:beforeAutospacing="1" w:after="100" w:afterAutospacing="1" w:line="360" w:lineRule="auto"/>
        <w:ind w:firstLine="360"/>
        <w:jc w:val="center"/>
        <w:rPr>
          <w:sz w:val="28"/>
          <w:szCs w:val="28"/>
          <w:lang w:val="ru-RU"/>
        </w:rPr>
      </w:pPr>
      <w:r>
        <w:rPr>
          <w:sz w:val="28"/>
          <w:szCs w:val="28"/>
          <w:vertAlign w:val="subscript"/>
          <w:lang w:val="ru-RU"/>
        </w:rPr>
        <w:pict>
          <v:shape id="_x0000_i1043" type="#_x0000_t75" alt="" style="width:351.75pt;height:43.5pt">
            <v:imagedata r:id="rId25" o:title=""/>
          </v:shape>
        </w:pict>
      </w:r>
      <w:r w:rsidR="006F5159" w:rsidRPr="006F5159">
        <w:rPr>
          <w:sz w:val="28"/>
          <w:szCs w:val="28"/>
          <w:lang w:val="ru-RU"/>
        </w:rPr>
        <w:t>.</w:t>
      </w:r>
    </w:p>
    <w:p w:rsidR="006F5159" w:rsidRPr="006F5159" w:rsidRDefault="006F5159" w:rsidP="006F5159">
      <w:pPr>
        <w:spacing w:before="100" w:beforeAutospacing="1" w:after="100" w:afterAutospacing="1" w:line="360" w:lineRule="auto"/>
        <w:ind w:firstLine="360"/>
        <w:rPr>
          <w:sz w:val="28"/>
          <w:szCs w:val="28"/>
          <w:lang w:val="ru-RU"/>
        </w:rPr>
      </w:pPr>
      <w:r w:rsidRPr="006F5159">
        <w:rPr>
          <w:sz w:val="28"/>
          <w:szCs w:val="28"/>
          <w:lang w:val="ru-RU"/>
        </w:rPr>
        <w:t xml:space="preserve">Под </w:t>
      </w:r>
      <w:r w:rsidRPr="006F5159">
        <w:rPr>
          <w:b/>
          <w:bCs/>
          <w:i/>
          <w:iCs/>
          <w:sz w:val="28"/>
          <w:szCs w:val="28"/>
          <w:lang w:val="ru-RU"/>
        </w:rPr>
        <w:t>интенсивной загрузкой оборудования</w:t>
      </w:r>
      <w:r w:rsidRPr="006F5159">
        <w:rPr>
          <w:sz w:val="28"/>
          <w:szCs w:val="28"/>
          <w:lang w:val="ru-RU"/>
        </w:rPr>
        <w:t xml:space="preserve"> понимают оценку его производительности.</w:t>
      </w:r>
    </w:p>
    <w:p w:rsidR="006F5159" w:rsidRPr="006F5159" w:rsidRDefault="006F5159" w:rsidP="006F5159">
      <w:pPr>
        <w:spacing w:before="100" w:beforeAutospacing="1" w:after="100" w:afterAutospacing="1" w:line="360" w:lineRule="auto"/>
        <w:ind w:firstLine="360"/>
        <w:rPr>
          <w:sz w:val="28"/>
          <w:szCs w:val="28"/>
          <w:lang w:val="ru-RU"/>
        </w:rPr>
      </w:pPr>
      <w:r w:rsidRPr="006F5159">
        <w:rPr>
          <w:sz w:val="28"/>
          <w:szCs w:val="28"/>
          <w:lang w:val="ru-RU"/>
        </w:rPr>
        <w:t>Коэффициент интенсивной нагрузки оборудования (Ки) определяется:</w:t>
      </w:r>
    </w:p>
    <w:p w:rsidR="006F5159" w:rsidRPr="006F5159" w:rsidRDefault="0034761B" w:rsidP="006F5159">
      <w:pPr>
        <w:spacing w:before="100" w:beforeAutospacing="1" w:after="100" w:afterAutospacing="1" w:line="360" w:lineRule="auto"/>
        <w:ind w:firstLine="360"/>
        <w:jc w:val="center"/>
        <w:rPr>
          <w:sz w:val="28"/>
          <w:szCs w:val="28"/>
          <w:lang w:val="ru-RU"/>
        </w:rPr>
      </w:pPr>
      <w:r>
        <w:rPr>
          <w:sz w:val="28"/>
          <w:szCs w:val="28"/>
          <w:vertAlign w:val="subscript"/>
          <w:lang w:val="ru-RU"/>
        </w:rPr>
        <w:pict>
          <v:shape id="_x0000_i1044" type="#_x0000_t75" alt="" style="width:351.75pt;height:30pt">
            <v:imagedata r:id="rId26" o:title=""/>
          </v:shape>
        </w:pict>
      </w:r>
      <w:r w:rsidR="006F5159" w:rsidRPr="006F5159">
        <w:rPr>
          <w:sz w:val="28"/>
          <w:szCs w:val="28"/>
          <w:lang w:val="ru-RU"/>
        </w:rPr>
        <w:t>.</w:t>
      </w:r>
    </w:p>
    <w:p w:rsidR="006F5159" w:rsidRPr="006F5159" w:rsidRDefault="006F5159" w:rsidP="006F5159">
      <w:pPr>
        <w:spacing w:before="100" w:beforeAutospacing="1" w:after="100" w:afterAutospacing="1" w:line="360" w:lineRule="auto"/>
        <w:ind w:firstLine="360"/>
        <w:rPr>
          <w:sz w:val="28"/>
          <w:szCs w:val="28"/>
          <w:lang w:val="ru-RU"/>
        </w:rPr>
      </w:pPr>
      <w:r w:rsidRPr="006F5159">
        <w:rPr>
          <w:sz w:val="28"/>
          <w:szCs w:val="28"/>
          <w:lang w:val="ru-RU"/>
        </w:rPr>
        <w:t>Обобщающим показателем, характеризующим комплексное использование оборудования, является показатель интегральной нагрузки (Кинт):</w:t>
      </w:r>
    </w:p>
    <w:p w:rsidR="006F5159" w:rsidRPr="006F5159" w:rsidRDefault="006F5159" w:rsidP="006F5159">
      <w:pPr>
        <w:spacing w:before="100" w:beforeAutospacing="1" w:after="100" w:afterAutospacing="1" w:line="360" w:lineRule="auto"/>
        <w:ind w:firstLine="360"/>
        <w:jc w:val="center"/>
        <w:rPr>
          <w:sz w:val="28"/>
          <w:szCs w:val="28"/>
          <w:lang w:val="ru-RU"/>
        </w:rPr>
      </w:pPr>
      <w:r w:rsidRPr="006F5159">
        <w:rPr>
          <w:sz w:val="28"/>
          <w:szCs w:val="28"/>
          <w:lang w:val="ru-RU"/>
        </w:rPr>
        <w:t xml:space="preserve">Кинт = Кз </w:t>
      </w:r>
      <w:r w:rsidRPr="006F5159">
        <w:rPr>
          <w:sz w:val="28"/>
          <w:szCs w:val="28"/>
          <w:vertAlign w:val="superscript"/>
          <w:lang w:val="ru-RU"/>
        </w:rPr>
        <w:t>.</w:t>
      </w:r>
      <w:r w:rsidRPr="006F5159">
        <w:rPr>
          <w:sz w:val="28"/>
          <w:szCs w:val="28"/>
          <w:lang w:val="ru-RU"/>
        </w:rPr>
        <w:t xml:space="preserve"> Ки.</w:t>
      </w:r>
    </w:p>
    <w:p w:rsidR="006F5159" w:rsidRPr="006F5159" w:rsidRDefault="006F5159" w:rsidP="006F5159">
      <w:pPr>
        <w:spacing w:before="100" w:beforeAutospacing="1" w:after="100" w:afterAutospacing="1" w:line="360" w:lineRule="auto"/>
        <w:ind w:firstLine="360"/>
        <w:jc w:val="center"/>
        <w:rPr>
          <w:sz w:val="28"/>
          <w:szCs w:val="28"/>
          <w:lang w:val="ru-RU"/>
        </w:rPr>
      </w:pPr>
      <w:bookmarkStart w:id="9" w:name="_Toc499442431"/>
      <w:r>
        <w:rPr>
          <w:b/>
          <w:bCs/>
          <w:sz w:val="28"/>
          <w:szCs w:val="28"/>
          <w:lang w:val="ru-RU"/>
        </w:rPr>
        <w:br w:type="page"/>
      </w:r>
      <w:r w:rsidRPr="006F5159">
        <w:rPr>
          <w:b/>
          <w:bCs/>
          <w:sz w:val="28"/>
          <w:szCs w:val="28"/>
          <w:lang w:val="ru-RU"/>
        </w:rPr>
        <w:t>5. Характеристика производственной мощности предприятия</w:t>
      </w:r>
      <w:bookmarkEnd w:id="9"/>
    </w:p>
    <w:p w:rsidR="006F5159" w:rsidRPr="006F5159" w:rsidRDefault="006F5159" w:rsidP="006F5159">
      <w:pPr>
        <w:spacing w:before="100" w:beforeAutospacing="1" w:after="100" w:afterAutospacing="1" w:line="360" w:lineRule="auto"/>
        <w:ind w:firstLine="360"/>
        <w:rPr>
          <w:sz w:val="28"/>
          <w:szCs w:val="28"/>
          <w:lang w:val="ru-RU"/>
        </w:rPr>
      </w:pPr>
      <w:r w:rsidRPr="006F5159">
        <w:rPr>
          <w:sz w:val="28"/>
          <w:szCs w:val="28"/>
          <w:lang w:val="ru-RU"/>
        </w:rPr>
        <w:t xml:space="preserve">Под </w:t>
      </w:r>
      <w:r w:rsidRPr="006F5159">
        <w:rPr>
          <w:i/>
          <w:iCs/>
          <w:sz w:val="28"/>
          <w:szCs w:val="28"/>
          <w:lang w:val="ru-RU"/>
        </w:rPr>
        <w:t>производственной мощностью</w:t>
      </w:r>
      <w:r w:rsidRPr="006F5159">
        <w:rPr>
          <w:sz w:val="28"/>
          <w:szCs w:val="28"/>
          <w:lang w:val="ru-RU"/>
        </w:rPr>
        <w:t xml:space="preserve"> предприятия подразумевается возможный выпуск продукции при достигнутом или намеченном уровне техники, технологии и организации производства. Степень использования производственных мощностей характеризуется следующими коэффициентами:</w:t>
      </w:r>
    </w:p>
    <w:p w:rsidR="006F5159" w:rsidRPr="006F5159" w:rsidRDefault="0034761B" w:rsidP="006F5159">
      <w:pPr>
        <w:spacing w:before="100" w:beforeAutospacing="1" w:after="100" w:afterAutospacing="1" w:line="360" w:lineRule="auto"/>
        <w:ind w:firstLine="360"/>
        <w:jc w:val="center"/>
        <w:rPr>
          <w:sz w:val="28"/>
          <w:szCs w:val="28"/>
          <w:lang w:val="ru-RU"/>
        </w:rPr>
      </w:pPr>
      <w:r>
        <w:rPr>
          <w:sz w:val="28"/>
          <w:szCs w:val="28"/>
          <w:vertAlign w:val="subscript"/>
          <w:lang w:val="ru-RU"/>
        </w:rPr>
        <w:pict>
          <v:shape id="_x0000_i1045" type="#_x0000_t75" alt="" style="width:378pt;height:27.75pt">
            <v:imagedata r:id="rId27" o:title=""/>
          </v:shape>
        </w:pict>
      </w:r>
      <w:r w:rsidR="006F5159" w:rsidRPr="006F5159">
        <w:rPr>
          <w:sz w:val="28"/>
          <w:szCs w:val="28"/>
          <w:lang w:val="ru-RU"/>
        </w:rPr>
        <w:t>;</w:t>
      </w:r>
    </w:p>
    <w:p w:rsidR="006F5159" w:rsidRPr="006F5159" w:rsidRDefault="0034761B" w:rsidP="006F5159">
      <w:pPr>
        <w:spacing w:before="100" w:beforeAutospacing="1" w:after="100" w:afterAutospacing="1" w:line="360" w:lineRule="auto"/>
        <w:ind w:firstLine="360"/>
        <w:jc w:val="center"/>
        <w:rPr>
          <w:sz w:val="28"/>
          <w:szCs w:val="28"/>
          <w:lang w:val="ru-RU"/>
        </w:rPr>
      </w:pPr>
      <w:r>
        <w:rPr>
          <w:sz w:val="28"/>
          <w:szCs w:val="28"/>
          <w:vertAlign w:val="subscript"/>
          <w:lang w:val="ru-RU"/>
        </w:rPr>
        <w:pict>
          <v:shape id="_x0000_i1046" type="#_x0000_t75" alt="" style="width:421.5pt;height:27.75pt">
            <v:imagedata r:id="rId28" o:title=""/>
          </v:shape>
        </w:pict>
      </w:r>
      <w:r w:rsidR="006F5159" w:rsidRPr="006F5159">
        <w:rPr>
          <w:sz w:val="28"/>
          <w:szCs w:val="28"/>
          <w:lang w:val="ru-RU"/>
        </w:rPr>
        <w:t>;</w:t>
      </w:r>
    </w:p>
    <w:p w:rsidR="006F5159" w:rsidRPr="006F5159" w:rsidRDefault="0034761B" w:rsidP="006F5159">
      <w:pPr>
        <w:spacing w:before="100" w:beforeAutospacing="1" w:after="100" w:afterAutospacing="1" w:line="360" w:lineRule="auto"/>
        <w:ind w:firstLine="360"/>
        <w:jc w:val="center"/>
        <w:rPr>
          <w:sz w:val="28"/>
          <w:szCs w:val="28"/>
          <w:lang w:val="ru-RU"/>
        </w:rPr>
      </w:pPr>
      <w:r>
        <w:rPr>
          <w:sz w:val="28"/>
          <w:szCs w:val="28"/>
          <w:vertAlign w:val="subscript"/>
          <w:lang w:val="ru-RU"/>
        </w:rPr>
        <w:pict>
          <v:shape id="_x0000_i1047" type="#_x0000_t75" alt="" style="width:375.75pt;height:39pt">
            <v:imagedata r:id="rId29" o:title=""/>
          </v:shape>
        </w:pict>
      </w:r>
      <w:r w:rsidR="006F5159" w:rsidRPr="006F5159">
        <w:rPr>
          <w:sz w:val="28"/>
          <w:szCs w:val="28"/>
          <w:lang w:val="ru-RU"/>
        </w:rPr>
        <w:t>.</w:t>
      </w:r>
    </w:p>
    <w:p w:rsidR="006F5159" w:rsidRPr="006F5159" w:rsidRDefault="006F5159" w:rsidP="006F5159">
      <w:pPr>
        <w:spacing w:before="100" w:beforeAutospacing="1" w:after="100" w:afterAutospacing="1" w:line="360" w:lineRule="auto"/>
        <w:ind w:firstLine="360"/>
        <w:rPr>
          <w:sz w:val="28"/>
          <w:szCs w:val="28"/>
          <w:lang w:val="ru-RU"/>
        </w:rPr>
      </w:pPr>
      <w:r w:rsidRPr="006F5159">
        <w:rPr>
          <w:sz w:val="28"/>
          <w:szCs w:val="28"/>
          <w:lang w:val="ru-RU"/>
        </w:rPr>
        <w:t>В ходе анализа изучается динамика этих показателей, выполнение плана по их уровню и причины изменений: например, ввод в действие новых и реконструкция старых предприятий, техническое переоснащение производства, сокращение производственных мощностей.</w:t>
      </w:r>
    </w:p>
    <w:p w:rsidR="006F5159" w:rsidRPr="006F5159" w:rsidRDefault="006F5159" w:rsidP="006F5159">
      <w:pPr>
        <w:spacing w:before="100" w:beforeAutospacing="1" w:after="100" w:afterAutospacing="1" w:line="360" w:lineRule="auto"/>
        <w:ind w:firstLine="360"/>
        <w:rPr>
          <w:sz w:val="28"/>
          <w:szCs w:val="28"/>
          <w:lang w:val="ru-RU"/>
        </w:rPr>
      </w:pPr>
      <w:r w:rsidRPr="006F5159">
        <w:rPr>
          <w:sz w:val="28"/>
          <w:szCs w:val="28"/>
          <w:lang w:val="ru-RU"/>
        </w:rPr>
        <w:t>Анализируется уровень использования производственных площадей предприятия: выпуск продукции в руб. на 1 м</w:t>
      </w:r>
      <w:r w:rsidRPr="006F5159">
        <w:rPr>
          <w:sz w:val="28"/>
          <w:szCs w:val="28"/>
          <w:vertAlign w:val="superscript"/>
          <w:lang w:val="ru-RU"/>
        </w:rPr>
        <w:t xml:space="preserve">2 </w:t>
      </w:r>
      <w:r w:rsidRPr="006F5159">
        <w:rPr>
          <w:sz w:val="28"/>
          <w:szCs w:val="28"/>
          <w:lang w:val="ru-RU"/>
        </w:rPr>
        <w:t>производственной площади.</w:t>
      </w:r>
    </w:p>
    <w:p w:rsidR="006F5159" w:rsidRPr="006F5159" w:rsidRDefault="006F5159" w:rsidP="006F5159">
      <w:pPr>
        <w:spacing w:before="100" w:beforeAutospacing="1" w:after="100" w:afterAutospacing="1" w:line="360" w:lineRule="auto"/>
        <w:ind w:firstLine="360"/>
        <w:rPr>
          <w:sz w:val="28"/>
          <w:szCs w:val="28"/>
          <w:lang w:val="ru-RU"/>
        </w:rPr>
      </w:pPr>
      <w:r w:rsidRPr="006F5159">
        <w:rPr>
          <w:sz w:val="28"/>
          <w:szCs w:val="28"/>
          <w:lang w:val="ru-RU"/>
        </w:rPr>
        <w:t xml:space="preserve">Одним из важнейших факторов, оказывающих влияние на эффективность использования ОС, является улучшение использования производственных мощностей предприятия и его подразделений. Чтобы установить взаимосвязь между фондоотдачей и производственной мощностью, используют следующую </w:t>
      </w:r>
      <w:r w:rsidRPr="006F5159">
        <w:rPr>
          <w:i/>
          <w:iCs/>
          <w:sz w:val="28"/>
          <w:szCs w:val="28"/>
          <w:lang w:val="ru-RU"/>
        </w:rPr>
        <w:t>факторную</w:t>
      </w:r>
      <w:r w:rsidRPr="006F5159">
        <w:rPr>
          <w:sz w:val="28"/>
          <w:szCs w:val="28"/>
          <w:lang w:val="ru-RU"/>
        </w:rPr>
        <w:t xml:space="preserve"> модель:</w:t>
      </w:r>
    </w:p>
    <w:p w:rsidR="006F5159" w:rsidRPr="006F5159" w:rsidRDefault="0034761B" w:rsidP="006F5159">
      <w:pPr>
        <w:spacing w:before="100" w:beforeAutospacing="1" w:after="100" w:afterAutospacing="1" w:line="360" w:lineRule="auto"/>
        <w:ind w:firstLine="360"/>
        <w:jc w:val="center"/>
        <w:rPr>
          <w:sz w:val="28"/>
          <w:szCs w:val="28"/>
          <w:lang w:val="ru-RU"/>
        </w:rPr>
      </w:pPr>
      <w:r>
        <w:rPr>
          <w:sz w:val="28"/>
          <w:szCs w:val="28"/>
          <w:vertAlign w:val="subscript"/>
          <w:lang w:val="ru-RU"/>
        </w:rPr>
        <w:pict>
          <v:shape id="_x0000_i1048" type="#_x0000_t75" alt="" style="width:203.25pt;height:36.75pt">
            <v:imagedata r:id="rId30" o:title=""/>
          </v:shape>
        </w:pict>
      </w:r>
    </w:p>
    <w:p w:rsidR="006F5159" w:rsidRPr="006F5159" w:rsidRDefault="006F5159" w:rsidP="006F5159">
      <w:pPr>
        <w:spacing w:before="100" w:beforeAutospacing="1" w:after="100" w:afterAutospacing="1" w:line="360" w:lineRule="auto"/>
        <w:ind w:firstLine="360"/>
        <w:rPr>
          <w:sz w:val="28"/>
          <w:szCs w:val="28"/>
          <w:lang w:val="ru-RU"/>
        </w:rPr>
      </w:pPr>
      <w:r w:rsidRPr="006F5159">
        <w:rPr>
          <w:sz w:val="28"/>
          <w:szCs w:val="28"/>
          <w:lang w:val="ru-RU"/>
        </w:rPr>
        <w:t>где ВП - объем продукции, принятый для расчета;</w:t>
      </w:r>
    </w:p>
    <w:p w:rsidR="006F5159" w:rsidRPr="006F5159" w:rsidRDefault="006F5159" w:rsidP="006F5159">
      <w:pPr>
        <w:spacing w:before="100" w:beforeAutospacing="1" w:after="100" w:afterAutospacing="1" w:line="360" w:lineRule="auto"/>
        <w:ind w:firstLine="360"/>
        <w:rPr>
          <w:sz w:val="28"/>
          <w:szCs w:val="28"/>
          <w:lang w:val="ru-RU"/>
        </w:rPr>
      </w:pPr>
      <w:r w:rsidRPr="006F5159">
        <w:rPr>
          <w:sz w:val="28"/>
          <w:szCs w:val="28"/>
          <w:lang w:val="ru-RU"/>
        </w:rPr>
        <w:t>ВП</w:t>
      </w:r>
      <w:r w:rsidRPr="006F5159">
        <w:rPr>
          <w:sz w:val="28"/>
          <w:szCs w:val="28"/>
          <w:vertAlign w:val="subscript"/>
          <w:lang w:val="ru-RU"/>
        </w:rPr>
        <w:t xml:space="preserve">OC </w:t>
      </w:r>
      <w:r w:rsidRPr="006F5159">
        <w:rPr>
          <w:sz w:val="28"/>
          <w:szCs w:val="28"/>
          <w:lang w:val="ru-RU"/>
        </w:rPr>
        <w:t>- основная (профильная) продукция предприятия;</w:t>
      </w:r>
    </w:p>
    <w:p w:rsidR="006F5159" w:rsidRPr="006F5159" w:rsidRDefault="006F5159" w:rsidP="006F5159">
      <w:pPr>
        <w:spacing w:before="100" w:beforeAutospacing="1" w:after="100" w:afterAutospacing="1" w:line="360" w:lineRule="auto"/>
        <w:ind w:firstLine="360"/>
        <w:rPr>
          <w:sz w:val="28"/>
          <w:szCs w:val="28"/>
          <w:lang w:val="ru-RU"/>
        </w:rPr>
      </w:pPr>
      <w:r w:rsidRPr="006F5159">
        <w:rPr>
          <w:sz w:val="28"/>
          <w:szCs w:val="28"/>
          <w:lang w:val="ru-RU"/>
        </w:rPr>
        <w:t>W - среднегодовая производственная мощность.</w:t>
      </w:r>
    </w:p>
    <w:p w:rsidR="006F5159" w:rsidRPr="006F5159" w:rsidRDefault="006F5159" w:rsidP="006F5159">
      <w:pPr>
        <w:spacing w:before="100" w:beforeAutospacing="1" w:after="100" w:afterAutospacing="1" w:line="360" w:lineRule="auto"/>
        <w:ind w:firstLine="360"/>
        <w:rPr>
          <w:sz w:val="28"/>
          <w:szCs w:val="28"/>
          <w:lang w:val="ru-RU"/>
        </w:rPr>
      </w:pPr>
      <w:r w:rsidRPr="006F5159">
        <w:rPr>
          <w:sz w:val="28"/>
          <w:szCs w:val="28"/>
          <w:lang w:val="ru-RU"/>
        </w:rPr>
        <w:t>Данная формула позволяет определить влияние на динамику фондоотдачи изменения уровня специализации предприятия (ВП/ВП</w:t>
      </w:r>
      <w:r w:rsidRPr="006F5159">
        <w:rPr>
          <w:sz w:val="28"/>
          <w:szCs w:val="28"/>
          <w:vertAlign w:val="subscript"/>
          <w:lang w:val="ru-RU"/>
        </w:rPr>
        <w:t>OC</w:t>
      </w:r>
      <w:r w:rsidRPr="006F5159">
        <w:rPr>
          <w:sz w:val="28"/>
          <w:szCs w:val="28"/>
          <w:lang w:val="ru-RU"/>
        </w:rPr>
        <w:t>); коэффициента использования производственной мощности (ВП</w:t>
      </w:r>
      <w:r w:rsidRPr="006F5159">
        <w:rPr>
          <w:sz w:val="28"/>
          <w:szCs w:val="28"/>
          <w:vertAlign w:val="subscript"/>
          <w:lang w:val="ru-RU"/>
        </w:rPr>
        <w:t>OC</w:t>
      </w:r>
      <w:r w:rsidRPr="006F5159">
        <w:rPr>
          <w:sz w:val="28"/>
          <w:szCs w:val="28"/>
          <w:lang w:val="ru-RU"/>
        </w:rPr>
        <w:t>/W); фондоотдачи активной части ОС, исчисленной по производственной мощности (W/OCa); доли активной части фондов в общей их стоимости (ОСа/ОС).</w:t>
      </w:r>
    </w:p>
    <w:p w:rsidR="006F5159" w:rsidRDefault="006F5159" w:rsidP="006F5159">
      <w:pPr>
        <w:spacing w:line="360" w:lineRule="auto"/>
        <w:ind w:firstLine="360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br w:type="page"/>
      </w:r>
      <w:r w:rsidRPr="006F5159">
        <w:rPr>
          <w:b/>
          <w:bCs/>
          <w:sz w:val="28"/>
          <w:szCs w:val="28"/>
          <w:lang w:val="ru-RU"/>
        </w:rPr>
        <w:t>Литература</w:t>
      </w:r>
    </w:p>
    <w:p w:rsidR="006F5159" w:rsidRPr="006F5159" w:rsidRDefault="006F5159" w:rsidP="006F5159">
      <w:pPr>
        <w:spacing w:line="360" w:lineRule="auto"/>
        <w:ind w:firstLine="360"/>
        <w:rPr>
          <w:sz w:val="28"/>
          <w:szCs w:val="28"/>
          <w:lang w:val="ru-RU"/>
        </w:rPr>
      </w:pPr>
    </w:p>
    <w:p w:rsidR="006F5159" w:rsidRPr="006F5159" w:rsidRDefault="006F5159" w:rsidP="006F5159">
      <w:pPr>
        <w:spacing w:line="360" w:lineRule="auto"/>
        <w:ind w:firstLine="360"/>
        <w:rPr>
          <w:sz w:val="28"/>
          <w:szCs w:val="28"/>
          <w:lang w:val="ru-RU"/>
        </w:rPr>
      </w:pPr>
      <w:r w:rsidRPr="006F5159">
        <w:rPr>
          <w:sz w:val="28"/>
          <w:szCs w:val="28"/>
          <w:lang w:val="ru-RU"/>
        </w:rPr>
        <w:t>1.     Абрютина М.С. Экономический анализ торговой деятельности. Учебное пособие. – М.: « Дело и сервис», 2000.</w:t>
      </w:r>
      <w:r w:rsidRPr="006F5159">
        <w:rPr>
          <w:sz w:val="28"/>
          <w:szCs w:val="28"/>
          <w:lang w:val="ru-RU"/>
        </w:rPr>
        <w:br/>
        <w:t>2.     Анализ хозяйственной деятельности в промышленности под ред. В.И. Стражева. – Мн.: Выш. шк.,1999.</w:t>
      </w:r>
      <w:r w:rsidRPr="006F5159">
        <w:rPr>
          <w:sz w:val="28"/>
          <w:szCs w:val="28"/>
          <w:lang w:val="ru-RU"/>
        </w:rPr>
        <w:br/>
        <w:t>3.     Абрютина М.С. Грачев А.В. Анализ финансово-экономической деятельности предприятия. Учебно-практическое пособие. – М.: «Дело и сервис», 1998.</w:t>
      </w:r>
      <w:r w:rsidRPr="006F5159">
        <w:rPr>
          <w:sz w:val="28"/>
          <w:szCs w:val="28"/>
          <w:lang w:val="ru-RU"/>
        </w:rPr>
        <w:br/>
        <w:t>4.     Баканов М.И. Шеремет А.Д. Теория экономического анализа. - Н.: Учебник  Финансы и статистика, 1997.</w:t>
      </w:r>
      <w:r w:rsidRPr="006F5159">
        <w:rPr>
          <w:sz w:val="28"/>
          <w:szCs w:val="28"/>
          <w:lang w:val="ru-RU"/>
        </w:rPr>
        <w:br/>
        <w:t>5.     Ефимова О.В. Финансовый анализ. – М.: Издательство «Бухгалтерский учет», 1998.</w:t>
      </w:r>
      <w:r w:rsidRPr="006F5159">
        <w:rPr>
          <w:sz w:val="28"/>
          <w:szCs w:val="28"/>
          <w:lang w:val="ru-RU"/>
        </w:rPr>
        <w:br/>
        <w:t>6.     Кондраков Н.П. Бухгалтерский учет, анализ хозяйственной деятельности и аудит в условиях рынка. – М.: Перспектива, 1992.</w:t>
      </w:r>
      <w:r w:rsidRPr="006F5159">
        <w:rPr>
          <w:sz w:val="28"/>
          <w:szCs w:val="28"/>
          <w:lang w:val="ru-RU"/>
        </w:rPr>
        <w:br/>
        <w:t>7.     Кравченко Л.М. Анализ хозяйственной деятельности в торговле: Учебник для вузов. – Мн.: Выш. шк., 1995.</w:t>
      </w:r>
      <w:r w:rsidRPr="006F5159">
        <w:rPr>
          <w:sz w:val="28"/>
          <w:szCs w:val="28"/>
          <w:lang w:val="ru-RU"/>
        </w:rPr>
        <w:br/>
        <w:t>8.     Кравченко Л.М. Анализ хозяйственной деятельности предприятий общественного питания: Учебно-практическое пособие. – Мн.: «Финансы, учет, аудит», 1998.</w:t>
      </w:r>
      <w:r w:rsidRPr="006F5159">
        <w:rPr>
          <w:sz w:val="28"/>
          <w:szCs w:val="28"/>
          <w:lang w:val="ru-RU"/>
        </w:rPr>
        <w:br/>
        <w:t>9.     Ковалев В.В., Патров В.В. Как читать баланс. – М.: Финансы и статистика, 1998.</w:t>
      </w:r>
      <w:r w:rsidRPr="006F5159">
        <w:rPr>
          <w:sz w:val="28"/>
          <w:szCs w:val="28"/>
          <w:lang w:val="ru-RU"/>
        </w:rPr>
        <w:br/>
        <w:t>10.  Ковалев В.В. Финансовый анализ. Управление капиталом. Выбор инвестиций. Анализ отчетности. – М.: Финансы и статистика, 1996.</w:t>
      </w:r>
      <w:r w:rsidRPr="006F5159">
        <w:rPr>
          <w:sz w:val="28"/>
          <w:szCs w:val="28"/>
          <w:lang w:val="ru-RU"/>
        </w:rPr>
        <w:br/>
        <w:t>11.  Любушин М.П., Лещева В.Б., Дьякова В.Г. Анализ финансово-экономической деятельности предприятия. Учебное пособие для вузов. – М.: ЮНИТИ-ДАНА, 1999.</w:t>
      </w:r>
      <w:r w:rsidRPr="006F5159">
        <w:rPr>
          <w:sz w:val="28"/>
          <w:szCs w:val="28"/>
          <w:lang w:val="ru-RU"/>
        </w:rPr>
        <w:br/>
        <w:t>12.  Маркарьян Э.А., Герасименко Г.П. Финансовый анализ: Учебное пособие. – Ростов н/Д.: Издательство Рост., ун-та, 1994.</w:t>
      </w:r>
      <w:r w:rsidRPr="006F5159">
        <w:rPr>
          <w:sz w:val="28"/>
          <w:szCs w:val="28"/>
          <w:lang w:val="ru-RU"/>
        </w:rPr>
        <w:br/>
        <w:t>13.  Методика экономического анализа промышленного предприятия (объединения).     / Под ред. Бужинекого А.И., Шеремета А.Д. – М.: Финансы и статистика, 1998.</w:t>
      </w:r>
      <w:r w:rsidRPr="006F5159">
        <w:rPr>
          <w:sz w:val="28"/>
          <w:szCs w:val="28"/>
          <w:lang w:val="ru-RU"/>
        </w:rPr>
        <w:br/>
        <w:t>14.  Негашев Е.В. Анализ финансов предприятия в условиях рынка. –М.: Выш. шк. , 1997.</w:t>
      </w:r>
      <w:r w:rsidRPr="006F5159">
        <w:rPr>
          <w:sz w:val="28"/>
          <w:szCs w:val="28"/>
          <w:lang w:val="ru-RU"/>
        </w:rPr>
        <w:br/>
        <w:t>15.  Палий В.Ф., Суздальцева Л.П. Технико-экономический анализ производственно-хозяйственной деятельности машиностроительных предприятий. – М.: Машиностроение, 1989.</w:t>
      </w:r>
      <w:r w:rsidRPr="006F5159">
        <w:rPr>
          <w:sz w:val="28"/>
          <w:szCs w:val="28"/>
          <w:lang w:val="ru-RU"/>
        </w:rPr>
        <w:br/>
        <w:t>16.  Пешкова Е.П. Маркетинговый анализ деятельности фирмы. – М.: «Ось-89», 1998.</w:t>
      </w:r>
      <w:r w:rsidRPr="006F5159">
        <w:rPr>
          <w:sz w:val="28"/>
          <w:szCs w:val="28"/>
          <w:lang w:val="ru-RU"/>
        </w:rPr>
        <w:br/>
        <w:t>17.  Риполь-Сарагоси Ф.Б. Финансовый и управленческий анализ. –М.: Издательство Приор, 1999.</w:t>
      </w:r>
      <w:r w:rsidRPr="006F5159">
        <w:rPr>
          <w:sz w:val="28"/>
          <w:szCs w:val="28"/>
          <w:lang w:val="ru-RU"/>
        </w:rPr>
        <w:br/>
        <w:t>18.  Ришар Жак. Аудит и анализ хозяйственной деятельности предприятия. –М.: Аудит. ЮНИТИ, 1997.</w:t>
      </w:r>
      <w:r w:rsidRPr="006F5159">
        <w:rPr>
          <w:sz w:val="28"/>
          <w:szCs w:val="28"/>
          <w:lang w:val="ru-RU"/>
        </w:rPr>
        <w:br/>
        <w:t>19.  Савицкая Г.В. Анализ хозяйственной деятельности предприятия. –Мн.: ИП «Экоперспектива», 1998.</w:t>
      </w:r>
      <w:r w:rsidRPr="006F5159">
        <w:rPr>
          <w:sz w:val="28"/>
          <w:szCs w:val="28"/>
          <w:lang w:val="ru-RU"/>
        </w:rPr>
        <w:br/>
        <w:t>20.  Савицкая Г.В. Анализ хозяйственной деятельности предприятия АПК: Учебное пособие. – Мн.: ИП «Экоперспектива», 1999.</w:t>
      </w:r>
      <w:r w:rsidRPr="006F5159">
        <w:rPr>
          <w:sz w:val="28"/>
          <w:szCs w:val="28"/>
          <w:lang w:val="ru-RU"/>
        </w:rPr>
        <w:br/>
        <w:t>21.  Шишкин А.К., Микрюков В.А., Дышкант И.Д. Учет, анализ, аудит на предприятии: Учебное пособие для вузов. – М.: Аудит, ЮНИТИ, 1996.</w:t>
      </w:r>
      <w:r w:rsidRPr="006F5159">
        <w:rPr>
          <w:sz w:val="28"/>
          <w:szCs w:val="28"/>
          <w:lang w:val="ru-RU"/>
        </w:rPr>
        <w:br/>
        <w:t>22.  Шеремет А.Д. Комплексный экономический анализ деятельности предприятия (вопросы методологии). – М.: Экономика,1974.</w:t>
      </w:r>
      <w:r w:rsidRPr="006F5159">
        <w:rPr>
          <w:sz w:val="28"/>
          <w:szCs w:val="28"/>
          <w:lang w:val="ru-RU"/>
        </w:rPr>
        <w:br/>
        <w:t>23.  Шеремет А.Д., Сайфулин Р.С. Методика финансового анализ предприятия. – М.: Инфра –М, 1996.</w:t>
      </w:r>
      <w:r w:rsidRPr="006F5159">
        <w:rPr>
          <w:sz w:val="28"/>
          <w:szCs w:val="28"/>
          <w:lang w:val="ru-RU"/>
        </w:rPr>
        <w:br/>
        <w:t>24.  Шеремет А.Д., Негашев Е.В. Методика финансового анализа. – М.: Инфра – М, 1999.</w:t>
      </w:r>
      <w:r w:rsidRPr="006F5159">
        <w:rPr>
          <w:sz w:val="28"/>
          <w:szCs w:val="28"/>
          <w:lang w:val="ru-RU"/>
        </w:rPr>
        <w:br/>
        <w:t>25.  Экономико-математические методы в анализе хозяйственной деятельности предприятий и объединений. – М.: Финансы и статистика, 1982.</w:t>
      </w:r>
    </w:p>
    <w:p w:rsidR="00961315" w:rsidRPr="006F5159" w:rsidRDefault="00961315" w:rsidP="006F5159">
      <w:pPr>
        <w:spacing w:line="360" w:lineRule="auto"/>
        <w:ind w:firstLine="360"/>
        <w:rPr>
          <w:sz w:val="28"/>
          <w:szCs w:val="28"/>
          <w:lang w:val="ru-RU"/>
        </w:rPr>
      </w:pPr>
      <w:bookmarkStart w:id="10" w:name="_GoBack"/>
      <w:bookmarkEnd w:id="10"/>
    </w:p>
    <w:sectPr w:rsidR="00961315" w:rsidRPr="006F5159" w:rsidSect="006F5159">
      <w:footerReference w:type="default" r:id="rId31"/>
      <w:pgSz w:w="11906" w:h="16838"/>
      <w:pgMar w:top="1134" w:right="850" w:bottom="1134" w:left="1701" w:header="708" w:footer="708" w:gutter="0"/>
      <w:pgNumType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77E7" w:rsidRDefault="003277E7">
      <w:r>
        <w:separator/>
      </w:r>
    </w:p>
  </w:endnote>
  <w:endnote w:type="continuationSeparator" w:id="0">
    <w:p w:rsidR="003277E7" w:rsidRDefault="003277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5159" w:rsidRDefault="006F5159" w:rsidP="001E071D">
    <w:pPr>
      <w:pStyle w:val="a3"/>
      <w:framePr w:wrap="auto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937E5F">
      <w:rPr>
        <w:rStyle w:val="a5"/>
        <w:noProof/>
      </w:rPr>
      <w:t>3</w:t>
    </w:r>
    <w:r>
      <w:rPr>
        <w:rStyle w:val="a5"/>
      </w:rPr>
      <w:fldChar w:fldCharType="end"/>
    </w:r>
  </w:p>
  <w:p w:rsidR="006F5159" w:rsidRDefault="006F5159" w:rsidP="006F5159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77E7" w:rsidRDefault="003277E7">
      <w:r>
        <w:separator/>
      </w:r>
    </w:p>
  </w:footnote>
  <w:footnote w:type="continuationSeparator" w:id="0">
    <w:p w:rsidR="003277E7" w:rsidRDefault="003277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4D198A"/>
    <w:multiLevelType w:val="hybridMultilevel"/>
    <w:tmpl w:val="A5B23CD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F5159"/>
    <w:rsid w:val="00002AAB"/>
    <w:rsid w:val="00170032"/>
    <w:rsid w:val="001E071D"/>
    <w:rsid w:val="003277E7"/>
    <w:rsid w:val="0034761B"/>
    <w:rsid w:val="006F5159"/>
    <w:rsid w:val="00825C78"/>
    <w:rsid w:val="008E1C51"/>
    <w:rsid w:val="00901342"/>
    <w:rsid w:val="00917431"/>
    <w:rsid w:val="00937E5F"/>
    <w:rsid w:val="00961315"/>
    <w:rsid w:val="00BA4164"/>
    <w:rsid w:val="00BB5EEE"/>
    <w:rsid w:val="00CB5500"/>
    <w:rsid w:val="00D276E2"/>
    <w:rsid w:val="00DA370C"/>
    <w:rsid w:val="00E62358"/>
    <w:rsid w:val="00EE3F1C"/>
    <w:rsid w:val="00F96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50"/>
    <o:shapelayout v:ext="edit">
      <o:idmap v:ext="edit" data="1"/>
    </o:shapelayout>
  </w:shapeDefaults>
  <w:decimalSymbol w:val=","/>
  <w:listSeparator w:val=";"/>
  <w14:defaultImageDpi w14:val="0"/>
  <w15:chartTrackingRefBased/>
  <w15:docId w15:val="{A5C1A2ED-51FD-4EB0-BB4F-2CC95EA5EB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5159"/>
    <w:rPr>
      <w:sz w:val="24"/>
      <w:szCs w:val="24"/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6F5159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link w:val="a3"/>
    <w:uiPriority w:val="99"/>
    <w:semiHidden/>
    <w:rPr>
      <w:sz w:val="24"/>
      <w:szCs w:val="24"/>
      <w:lang w:val="uk-UA" w:eastAsia="uk-UA"/>
    </w:rPr>
  </w:style>
  <w:style w:type="character" w:styleId="a5">
    <w:name w:val="page number"/>
    <w:uiPriority w:val="99"/>
    <w:rsid w:val="006F51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1922</Words>
  <Characters>10960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АНАЛИЗ ИСПОЛЬЗОВАНИЯ ОСНОВНЫХ РОИЗВОДСТВЕННЫХ ФОНДОВ</vt:lpstr>
    </vt:vector>
  </TitlesOfParts>
  <Company>Tycoon</Company>
  <LinksUpToDate>false</LinksUpToDate>
  <CharactersWithSpaces>12857</CharactersWithSpaces>
  <SharedDoc>false</SharedDoc>
  <HLinks>
    <vt:vector size="144" baseType="variant">
      <vt:variant>
        <vt:i4>68224040</vt:i4>
      </vt:variant>
      <vt:variant>
        <vt:i4>7512</vt:i4>
      </vt:variant>
      <vt:variant>
        <vt:i4>1025</vt:i4>
      </vt:variant>
      <vt:variant>
        <vt:i4>1</vt:i4>
      </vt:variant>
      <vt:variant>
        <vt:lpwstr>mhtml:file:///C:\Documents%20and%20Settings\Andrew\Desktop\КНИГИ\7\Е45.mht!../Documents and Settings/Администратор/Рабочий стол/BOOK/Analyz/3.files/image002.gif</vt:lpwstr>
      </vt:variant>
      <vt:variant>
        <vt:lpwstr/>
      </vt:variant>
      <vt:variant>
        <vt:i4>68617256</vt:i4>
      </vt:variant>
      <vt:variant>
        <vt:i4>8062</vt:i4>
      </vt:variant>
      <vt:variant>
        <vt:i4>1026</vt:i4>
      </vt:variant>
      <vt:variant>
        <vt:i4>1</vt:i4>
      </vt:variant>
      <vt:variant>
        <vt:lpwstr>mhtml:file:///C:\Documents%20and%20Settings\Andrew\Desktop\КНИГИ\7\Е45.mht!../Documents and Settings/Администратор/Рабочий стол/BOOK/Analyz/3.files/image004.gif</vt:lpwstr>
      </vt:variant>
      <vt:variant>
        <vt:lpwstr/>
      </vt:variant>
      <vt:variant>
        <vt:i4>68486184</vt:i4>
      </vt:variant>
      <vt:variant>
        <vt:i4>8610</vt:i4>
      </vt:variant>
      <vt:variant>
        <vt:i4>1027</vt:i4>
      </vt:variant>
      <vt:variant>
        <vt:i4>1</vt:i4>
      </vt:variant>
      <vt:variant>
        <vt:lpwstr>mhtml:file:///C:\Documents%20and%20Settings\Andrew\Desktop\КНИГИ\7\Е45.mht!../Documents and Settings/Администратор/Рабочий стол/BOOK/Analyz/3.files/image006.gif</vt:lpwstr>
      </vt:variant>
      <vt:variant>
        <vt:lpwstr/>
      </vt:variant>
      <vt:variant>
        <vt:i4>68879400</vt:i4>
      </vt:variant>
      <vt:variant>
        <vt:i4>9148</vt:i4>
      </vt:variant>
      <vt:variant>
        <vt:i4>1028</vt:i4>
      </vt:variant>
      <vt:variant>
        <vt:i4>1</vt:i4>
      </vt:variant>
      <vt:variant>
        <vt:lpwstr>mhtml:file:///C:\Documents%20and%20Settings\Andrew\Desktop\КНИГИ\7\Е45.mht!../Documents and Settings/Администратор/Рабочий стол/BOOK/Analyz/3.files/image008.gif</vt:lpwstr>
      </vt:variant>
      <vt:variant>
        <vt:lpwstr/>
      </vt:variant>
      <vt:variant>
        <vt:i4>68355113</vt:i4>
      </vt:variant>
      <vt:variant>
        <vt:i4>9710</vt:i4>
      </vt:variant>
      <vt:variant>
        <vt:i4>1029</vt:i4>
      </vt:variant>
      <vt:variant>
        <vt:i4>1</vt:i4>
      </vt:variant>
      <vt:variant>
        <vt:lpwstr>mhtml:file:///C:\Documents%20and%20Settings\Andrew\Desktop\КНИГИ\7\Е45.mht!../Documents and Settings/Администратор/Рабочий стол/BOOK/Analyz/3.files/image010.gif</vt:lpwstr>
      </vt:variant>
      <vt:variant>
        <vt:lpwstr/>
      </vt:variant>
      <vt:variant>
        <vt:i4>68224041</vt:i4>
      </vt:variant>
      <vt:variant>
        <vt:i4>10306</vt:i4>
      </vt:variant>
      <vt:variant>
        <vt:i4>1030</vt:i4>
      </vt:variant>
      <vt:variant>
        <vt:i4>1</vt:i4>
      </vt:variant>
      <vt:variant>
        <vt:lpwstr>mhtml:file:///C:\Documents%20and%20Settings\Andrew\Desktop\КНИГИ\7\Е45.mht!../Documents and Settings/Администратор/Рабочий стол/BOOK/Analyz/3.files/image012.gif</vt:lpwstr>
      </vt:variant>
      <vt:variant>
        <vt:lpwstr/>
      </vt:variant>
      <vt:variant>
        <vt:i4>68617257</vt:i4>
      </vt:variant>
      <vt:variant>
        <vt:i4>12320</vt:i4>
      </vt:variant>
      <vt:variant>
        <vt:i4>1031</vt:i4>
      </vt:variant>
      <vt:variant>
        <vt:i4>1</vt:i4>
      </vt:variant>
      <vt:variant>
        <vt:lpwstr>mhtml:file:///C:\Documents%20and%20Settings\Andrew\Desktop\КНИГИ\7\Е45.mht!../Documents and Settings/Администратор/Рабочий стол/BOOK/Analyz/3.files/image014.gif</vt:lpwstr>
      </vt:variant>
      <vt:variant>
        <vt:lpwstr/>
      </vt:variant>
      <vt:variant>
        <vt:i4>68486185</vt:i4>
      </vt:variant>
      <vt:variant>
        <vt:i4>14176</vt:i4>
      </vt:variant>
      <vt:variant>
        <vt:i4>1032</vt:i4>
      </vt:variant>
      <vt:variant>
        <vt:i4>1</vt:i4>
      </vt:variant>
      <vt:variant>
        <vt:lpwstr>mhtml:file:///C:\Documents%20and%20Settings\Andrew\Desktop\КНИГИ\7\Е45.mht!../Documents and Settings/Администратор/Рабочий стол/BOOK/Analyz/3.files/image016.gif</vt:lpwstr>
      </vt:variant>
      <vt:variant>
        <vt:lpwstr/>
      </vt:variant>
      <vt:variant>
        <vt:i4>68879401</vt:i4>
      </vt:variant>
      <vt:variant>
        <vt:i4>14780</vt:i4>
      </vt:variant>
      <vt:variant>
        <vt:i4>1033</vt:i4>
      </vt:variant>
      <vt:variant>
        <vt:i4>1</vt:i4>
      </vt:variant>
      <vt:variant>
        <vt:lpwstr>mhtml:file:///C:\Documents%20and%20Settings\Andrew\Desktop\КНИГИ\7\Е45.mht!../Documents and Settings/Администратор/Рабочий стол/BOOK/Analyz/3.files/image018.gif</vt:lpwstr>
      </vt:variant>
      <vt:variant>
        <vt:lpwstr/>
      </vt:variant>
      <vt:variant>
        <vt:i4>68355114</vt:i4>
      </vt:variant>
      <vt:variant>
        <vt:i4>15252</vt:i4>
      </vt:variant>
      <vt:variant>
        <vt:i4>1034</vt:i4>
      </vt:variant>
      <vt:variant>
        <vt:i4>1</vt:i4>
      </vt:variant>
      <vt:variant>
        <vt:lpwstr>mhtml:file:///C:\Documents%20and%20Settings\Andrew\Desktop\КНИГИ\7\Е45.mht!../Documents and Settings/Администратор/Рабочий стол/BOOK/Analyz/3.files/image020.gif</vt:lpwstr>
      </vt:variant>
      <vt:variant>
        <vt:lpwstr/>
      </vt:variant>
      <vt:variant>
        <vt:i4>68224042</vt:i4>
      </vt:variant>
      <vt:variant>
        <vt:i4>16186</vt:i4>
      </vt:variant>
      <vt:variant>
        <vt:i4>1035</vt:i4>
      </vt:variant>
      <vt:variant>
        <vt:i4>1</vt:i4>
      </vt:variant>
      <vt:variant>
        <vt:lpwstr>mhtml:file:///C:\Documents%20and%20Settings\Andrew\Desktop\КНИГИ\7\Е45.mht!../Documents and Settings/Администратор/Рабочий стол/BOOK/Analyz/3.files/image022.gif</vt:lpwstr>
      </vt:variant>
      <vt:variant>
        <vt:lpwstr/>
      </vt:variant>
      <vt:variant>
        <vt:i4>68617258</vt:i4>
      </vt:variant>
      <vt:variant>
        <vt:i4>17900</vt:i4>
      </vt:variant>
      <vt:variant>
        <vt:i4>1036</vt:i4>
      </vt:variant>
      <vt:variant>
        <vt:i4>1</vt:i4>
      </vt:variant>
      <vt:variant>
        <vt:lpwstr>mhtml:file:///C:\Documents%20and%20Settings\Andrew\Desktop\КНИГИ\7\Е45.mht!../Documents and Settings/Администратор/Рабочий стол/BOOK/Analyz/3.files/image024.gif</vt:lpwstr>
      </vt:variant>
      <vt:variant>
        <vt:lpwstr/>
      </vt:variant>
      <vt:variant>
        <vt:i4>68486186</vt:i4>
      </vt:variant>
      <vt:variant>
        <vt:i4>19770</vt:i4>
      </vt:variant>
      <vt:variant>
        <vt:i4>1037</vt:i4>
      </vt:variant>
      <vt:variant>
        <vt:i4>1</vt:i4>
      </vt:variant>
      <vt:variant>
        <vt:lpwstr>mhtml:file:///C:\Documents%20and%20Settings\Andrew\Desktop\КНИГИ\7\Е45.mht!../Documents and Settings/Администратор/Рабочий стол/BOOK/Analyz/3.files/image026.gif</vt:lpwstr>
      </vt:variant>
      <vt:variant>
        <vt:lpwstr/>
      </vt:variant>
      <vt:variant>
        <vt:i4>68879402</vt:i4>
      </vt:variant>
      <vt:variant>
        <vt:i4>33020</vt:i4>
      </vt:variant>
      <vt:variant>
        <vt:i4>1038</vt:i4>
      </vt:variant>
      <vt:variant>
        <vt:i4>1</vt:i4>
      </vt:variant>
      <vt:variant>
        <vt:lpwstr>mhtml:file:///C:\Documents%20and%20Settings\Andrew\Desktop\КНИГИ\7\Е45.mht!../Documents and Settings/Администратор/Рабочий стол/BOOK/Analyz/3.files/image028.gif</vt:lpwstr>
      </vt:variant>
      <vt:variant>
        <vt:lpwstr/>
      </vt:variant>
      <vt:variant>
        <vt:i4>68355115</vt:i4>
      </vt:variant>
      <vt:variant>
        <vt:i4>33996</vt:i4>
      </vt:variant>
      <vt:variant>
        <vt:i4>1039</vt:i4>
      </vt:variant>
      <vt:variant>
        <vt:i4>1</vt:i4>
      </vt:variant>
      <vt:variant>
        <vt:lpwstr>mhtml:file:///C:\Documents%20and%20Settings\Andrew\Desktop\КНИГИ\7\Е45.mht!../Documents and Settings/Администратор/Рабочий стол/BOOK/Analyz/3.files/image030.gif</vt:lpwstr>
      </vt:variant>
      <vt:variant>
        <vt:lpwstr/>
      </vt:variant>
      <vt:variant>
        <vt:i4>68224043</vt:i4>
      </vt:variant>
      <vt:variant>
        <vt:i4>34760</vt:i4>
      </vt:variant>
      <vt:variant>
        <vt:i4>1040</vt:i4>
      </vt:variant>
      <vt:variant>
        <vt:i4>1</vt:i4>
      </vt:variant>
      <vt:variant>
        <vt:lpwstr>mhtml:file:///C:\Documents%20and%20Settings\Andrew\Desktop\КНИГИ\7\Е45.mht!../Documents and Settings/Администратор/Рабочий стол/BOOK/Analyz/3.files/image032.gif</vt:lpwstr>
      </vt:variant>
      <vt:variant>
        <vt:lpwstr/>
      </vt:variant>
      <vt:variant>
        <vt:i4>68617259</vt:i4>
      </vt:variant>
      <vt:variant>
        <vt:i4>35320</vt:i4>
      </vt:variant>
      <vt:variant>
        <vt:i4>1041</vt:i4>
      </vt:variant>
      <vt:variant>
        <vt:i4>1</vt:i4>
      </vt:variant>
      <vt:variant>
        <vt:lpwstr>mhtml:file:///C:\Documents%20and%20Settings\Andrew\Desktop\КНИГИ\7\Е45.mht!../Documents and Settings/Администратор/Рабочий стол/BOOK/Analyz/3.files/image034.gif</vt:lpwstr>
      </vt:variant>
      <vt:variant>
        <vt:lpwstr/>
      </vt:variant>
      <vt:variant>
        <vt:i4>68486187</vt:i4>
      </vt:variant>
      <vt:variant>
        <vt:i4>35894</vt:i4>
      </vt:variant>
      <vt:variant>
        <vt:i4>1042</vt:i4>
      </vt:variant>
      <vt:variant>
        <vt:i4>1</vt:i4>
      </vt:variant>
      <vt:variant>
        <vt:lpwstr>mhtml:file:///C:\Documents%20and%20Settings\Andrew\Desktop\КНИГИ\7\Е45.mht!../Documents and Settings/Администратор/Рабочий стол/BOOK/Analyz/3.files/image036.gif</vt:lpwstr>
      </vt:variant>
      <vt:variant>
        <vt:lpwstr/>
      </vt:variant>
      <vt:variant>
        <vt:i4>68879403</vt:i4>
      </vt:variant>
      <vt:variant>
        <vt:i4>38768</vt:i4>
      </vt:variant>
      <vt:variant>
        <vt:i4>1043</vt:i4>
      </vt:variant>
      <vt:variant>
        <vt:i4>1</vt:i4>
      </vt:variant>
      <vt:variant>
        <vt:lpwstr>mhtml:file:///C:\Documents%20and%20Settings\Andrew\Desktop\КНИГИ\7\Е45.mht!../Documents and Settings/Администратор/Рабочий стол/BOOK/Analyz/3.files/image038.gif</vt:lpwstr>
      </vt:variant>
      <vt:variant>
        <vt:lpwstr/>
      </vt:variant>
      <vt:variant>
        <vt:i4>68355116</vt:i4>
      </vt:variant>
      <vt:variant>
        <vt:i4>39478</vt:i4>
      </vt:variant>
      <vt:variant>
        <vt:i4>1044</vt:i4>
      </vt:variant>
      <vt:variant>
        <vt:i4>1</vt:i4>
      </vt:variant>
      <vt:variant>
        <vt:lpwstr>mhtml:file:///C:\Documents%20and%20Settings\Andrew\Desktop\КНИГИ\7\Е45.mht!../Documents and Settings/Администратор/Рабочий стол/BOOK/Analyz/3.files/image040.gif</vt:lpwstr>
      </vt:variant>
      <vt:variant>
        <vt:lpwstr/>
      </vt:variant>
      <vt:variant>
        <vt:i4>68224044</vt:i4>
      </vt:variant>
      <vt:variant>
        <vt:i4>40834</vt:i4>
      </vt:variant>
      <vt:variant>
        <vt:i4>1045</vt:i4>
      </vt:variant>
      <vt:variant>
        <vt:i4>1</vt:i4>
      </vt:variant>
      <vt:variant>
        <vt:lpwstr>mhtml:file:///C:\Documents%20and%20Settings\Andrew\Desktop\КНИГИ\7\Е45.mht!../Documents and Settings/Администратор/Рабочий стол/BOOK/Analyz/3.files/image042.gif</vt:lpwstr>
      </vt:variant>
      <vt:variant>
        <vt:lpwstr/>
      </vt:variant>
      <vt:variant>
        <vt:i4>68617260</vt:i4>
      </vt:variant>
      <vt:variant>
        <vt:i4>41256</vt:i4>
      </vt:variant>
      <vt:variant>
        <vt:i4>1046</vt:i4>
      </vt:variant>
      <vt:variant>
        <vt:i4>1</vt:i4>
      </vt:variant>
      <vt:variant>
        <vt:lpwstr>mhtml:file:///C:\Documents%20and%20Settings\Andrew\Desktop\КНИГИ\7\Е45.mht!../Documents and Settings/Администратор/Рабочий стол/BOOK/Analyz/3.files/image044.gif</vt:lpwstr>
      </vt:variant>
      <vt:variant>
        <vt:lpwstr/>
      </vt:variant>
      <vt:variant>
        <vt:i4>68486188</vt:i4>
      </vt:variant>
      <vt:variant>
        <vt:i4>41678</vt:i4>
      </vt:variant>
      <vt:variant>
        <vt:i4>1047</vt:i4>
      </vt:variant>
      <vt:variant>
        <vt:i4>1</vt:i4>
      </vt:variant>
      <vt:variant>
        <vt:lpwstr>mhtml:file:///C:\Documents%20and%20Settings\Andrew\Desktop\КНИГИ\7\Е45.mht!../Documents and Settings/Администратор/Рабочий стол/BOOK/Analyz/3.files/image046.gif</vt:lpwstr>
      </vt:variant>
      <vt:variant>
        <vt:lpwstr/>
      </vt:variant>
      <vt:variant>
        <vt:i4>68879404</vt:i4>
      </vt:variant>
      <vt:variant>
        <vt:i4>43454</vt:i4>
      </vt:variant>
      <vt:variant>
        <vt:i4>1048</vt:i4>
      </vt:variant>
      <vt:variant>
        <vt:i4>1</vt:i4>
      </vt:variant>
      <vt:variant>
        <vt:lpwstr>mhtml:file:///C:\Documents%20and%20Settings\Andrew\Desktop\КНИГИ\7\Е45.mht!../Documents and Settings/Администратор/Рабочий стол/BOOK/Analyz/3.files/image048.gif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АНАЛИЗ ИСПОЛЬЗОВАНИЯ ОСНОВНЫХ РОИЗВОДСТВЕННЫХ ФОНДОВ</dc:title>
  <dc:subject/>
  <dc:creator>1</dc:creator>
  <cp:keywords/>
  <dc:description/>
  <cp:lastModifiedBy>admin</cp:lastModifiedBy>
  <cp:revision>2</cp:revision>
  <dcterms:created xsi:type="dcterms:W3CDTF">2014-04-25T01:08:00Z</dcterms:created>
  <dcterms:modified xsi:type="dcterms:W3CDTF">2014-04-25T01:08:00Z</dcterms:modified>
</cp:coreProperties>
</file>