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Содержание</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9D3046">
      <w:pPr>
        <w:spacing w:after="0" w:line="360" w:lineRule="auto"/>
        <w:jc w:val="both"/>
        <w:rPr>
          <w:rFonts w:ascii="Times New Roman" w:hAnsi="Times New Roman" w:cs="Times New Roman"/>
          <w:sz w:val="28"/>
          <w:szCs w:val="28"/>
        </w:rPr>
      </w:pPr>
      <w:r w:rsidRPr="004333F7">
        <w:rPr>
          <w:rFonts w:ascii="Times New Roman" w:hAnsi="Times New Roman" w:cs="Times New Roman"/>
          <w:sz w:val="28"/>
          <w:szCs w:val="28"/>
        </w:rPr>
        <w:t>Введение</w:t>
      </w:r>
    </w:p>
    <w:p w:rsidR="00973EE5" w:rsidRPr="004333F7" w:rsidRDefault="00973EE5" w:rsidP="009D3046">
      <w:pPr>
        <w:numPr>
          <w:ilvl w:val="0"/>
          <w:numId w:val="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Товарные запасы и методы управления товарными запасами торгового предприятия</w:t>
      </w:r>
    </w:p>
    <w:p w:rsidR="00973EE5" w:rsidRPr="004333F7" w:rsidRDefault="00973EE5" w:rsidP="009D3046">
      <w:pPr>
        <w:pStyle w:val="a3"/>
        <w:numPr>
          <w:ilvl w:val="1"/>
          <w:numId w:val="1"/>
        </w:numPr>
        <w:tabs>
          <w:tab w:val="clear" w:pos="1571"/>
          <w:tab w:val="num" w:pos="770"/>
        </w:tabs>
        <w:spacing w:line="360" w:lineRule="auto"/>
        <w:ind w:left="0" w:firstLine="0"/>
        <w:jc w:val="both"/>
        <w:rPr>
          <w:rFonts w:ascii="Times New Roman" w:hAnsi="Times New Roman" w:cs="Times New Roman"/>
        </w:rPr>
      </w:pPr>
      <w:r w:rsidRPr="004333F7">
        <w:rPr>
          <w:rFonts w:ascii="Times New Roman" w:hAnsi="Times New Roman" w:cs="Times New Roman"/>
        </w:rPr>
        <w:t xml:space="preserve">Товарные запасы </w:t>
      </w:r>
    </w:p>
    <w:p w:rsidR="00973EE5" w:rsidRPr="004333F7" w:rsidRDefault="00973EE5" w:rsidP="009D3046">
      <w:pPr>
        <w:pStyle w:val="21"/>
        <w:numPr>
          <w:ilvl w:val="1"/>
          <w:numId w:val="1"/>
        </w:numPr>
        <w:tabs>
          <w:tab w:val="clear" w:pos="1571"/>
          <w:tab w:val="num" w:pos="770"/>
        </w:tabs>
        <w:spacing w:line="360" w:lineRule="auto"/>
        <w:ind w:left="0" w:firstLine="0"/>
        <w:rPr>
          <w:rFonts w:ascii="Times New Roman" w:hAnsi="Times New Roman" w:cs="Times New Roman"/>
        </w:rPr>
      </w:pPr>
      <w:r w:rsidRPr="004333F7">
        <w:rPr>
          <w:rFonts w:ascii="Times New Roman" w:hAnsi="Times New Roman" w:cs="Times New Roman"/>
        </w:rPr>
        <w:t xml:space="preserve">Основные факторы влияющие на величину товарных запасов </w:t>
      </w:r>
    </w:p>
    <w:p w:rsidR="00973EE5" w:rsidRPr="004333F7" w:rsidRDefault="00973EE5" w:rsidP="009D3046">
      <w:pPr>
        <w:pStyle w:val="a3"/>
        <w:numPr>
          <w:ilvl w:val="1"/>
          <w:numId w:val="1"/>
        </w:numPr>
        <w:tabs>
          <w:tab w:val="clear" w:pos="1571"/>
          <w:tab w:val="num" w:pos="770"/>
        </w:tabs>
        <w:spacing w:line="360" w:lineRule="auto"/>
        <w:ind w:left="0" w:firstLine="0"/>
        <w:jc w:val="both"/>
        <w:rPr>
          <w:rFonts w:ascii="Times New Roman" w:hAnsi="Times New Roman" w:cs="Times New Roman"/>
        </w:rPr>
      </w:pPr>
      <w:r w:rsidRPr="004333F7">
        <w:rPr>
          <w:rFonts w:ascii="Times New Roman" w:hAnsi="Times New Roman" w:cs="Times New Roman"/>
        </w:rPr>
        <w:t>Оптимизация управления товарными запасами</w:t>
      </w:r>
    </w:p>
    <w:p w:rsidR="00973EE5" w:rsidRPr="004333F7" w:rsidRDefault="00973EE5" w:rsidP="009D3046">
      <w:pPr>
        <w:numPr>
          <w:ilvl w:val="0"/>
          <w:numId w:val="1"/>
        </w:numPr>
        <w:tabs>
          <w:tab w:val="num" w:pos="770"/>
        </w:tabs>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Организационно-правовая характеристика Шекснинского ПОСПО и анализ показателей оборачиваемости товарных запасов и их структуры</w:t>
      </w:r>
    </w:p>
    <w:p w:rsidR="00973EE5" w:rsidRPr="004333F7" w:rsidRDefault="00973EE5" w:rsidP="009D3046">
      <w:pPr>
        <w:numPr>
          <w:ilvl w:val="1"/>
          <w:numId w:val="1"/>
        </w:numPr>
        <w:tabs>
          <w:tab w:val="clear" w:pos="1571"/>
          <w:tab w:val="num" w:pos="770"/>
        </w:tabs>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Общая характеристика предприятия</w:t>
      </w:r>
    </w:p>
    <w:p w:rsidR="00973EE5" w:rsidRPr="004333F7" w:rsidRDefault="00973EE5" w:rsidP="009D3046">
      <w:pPr>
        <w:numPr>
          <w:ilvl w:val="1"/>
          <w:numId w:val="1"/>
        </w:numPr>
        <w:tabs>
          <w:tab w:val="clear" w:pos="1571"/>
          <w:tab w:val="num" w:pos="770"/>
        </w:tabs>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Анализ показателей оборачиваемости товарных запасов и их структуры в Шекснинском ПОСПО</w:t>
      </w:r>
    </w:p>
    <w:p w:rsidR="00973EE5" w:rsidRPr="004333F7" w:rsidRDefault="00973EE5" w:rsidP="009D3046">
      <w:pPr>
        <w:spacing w:after="0" w:line="360" w:lineRule="auto"/>
        <w:jc w:val="both"/>
        <w:rPr>
          <w:rFonts w:ascii="Times New Roman" w:hAnsi="Times New Roman" w:cs="Times New Roman"/>
          <w:sz w:val="28"/>
          <w:szCs w:val="28"/>
        </w:rPr>
      </w:pPr>
      <w:r w:rsidRPr="004333F7">
        <w:rPr>
          <w:rFonts w:ascii="Times New Roman" w:hAnsi="Times New Roman" w:cs="Times New Roman"/>
          <w:sz w:val="28"/>
          <w:szCs w:val="28"/>
        </w:rPr>
        <w:t>3. Мероприятия для улучшения управления товарными запасами в Шекснинском ПОСПО</w:t>
      </w:r>
    </w:p>
    <w:p w:rsidR="00973EE5" w:rsidRPr="004333F7" w:rsidRDefault="00973EE5" w:rsidP="009D3046">
      <w:pPr>
        <w:spacing w:after="0" w:line="360" w:lineRule="auto"/>
        <w:jc w:val="both"/>
        <w:rPr>
          <w:rFonts w:ascii="Times New Roman" w:hAnsi="Times New Roman" w:cs="Times New Roman"/>
          <w:sz w:val="28"/>
          <w:szCs w:val="28"/>
        </w:rPr>
      </w:pPr>
      <w:r w:rsidRPr="004333F7">
        <w:rPr>
          <w:rFonts w:ascii="Times New Roman" w:hAnsi="Times New Roman" w:cs="Times New Roman"/>
          <w:sz w:val="28"/>
          <w:szCs w:val="28"/>
        </w:rPr>
        <w:t>Заключение</w:t>
      </w:r>
    </w:p>
    <w:p w:rsidR="00973EE5" w:rsidRPr="004333F7" w:rsidRDefault="00973EE5" w:rsidP="009D3046">
      <w:pPr>
        <w:spacing w:after="0" w:line="360" w:lineRule="auto"/>
        <w:jc w:val="both"/>
        <w:rPr>
          <w:rFonts w:ascii="Times New Roman" w:hAnsi="Times New Roman" w:cs="Times New Roman"/>
          <w:sz w:val="28"/>
          <w:szCs w:val="28"/>
        </w:rPr>
      </w:pPr>
      <w:r w:rsidRPr="004333F7">
        <w:rPr>
          <w:rFonts w:ascii="Times New Roman" w:hAnsi="Times New Roman" w:cs="Times New Roman"/>
          <w:sz w:val="28"/>
          <w:szCs w:val="28"/>
        </w:rPr>
        <w:t>Список использованных источников</w:t>
      </w:r>
    </w:p>
    <w:p w:rsidR="00973EE5" w:rsidRPr="00277760" w:rsidRDefault="00973EE5" w:rsidP="00F61CD1">
      <w:pPr>
        <w:spacing w:after="0" w:line="360" w:lineRule="auto"/>
        <w:ind w:firstLine="709"/>
        <w:jc w:val="both"/>
        <w:rPr>
          <w:rFonts w:ascii="Times New Roman" w:hAnsi="Times New Roman" w:cs="Times New Roman"/>
          <w:sz w:val="28"/>
          <w:szCs w:val="28"/>
        </w:rPr>
      </w:pPr>
    </w:p>
    <w:p w:rsidR="00973EE5" w:rsidRPr="00277760"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277760">
        <w:rPr>
          <w:rFonts w:ascii="Times New Roman" w:hAnsi="Times New Roman" w:cs="Times New Roman"/>
          <w:sz w:val="28"/>
          <w:szCs w:val="28"/>
        </w:rPr>
        <w:br w:type="page"/>
      </w:r>
      <w:r w:rsidRPr="004333F7">
        <w:rPr>
          <w:rFonts w:ascii="Times New Roman" w:hAnsi="Times New Roman" w:cs="Times New Roman"/>
          <w:sz w:val="28"/>
          <w:szCs w:val="28"/>
        </w:rPr>
        <w:t>Введение</w:t>
      </w:r>
    </w:p>
    <w:p w:rsidR="00973EE5" w:rsidRPr="004333F7" w:rsidRDefault="00973EE5" w:rsidP="00F61CD1">
      <w:pPr>
        <w:tabs>
          <w:tab w:val="left" w:pos="9356"/>
        </w:tabs>
        <w:spacing w:after="0" w:line="360" w:lineRule="auto"/>
        <w:ind w:firstLine="709"/>
        <w:jc w:val="both"/>
        <w:rPr>
          <w:rFonts w:ascii="Times New Roman" w:hAnsi="Times New Roman" w:cs="Times New Roman"/>
          <w:sz w:val="28"/>
          <w:szCs w:val="28"/>
        </w:rPr>
      </w:pPr>
    </w:p>
    <w:p w:rsidR="00973EE5" w:rsidRPr="004333F7" w:rsidRDefault="00973EE5" w:rsidP="00F61CD1">
      <w:pPr>
        <w:tabs>
          <w:tab w:val="left" w:pos="9356"/>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Россия некоторое время находится в состоянии экономического роста. Но свежи воспоминания о кризисных временах с резкими колебаниями цен, нестабильной экономикой и политической обстановкой в стране. Нет единого мнения о продолжительности экономического роста России. Объективно в таких условиях наиболее выгодны области, в которых период оборота капитала минимальный. Торговля относится именно к таким областям и является очень привлекательной.</w:t>
      </w:r>
    </w:p>
    <w:p w:rsidR="00973EE5" w:rsidRPr="004333F7" w:rsidRDefault="00973EE5" w:rsidP="00F61CD1">
      <w:pPr>
        <w:pStyle w:val="a6"/>
        <w:spacing w:before="0" w:beforeAutospacing="0" w:after="0" w:afterAutospacing="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Ни одно торговое предприятие не может существовать без товарных запасов. От их объема и уровня в значительной мере зависят результаты коммерческой деятельности предприятия. Они чутко реагируют на любые изменения рыночной конъюнктуры, и, в первую очередь, на отношение спроса и предложения. Сам факт их существования не приносит их владельцам ничего, кроме затрат и убытков.</w:t>
      </w:r>
    </w:p>
    <w:p w:rsidR="00973EE5" w:rsidRPr="004333F7" w:rsidRDefault="00973EE5" w:rsidP="00F61CD1">
      <w:pPr>
        <w:pStyle w:val="a6"/>
        <w:spacing w:before="0" w:beforeAutospacing="0" w:after="0" w:afterAutospacing="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Товарными запасами называются предметы потребления, находящиеся в сфере товарного обращения, а, попросту говоря, "запасным" считается товар, ожидающий момента своей продажи. После того, как товар оказывается проданным, он переходит в сферу потребления и перестает быть товарным запасом. </w:t>
      </w:r>
    </w:p>
    <w:p w:rsidR="00973EE5" w:rsidRPr="004333F7" w:rsidRDefault="00973EE5" w:rsidP="00F61CD1">
      <w:pPr>
        <w:tabs>
          <w:tab w:val="left" w:pos="9356"/>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Управление товарными запасами направленно на повышение рентабельности и скорости обращения вложенного капитала. Оно предусматривает на стадии формирования товарных запасов - контроль уровня товарных запасов и обоснования оптимального объема заказов, на стадии реализации товарных запасов – изменение объемов и причин создания товарных запасов и разработка политики реализации сверхнормативных товарных запасов.</w:t>
      </w:r>
    </w:p>
    <w:p w:rsidR="00973EE5" w:rsidRPr="004333F7" w:rsidRDefault="00973EE5" w:rsidP="00F61CD1">
      <w:pPr>
        <w:suppressAutoHyphens/>
        <w:spacing w:after="0" w:line="360" w:lineRule="auto"/>
        <w:ind w:firstLine="709"/>
        <w:jc w:val="both"/>
        <w:rPr>
          <w:rFonts w:ascii="Times New Roman" w:hAnsi="Times New Roman" w:cs="Times New Roman"/>
          <w:color w:val="000000"/>
          <w:sz w:val="28"/>
          <w:szCs w:val="28"/>
        </w:rPr>
      </w:pPr>
      <w:r w:rsidRPr="004333F7">
        <w:rPr>
          <w:rFonts w:ascii="Times New Roman" w:hAnsi="Times New Roman" w:cs="Times New Roman"/>
          <w:color w:val="000000"/>
          <w:sz w:val="28"/>
          <w:szCs w:val="28"/>
        </w:rPr>
        <w:t>Актуальность исследования обусловлена тем, что товарные запасы являются основными денежными вложениями для торговых фирм, основным источником получения прибыли, основной проблемой ежедневного контроля. В настоящее время торговые компании в условиях ужесточения конкуренции вынуждены уменьшать процент устанавливаемой наценки. Поэтому для обеспечения необходимой отдачи от вложенных в бизнес средств, для обеспечения необходимых темпов роста фирмы актуальным является оптимизация необходимой величины товарных запасов.</w:t>
      </w:r>
    </w:p>
    <w:p w:rsidR="00973EE5" w:rsidRPr="004333F7" w:rsidRDefault="00973EE5" w:rsidP="00F61CD1">
      <w:pPr>
        <w:suppressAutoHyphens/>
        <w:spacing w:after="0" w:line="360" w:lineRule="auto"/>
        <w:ind w:firstLine="709"/>
        <w:jc w:val="both"/>
        <w:rPr>
          <w:rFonts w:ascii="Times New Roman" w:hAnsi="Times New Roman" w:cs="Times New Roman"/>
          <w:color w:val="000000"/>
          <w:sz w:val="28"/>
          <w:szCs w:val="28"/>
        </w:rPr>
      </w:pPr>
      <w:r w:rsidRPr="004333F7">
        <w:rPr>
          <w:rFonts w:ascii="Times New Roman" w:hAnsi="Times New Roman" w:cs="Times New Roman"/>
          <w:color w:val="000000"/>
          <w:sz w:val="28"/>
          <w:szCs w:val="28"/>
        </w:rPr>
        <w:t>Естественно, что сверхнормативные товарные запасы, «зависшие» на складах предприятия, ведут к потерям и убыткам, мешая высвобождению оборотных средств и занимая полезную торговую и складскую площадь. В то же время недостаточность товарных запасов, вызывающая постоянные перебои с теми или иными видами товаров, может отрицательно повлиять на отношение потребителей.</w:t>
      </w:r>
    </w:p>
    <w:p w:rsidR="00973EE5" w:rsidRPr="004333F7" w:rsidRDefault="00973EE5" w:rsidP="00F61CD1">
      <w:pPr>
        <w:suppressAutoHyphens/>
        <w:spacing w:after="0" w:line="360" w:lineRule="auto"/>
        <w:ind w:firstLine="709"/>
        <w:jc w:val="both"/>
        <w:rPr>
          <w:rFonts w:ascii="Times New Roman" w:hAnsi="Times New Roman" w:cs="Times New Roman"/>
          <w:color w:val="000000"/>
          <w:sz w:val="28"/>
          <w:szCs w:val="28"/>
        </w:rPr>
      </w:pPr>
      <w:r w:rsidRPr="004333F7">
        <w:rPr>
          <w:rFonts w:ascii="Times New Roman" w:hAnsi="Times New Roman" w:cs="Times New Roman"/>
          <w:color w:val="000000"/>
          <w:sz w:val="28"/>
          <w:szCs w:val="28"/>
        </w:rPr>
        <w:t>Выбор политики оптимизации величины товарных запасов практически заключается в ответе на один достаточно простой вопрос: «Какая величина запасов является для компании оптимальной?» Поэтому компания должна найти для себя оптимальное сочетание между издержками и выгодами от выбранного уровня товарных запасов и определить, какая величина запасов по каждой товарной группе (или даже позиции) является достаточной.</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Целью данной работы является оптимизация величины товарных запасов и их анализ торговой организации.</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Объектом исследования данной курсовой работы является хозяйственная деятельность Шекснинского поселкового потребительского общества. В работе использовались данные отчетности Шекснинского ПОСПО за 2007 - 2008 года, материалы статистической отчетности. Анализ товарных запасов в Шекснинском ПОСПО ведется на основании материалов, полученных в бухгалтерии, плановом экономическом отделе и кадровой службе предприятия за отчетный период 2007-2008 год.</w:t>
      </w:r>
    </w:p>
    <w:p w:rsidR="00973EE5" w:rsidRPr="004333F7" w:rsidRDefault="00973EE5" w:rsidP="00F61CD1">
      <w:pPr>
        <w:tabs>
          <w:tab w:val="left" w:pos="9356"/>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Теоретической и методологической основой исследования послужили труды ведущих ученых экономистов по изучаемой проблеме, законодательные и нормативные акты РФ, нормативно-справочные материалы, рекомендации научно-исследовательских учреждений. </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При написании работы используются следующие методы и приемы анализа: поиск, сбор и обработка информации, установление логических связей между явлениями, обобщение данных и формулировка выводов на основании проделанной работы.</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800E3B" w:rsidRDefault="00800E3B" w:rsidP="00F61CD1">
      <w:pPr>
        <w:spacing w:after="0" w:line="360" w:lineRule="auto"/>
        <w:ind w:firstLine="709"/>
        <w:jc w:val="both"/>
        <w:rPr>
          <w:rFonts w:ascii="Times New Roman" w:hAnsi="Times New Roman" w:cs="Times New Roman"/>
          <w:color w:val="FFFFFF"/>
          <w:sz w:val="28"/>
          <w:szCs w:val="28"/>
        </w:rPr>
      </w:pPr>
      <w:r w:rsidRPr="00800E3B">
        <w:rPr>
          <w:rFonts w:ascii="Times New Roman" w:hAnsi="Times New Roman" w:cs="Times New Roman"/>
          <w:color w:val="FFFFFF"/>
          <w:sz w:val="28"/>
          <w:szCs w:val="28"/>
        </w:rPr>
        <w:t>товарный запас торговый оборачиваемость</w:t>
      </w:r>
    </w:p>
    <w:p w:rsidR="00973EE5" w:rsidRPr="004333F7" w:rsidRDefault="00973EE5" w:rsidP="009D3046">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br w:type="page"/>
        <w:t xml:space="preserve">1. Товарные запасы и методы управления товарными запасами </w:t>
      </w:r>
    </w:p>
    <w:p w:rsidR="00973EE5" w:rsidRPr="004333F7" w:rsidRDefault="00973EE5" w:rsidP="009D3046">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торгового предприятия</w:t>
      </w:r>
    </w:p>
    <w:p w:rsidR="00973EE5" w:rsidRPr="004333F7" w:rsidRDefault="00973EE5" w:rsidP="009D3046">
      <w:pPr>
        <w:spacing w:after="0" w:line="360" w:lineRule="auto"/>
        <w:ind w:firstLine="709"/>
        <w:jc w:val="both"/>
        <w:rPr>
          <w:rFonts w:ascii="Times New Roman" w:hAnsi="Times New Roman" w:cs="Times New Roman"/>
          <w:sz w:val="28"/>
          <w:szCs w:val="28"/>
        </w:rPr>
      </w:pPr>
    </w:p>
    <w:p w:rsidR="00973EE5" w:rsidRPr="004333F7" w:rsidRDefault="00973EE5" w:rsidP="00502E32">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1.1 Товарные запасы</w:t>
      </w:r>
    </w:p>
    <w:p w:rsidR="00973EE5" w:rsidRPr="004333F7" w:rsidRDefault="00973EE5" w:rsidP="00502E32">
      <w:pPr>
        <w:spacing w:after="0" w:line="360" w:lineRule="auto"/>
        <w:ind w:firstLine="709"/>
        <w:jc w:val="both"/>
        <w:rPr>
          <w:rFonts w:ascii="Times New Roman" w:hAnsi="Times New Roman" w:cs="Times New Roman"/>
          <w:sz w:val="28"/>
          <w:szCs w:val="28"/>
        </w:rPr>
      </w:pPr>
    </w:p>
    <w:p w:rsidR="00973EE5" w:rsidRPr="004333F7" w:rsidRDefault="00973EE5" w:rsidP="00502E32">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Для осуществления беспрерывного процесса товарного обращения необходимые определенные запасы товаров. Товарный запас – это совокупность товарной массы, которая находится в сфере обращения и предназначена для продажи. Товарные запасы выполняют определенные функции: </w:t>
      </w:r>
    </w:p>
    <w:p w:rsidR="00973EE5" w:rsidRPr="004333F7" w:rsidRDefault="00973EE5" w:rsidP="00F61CD1">
      <w:pPr>
        <w:pStyle w:val="21"/>
        <w:numPr>
          <w:ilvl w:val="0"/>
          <w:numId w:val="9"/>
        </w:numPr>
        <w:tabs>
          <w:tab w:val="clear" w:pos="1665"/>
          <w:tab w:val="num" w:pos="360"/>
        </w:tabs>
        <w:spacing w:line="360" w:lineRule="auto"/>
        <w:ind w:left="0" w:firstLine="709"/>
        <w:rPr>
          <w:rFonts w:ascii="Times New Roman" w:hAnsi="Times New Roman" w:cs="Times New Roman"/>
        </w:rPr>
      </w:pPr>
      <w:r w:rsidRPr="004333F7">
        <w:rPr>
          <w:rFonts w:ascii="Times New Roman" w:hAnsi="Times New Roman" w:cs="Times New Roman"/>
        </w:rPr>
        <w:t xml:space="preserve">обеспечивают непрерывность расширенного производства и обращения, в процессе которых происходят их систематическое образование и расходования; </w:t>
      </w:r>
    </w:p>
    <w:p w:rsidR="00973EE5" w:rsidRPr="004333F7" w:rsidRDefault="00973EE5" w:rsidP="00F61CD1">
      <w:pPr>
        <w:pStyle w:val="21"/>
        <w:numPr>
          <w:ilvl w:val="0"/>
          <w:numId w:val="9"/>
        </w:numPr>
        <w:tabs>
          <w:tab w:val="clear" w:pos="1665"/>
          <w:tab w:val="num" w:pos="360"/>
        </w:tabs>
        <w:spacing w:line="360" w:lineRule="auto"/>
        <w:ind w:left="0" w:firstLine="709"/>
        <w:rPr>
          <w:rFonts w:ascii="Times New Roman" w:hAnsi="Times New Roman" w:cs="Times New Roman"/>
        </w:rPr>
      </w:pPr>
      <w:r w:rsidRPr="004333F7">
        <w:rPr>
          <w:rFonts w:ascii="Times New Roman" w:hAnsi="Times New Roman" w:cs="Times New Roman"/>
        </w:rPr>
        <w:t xml:space="preserve">удовлетворяют платежеспособный спрос населения, поскольку являются формой товарного предложения; </w:t>
      </w:r>
    </w:p>
    <w:p w:rsidR="00973EE5" w:rsidRPr="004333F7" w:rsidRDefault="00973EE5" w:rsidP="00F61CD1">
      <w:pPr>
        <w:pStyle w:val="21"/>
        <w:numPr>
          <w:ilvl w:val="0"/>
          <w:numId w:val="9"/>
        </w:numPr>
        <w:tabs>
          <w:tab w:val="clear" w:pos="1665"/>
          <w:tab w:val="num" w:pos="360"/>
        </w:tabs>
        <w:spacing w:line="360" w:lineRule="auto"/>
        <w:ind w:left="0" w:firstLine="709"/>
        <w:rPr>
          <w:rFonts w:ascii="Times New Roman" w:hAnsi="Times New Roman" w:cs="Times New Roman"/>
        </w:rPr>
      </w:pPr>
      <w:r w:rsidRPr="004333F7">
        <w:rPr>
          <w:rFonts w:ascii="Times New Roman" w:hAnsi="Times New Roman" w:cs="Times New Roman"/>
        </w:rPr>
        <w:t>характеризуют соотношения между объемом и структурой спроса и товарного предложения.</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Необходимость образования товарных запасов предметов потребления вызвана следующими причинами: </w:t>
      </w:r>
    </w:p>
    <w:p w:rsidR="00973EE5" w:rsidRPr="004333F7" w:rsidRDefault="00973EE5" w:rsidP="00F61CD1">
      <w:pPr>
        <w:numPr>
          <w:ilvl w:val="0"/>
          <w:numId w:val="10"/>
        </w:numPr>
        <w:tabs>
          <w:tab w:val="clear" w:pos="1665"/>
          <w:tab w:val="num" w:pos="54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непрерывностью процессов обращения; </w:t>
      </w:r>
    </w:p>
    <w:p w:rsidR="00973EE5" w:rsidRPr="004333F7" w:rsidRDefault="00973EE5" w:rsidP="00F61CD1">
      <w:pPr>
        <w:numPr>
          <w:ilvl w:val="0"/>
          <w:numId w:val="10"/>
        </w:numPr>
        <w:tabs>
          <w:tab w:val="clear" w:pos="1665"/>
          <w:tab w:val="num" w:pos="54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сезонностью производства и потребление; </w:t>
      </w:r>
    </w:p>
    <w:p w:rsidR="00973EE5" w:rsidRPr="004333F7" w:rsidRDefault="00973EE5" w:rsidP="00F61CD1">
      <w:pPr>
        <w:numPr>
          <w:ilvl w:val="0"/>
          <w:numId w:val="10"/>
        </w:numPr>
        <w:tabs>
          <w:tab w:val="clear" w:pos="1665"/>
          <w:tab w:val="num" w:pos="54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неравномерностью размещения производства и районов потребления; </w:t>
      </w:r>
    </w:p>
    <w:p w:rsidR="00973EE5" w:rsidRPr="004333F7" w:rsidRDefault="00973EE5" w:rsidP="00F61CD1">
      <w:pPr>
        <w:numPr>
          <w:ilvl w:val="0"/>
          <w:numId w:val="10"/>
        </w:numPr>
        <w:tabs>
          <w:tab w:val="clear" w:pos="1665"/>
          <w:tab w:val="num" w:pos="54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непредвиденными колебаниями спроса и ритма производства; </w:t>
      </w:r>
    </w:p>
    <w:p w:rsidR="00973EE5" w:rsidRPr="004333F7" w:rsidRDefault="00973EE5" w:rsidP="00F61CD1">
      <w:pPr>
        <w:numPr>
          <w:ilvl w:val="0"/>
          <w:numId w:val="10"/>
        </w:numPr>
        <w:tabs>
          <w:tab w:val="clear" w:pos="1665"/>
          <w:tab w:val="num" w:pos="54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необходимостью преобразования производственного ассортимента в торговый; </w:t>
      </w:r>
    </w:p>
    <w:p w:rsidR="00973EE5" w:rsidRPr="004333F7" w:rsidRDefault="00973EE5" w:rsidP="00F61CD1">
      <w:pPr>
        <w:numPr>
          <w:ilvl w:val="0"/>
          <w:numId w:val="10"/>
        </w:numPr>
        <w:tabs>
          <w:tab w:val="clear" w:pos="1665"/>
          <w:tab w:val="num" w:pos="54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необходимостью образования страховых резервов, </w:t>
      </w:r>
    </w:p>
    <w:p w:rsidR="00973EE5" w:rsidRPr="004333F7" w:rsidRDefault="00973EE5" w:rsidP="00F61CD1">
      <w:pPr>
        <w:numPr>
          <w:ilvl w:val="0"/>
          <w:numId w:val="10"/>
        </w:numPr>
        <w:tabs>
          <w:tab w:val="clear" w:pos="1665"/>
          <w:tab w:val="num" w:pos="54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другими причинами.</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Товарные запасы классифицируют по разнообразным признакам. Так, в зависимости от особенностей обращения они делятся на: товарные запасы текущего хранения, которые предназначены для удовлетворения повседневной потребности торговли в бесперебойной продаже товаров для населения, а также запасы товаров сезонного накопления и досрочного завоза, которые связаны с сезонностью производства и потребления отдельных товаров, с условиями их транспортирования в отдельные районы страны.</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При учете и планировании товарных запасов используются абсолютные и относительные показатели. Абсолютная величина товарных запасов может быть выражена в натуральных или в стоимостных единицах. Абсолютная величина товарных запасов – величина непостоянная. Она все время изменяется в зависимости от поступления и продажи товаров. Поэтому при анализе и планировании большое значение имеет сопоставление товарных запасов с товарооборотом. С этой целью товарные запасы выражаются в днях. Этот показатель – относительный, он характеризует величину товарного запаса, который находится на предприятии торговли на определенную дату, и показывает, на сколько дней торговли хватит товарных запасов.</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Размеры товарных запасов непосредственно связаны со скоростью обращения товаров. При неизменном объеме товарооборота ускорения оборотности товаров приводит к снижению товарных запасов, и, наоборот, замедления оборотность требует большей массы товарных запасов.</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Ускорение времени обращения товаров имеет большое значение: повышает экономическую эффективность всего общественного производства, влияет на темпы воспроизведения, являясь вместе с тем важным условием повышения рентабельности торговой деятельности предприятия.</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Оборотность товаров можно ускорить только за счет усовершенствования всей торгово-коммерческой и экономической работы предприятия. Это требует глубокого понимания влияния разнообразных факторов на формирование товарных запасов.</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Одни из этих факторов ускоряют скорость обращения товаров и благодаря этому объективно уменьшают необходимую величину запасов, другие, наоборот, замедляют скорость товарного обращения и благодаря этому увеличивают размер запасов. Зная это, можно обнаружить резервы ускорения оборотности запасов предприятия, снизить затраты на образование и хранение товарных запасов.</w:t>
      </w:r>
    </w:p>
    <w:p w:rsidR="00973EE5" w:rsidRPr="004333F7" w:rsidRDefault="00973EE5" w:rsidP="00F61CD1">
      <w:pPr>
        <w:pStyle w:val="21"/>
        <w:spacing w:line="360" w:lineRule="auto"/>
        <w:ind w:firstLine="709"/>
        <w:rPr>
          <w:rFonts w:ascii="Times New Roman" w:hAnsi="Times New Roman" w:cs="Times New Roman"/>
        </w:rPr>
      </w:pP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1.2 Основные факторы влияющие на величину товарных запасов</w:t>
      </w:r>
    </w:p>
    <w:p w:rsidR="00973EE5" w:rsidRPr="004333F7" w:rsidRDefault="00973EE5" w:rsidP="00F61CD1">
      <w:pPr>
        <w:pStyle w:val="21"/>
        <w:spacing w:line="360" w:lineRule="auto"/>
        <w:ind w:firstLine="709"/>
        <w:rPr>
          <w:rFonts w:ascii="Times New Roman" w:hAnsi="Times New Roman" w:cs="Times New Roman"/>
        </w:rPr>
      </w:pP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К основным факторам, которые влияют на оборотность и величину товарных запасов, относятся следующие.</w:t>
      </w:r>
    </w:p>
    <w:p w:rsidR="00973EE5" w:rsidRPr="004333F7" w:rsidRDefault="00973EE5" w:rsidP="00F61CD1">
      <w:pPr>
        <w:numPr>
          <w:ilvl w:val="0"/>
          <w:numId w:val="4"/>
        </w:numPr>
        <w:tabs>
          <w:tab w:val="clear" w:pos="1174"/>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соотношения между спросом и предложением товаров. В условиях, когда спрос населения превышает предложение товаров, резко ускоряется их оборотность, товарооборот осуществляется с меньшими товарными запасами. По мере увеличения предложения товаров, насыщения рынка, наблюдается некоторое замедление скорости обращения товаров. Изучения спроса населения – одно из условий, которые оказывают содействие нормализации товарных запасов;</w:t>
      </w:r>
    </w:p>
    <w:p w:rsidR="00973EE5" w:rsidRPr="004333F7" w:rsidRDefault="00973EE5" w:rsidP="00F61CD1">
      <w:pPr>
        <w:pStyle w:val="3"/>
        <w:numPr>
          <w:ilvl w:val="0"/>
          <w:numId w:val="4"/>
        </w:numPr>
        <w:tabs>
          <w:tab w:val="clear" w:pos="1174"/>
          <w:tab w:val="num" w:pos="180"/>
        </w:tabs>
        <w:spacing w:line="360" w:lineRule="auto"/>
        <w:ind w:left="0" w:firstLine="709"/>
        <w:rPr>
          <w:rFonts w:ascii="Times New Roman" w:hAnsi="Times New Roman" w:cs="Times New Roman"/>
        </w:rPr>
      </w:pPr>
      <w:r w:rsidRPr="004333F7">
        <w:rPr>
          <w:rFonts w:ascii="Times New Roman" w:hAnsi="Times New Roman" w:cs="Times New Roman"/>
        </w:rPr>
        <w:t>сложность ассортимента товаров. Время обращения товаров сложного ассортимента, как правил, намного превышает время обращения товаров простого ассортимента;</w:t>
      </w:r>
    </w:p>
    <w:p w:rsidR="00973EE5" w:rsidRPr="004333F7" w:rsidRDefault="00973EE5" w:rsidP="00F61CD1">
      <w:pPr>
        <w:numPr>
          <w:ilvl w:val="0"/>
          <w:numId w:val="4"/>
        </w:numPr>
        <w:tabs>
          <w:tab w:val="clear" w:pos="1174"/>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организация и частота завоза товаров. Чем чаще завозятся товары в магазин, тем с меньшими товарными запасами можно выполнить план товарооборота. В свою очередь частота завоза зависит от местонахождения торговых предприятий, условий транспортирования, размещения производственных предприятий. Чем ближе размещенные промышленные предприятия или оптовые базы к районам потребления, тем чаще вырабатывается завоз товаров, тем менее времени расходуется на их доставку. Высокая частота завоза характерна для товаров, которые быстро портятся;</w:t>
      </w:r>
    </w:p>
    <w:p w:rsidR="00973EE5" w:rsidRPr="004333F7" w:rsidRDefault="00973EE5" w:rsidP="00F61CD1">
      <w:pPr>
        <w:numPr>
          <w:ilvl w:val="0"/>
          <w:numId w:val="4"/>
        </w:numPr>
        <w:tabs>
          <w:tab w:val="clear" w:pos="1174"/>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потребительские свойства товаров. Они или уменьшают, или увеличивают время оборота.</w:t>
      </w:r>
    </w:p>
    <w:p w:rsidR="00973EE5" w:rsidRPr="004333F7" w:rsidRDefault="00973EE5" w:rsidP="00F61CD1">
      <w:pPr>
        <w:numPr>
          <w:ilvl w:val="0"/>
          <w:numId w:val="4"/>
        </w:numPr>
        <w:tabs>
          <w:tab w:val="clear" w:pos="1174"/>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ритмичность поступления товаров в течение квартала и месяца, порядок завоза товаров.</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На обращение товаров влияет и великое множество других факторов: организация рекламы и продажи товаров, транспортные условия, состояние материально-технической базы, особенности фасования товаров и т.п. Важное значение имеют квалификация кадров и уровень руководства сложным торговым процессом, организация работы и т.п.</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1.3 Оптимизация управления товарными запасами</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В развитых странах управление товарными запасами базируется на использовании мощных информационных технологий, которые разрешают практически каждый день наблюдать их состояние и динамику, автоматически осуществлять размещения заказов через компьютерную сеть и пополнять запасы к оптимальному уровню. Наиболее распространенные системы управления запасами, которые основанные на использовании модели EQQ, средства красной линии, двухсекторного средства. В последнее время получил распространение метод управления запасами по принципу Just-In-Time. При этом полнота и достоверность информационной базы обеспечивается за счет автоматизации учета и использования международной системы кодирования товаров.</w:t>
      </w:r>
    </w:p>
    <w:p w:rsidR="00973EE5" w:rsidRPr="004333F7" w:rsidRDefault="00973EE5" w:rsidP="00F61CD1">
      <w:pPr>
        <w:tabs>
          <w:tab w:val="left" w:pos="9498"/>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Общий принцип, на котором основанные все системы управления запасами - это взаимосвязь входных и исходных параметров, которые указаны на рисунке 1.</w:t>
      </w:r>
    </w:p>
    <w:p w:rsidR="00973EE5" w:rsidRPr="004333F7" w:rsidRDefault="00973EE5" w:rsidP="00F61CD1">
      <w:pPr>
        <w:tabs>
          <w:tab w:val="left" w:pos="9498"/>
        </w:tabs>
        <w:spacing w:after="0" w:line="360" w:lineRule="auto"/>
        <w:ind w:firstLine="709"/>
        <w:jc w:val="both"/>
        <w:rPr>
          <w:rFonts w:ascii="Times New Roman" w:hAnsi="Times New Roman" w:cs="Times New Roman"/>
          <w:sz w:val="28"/>
          <w:szCs w:val="28"/>
        </w:rPr>
      </w:pPr>
    </w:p>
    <w:p w:rsidR="003B1F47" w:rsidRDefault="00973EE5" w:rsidP="003B1F47">
      <w:pPr>
        <w:tabs>
          <w:tab w:val="left" w:pos="9498"/>
        </w:tabs>
        <w:spacing w:after="0" w:line="360" w:lineRule="auto"/>
        <w:ind w:firstLine="709"/>
        <w:jc w:val="both"/>
        <w:rPr>
          <w:rFonts w:ascii="Times New Roman" w:hAnsi="Times New Roman" w:cs="Times New Roman"/>
          <w:sz w:val="20"/>
          <w:szCs w:val="20"/>
        </w:rPr>
      </w:pPr>
      <w:r w:rsidRPr="004333F7">
        <w:rPr>
          <w:rFonts w:ascii="Times New Roman" w:hAnsi="Times New Roman" w:cs="Times New Roman"/>
          <w:sz w:val="28"/>
          <w:szCs w:val="28"/>
        </w:rPr>
        <w:br w:type="page"/>
      </w:r>
      <w:r w:rsidR="00A6602D">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75pt;height:222pt">
            <v:imagedata r:id="rId8" o:title=""/>
          </v:shape>
        </w:pict>
      </w:r>
    </w:p>
    <w:p w:rsidR="00973EE5" w:rsidRPr="004333F7" w:rsidRDefault="00973EE5" w:rsidP="003B1F47">
      <w:pPr>
        <w:tabs>
          <w:tab w:val="left" w:pos="9498"/>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Рисунок 1 - Система управления запасами</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Такие системы создаются для наиболее эффективного решения следующих проблем:</w:t>
      </w:r>
    </w:p>
    <w:p w:rsidR="00973EE5" w:rsidRPr="004333F7" w:rsidRDefault="00973EE5" w:rsidP="00F61CD1">
      <w:pPr>
        <w:numPr>
          <w:ilvl w:val="0"/>
          <w:numId w:val="5"/>
        </w:numPr>
        <w:tabs>
          <w:tab w:val="clear" w:pos="1665"/>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реальной оценки текущего состояния запасов;</w:t>
      </w:r>
    </w:p>
    <w:p w:rsidR="00973EE5" w:rsidRPr="004333F7" w:rsidRDefault="00973EE5" w:rsidP="00F61CD1">
      <w:pPr>
        <w:numPr>
          <w:ilvl w:val="0"/>
          <w:numId w:val="5"/>
        </w:numPr>
        <w:tabs>
          <w:tab w:val="clear" w:pos="1665"/>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установления необходимых сроков размещения заказов;</w:t>
      </w:r>
    </w:p>
    <w:p w:rsidR="00973EE5" w:rsidRPr="004333F7" w:rsidRDefault="00973EE5" w:rsidP="00F61CD1">
      <w:pPr>
        <w:numPr>
          <w:ilvl w:val="0"/>
          <w:numId w:val="5"/>
        </w:numPr>
        <w:tabs>
          <w:tab w:val="clear" w:pos="1665"/>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определения целесообразного объема партии товаров, который заказывается;</w:t>
      </w:r>
    </w:p>
    <w:p w:rsidR="00973EE5" w:rsidRPr="004333F7" w:rsidRDefault="00973EE5" w:rsidP="00F61CD1">
      <w:pPr>
        <w:numPr>
          <w:ilvl w:val="0"/>
          <w:numId w:val="5"/>
        </w:numPr>
        <w:tabs>
          <w:tab w:val="clear" w:pos="1665"/>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определения необходимого объема страховых запасов;</w:t>
      </w:r>
    </w:p>
    <w:p w:rsidR="00973EE5" w:rsidRPr="004333F7" w:rsidRDefault="00973EE5" w:rsidP="00F61CD1">
      <w:pPr>
        <w:numPr>
          <w:ilvl w:val="0"/>
          <w:numId w:val="5"/>
        </w:numPr>
        <w:tabs>
          <w:tab w:val="clear" w:pos="1665"/>
          <w:tab w:val="num" w:pos="-18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оценка затрат управления запасами и средств их минимизации.</w:t>
      </w:r>
    </w:p>
    <w:p w:rsidR="00973EE5" w:rsidRPr="004333F7" w:rsidRDefault="00973EE5" w:rsidP="00F61CD1">
      <w:pPr>
        <w:tabs>
          <w:tab w:val="left" w:pos="9639"/>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Первая проблема решается путем использования систем контроля уровня запасов, которые обеспечивают управленческие потребности в оперативной информации о динамике их реализации и текущего состояния.</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Существующие системы контроля уровня запасов варьируют от наиболее простых к достаточно сложным в зависимости от размера предприятия, политики и технологии менеджмента, объема, видов и других особенностей запасов.</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Распространенными системами контроля уровня запасов являются системы, основанные на применении средств красной линии. Суть средств состоит в фиксации предельной границы, ниже которого уровень запасов не должен опускаться. При достижении этой границы происходит автоматическое размещение нового заказа.</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Второй тип систем контроля основанный на использовании двухсекторного средства, в соответствии с которым запасы для хранения содержатся в двух секторах – рабочем и резервном. Когда запасы рабочего сектора исчерпаны, включаются два процесса – пополняется рабочий сектор за счет резервного, и размещается новый заказ.</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Широкое распространение в развитых странах получил классификационный подход к управлению запасами (ABC system).</w:t>
      </w:r>
    </w:p>
    <w:p w:rsidR="00973EE5" w:rsidRPr="004333F7" w:rsidRDefault="00973EE5" w:rsidP="00F61CD1">
      <w:pPr>
        <w:tabs>
          <w:tab w:val="left" w:pos="9356"/>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Сущность АВС-анализа строится на основании принципа Парето: «за большинство возможных результатов отвечает относительно небольшое число причин», в настоящий момент более известного как «правило 20 на 80». Считается, что 20% товарного ассортимента дают 80% общего объема продаж. Благодаря своей универсальности и эффективности данный метод получил большое распространение. </w:t>
      </w:r>
    </w:p>
    <w:p w:rsidR="00973EE5" w:rsidRPr="004333F7" w:rsidRDefault="00973EE5" w:rsidP="00F61CD1">
      <w:pPr>
        <w:tabs>
          <w:tab w:val="left" w:pos="9356"/>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Его идея состоит в использовании классификации запасов и выделении трех групп – А, В, и С, в зависимости от степени влияния данного вида запасов на возрастание товарооборота предприятия. К группе А относят запасы, реализация которых вносит наибольший вклад в объем товарооборота в денежном выражении. К этой группе относятся запасы, которые обеспечивают 70% объема реализации. Как правило, это наиболее дорогие товары, и их удельный вес в объеме запасов в натуральном выражении не превышает 10%. Запасы этого вида требуют особого внимания менеджеров и использования количественных средств и моделей для оптимизации принятия решений. К группе В относят запасы среднего уровня важности, которые обеспечивают 20% объема реализации предприятия. Их удельный вес в натуральном выражении, как правило, составляет около 20%. Выбор средств управления запасами группы В должен быть основан на сопоставлении затрат на управление и экономического эффекта от их использования. Товарные запасы, реализация которых имеет незначительный вклад в объем товарооборота, порядка 10%, относят к группе С. Достаточно часто они составляют значительную часть в объеме запасов в натуральном выражении, – около 70%. К управлению запасами группы С нецелесообразно применять сложные количественные методы управления, так как при этом, затраты на управление могут быть больше экономического эффекта от их использования. Принцип классификации запасов на группы по их важности для предприятия приведен в таблице 1.</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Таблица 1. </w:t>
      </w:r>
      <w:r w:rsidRPr="004333F7">
        <w:rPr>
          <w:rFonts w:ascii="Times New Roman" w:hAnsi="Times New Roman" w:cs="Times New Roman"/>
          <w:snapToGrid w:val="0"/>
          <w:sz w:val="28"/>
          <w:szCs w:val="28"/>
        </w:rPr>
        <w:t>Классификация запасов (АВС system).</w:t>
      </w:r>
    </w:p>
    <w:tbl>
      <w:tblPr>
        <w:tblW w:w="0" w:type="auto"/>
        <w:tblInd w:w="360" w:type="dxa"/>
        <w:tblLayout w:type="fixed"/>
        <w:tblCellMar>
          <w:left w:w="30" w:type="dxa"/>
          <w:right w:w="30" w:type="dxa"/>
        </w:tblCellMar>
        <w:tblLook w:val="0000" w:firstRow="0" w:lastRow="0" w:firstColumn="0" w:lastColumn="0" w:noHBand="0" w:noVBand="0"/>
      </w:tblPr>
      <w:tblGrid>
        <w:gridCol w:w="1240"/>
        <w:gridCol w:w="2334"/>
        <w:gridCol w:w="1956"/>
        <w:gridCol w:w="3120"/>
      </w:tblGrid>
      <w:tr w:rsidR="00973EE5" w:rsidRPr="004333F7" w:rsidTr="00800E3B">
        <w:trPr>
          <w:trHeight w:val="919"/>
        </w:trPr>
        <w:tc>
          <w:tcPr>
            <w:tcW w:w="124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Группы запасов</w:t>
            </w:r>
          </w:p>
        </w:tc>
        <w:tc>
          <w:tcPr>
            <w:tcW w:w="2334"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Доля в объеме товарооборота в денежном измерении</w:t>
            </w:r>
          </w:p>
        </w:tc>
        <w:tc>
          <w:tcPr>
            <w:tcW w:w="1956"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Доля</w:t>
            </w:r>
            <w:r>
              <w:rPr>
                <w:rFonts w:ascii="Times New Roman" w:hAnsi="Times New Roman" w:cs="Times New Roman"/>
                <w:snapToGrid w:val="0"/>
                <w:sz w:val="20"/>
                <w:szCs w:val="20"/>
              </w:rPr>
              <w:t xml:space="preserve"> </w:t>
            </w:r>
            <w:r w:rsidRPr="004333F7">
              <w:rPr>
                <w:rFonts w:ascii="Times New Roman" w:hAnsi="Times New Roman" w:cs="Times New Roman"/>
                <w:snapToGrid w:val="0"/>
                <w:sz w:val="20"/>
                <w:szCs w:val="20"/>
              </w:rPr>
              <w:t>объеме запасов в натуральном измерении</w:t>
            </w:r>
          </w:p>
        </w:tc>
        <w:tc>
          <w:tcPr>
            <w:tcW w:w="312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Следует ли использовать сложные количественные методы управления</w:t>
            </w:r>
          </w:p>
        </w:tc>
      </w:tr>
      <w:tr w:rsidR="00973EE5" w:rsidRPr="004333F7" w:rsidTr="00800E3B">
        <w:trPr>
          <w:trHeight w:val="290"/>
        </w:trPr>
        <w:tc>
          <w:tcPr>
            <w:tcW w:w="124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1. Группа А</w:t>
            </w:r>
          </w:p>
        </w:tc>
        <w:tc>
          <w:tcPr>
            <w:tcW w:w="2334"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70%</w:t>
            </w:r>
          </w:p>
        </w:tc>
        <w:tc>
          <w:tcPr>
            <w:tcW w:w="1956"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10%</w:t>
            </w:r>
          </w:p>
        </w:tc>
        <w:tc>
          <w:tcPr>
            <w:tcW w:w="312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Да.</w:t>
            </w:r>
          </w:p>
        </w:tc>
      </w:tr>
      <w:tr w:rsidR="00973EE5" w:rsidRPr="004333F7" w:rsidTr="00800E3B">
        <w:trPr>
          <w:trHeight w:val="290"/>
        </w:trPr>
        <w:tc>
          <w:tcPr>
            <w:tcW w:w="124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2. Группа В</w:t>
            </w:r>
          </w:p>
        </w:tc>
        <w:tc>
          <w:tcPr>
            <w:tcW w:w="2334"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20%</w:t>
            </w:r>
          </w:p>
        </w:tc>
        <w:tc>
          <w:tcPr>
            <w:tcW w:w="1956"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20%</w:t>
            </w:r>
          </w:p>
        </w:tc>
        <w:tc>
          <w:tcPr>
            <w:tcW w:w="312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В некоторых случаях.</w:t>
            </w:r>
          </w:p>
        </w:tc>
      </w:tr>
      <w:tr w:rsidR="00973EE5" w:rsidRPr="004333F7" w:rsidTr="00800E3B">
        <w:trPr>
          <w:trHeight w:val="290"/>
        </w:trPr>
        <w:tc>
          <w:tcPr>
            <w:tcW w:w="124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3. Группа С</w:t>
            </w:r>
          </w:p>
        </w:tc>
        <w:tc>
          <w:tcPr>
            <w:tcW w:w="2334"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10%</w:t>
            </w:r>
          </w:p>
        </w:tc>
        <w:tc>
          <w:tcPr>
            <w:tcW w:w="1956"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70%</w:t>
            </w:r>
          </w:p>
        </w:tc>
        <w:tc>
          <w:tcPr>
            <w:tcW w:w="3120" w:type="dxa"/>
            <w:tcBorders>
              <w:top w:val="single" w:sz="6" w:space="0" w:color="auto"/>
              <w:left w:val="single" w:sz="6" w:space="0" w:color="auto"/>
              <w:bottom w:val="single" w:sz="6" w:space="0" w:color="auto"/>
              <w:right w:val="single" w:sz="6" w:space="0" w:color="auto"/>
            </w:tcBorders>
          </w:tcPr>
          <w:p w:rsidR="00973EE5" w:rsidRPr="004333F7" w:rsidRDefault="00973EE5" w:rsidP="0020644A">
            <w:pPr>
              <w:spacing w:after="0" w:line="360" w:lineRule="auto"/>
              <w:jc w:val="both"/>
              <w:rPr>
                <w:rFonts w:ascii="Times New Roman" w:hAnsi="Times New Roman" w:cs="Times New Roman"/>
                <w:snapToGrid w:val="0"/>
                <w:sz w:val="20"/>
                <w:szCs w:val="20"/>
              </w:rPr>
            </w:pPr>
            <w:r w:rsidRPr="004333F7">
              <w:rPr>
                <w:rFonts w:ascii="Times New Roman" w:hAnsi="Times New Roman" w:cs="Times New Roman"/>
                <w:snapToGrid w:val="0"/>
                <w:sz w:val="20"/>
                <w:szCs w:val="20"/>
              </w:rPr>
              <w:t>Не следует.</w:t>
            </w:r>
          </w:p>
        </w:tc>
      </w:tr>
    </w:tbl>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Относительно новым подходом к управлению запасами, есть принцип управления Just-In-Time ("просто своевременно"). Этот подход впервые был использован японскими корпорациями, а после этого нашел распространение во всем мире. Основная идея состоит в том, что запасы практически не создаются, а процесс доставки товаров поставщиками жестко согласован с технологическим процессом на предприятии. В нынешнее время такой подход эффективно используется компаниями Toyota, General Motors и многими другими. Эта система разрешает получить значительный экономический эффект за счет доведения затрат хранения к нулю. Однако, высокий уровень требований к точности функционирования системы снабжений и риск возможных ошибок, которые приведут к нарушению технологии, не разрешает использовать этот подход в странах с неразвитой информационной и коммуникационной инфраструктурой.</w:t>
      </w:r>
    </w:p>
    <w:p w:rsidR="00973EE5" w:rsidRPr="004333F7" w:rsidRDefault="00973EE5" w:rsidP="004333F7">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Управления большинством торговых компаний развитых стран основано на использовании компьютерной технологии. Системы управления включают автоматизированную систему учета запасов и размещения заказов у поставщиков. Движение каждой единицы товаров, с помощью магнитного штрихового кодирования, отражается в базе данных, которая охватывает информацию по всей торговой сети компании. Система управления базами данных разрешает постоянно обновлять информацию о состоянии запасов, автоматически размещать заказы через компьютерную сеть и учитывать информацию о пополнении запасов. При этом информация о реализации товаров поступает в систему управления товарными запасами, дебиторской задолженностью и денежными средствами и обрабатывается на основе встроенного в систему модельного инструментария.</w:t>
      </w:r>
    </w:p>
    <w:p w:rsidR="00973EE5" w:rsidRPr="004333F7" w:rsidRDefault="00973EE5" w:rsidP="004333F7">
      <w:pPr>
        <w:spacing w:after="0" w:line="360" w:lineRule="auto"/>
        <w:ind w:firstLine="709"/>
        <w:jc w:val="both"/>
        <w:rPr>
          <w:rFonts w:ascii="Times New Roman" w:hAnsi="Times New Roman" w:cs="Times New Roman"/>
          <w:sz w:val="28"/>
          <w:szCs w:val="28"/>
        </w:rPr>
      </w:pPr>
    </w:p>
    <w:p w:rsidR="00973EE5" w:rsidRPr="004333F7" w:rsidRDefault="00973EE5" w:rsidP="004333F7">
      <w:pPr>
        <w:spacing w:after="0" w:line="360" w:lineRule="auto"/>
        <w:ind w:firstLine="709"/>
        <w:jc w:val="both"/>
        <w:rPr>
          <w:rFonts w:ascii="Times New Roman" w:hAnsi="Times New Roman" w:cs="Times New Roman"/>
          <w:sz w:val="28"/>
          <w:szCs w:val="28"/>
        </w:rPr>
      </w:pPr>
    </w:p>
    <w:p w:rsidR="00973EE5" w:rsidRPr="004333F7" w:rsidRDefault="00973EE5" w:rsidP="004333F7">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br w:type="page"/>
        <w:t xml:space="preserve">2. Организационно-правовая характеристика Шекснинского ПОСПО и </w:t>
      </w:r>
    </w:p>
    <w:p w:rsidR="00973EE5" w:rsidRPr="004333F7" w:rsidRDefault="00973EE5" w:rsidP="004333F7">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анализ показателей оборачиваемости товарных запасов и их структуры</w:t>
      </w:r>
    </w:p>
    <w:p w:rsidR="00973EE5" w:rsidRPr="004333F7" w:rsidRDefault="00973EE5" w:rsidP="00F61CD1">
      <w:pPr>
        <w:pStyle w:val="ac"/>
        <w:spacing w:after="0" w:line="360" w:lineRule="auto"/>
        <w:ind w:left="0"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2.1 Общая характеристика предприятия</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pStyle w:val="a7"/>
        <w:spacing w:line="360" w:lineRule="auto"/>
        <w:ind w:firstLine="709"/>
        <w:rPr>
          <w:rFonts w:ascii="Times New Roman" w:hAnsi="Times New Roman" w:cs="Times New Roman"/>
          <w:sz w:val="28"/>
          <w:szCs w:val="28"/>
        </w:rPr>
      </w:pPr>
      <w:r w:rsidRPr="004333F7">
        <w:rPr>
          <w:rFonts w:ascii="Times New Roman" w:hAnsi="Times New Roman" w:cs="Times New Roman"/>
          <w:sz w:val="28"/>
          <w:szCs w:val="28"/>
        </w:rPr>
        <w:t>Шекснинское поселковое потребительское общество – добровольное объединение граждан – созданное по территориальному признаку на основе членства путем объединения его членами (пайщиками) имущественных паевых взносов для торговой, заготовительной и иной деятельности в целях удовлетворения материальных и иных потребностей его членов.</w:t>
      </w:r>
    </w:p>
    <w:p w:rsidR="00973EE5" w:rsidRPr="004333F7" w:rsidRDefault="00973EE5" w:rsidP="00F61CD1">
      <w:pPr>
        <w:pStyle w:val="a7"/>
        <w:spacing w:line="360" w:lineRule="auto"/>
        <w:ind w:firstLine="709"/>
        <w:rPr>
          <w:rFonts w:ascii="Times New Roman" w:hAnsi="Times New Roman" w:cs="Times New Roman"/>
          <w:sz w:val="28"/>
          <w:szCs w:val="28"/>
        </w:rPr>
      </w:pPr>
      <w:r w:rsidRPr="004333F7">
        <w:rPr>
          <w:rFonts w:ascii="Times New Roman" w:hAnsi="Times New Roman" w:cs="Times New Roman"/>
          <w:sz w:val="28"/>
          <w:szCs w:val="28"/>
        </w:rPr>
        <w:t xml:space="preserve">Учреждение Шекснинское ПОСПО зарегистрировано 29 декабря 1991 года за № 95. </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Шекснинское ПОСПО является некоммерческой организацией, юридическим лицом, действует на основании Устава (перерегистрирован 11 марта 2001 года отделом по управлению муниципальной собственностью районного Собрания Шекснинского района), имеет в собственности имущество. Местонахождение юридического лица - 162560, Вологодская область, Шекснинский район, рабочий поселок Шексна, улица Гагарина, дом 11. </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Высшим органом управления предприятием является Собрание Представителей, распорядительный орган - Совет (председатель - Репина Инна Александровна), исполнительный - Правление (председатель-Цветкова Татьяна Валериевна), главный бухгалтер – Петрова Елена Михайловна.</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Основными видами деятельности являются: </w:t>
      </w:r>
    </w:p>
    <w:p w:rsidR="00973EE5" w:rsidRPr="004333F7" w:rsidRDefault="00973EE5" w:rsidP="00F61CD1">
      <w:pPr>
        <w:numPr>
          <w:ilvl w:val="0"/>
          <w:numId w:val="16"/>
        </w:numPr>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розничная торговля пищевыми продуктами, включая напитки, и табачными изделиями в специализированных магазинах;</w:t>
      </w:r>
    </w:p>
    <w:p w:rsidR="00973EE5" w:rsidRPr="004333F7" w:rsidRDefault="00973EE5" w:rsidP="00F61CD1">
      <w:pPr>
        <w:numPr>
          <w:ilvl w:val="0"/>
          <w:numId w:val="14"/>
        </w:numPr>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розничная торговля фармацевтическими и медицинскими товарами, косметическими и парфюмерными товарами;</w:t>
      </w:r>
    </w:p>
    <w:p w:rsidR="00973EE5" w:rsidRPr="004333F7" w:rsidRDefault="00973EE5" w:rsidP="00F61CD1">
      <w:pPr>
        <w:numPr>
          <w:ilvl w:val="0"/>
          <w:numId w:val="14"/>
        </w:numPr>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розничная торговля ювелирными изделиями.</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У предприятия имеются следующие лицензии:</w:t>
      </w:r>
    </w:p>
    <w:p w:rsidR="00973EE5" w:rsidRPr="004333F7" w:rsidRDefault="00973EE5" w:rsidP="00F61CD1">
      <w:pPr>
        <w:numPr>
          <w:ilvl w:val="0"/>
          <w:numId w:val="15"/>
        </w:numPr>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Фармацевтическая деятельность (лицензия серия № 99-02-005482 от 16.06.05).</w:t>
      </w:r>
    </w:p>
    <w:p w:rsidR="00973EE5" w:rsidRPr="004333F7" w:rsidRDefault="00973EE5" w:rsidP="00F61CD1">
      <w:pPr>
        <w:numPr>
          <w:ilvl w:val="0"/>
          <w:numId w:val="15"/>
        </w:numPr>
        <w:autoSpaceDE w:val="0"/>
        <w:autoSpaceDN w:val="0"/>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Виды лицензируемой деятельности, связанной с оборотом этилового спирта, алкогольной и спиртосодержащей продукции (лицензия серия АА № 000117 регистрационный номер 108 от 25.04.2006 года</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Форма собственности (согласно Уставу) – собственность потребительской кооперации. Сила и значимость кооперации в том, что она выступает как форма объединения населения и берет на себя часть функций государства (социальная защита населения).</w:t>
      </w:r>
    </w:p>
    <w:p w:rsidR="00973EE5" w:rsidRPr="004333F7" w:rsidRDefault="00973EE5" w:rsidP="00F61CD1">
      <w:pPr>
        <w:pStyle w:val="a7"/>
        <w:spacing w:line="360" w:lineRule="auto"/>
        <w:ind w:firstLine="709"/>
        <w:rPr>
          <w:rFonts w:ascii="Times New Roman" w:hAnsi="Times New Roman" w:cs="Times New Roman"/>
          <w:sz w:val="28"/>
          <w:szCs w:val="28"/>
        </w:rPr>
      </w:pPr>
      <w:r w:rsidRPr="004333F7">
        <w:rPr>
          <w:rFonts w:ascii="Times New Roman" w:hAnsi="Times New Roman" w:cs="Times New Roman"/>
          <w:sz w:val="28"/>
          <w:szCs w:val="28"/>
        </w:rPr>
        <w:t>В составе Шекснинского ПОСПО функционируют 23 торговых точки (11 магазинов п. Шексна – центр, 1 магазин Комбинат “Балтика”, 2 аптечных киоска, 1 веткиоск, 2 магазина с. Чуровское Шекснинского района, 1 магазин д. Слизово Шекснинского района, 1 магазин д. Селецкая Шекснинского района, 1 магазин п. Подгорный Шекснинсого района, 1 магазин д. Малинуха Шекснинского района, 1 магазин с. Любомировское и 1 магазин д. Нифантово), из них 7 на селе. Площади торговых залов до 150 м</w:t>
      </w:r>
      <w:r w:rsidRPr="004333F7">
        <w:rPr>
          <w:rFonts w:ascii="Times New Roman" w:hAnsi="Times New Roman" w:cs="Times New Roman"/>
          <w:sz w:val="28"/>
          <w:szCs w:val="28"/>
          <w:vertAlign w:val="superscript"/>
        </w:rPr>
        <w:t>2</w:t>
      </w:r>
      <w:r w:rsidRPr="004333F7">
        <w:rPr>
          <w:rFonts w:ascii="Times New Roman" w:hAnsi="Times New Roman" w:cs="Times New Roman"/>
          <w:sz w:val="28"/>
          <w:szCs w:val="28"/>
        </w:rPr>
        <w:t xml:space="preserve"> – организация находится на едином налоге на вмененный доход для отдельных видов деятельности. В структуре розничных торговых предприятий общества преобладает смешанный тип магазинов. Где отсутствует стационарная торговая сеть, обслуживание населения осуществляется развозной торговлей. Кроме основного вида деятельности – торговли, предприятие оказывает некоторые виды услуг, которые в 2008 году составили 80,1 тыс.руб., в том числе резка стекла 7,6 тыс.руб., ритуальные услуги 16,8 тыс.руб., фотоуслуги 20,4 тыс.руб., транспортные услуги 35,3 тыс.руб. Сдаются в аренду торговые площади. При выборе ценовой стратегии Шекснинское ПОСПО исходит из того, что в качестве определяющего фактора увеличения доходов используется не повышение цен, а увеличение объемов, расширение ассортимента и качества реализуемой продукции, открытие новых розничных торговых предприятий. </w:t>
      </w:r>
    </w:p>
    <w:p w:rsidR="00973EE5" w:rsidRPr="004333F7" w:rsidRDefault="00973EE5" w:rsidP="00F61CD1">
      <w:pPr>
        <w:pStyle w:val="a7"/>
        <w:spacing w:line="360" w:lineRule="auto"/>
        <w:ind w:firstLine="709"/>
        <w:rPr>
          <w:rFonts w:ascii="Times New Roman" w:hAnsi="Times New Roman" w:cs="Times New Roman"/>
          <w:sz w:val="28"/>
          <w:szCs w:val="28"/>
        </w:rPr>
      </w:pPr>
      <w:r w:rsidRPr="004333F7">
        <w:rPr>
          <w:rFonts w:ascii="Times New Roman" w:hAnsi="Times New Roman" w:cs="Times New Roman"/>
          <w:sz w:val="28"/>
          <w:szCs w:val="28"/>
        </w:rPr>
        <w:t>Среднегодовая численность работающих за 2008 год составила 134 человека. В настоящее время численность работающих составляет 144 человека</w:t>
      </w:r>
    </w:p>
    <w:p w:rsidR="00973EE5" w:rsidRPr="004333F7" w:rsidRDefault="00973EE5" w:rsidP="00F61CD1">
      <w:pPr>
        <w:pStyle w:val="2"/>
        <w:tabs>
          <w:tab w:val="left" w:pos="9356"/>
        </w:tabs>
        <w:spacing w:line="360" w:lineRule="auto"/>
        <w:ind w:firstLine="709"/>
        <w:jc w:val="both"/>
        <w:rPr>
          <w:rFonts w:ascii="Times New Roman" w:hAnsi="Times New Roman" w:cs="Times New Roman"/>
        </w:rPr>
      </w:pPr>
      <w:r w:rsidRPr="004333F7">
        <w:rPr>
          <w:rFonts w:ascii="Times New Roman" w:hAnsi="Times New Roman" w:cs="Times New Roman"/>
        </w:rPr>
        <w:t xml:space="preserve">Целью данного предприятия является извлечение прибыли, оно имеет гражданские права и несет обязанности, необходимые для осуществления любых видов деятельности, не запрещенных законом. </w:t>
      </w:r>
    </w:p>
    <w:p w:rsidR="00973EE5" w:rsidRPr="004333F7" w:rsidRDefault="00973EE5" w:rsidP="00F61CD1">
      <w:pPr>
        <w:pStyle w:val="2"/>
        <w:tabs>
          <w:tab w:val="left" w:pos="9356"/>
        </w:tabs>
        <w:spacing w:line="360" w:lineRule="auto"/>
        <w:ind w:firstLine="709"/>
        <w:jc w:val="both"/>
        <w:rPr>
          <w:rFonts w:ascii="Times New Roman" w:hAnsi="Times New Roman" w:cs="Times New Roman"/>
        </w:rPr>
      </w:pPr>
      <w:r w:rsidRPr="004333F7">
        <w:rPr>
          <w:rFonts w:ascii="Times New Roman" w:hAnsi="Times New Roman" w:cs="Times New Roman"/>
        </w:rPr>
        <w:t xml:space="preserve">Шекснинское ПОСПО имеет договоры о поставках продукции с поставщиками городов Вологда, Череповец, Самара, Москва, Смоленск, Санкт-Петербург и другими. </w:t>
      </w:r>
    </w:p>
    <w:p w:rsidR="00973EE5" w:rsidRDefault="00973EE5" w:rsidP="004333F7">
      <w:pPr>
        <w:pStyle w:val="21"/>
        <w:spacing w:line="360" w:lineRule="auto"/>
        <w:ind w:firstLine="709"/>
        <w:rPr>
          <w:rFonts w:ascii="Times New Roman" w:hAnsi="Times New Roman" w:cs="Times New Roman"/>
        </w:rPr>
      </w:pPr>
      <w:r w:rsidRPr="004333F7">
        <w:t>Çà ýòè ãîäû ñôîðìèðîâàíà çíà÷èòåëüíàÿ ðîçíè÷íàÿ ñåòü, îðãàíèçàöèÿ çàðàáîòàëà õîðîøóþ ðåïóòàöèþ â äåëîâûõ êðóãàõ.</w:t>
      </w:r>
    </w:p>
    <w:p w:rsidR="00973EE5" w:rsidRDefault="00973EE5" w:rsidP="004333F7">
      <w:pPr>
        <w:pStyle w:val="21"/>
        <w:spacing w:line="360" w:lineRule="auto"/>
        <w:ind w:firstLine="709"/>
        <w:rPr>
          <w:rFonts w:ascii="Times New Roman" w:hAnsi="Times New Roman" w:cs="Times New Roman"/>
        </w:rPr>
      </w:pPr>
    </w:p>
    <w:p w:rsidR="00973EE5" w:rsidRDefault="00973EE5" w:rsidP="004333F7">
      <w:pPr>
        <w:pStyle w:val="21"/>
        <w:spacing w:line="360" w:lineRule="auto"/>
        <w:ind w:firstLine="709"/>
        <w:rPr>
          <w:rFonts w:ascii="Times New Roman" w:hAnsi="Times New Roman" w:cs="Times New Roman"/>
        </w:rPr>
      </w:pPr>
      <w:r w:rsidRPr="004333F7">
        <w:rPr>
          <w:rFonts w:ascii="Times New Roman" w:hAnsi="Times New Roman" w:cs="Times New Roman"/>
        </w:rPr>
        <w:t>2.</w:t>
      </w:r>
      <w:r>
        <w:rPr>
          <w:rFonts w:ascii="Times New Roman" w:hAnsi="Times New Roman" w:cs="Times New Roman"/>
        </w:rPr>
        <w:t xml:space="preserve">2 </w:t>
      </w:r>
      <w:r w:rsidRPr="004333F7">
        <w:rPr>
          <w:rFonts w:ascii="Times New Roman" w:hAnsi="Times New Roman" w:cs="Times New Roman"/>
        </w:rPr>
        <w:t xml:space="preserve">Анализ показателей оборачиваемости товарных запасов и их </w:t>
      </w:r>
    </w:p>
    <w:p w:rsidR="00973EE5" w:rsidRPr="004333F7" w:rsidRDefault="00973EE5" w:rsidP="004333F7">
      <w:pPr>
        <w:pStyle w:val="21"/>
        <w:spacing w:line="360" w:lineRule="auto"/>
        <w:ind w:firstLine="709"/>
        <w:rPr>
          <w:rFonts w:ascii="Times New Roman" w:hAnsi="Times New Roman" w:cs="Times New Roman"/>
        </w:rPr>
      </w:pPr>
      <w:r w:rsidRPr="004333F7">
        <w:rPr>
          <w:rFonts w:ascii="Times New Roman" w:hAnsi="Times New Roman" w:cs="Times New Roman"/>
        </w:rPr>
        <w:t>структуры в Шекснинском ПОСПО</w:t>
      </w:r>
    </w:p>
    <w:p w:rsidR="00973EE5" w:rsidRPr="004333F7" w:rsidRDefault="00973EE5" w:rsidP="00F61CD1">
      <w:pPr>
        <w:pStyle w:val="ac"/>
        <w:spacing w:after="0" w:line="360" w:lineRule="auto"/>
        <w:ind w:left="0"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Формирование оборота по реализации товаров во многом зависит от состояния товарных запасов торгового предприятия.</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Цель анализа - выявление резервов нормализации товарных запасов, нацеленных на ускорение оборачиваемости средств, экономию расходов и обеспечение конкурентоспособности потребительского общества.</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Исходя из этой цели основными задачами анализа являются:</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определение соответствия фактических запасов установленному нормативу;</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-изучение динамики запасов в увязке с изменениями оборота по реализации товаров;</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-оценка происшедших изменений в объеме и составе товарных запасов;</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-выявление уровня обеспеченности запасами отдельных магазинов; </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-изучение динамики оборачиваемости средств, вложенных в запасы товаров;</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-подготовка информации, необходимой для управления товарными ресурсами;</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-разработка рекомендаций и осуществление мер по нормализации товарных запасов.</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Важным элементом управления является нормирование т. е. установление нормы и норматива запасов по каждому торговому предприятию. Норма устанавливается в днях к обороту, а норматив в сумме. При анализе фактические запасы на конец отчетного периода сопоставляются с нормативом будущего периода.</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Потребность организации в запасах зависит от быстроты их оборачиваемости. Оборачиваемость запасов характеризуется двумя показателями: временем обращения и скоростью товарооборота.</w:t>
      </w:r>
    </w:p>
    <w:p w:rsidR="00973EE5"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Время обращения (В) показывает число дней, за которые был реализован средний товарный запас в прошедшем периоде, и вычисляется по формуле:</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24"/>
          <w:sz w:val="28"/>
          <w:szCs w:val="28"/>
        </w:rPr>
        <w:pict>
          <v:shape id="_x0000_i1026" type="#_x0000_t75" style="width:58.5pt;height:36pt">
            <v:imagedata r:id="rId9" o:title=""/>
          </v:shape>
        </w:pict>
      </w:r>
      <w:r w:rsidR="00973EE5" w:rsidRPr="004333F7">
        <w:rPr>
          <w:rFonts w:ascii="Times New Roman" w:hAnsi="Times New Roman" w:cs="Times New Roman"/>
          <w:sz w:val="28"/>
          <w:szCs w:val="28"/>
        </w:rPr>
        <w:t xml:space="preserve"> ,</w:t>
      </w:r>
      <w:r w:rsidR="00973EE5">
        <w:rPr>
          <w:rFonts w:ascii="Times New Roman" w:hAnsi="Times New Roman" w:cs="Times New Roman"/>
          <w:sz w:val="28"/>
          <w:szCs w:val="28"/>
        </w:rPr>
        <w:t xml:space="preserve"> </w:t>
      </w:r>
      <w:r w:rsidR="00973EE5" w:rsidRPr="004333F7">
        <w:rPr>
          <w:rFonts w:ascii="Times New Roman" w:hAnsi="Times New Roman" w:cs="Times New Roman"/>
          <w:sz w:val="28"/>
          <w:szCs w:val="28"/>
        </w:rPr>
        <w:t>(1)</w:t>
      </w:r>
    </w:p>
    <w:p w:rsidR="00973EE5"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где </w:t>
      </w:r>
      <w:r w:rsidR="00A6602D">
        <w:rPr>
          <w:rFonts w:ascii="Times New Roman" w:hAnsi="Times New Roman" w:cs="Times New Roman"/>
          <w:position w:val="-4"/>
          <w:sz w:val="28"/>
          <w:szCs w:val="28"/>
        </w:rPr>
        <w:pict>
          <v:shape id="_x0000_i1027" type="#_x0000_t75" style="width:12.75pt;height:15pt">
            <v:imagedata r:id="rId10" o:title=""/>
          </v:shape>
        </w:pict>
      </w:r>
      <w:r w:rsidRPr="004333F7">
        <w:rPr>
          <w:rFonts w:ascii="Times New Roman" w:hAnsi="Times New Roman" w:cs="Times New Roman"/>
          <w:sz w:val="28"/>
          <w:szCs w:val="28"/>
        </w:rPr>
        <w:t xml:space="preserve"> - средний товарный запас, руб.;</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Т - фактический однодневный товарооборот этого же периода, руб.</w:t>
      </w:r>
    </w:p>
    <w:p w:rsidR="00973EE5"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Скорость товарооборота (С) показывает число оборотов среднего товарного запаса и определяется по формуле:</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24"/>
          <w:sz w:val="28"/>
          <w:szCs w:val="28"/>
        </w:rPr>
        <w:pict>
          <v:shape id="_x0000_i1028" type="#_x0000_t75" style="width:48.75pt;height:30.75pt">
            <v:imagedata r:id="rId11" o:title=""/>
          </v:shape>
        </w:pict>
      </w:r>
      <w:r w:rsidR="00973EE5" w:rsidRPr="004333F7">
        <w:rPr>
          <w:rFonts w:ascii="Times New Roman" w:hAnsi="Times New Roman" w:cs="Times New Roman"/>
          <w:sz w:val="28"/>
          <w:szCs w:val="28"/>
        </w:rPr>
        <w:t xml:space="preserve"> ,</w:t>
      </w:r>
      <w:r w:rsidR="00973EE5">
        <w:rPr>
          <w:rFonts w:ascii="Times New Roman" w:hAnsi="Times New Roman" w:cs="Times New Roman"/>
          <w:sz w:val="28"/>
          <w:szCs w:val="28"/>
        </w:rPr>
        <w:t xml:space="preserve"> </w:t>
      </w:r>
      <w:r w:rsidR="00973EE5" w:rsidRPr="004333F7">
        <w:rPr>
          <w:rFonts w:ascii="Times New Roman" w:hAnsi="Times New Roman" w:cs="Times New Roman"/>
          <w:sz w:val="28"/>
          <w:szCs w:val="28"/>
        </w:rPr>
        <w:t>(2)</w:t>
      </w:r>
    </w:p>
    <w:p w:rsidR="00973EE5"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где О - объем товарооборота, руб.</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Средние товарные запасы вычисляются в зависимости от наличия известных данных:</w:t>
      </w:r>
    </w:p>
    <w:p w:rsidR="00973EE5" w:rsidRDefault="00973EE5" w:rsidP="00F61CD1">
      <w:pPr>
        <w:numPr>
          <w:ilvl w:val="0"/>
          <w:numId w:val="7"/>
        </w:numPr>
        <w:tabs>
          <w:tab w:val="clear" w:pos="1665"/>
          <w:tab w:val="num" w:pos="36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если имеются данные на две даты, это используют среднюю арифметическую простую:</w:t>
      </w:r>
    </w:p>
    <w:p w:rsidR="00973EE5" w:rsidRPr="004333F7" w:rsidRDefault="00973EE5" w:rsidP="0028355A">
      <w:pPr>
        <w:spacing w:after="0" w:line="360" w:lineRule="auto"/>
        <w:jc w:val="both"/>
        <w:rPr>
          <w:rFonts w:ascii="Times New Roman" w:hAnsi="Times New Roman" w:cs="Times New Roman"/>
          <w:sz w:val="28"/>
          <w:szCs w:val="28"/>
        </w:rPr>
      </w:pPr>
    </w:p>
    <w:p w:rsidR="00973EE5" w:rsidRDefault="00A6602D" w:rsidP="00F61CD1">
      <w:pPr>
        <w:tabs>
          <w:tab w:val="num" w:pos="360"/>
        </w:tabs>
        <w:spacing w:after="0" w:line="360" w:lineRule="auto"/>
        <w:ind w:firstLine="709"/>
        <w:jc w:val="both"/>
        <w:rPr>
          <w:rFonts w:ascii="Times New Roman" w:hAnsi="Times New Roman" w:cs="Times New Roman"/>
          <w:sz w:val="28"/>
          <w:szCs w:val="28"/>
        </w:rPr>
      </w:pPr>
      <w:r>
        <w:rPr>
          <w:rFonts w:ascii="Times New Roman" w:hAnsi="Times New Roman" w:cs="Times New Roman"/>
          <w:position w:val="-24"/>
          <w:sz w:val="28"/>
          <w:szCs w:val="28"/>
        </w:rPr>
        <w:pict>
          <v:shape id="_x0000_i1029" type="#_x0000_t75" style="width:90.75pt;height:40.5pt">
            <v:imagedata r:id="rId12" o:title=""/>
          </v:shape>
        </w:pict>
      </w:r>
      <w:r w:rsidR="00973EE5" w:rsidRPr="004333F7">
        <w:rPr>
          <w:rFonts w:ascii="Times New Roman" w:hAnsi="Times New Roman" w:cs="Times New Roman"/>
          <w:sz w:val="28"/>
          <w:szCs w:val="28"/>
        </w:rPr>
        <w:t xml:space="preserve"> ,</w:t>
      </w:r>
      <w:r w:rsidR="00973EE5">
        <w:rPr>
          <w:rFonts w:ascii="Times New Roman" w:hAnsi="Times New Roman" w:cs="Times New Roman"/>
          <w:sz w:val="28"/>
          <w:szCs w:val="28"/>
        </w:rPr>
        <w:t xml:space="preserve"> </w:t>
      </w:r>
      <w:r w:rsidR="00973EE5" w:rsidRPr="004333F7">
        <w:rPr>
          <w:rFonts w:ascii="Times New Roman" w:hAnsi="Times New Roman" w:cs="Times New Roman"/>
          <w:sz w:val="28"/>
          <w:szCs w:val="28"/>
        </w:rPr>
        <w:t>(3)</w:t>
      </w:r>
    </w:p>
    <w:p w:rsidR="00973EE5" w:rsidRPr="004333F7" w:rsidRDefault="00973EE5" w:rsidP="00F61CD1">
      <w:pPr>
        <w:tabs>
          <w:tab w:val="num" w:pos="360"/>
        </w:tabs>
        <w:spacing w:after="0" w:line="360" w:lineRule="auto"/>
        <w:ind w:firstLine="709"/>
        <w:jc w:val="both"/>
        <w:rPr>
          <w:rFonts w:ascii="Times New Roman" w:hAnsi="Times New Roman" w:cs="Times New Roman"/>
          <w:sz w:val="28"/>
          <w:szCs w:val="28"/>
        </w:rPr>
      </w:pPr>
    </w:p>
    <w:p w:rsidR="00973EE5" w:rsidRPr="004333F7" w:rsidRDefault="00973EE5" w:rsidP="00F61CD1">
      <w:pPr>
        <w:tabs>
          <w:tab w:val="num" w:pos="360"/>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где З</w:t>
      </w:r>
      <w:r w:rsidRPr="004333F7">
        <w:rPr>
          <w:rFonts w:ascii="Times New Roman" w:hAnsi="Times New Roman" w:cs="Times New Roman"/>
          <w:sz w:val="28"/>
          <w:szCs w:val="28"/>
          <w:vertAlign w:val="subscript"/>
        </w:rPr>
        <w:t>н</w:t>
      </w:r>
      <w:r w:rsidRPr="004333F7">
        <w:rPr>
          <w:rFonts w:ascii="Times New Roman" w:hAnsi="Times New Roman" w:cs="Times New Roman"/>
          <w:sz w:val="28"/>
          <w:szCs w:val="28"/>
        </w:rPr>
        <w:t xml:space="preserve"> - товарные запасы на начало периода, руб.;</w:t>
      </w:r>
    </w:p>
    <w:p w:rsidR="00973EE5" w:rsidRPr="004333F7" w:rsidRDefault="00973EE5" w:rsidP="00F61CD1">
      <w:pPr>
        <w:tabs>
          <w:tab w:val="num" w:pos="360"/>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З</w:t>
      </w:r>
      <w:r w:rsidRPr="004333F7">
        <w:rPr>
          <w:rFonts w:ascii="Times New Roman" w:hAnsi="Times New Roman" w:cs="Times New Roman"/>
          <w:sz w:val="28"/>
          <w:szCs w:val="28"/>
          <w:vertAlign w:val="subscript"/>
        </w:rPr>
        <w:t>к</w:t>
      </w:r>
      <w:r w:rsidRPr="004333F7">
        <w:rPr>
          <w:rFonts w:ascii="Times New Roman" w:hAnsi="Times New Roman" w:cs="Times New Roman"/>
          <w:sz w:val="28"/>
          <w:szCs w:val="28"/>
        </w:rPr>
        <w:t xml:space="preserve"> - товарные запасы на конец периода, руб.</w:t>
      </w:r>
    </w:p>
    <w:p w:rsidR="00973EE5" w:rsidRPr="004333F7" w:rsidRDefault="00973EE5" w:rsidP="00F61CD1">
      <w:pPr>
        <w:numPr>
          <w:ilvl w:val="0"/>
          <w:numId w:val="7"/>
        </w:numPr>
        <w:tabs>
          <w:tab w:val="clear" w:pos="1665"/>
          <w:tab w:val="num" w:pos="360"/>
        </w:tabs>
        <w:spacing w:after="0" w:line="360" w:lineRule="auto"/>
        <w:ind w:left="0" w:firstLine="709"/>
        <w:jc w:val="both"/>
        <w:rPr>
          <w:rFonts w:ascii="Times New Roman" w:hAnsi="Times New Roman" w:cs="Times New Roman"/>
          <w:sz w:val="28"/>
          <w:szCs w:val="28"/>
        </w:rPr>
      </w:pPr>
      <w:r w:rsidRPr="004333F7">
        <w:rPr>
          <w:rFonts w:ascii="Times New Roman" w:hAnsi="Times New Roman" w:cs="Times New Roman"/>
          <w:sz w:val="28"/>
          <w:szCs w:val="28"/>
        </w:rPr>
        <w:t>если имеются данные на три даты и более, то применяется средняя хронологическая.</w:t>
      </w:r>
    </w:p>
    <w:p w:rsidR="00973EE5" w:rsidRDefault="00973EE5" w:rsidP="00F61CD1">
      <w:pPr>
        <w:tabs>
          <w:tab w:val="num" w:pos="360"/>
        </w:tabs>
        <w:spacing w:after="0" w:line="360" w:lineRule="auto"/>
        <w:ind w:firstLine="709"/>
        <w:jc w:val="both"/>
        <w:rPr>
          <w:rFonts w:ascii="Times New Roman" w:hAnsi="Times New Roman" w:cs="Times New Roman"/>
          <w:position w:val="-24"/>
          <w:sz w:val="28"/>
          <w:szCs w:val="28"/>
        </w:rPr>
      </w:pPr>
    </w:p>
    <w:p w:rsidR="00973EE5" w:rsidRPr="004333F7" w:rsidRDefault="00A6602D" w:rsidP="00F61CD1">
      <w:pPr>
        <w:tabs>
          <w:tab w:val="num" w:pos="360"/>
        </w:tabs>
        <w:spacing w:after="0" w:line="360" w:lineRule="auto"/>
        <w:ind w:firstLine="709"/>
        <w:jc w:val="both"/>
        <w:rPr>
          <w:rFonts w:ascii="Times New Roman" w:hAnsi="Times New Roman" w:cs="Times New Roman"/>
          <w:sz w:val="28"/>
          <w:szCs w:val="28"/>
        </w:rPr>
      </w:pPr>
      <w:r>
        <w:rPr>
          <w:rFonts w:ascii="Times New Roman" w:hAnsi="Times New Roman" w:cs="Times New Roman"/>
          <w:position w:val="-24"/>
          <w:sz w:val="28"/>
          <w:szCs w:val="28"/>
        </w:rPr>
        <w:pict>
          <v:shape id="_x0000_i1030" type="#_x0000_t75" style="width:204pt;height:35.25pt">
            <v:imagedata r:id="rId13" o:title=""/>
          </v:shape>
        </w:pict>
      </w:r>
      <w:r w:rsidR="00973EE5" w:rsidRPr="004333F7">
        <w:rPr>
          <w:rFonts w:ascii="Times New Roman" w:hAnsi="Times New Roman" w:cs="Times New Roman"/>
          <w:sz w:val="28"/>
          <w:szCs w:val="28"/>
        </w:rPr>
        <w:t xml:space="preserve"> ,</w:t>
      </w:r>
      <w:r w:rsidR="00973EE5">
        <w:rPr>
          <w:rFonts w:ascii="Times New Roman" w:hAnsi="Times New Roman" w:cs="Times New Roman"/>
          <w:sz w:val="28"/>
          <w:szCs w:val="28"/>
        </w:rPr>
        <w:t xml:space="preserve"> </w:t>
      </w:r>
      <w:r w:rsidR="00973EE5" w:rsidRPr="004333F7">
        <w:rPr>
          <w:rFonts w:ascii="Times New Roman" w:hAnsi="Times New Roman" w:cs="Times New Roman"/>
          <w:sz w:val="28"/>
          <w:szCs w:val="28"/>
        </w:rPr>
        <w:t>(4)</w:t>
      </w:r>
    </w:p>
    <w:p w:rsidR="00973EE5"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где З</w:t>
      </w:r>
      <w:r w:rsidRPr="004333F7">
        <w:rPr>
          <w:rFonts w:ascii="Times New Roman" w:hAnsi="Times New Roman" w:cs="Times New Roman"/>
          <w:sz w:val="28"/>
          <w:szCs w:val="28"/>
          <w:vertAlign w:val="subscript"/>
        </w:rPr>
        <w:t xml:space="preserve">2, </w:t>
      </w:r>
      <w:r w:rsidRPr="004333F7">
        <w:rPr>
          <w:rFonts w:ascii="Times New Roman" w:hAnsi="Times New Roman" w:cs="Times New Roman"/>
          <w:sz w:val="28"/>
          <w:szCs w:val="28"/>
        </w:rPr>
        <w:t>З</w:t>
      </w:r>
      <w:r w:rsidRPr="004333F7">
        <w:rPr>
          <w:rFonts w:ascii="Times New Roman" w:hAnsi="Times New Roman" w:cs="Times New Roman"/>
          <w:sz w:val="28"/>
          <w:szCs w:val="28"/>
          <w:vertAlign w:val="subscript"/>
        </w:rPr>
        <w:t>3</w:t>
      </w:r>
      <w:r w:rsidRPr="004333F7">
        <w:rPr>
          <w:rFonts w:ascii="Times New Roman" w:hAnsi="Times New Roman" w:cs="Times New Roman"/>
          <w:sz w:val="28"/>
          <w:szCs w:val="28"/>
        </w:rPr>
        <w:t>… - запасы товаров на определенные даты, руб.,</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n - количество дат.</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Однодневный товарооборот определяется путем деления общего объема товарооборота на число дней в периоде:</w:t>
      </w:r>
    </w:p>
    <w:p w:rsidR="00973EE5" w:rsidRDefault="00973EE5" w:rsidP="00F61CD1">
      <w:pPr>
        <w:pStyle w:val="21"/>
        <w:spacing w:line="360" w:lineRule="auto"/>
        <w:ind w:firstLine="709"/>
        <w:rPr>
          <w:rFonts w:ascii="Times New Roman" w:hAnsi="Times New Roman" w:cs="Times New Roman"/>
          <w:position w:val="-24"/>
        </w:rPr>
      </w:pPr>
    </w:p>
    <w:p w:rsidR="00973EE5" w:rsidRPr="004333F7" w:rsidRDefault="00A6602D" w:rsidP="00F61CD1">
      <w:pPr>
        <w:pStyle w:val="21"/>
        <w:spacing w:line="360" w:lineRule="auto"/>
        <w:ind w:firstLine="709"/>
        <w:rPr>
          <w:rFonts w:ascii="Times New Roman" w:hAnsi="Times New Roman" w:cs="Times New Roman"/>
        </w:rPr>
      </w:pPr>
      <w:r>
        <w:rPr>
          <w:rFonts w:ascii="Times New Roman" w:hAnsi="Times New Roman" w:cs="Times New Roman"/>
          <w:position w:val="-24"/>
        </w:rPr>
        <w:pict>
          <v:shape id="_x0000_i1031" type="#_x0000_t75" style="width:54pt;height:27pt">
            <v:imagedata r:id="rId14" o:title=""/>
          </v:shape>
        </w:pict>
      </w:r>
      <w:r w:rsidR="00973EE5" w:rsidRPr="004333F7">
        <w:rPr>
          <w:rFonts w:ascii="Times New Roman" w:hAnsi="Times New Roman" w:cs="Times New Roman"/>
        </w:rPr>
        <w:t xml:space="preserve"> ,</w:t>
      </w:r>
      <w:r w:rsidR="00973EE5">
        <w:rPr>
          <w:rFonts w:ascii="Times New Roman" w:hAnsi="Times New Roman" w:cs="Times New Roman"/>
        </w:rPr>
        <w:t xml:space="preserve"> </w:t>
      </w:r>
      <w:r w:rsidR="00973EE5" w:rsidRPr="004333F7">
        <w:rPr>
          <w:rFonts w:ascii="Times New Roman" w:hAnsi="Times New Roman" w:cs="Times New Roman"/>
        </w:rPr>
        <w:t>(5)</w:t>
      </w:r>
    </w:p>
    <w:p w:rsidR="00973EE5" w:rsidRDefault="00973EE5" w:rsidP="00F61CD1">
      <w:pPr>
        <w:pStyle w:val="21"/>
        <w:spacing w:line="360" w:lineRule="auto"/>
        <w:ind w:firstLine="709"/>
        <w:rPr>
          <w:rFonts w:ascii="Times New Roman" w:hAnsi="Times New Roman" w:cs="Times New Roman"/>
        </w:rPr>
      </w:pP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 xml:space="preserve">где </w:t>
      </w:r>
      <w:r w:rsidRPr="004333F7">
        <w:rPr>
          <w:rFonts w:ascii="Times New Roman" w:hAnsi="Times New Roman" w:cs="Times New Roman"/>
          <w:lang w:val="en-US"/>
        </w:rPr>
        <w:t>t</w:t>
      </w:r>
      <w:r w:rsidRPr="004333F7">
        <w:rPr>
          <w:rFonts w:ascii="Times New Roman" w:hAnsi="Times New Roman" w:cs="Times New Roman"/>
        </w:rPr>
        <w:t xml:space="preserve"> – число дней в периоде.</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Произведем вычисления показателей оборачиваемости по вышеуказанным формулам, на основании данных приложения А. Результаты оформим в сводную таблицу 2.</w:t>
      </w:r>
    </w:p>
    <w:p w:rsidR="00973EE5"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Для расчета средних товарных запасов в отчетном и базисном периодах применим формулу средней хронологической:</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A6602D" w:rsidP="0028355A">
      <w:pPr>
        <w:spacing w:after="0" w:line="360" w:lineRule="auto"/>
        <w:ind w:firstLine="220"/>
        <w:jc w:val="both"/>
        <w:rPr>
          <w:rFonts w:ascii="Times New Roman" w:hAnsi="Times New Roman" w:cs="Times New Roman"/>
          <w:sz w:val="28"/>
          <w:szCs w:val="28"/>
        </w:rPr>
      </w:pPr>
      <w:r>
        <w:rPr>
          <w:rFonts w:ascii="Times New Roman" w:hAnsi="Times New Roman" w:cs="Times New Roman"/>
          <w:position w:val="-24"/>
          <w:sz w:val="28"/>
          <w:szCs w:val="28"/>
        </w:rPr>
        <w:pict>
          <v:shape id="_x0000_i1032" type="#_x0000_t75" style="width:451.5pt;height:30pt">
            <v:imagedata r:id="rId15" o:title=""/>
          </v:shape>
        </w:pict>
      </w:r>
    </w:p>
    <w:p w:rsidR="00973EE5" w:rsidRPr="004333F7" w:rsidRDefault="00A6602D" w:rsidP="0028355A">
      <w:pPr>
        <w:spacing w:after="0" w:line="360" w:lineRule="auto"/>
        <w:ind w:firstLine="110"/>
        <w:jc w:val="both"/>
        <w:rPr>
          <w:rFonts w:ascii="Times New Roman" w:hAnsi="Times New Roman" w:cs="Times New Roman"/>
          <w:sz w:val="28"/>
          <w:szCs w:val="28"/>
        </w:rPr>
      </w:pPr>
      <w:r>
        <w:rPr>
          <w:rFonts w:ascii="Times New Roman" w:hAnsi="Times New Roman" w:cs="Times New Roman"/>
          <w:position w:val="-24"/>
          <w:sz w:val="28"/>
          <w:szCs w:val="28"/>
        </w:rPr>
        <w:pict>
          <v:shape id="_x0000_i1033" type="#_x0000_t75" style="width:459pt;height:30.75pt">
            <v:imagedata r:id="rId16" o:title=""/>
          </v:shape>
        </w:pict>
      </w:r>
    </w:p>
    <w:p w:rsidR="00973EE5" w:rsidRDefault="00973EE5" w:rsidP="00F61CD1">
      <w:pPr>
        <w:spacing w:after="0" w:line="360" w:lineRule="auto"/>
        <w:ind w:firstLine="709"/>
        <w:jc w:val="both"/>
        <w:rPr>
          <w:rFonts w:ascii="Times New Roman" w:hAnsi="Times New Roman" w:cs="Times New Roman"/>
          <w:sz w:val="28"/>
          <w:szCs w:val="28"/>
        </w:rPr>
      </w:pPr>
    </w:p>
    <w:p w:rsidR="00973EE5"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Далее определим однодневный фактический товарооборот за год:</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24"/>
          <w:sz w:val="28"/>
          <w:szCs w:val="28"/>
        </w:rPr>
        <w:pict>
          <v:shape id="_x0000_i1034" type="#_x0000_t75" style="width:268.5pt;height:39pt">
            <v:imagedata r:id="rId17" o:title=""/>
          </v:shape>
        </w:pict>
      </w:r>
      <w:r w:rsidR="00973EE5" w:rsidRPr="004333F7">
        <w:rPr>
          <w:rFonts w:ascii="Times New Roman" w:hAnsi="Times New Roman" w:cs="Times New Roman"/>
          <w:sz w:val="28"/>
          <w:szCs w:val="28"/>
        </w:rPr>
        <w:t>,</w:t>
      </w: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24"/>
          <w:sz w:val="28"/>
          <w:szCs w:val="28"/>
        </w:rPr>
        <w:pict>
          <v:shape id="_x0000_i1035" type="#_x0000_t75" style="width:272.25pt;height:38.25pt">
            <v:imagedata r:id="rId18" o:title=""/>
          </v:shape>
        </w:pic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Определим время обращения запасов:</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28"/>
          <w:sz w:val="28"/>
          <w:szCs w:val="28"/>
        </w:rPr>
        <w:pict>
          <v:shape id="_x0000_i1036" type="#_x0000_t75" style="width:147.75pt;height:31.5pt">
            <v:imagedata r:id="rId19" o:title=""/>
          </v:shape>
        </w:pict>
      </w:r>
      <w:r w:rsidR="00973EE5" w:rsidRPr="004333F7">
        <w:rPr>
          <w:rFonts w:ascii="Times New Roman" w:hAnsi="Times New Roman" w:cs="Times New Roman"/>
          <w:sz w:val="28"/>
          <w:szCs w:val="28"/>
        </w:rPr>
        <w:t>,</w:t>
      </w: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28"/>
          <w:sz w:val="28"/>
          <w:szCs w:val="28"/>
        </w:rPr>
        <w:pict>
          <v:shape id="_x0000_i1037" type="#_x0000_t75" style="width:151.5pt;height:36.75pt">
            <v:imagedata r:id="rId20" o:title=""/>
          </v:shape>
        </w:pic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Определим скорость обращения:</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66"/>
          <w:sz w:val="28"/>
          <w:szCs w:val="28"/>
        </w:rPr>
        <w:pict>
          <v:shape id="_x0000_i1038" type="#_x0000_t75" style="width:126.75pt;height:51.75pt">
            <v:imagedata r:id="rId21" o:title=""/>
          </v:shape>
        </w:pict>
      </w:r>
      <w:r w:rsidR="00973EE5" w:rsidRPr="004333F7">
        <w:rPr>
          <w:rFonts w:ascii="Times New Roman" w:hAnsi="Times New Roman" w:cs="Times New Roman"/>
          <w:sz w:val="28"/>
          <w:szCs w:val="28"/>
        </w:rPr>
        <w:t>,</w:t>
      </w:r>
    </w:p>
    <w:p w:rsidR="00973EE5" w:rsidRPr="004333F7" w:rsidRDefault="00A6602D" w:rsidP="00F61CD1">
      <w:pPr>
        <w:spacing w:after="0" w:line="360" w:lineRule="auto"/>
        <w:ind w:firstLine="709"/>
        <w:jc w:val="both"/>
        <w:rPr>
          <w:rFonts w:ascii="Times New Roman" w:hAnsi="Times New Roman" w:cs="Times New Roman"/>
          <w:sz w:val="28"/>
          <w:szCs w:val="28"/>
        </w:rPr>
      </w:pPr>
      <w:r>
        <w:rPr>
          <w:rFonts w:ascii="Times New Roman" w:hAnsi="Times New Roman" w:cs="Times New Roman"/>
          <w:position w:val="-28"/>
          <w:sz w:val="28"/>
          <w:szCs w:val="28"/>
        </w:rPr>
        <w:pict>
          <v:shape id="_x0000_i1039" type="#_x0000_t75" style="width:157.5pt;height:35.25pt">
            <v:imagedata r:id="rId22" o:title=""/>
          </v:shape>
        </w:pict>
      </w:r>
    </w:p>
    <w:p w:rsidR="00973EE5" w:rsidRPr="004333F7" w:rsidRDefault="00973EE5" w:rsidP="00F61CD1">
      <w:pPr>
        <w:pStyle w:val="21"/>
        <w:spacing w:line="360" w:lineRule="auto"/>
        <w:ind w:firstLine="709"/>
        <w:rPr>
          <w:rFonts w:ascii="Times New Roman" w:hAnsi="Times New Roman" w:cs="Times New Roman"/>
        </w:rPr>
      </w:pPr>
    </w:p>
    <w:p w:rsidR="00973EE5" w:rsidRPr="004333F7" w:rsidRDefault="00973EE5" w:rsidP="00F61CD1">
      <w:pPr>
        <w:pStyle w:val="21"/>
        <w:spacing w:line="360" w:lineRule="auto"/>
        <w:ind w:firstLine="709"/>
        <w:rPr>
          <w:rFonts w:ascii="Times New Roman" w:hAnsi="Times New Roman" w:cs="Times New Roman"/>
        </w:rPr>
      </w:pPr>
      <w:r>
        <w:rPr>
          <w:rFonts w:ascii="Times New Roman" w:hAnsi="Times New Roman" w:cs="Times New Roman"/>
        </w:rPr>
        <w:t xml:space="preserve">Таблица 2. </w:t>
      </w:r>
      <w:r w:rsidRPr="004333F7">
        <w:rPr>
          <w:rFonts w:ascii="Times New Roman" w:hAnsi="Times New Roman" w:cs="Times New Roman"/>
        </w:rPr>
        <w:t>Показатели оборачиваемости товарных запасов Шекснинского ПОСПО за 2007-2008 г.г.</w:t>
      </w:r>
      <w:r>
        <w:rPr>
          <w:rFonts w:ascii="Times New Roman" w:hAnsi="Times New Roman" w:cs="Times New Roman"/>
        </w:rPr>
        <w:t xml:space="preserve">, </w:t>
      </w:r>
      <w:r w:rsidRPr="004333F7">
        <w:rPr>
          <w:rFonts w:ascii="Times New Roman" w:hAnsi="Times New Roman" w:cs="Times New Roman"/>
        </w:rPr>
        <w:t>тыс. руб.</w:t>
      </w:r>
    </w:p>
    <w:tbl>
      <w:tblPr>
        <w:tblW w:w="8138" w:type="dxa"/>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1440"/>
        <w:gridCol w:w="1440"/>
        <w:gridCol w:w="1410"/>
        <w:gridCol w:w="1760"/>
      </w:tblGrid>
      <w:tr w:rsidR="00973EE5" w:rsidRPr="004333F7" w:rsidTr="00800E3B">
        <w:trPr>
          <w:cantSplit/>
        </w:trPr>
        <w:tc>
          <w:tcPr>
            <w:tcW w:w="2088" w:type="dxa"/>
            <w:vMerge w:val="restart"/>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Наименование</w:t>
            </w:r>
            <w:r>
              <w:rPr>
                <w:rFonts w:ascii="Times New Roman" w:hAnsi="Times New Roman" w:cs="Times New Roman"/>
                <w:sz w:val="20"/>
                <w:szCs w:val="20"/>
              </w:rPr>
              <w:t xml:space="preserve"> </w:t>
            </w:r>
            <w:r w:rsidRPr="0028355A">
              <w:rPr>
                <w:rFonts w:ascii="Times New Roman" w:hAnsi="Times New Roman" w:cs="Times New Roman"/>
                <w:sz w:val="20"/>
                <w:szCs w:val="20"/>
              </w:rPr>
              <w:t>показателя</w:t>
            </w:r>
          </w:p>
        </w:tc>
        <w:tc>
          <w:tcPr>
            <w:tcW w:w="1440" w:type="dxa"/>
            <w:vMerge w:val="restart"/>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Базисный период (2007 г.)</w:t>
            </w:r>
          </w:p>
        </w:tc>
        <w:tc>
          <w:tcPr>
            <w:tcW w:w="1440" w:type="dxa"/>
            <w:vMerge w:val="restart"/>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Отчетный период (2008 г.)</w:t>
            </w:r>
          </w:p>
        </w:tc>
        <w:tc>
          <w:tcPr>
            <w:tcW w:w="3170" w:type="dxa"/>
            <w:gridSpan w:val="2"/>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Отклонение</w:t>
            </w:r>
          </w:p>
        </w:tc>
      </w:tr>
      <w:tr w:rsidR="00973EE5" w:rsidRPr="004333F7" w:rsidTr="00800E3B">
        <w:trPr>
          <w:cantSplit/>
        </w:trPr>
        <w:tc>
          <w:tcPr>
            <w:tcW w:w="2088"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1440"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1440"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141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абсолютное</w:t>
            </w:r>
          </w:p>
        </w:tc>
        <w:tc>
          <w:tcPr>
            <w:tcW w:w="176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относительное, %</w:t>
            </w:r>
          </w:p>
        </w:tc>
      </w:tr>
      <w:tr w:rsidR="00973EE5" w:rsidRPr="004333F7" w:rsidTr="00800E3B">
        <w:tc>
          <w:tcPr>
            <w:tcW w:w="2088"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Средние запасы</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17193,72</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21773,04</w:t>
            </w:r>
          </w:p>
        </w:tc>
        <w:tc>
          <w:tcPr>
            <w:tcW w:w="141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4579,32</w:t>
            </w:r>
          </w:p>
        </w:tc>
        <w:tc>
          <w:tcPr>
            <w:tcW w:w="176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26,63</w:t>
            </w:r>
          </w:p>
        </w:tc>
      </w:tr>
      <w:tr w:rsidR="00973EE5" w:rsidRPr="004333F7" w:rsidTr="00800E3B">
        <w:tc>
          <w:tcPr>
            <w:tcW w:w="2088"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Однодневный ТО</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514,72</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696,58</w:t>
            </w:r>
          </w:p>
        </w:tc>
        <w:tc>
          <w:tcPr>
            <w:tcW w:w="141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181,86</w:t>
            </w:r>
          </w:p>
        </w:tc>
        <w:tc>
          <w:tcPr>
            <w:tcW w:w="176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35,33</w:t>
            </w:r>
          </w:p>
        </w:tc>
      </w:tr>
      <w:tr w:rsidR="00973EE5" w:rsidRPr="004333F7" w:rsidTr="00800E3B">
        <w:tc>
          <w:tcPr>
            <w:tcW w:w="2088"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Время обращения</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cs="Times New Roman"/>
                <w:sz w:val="20"/>
                <w:szCs w:val="20"/>
              </w:rPr>
            </w:pPr>
            <w:r>
              <w:rPr>
                <w:rFonts w:ascii="Times New Roman" w:eastAsia="Arial Unicode MS" w:hAnsi="Times New Roman" w:cs="Times New Roman"/>
                <w:sz w:val="20"/>
                <w:szCs w:val="20"/>
              </w:rPr>
              <w:t xml:space="preserve"> </w:t>
            </w:r>
            <w:r w:rsidRPr="0028355A">
              <w:rPr>
                <w:rFonts w:ascii="Times New Roman" w:eastAsia="Arial Unicode MS" w:hAnsi="Times New Roman" w:cs="Times New Roman"/>
                <w:sz w:val="20"/>
                <w:szCs w:val="20"/>
              </w:rPr>
              <w:t>33,4</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31,3</w:t>
            </w:r>
          </w:p>
        </w:tc>
        <w:tc>
          <w:tcPr>
            <w:tcW w:w="141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-2,1</w:t>
            </w:r>
          </w:p>
        </w:tc>
        <w:tc>
          <w:tcPr>
            <w:tcW w:w="176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-6,28</w:t>
            </w:r>
          </w:p>
        </w:tc>
      </w:tr>
      <w:tr w:rsidR="00973EE5" w:rsidRPr="004333F7" w:rsidTr="00800E3B">
        <w:tc>
          <w:tcPr>
            <w:tcW w:w="2088"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Скорость обращения</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Pr>
                <w:rFonts w:ascii="Times New Roman" w:hAnsi="Times New Roman" w:cs="Times New Roman"/>
                <w:sz w:val="20"/>
                <w:szCs w:val="20"/>
              </w:rPr>
              <w:t xml:space="preserve"> </w:t>
            </w:r>
            <w:r w:rsidRPr="0028355A">
              <w:rPr>
                <w:rFonts w:ascii="Times New Roman" w:hAnsi="Times New Roman" w:cs="Times New Roman"/>
                <w:sz w:val="20"/>
                <w:szCs w:val="20"/>
              </w:rPr>
              <w:t>10,8</w:t>
            </w:r>
          </w:p>
        </w:tc>
        <w:tc>
          <w:tcPr>
            <w:tcW w:w="144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11,5</w:t>
            </w:r>
          </w:p>
        </w:tc>
        <w:tc>
          <w:tcPr>
            <w:tcW w:w="141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0,7</w:t>
            </w:r>
          </w:p>
        </w:tc>
        <w:tc>
          <w:tcPr>
            <w:tcW w:w="1760" w:type="dxa"/>
            <w:vAlign w:val="bottom"/>
          </w:tcPr>
          <w:p w:rsidR="00973EE5" w:rsidRPr="0028355A" w:rsidRDefault="00973EE5" w:rsidP="0028355A">
            <w:pPr>
              <w:spacing w:after="0" w:line="360" w:lineRule="auto"/>
              <w:jc w:val="both"/>
              <w:rPr>
                <w:rFonts w:ascii="Times New Roman" w:eastAsia="Arial Unicode MS" w:hAnsi="Times New Roman"/>
                <w:sz w:val="20"/>
                <w:szCs w:val="20"/>
              </w:rPr>
            </w:pPr>
            <w:r w:rsidRPr="0028355A">
              <w:rPr>
                <w:rFonts w:ascii="Times New Roman" w:hAnsi="Times New Roman" w:cs="Times New Roman"/>
                <w:sz w:val="20"/>
                <w:szCs w:val="20"/>
              </w:rPr>
              <w:t>6,48</w:t>
            </w:r>
          </w:p>
        </w:tc>
      </w:tr>
      <w:tr w:rsidR="00973EE5" w:rsidRPr="004333F7" w:rsidTr="00800E3B">
        <w:tc>
          <w:tcPr>
            <w:tcW w:w="2088" w:type="dxa"/>
            <w:vAlign w:val="bottom"/>
          </w:tcPr>
          <w:p w:rsidR="00973EE5" w:rsidRPr="0028355A" w:rsidRDefault="00973EE5" w:rsidP="0028355A">
            <w:pPr>
              <w:spacing w:after="0" w:line="360" w:lineRule="auto"/>
              <w:jc w:val="both"/>
              <w:rPr>
                <w:rFonts w:ascii="Times New Roman" w:hAnsi="Times New Roman" w:cs="Times New Roman"/>
                <w:sz w:val="20"/>
                <w:szCs w:val="20"/>
              </w:rPr>
            </w:pPr>
            <w:r w:rsidRPr="0028355A">
              <w:rPr>
                <w:rFonts w:ascii="Times New Roman" w:hAnsi="Times New Roman" w:cs="Times New Roman"/>
                <w:sz w:val="20"/>
                <w:szCs w:val="20"/>
              </w:rPr>
              <w:t>Товарооборот</w:t>
            </w:r>
          </w:p>
        </w:tc>
        <w:tc>
          <w:tcPr>
            <w:tcW w:w="1440" w:type="dxa"/>
            <w:vAlign w:val="bottom"/>
          </w:tcPr>
          <w:p w:rsidR="00973EE5" w:rsidRPr="0028355A" w:rsidRDefault="00973EE5" w:rsidP="0028355A">
            <w:pPr>
              <w:spacing w:after="0" w:line="360" w:lineRule="auto"/>
              <w:jc w:val="both"/>
              <w:rPr>
                <w:rFonts w:ascii="Times New Roman" w:hAnsi="Times New Roman" w:cs="Times New Roman"/>
                <w:sz w:val="20"/>
                <w:szCs w:val="20"/>
              </w:rPr>
            </w:pPr>
            <w:r w:rsidRPr="0028355A">
              <w:rPr>
                <w:rFonts w:ascii="Times New Roman" w:hAnsi="Times New Roman" w:cs="Times New Roman"/>
                <w:sz w:val="20"/>
                <w:szCs w:val="20"/>
              </w:rPr>
              <w:t>185300,3</w:t>
            </w:r>
          </w:p>
        </w:tc>
        <w:tc>
          <w:tcPr>
            <w:tcW w:w="1440" w:type="dxa"/>
            <w:vAlign w:val="bottom"/>
          </w:tcPr>
          <w:p w:rsidR="00973EE5" w:rsidRPr="0028355A" w:rsidRDefault="00973EE5" w:rsidP="0028355A">
            <w:pPr>
              <w:spacing w:after="0" w:line="360" w:lineRule="auto"/>
              <w:jc w:val="both"/>
              <w:rPr>
                <w:rFonts w:ascii="Times New Roman" w:hAnsi="Times New Roman" w:cs="Times New Roman"/>
                <w:sz w:val="20"/>
                <w:szCs w:val="20"/>
              </w:rPr>
            </w:pPr>
            <w:r w:rsidRPr="0028355A">
              <w:rPr>
                <w:rFonts w:ascii="Times New Roman" w:hAnsi="Times New Roman" w:cs="Times New Roman"/>
                <w:sz w:val="20"/>
                <w:szCs w:val="20"/>
              </w:rPr>
              <w:t>250769,6</w:t>
            </w:r>
          </w:p>
        </w:tc>
        <w:tc>
          <w:tcPr>
            <w:tcW w:w="1410" w:type="dxa"/>
            <w:vAlign w:val="bottom"/>
          </w:tcPr>
          <w:p w:rsidR="00973EE5" w:rsidRPr="0028355A" w:rsidRDefault="00973EE5" w:rsidP="0028355A">
            <w:pPr>
              <w:spacing w:after="0" w:line="360" w:lineRule="auto"/>
              <w:jc w:val="both"/>
              <w:rPr>
                <w:rFonts w:ascii="Times New Roman" w:hAnsi="Times New Roman" w:cs="Times New Roman"/>
                <w:sz w:val="20"/>
                <w:szCs w:val="20"/>
              </w:rPr>
            </w:pPr>
            <w:r w:rsidRPr="0028355A">
              <w:rPr>
                <w:rFonts w:ascii="Times New Roman" w:hAnsi="Times New Roman" w:cs="Times New Roman"/>
                <w:sz w:val="20"/>
                <w:szCs w:val="20"/>
              </w:rPr>
              <w:t>65469,3</w:t>
            </w:r>
          </w:p>
        </w:tc>
        <w:tc>
          <w:tcPr>
            <w:tcW w:w="1760" w:type="dxa"/>
            <w:vAlign w:val="bottom"/>
          </w:tcPr>
          <w:p w:rsidR="00973EE5" w:rsidRPr="0028355A" w:rsidRDefault="00973EE5" w:rsidP="0028355A">
            <w:pPr>
              <w:spacing w:after="0" w:line="360" w:lineRule="auto"/>
              <w:jc w:val="both"/>
              <w:rPr>
                <w:rFonts w:ascii="Times New Roman" w:hAnsi="Times New Roman" w:cs="Times New Roman"/>
                <w:sz w:val="20"/>
                <w:szCs w:val="20"/>
              </w:rPr>
            </w:pPr>
            <w:r w:rsidRPr="0028355A">
              <w:rPr>
                <w:rFonts w:ascii="Times New Roman" w:hAnsi="Times New Roman" w:cs="Times New Roman"/>
                <w:sz w:val="20"/>
                <w:szCs w:val="20"/>
              </w:rPr>
              <w:t>35,33</w:t>
            </w:r>
          </w:p>
        </w:tc>
      </w:tr>
    </w:tbl>
    <w:p w:rsidR="00973EE5" w:rsidRPr="004333F7" w:rsidRDefault="00973EE5" w:rsidP="00F61CD1">
      <w:pPr>
        <w:pStyle w:val="21"/>
        <w:spacing w:line="360" w:lineRule="auto"/>
        <w:ind w:firstLine="709"/>
        <w:rPr>
          <w:rFonts w:ascii="Times New Roman" w:hAnsi="Times New Roman" w:cs="Times New Roman"/>
        </w:rPr>
      </w:pP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Средние товарные запасы имеют тенденцию к возрастанию. Так, в отчетном периоде их величина составила 21773,04 тыс. руб., что больше базисного периода на 4579,32 тыс. руб. или на 26,63%. Это обусловлено возрастанием товарооборота на 35,3 % и политикой завоевания сектора рынка, которая предусматривает постоянное открытие новых торговых точек, которые в свою очередь требует наличия значительных товарных запасов. В 2007 году открыты магазины Одежда и Мир детства. В 2008 году открыты магазин в д. Юрочкино, Ассорти, Вино-водка, Все для дома и Мир детства. Время обращения товаров составляет 31,3 дней, а скорость обращения в количестве оборотов за год средних запасов – 11,5 раза, то есть средние запасы за год сделали 11,5 оборота. Скорость увеличилась на 0,7 оборота. Это связано с увеличением товарооборота. Каждое предприятие старается ускорить скорость обращения запасов, это влияет на общее состояние и прибыльность деятельности. Анализируемому предприятию важно стремиться к балансу между товарооборотом и запасами, чтобы увеличить скорость обращения товаров.</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Динамика оборота розничной торговли и используемых ресурсов по Шекснинскому ПОСПО за 2007-2008 г. представлена в приложении Б.</w:t>
      </w:r>
    </w:p>
    <w:p w:rsidR="00973EE5"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Товарные запасы должны обеспечивать нормальный уровень товарооборота, как в целом, так и по отдельным группам. Ведутся постоянные расчеты, которые направлены на постоянный поиск оптимальной структуры товарных запасов. Для изучения состава и структуры товарных запасов, составим следующую аналитическую таблицу:</w:t>
      </w:r>
    </w:p>
    <w:p w:rsidR="00973EE5" w:rsidRPr="004333F7" w:rsidRDefault="00973EE5" w:rsidP="00F61CD1">
      <w:pPr>
        <w:pStyle w:val="21"/>
        <w:spacing w:line="360" w:lineRule="auto"/>
        <w:ind w:firstLine="709"/>
        <w:rPr>
          <w:rFonts w:ascii="Times New Roman" w:hAnsi="Times New Roman" w:cs="Times New Roman"/>
        </w:rPr>
      </w:pPr>
    </w:p>
    <w:p w:rsidR="00973EE5" w:rsidRPr="004333F7" w:rsidRDefault="003B1F47" w:rsidP="00F61CD1">
      <w:pPr>
        <w:pStyle w:val="21"/>
        <w:spacing w:line="360" w:lineRule="auto"/>
        <w:ind w:firstLine="709"/>
        <w:rPr>
          <w:rFonts w:ascii="Times New Roman" w:hAnsi="Times New Roman" w:cs="Times New Roman"/>
        </w:rPr>
      </w:pPr>
      <w:r>
        <w:rPr>
          <w:rFonts w:ascii="Times New Roman" w:hAnsi="Times New Roman" w:cs="Times New Roman"/>
        </w:rPr>
        <w:br w:type="page"/>
      </w:r>
      <w:r w:rsidR="00973EE5" w:rsidRPr="004333F7">
        <w:rPr>
          <w:rFonts w:ascii="Times New Roman" w:hAnsi="Times New Roman" w:cs="Times New Roman"/>
        </w:rPr>
        <w:t>Таблица 3</w:t>
      </w:r>
      <w:r w:rsidR="00973EE5">
        <w:rPr>
          <w:rFonts w:ascii="Times New Roman" w:hAnsi="Times New Roman" w:cs="Times New Roman"/>
        </w:rPr>
        <w:t xml:space="preserve">. </w:t>
      </w:r>
      <w:r w:rsidR="00973EE5" w:rsidRPr="004333F7">
        <w:rPr>
          <w:rFonts w:ascii="Times New Roman" w:hAnsi="Times New Roman" w:cs="Times New Roman"/>
        </w:rPr>
        <w:t>Товарные запасы Шекснинского ПОСПО на 1 апреля 2008г.</w:t>
      </w:r>
    </w:p>
    <w:tbl>
      <w:tblPr>
        <w:tblW w:w="8690" w:type="dxa"/>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48"/>
        <w:gridCol w:w="1017"/>
        <w:gridCol w:w="990"/>
        <w:gridCol w:w="1430"/>
        <w:gridCol w:w="770"/>
        <w:gridCol w:w="880"/>
        <w:gridCol w:w="965"/>
        <w:gridCol w:w="990"/>
      </w:tblGrid>
      <w:tr w:rsidR="00973EE5" w:rsidRPr="004333F7" w:rsidTr="00800E3B">
        <w:trPr>
          <w:trHeight w:val="525"/>
        </w:trPr>
        <w:tc>
          <w:tcPr>
            <w:tcW w:w="1648" w:type="dxa"/>
            <w:vMerge w:val="restart"/>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Товарные группы</w:t>
            </w:r>
          </w:p>
        </w:tc>
        <w:tc>
          <w:tcPr>
            <w:tcW w:w="2007" w:type="dxa"/>
            <w:gridSpan w:val="2"/>
            <w:tcBorders>
              <w:bottom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Фактические запасы на 01.04.08</w:t>
            </w:r>
          </w:p>
        </w:tc>
        <w:tc>
          <w:tcPr>
            <w:tcW w:w="3080" w:type="dxa"/>
            <w:gridSpan w:val="3"/>
            <w:tcBorders>
              <w:bottom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Установлено на апрель</w:t>
            </w:r>
          </w:p>
        </w:tc>
        <w:tc>
          <w:tcPr>
            <w:tcW w:w="1955" w:type="dxa"/>
            <w:gridSpan w:val="2"/>
            <w:tcBorders>
              <w:bottom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отклонение</w:t>
            </w:r>
          </w:p>
        </w:tc>
      </w:tr>
      <w:tr w:rsidR="00973EE5" w:rsidRPr="004333F7" w:rsidTr="00800E3B">
        <w:trPr>
          <w:trHeight w:val="490"/>
        </w:trPr>
        <w:tc>
          <w:tcPr>
            <w:tcW w:w="1648"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1017" w:type="dxa"/>
            <w:vMerge w:val="restart"/>
            <w:tcBorders>
              <w:top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Сумма</w:t>
            </w:r>
          </w:p>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Тыс. руб</w:t>
            </w:r>
          </w:p>
        </w:tc>
        <w:tc>
          <w:tcPr>
            <w:tcW w:w="990" w:type="dxa"/>
            <w:vMerge w:val="restart"/>
            <w:tcBorders>
              <w:top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Доля % к итогу</w:t>
            </w:r>
          </w:p>
        </w:tc>
        <w:tc>
          <w:tcPr>
            <w:tcW w:w="1430" w:type="dxa"/>
            <w:vMerge w:val="restart"/>
            <w:tcBorders>
              <w:top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Однодневный оборот тыс. руб</w:t>
            </w:r>
          </w:p>
        </w:tc>
        <w:tc>
          <w:tcPr>
            <w:tcW w:w="1650" w:type="dxa"/>
            <w:gridSpan w:val="2"/>
            <w:tcBorders>
              <w:top w:val="single" w:sz="4" w:space="0" w:color="auto"/>
              <w:bottom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запасы</w:t>
            </w:r>
          </w:p>
        </w:tc>
        <w:tc>
          <w:tcPr>
            <w:tcW w:w="965" w:type="dxa"/>
            <w:vMerge w:val="restart"/>
            <w:tcBorders>
              <w:top w:val="single" w:sz="4" w:space="0" w:color="auto"/>
              <w:right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В сумме тыс. руб</w:t>
            </w:r>
          </w:p>
        </w:tc>
        <w:tc>
          <w:tcPr>
            <w:tcW w:w="990" w:type="dxa"/>
            <w:vMerge w:val="restart"/>
            <w:tcBorders>
              <w:top w:val="single" w:sz="4" w:space="0" w:color="auto"/>
              <w:right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В днях оборота</w:t>
            </w:r>
          </w:p>
        </w:tc>
      </w:tr>
      <w:tr w:rsidR="00973EE5" w:rsidRPr="004333F7" w:rsidTr="00800E3B">
        <w:trPr>
          <w:trHeight w:val="495"/>
        </w:trPr>
        <w:tc>
          <w:tcPr>
            <w:tcW w:w="1648"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1017"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990"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1430" w:type="dxa"/>
            <w:vMerge/>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770" w:type="dxa"/>
            <w:tcBorders>
              <w:top w:val="single" w:sz="4" w:space="0" w:color="auto"/>
            </w:tcBorders>
          </w:tcPr>
          <w:p w:rsidR="00973EE5" w:rsidRPr="0028355A" w:rsidRDefault="00973EE5" w:rsidP="0028355A">
            <w:pPr>
              <w:spacing w:after="0" w:line="360" w:lineRule="auto"/>
              <w:jc w:val="both"/>
              <w:rPr>
                <w:rFonts w:ascii="Times New Roman" w:hAnsi="Times New Roman" w:cs="Times New Roman"/>
                <w:sz w:val="20"/>
                <w:szCs w:val="20"/>
              </w:rPr>
            </w:pPr>
            <w:r w:rsidRPr="0028355A">
              <w:rPr>
                <w:rFonts w:ascii="Times New Roman" w:hAnsi="Times New Roman" w:cs="Times New Roman"/>
                <w:sz w:val="20"/>
                <w:szCs w:val="20"/>
              </w:rPr>
              <w:t>норма дни</w:t>
            </w:r>
          </w:p>
        </w:tc>
        <w:tc>
          <w:tcPr>
            <w:tcW w:w="880" w:type="dxa"/>
            <w:tcBorders>
              <w:top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Норма</w:t>
            </w:r>
            <w:r>
              <w:rPr>
                <w:rFonts w:ascii="Times New Roman" w:hAnsi="Times New Roman" w:cs="Times New Roman"/>
                <w:sz w:val="20"/>
                <w:szCs w:val="20"/>
              </w:rPr>
              <w:t>-</w:t>
            </w:r>
            <w:r w:rsidRPr="0028355A">
              <w:rPr>
                <w:rFonts w:ascii="Times New Roman" w:hAnsi="Times New Roman" w:cs="Times New Roman"/>
                <w:sz w:val="20"/>
                <w:szCs w:val="20"/>
              </w:rPr>
              <w:t>тив</w:t>
            </w:r>
          </w:p>
        </w:tc>
        <w:tc>
          <w:tcPr>
            <w:tcW w:w="965" w:type="dxa"/>
            <w:vMerge/>
            <w:tcBorders>
              <w:right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p>
        </w:tc>
        <w:tc>
          <w:tcPr>
            <w:tcW w:w="990" w:type="dxa"/>
            <w:vMerge/>
            <w:tcBorders>
              <w:right w:val="single" w:sz="4" w:space="0" w:color="auto"/>
            </w:tcBorders>
          </w:tcPr>
          <w:p w:rsidR="00973EE5" w:rsidRPr="0028355A" w:rsidRDefault="00973EE5" w:rsidP="0028355A">
            <w:pPr>
              <w:pStyle w:val="21"/>
              <w:spacing w:line="360" w:lineRule="auto"/>
              <w:ind w:firstLine="0"/>
              <w:rPr>
                <w:rFonts w:ascii="Times New Roman" w:hAnsi="Times New Roman" w:cs="Times New Roman"/>
                <w:sz w:val="20"/>
                <w:szCs w:val="20"/>
              </w:rPr>
            </w:pPr>
          </w:p>
        </w:tc>
      </w:tr>
      <w:tr w:rsidR="00973EE5" w:rsidRPr="004333F7" w:rsidTr="00800E3B">
        <w:tc>
          <w:tcPr>
            <w:tcW w:w="1648"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Продовольственные товары</w:t>
            </w:r>
          </w:p>
        </w:tc>
        <w:tc>
          <w:tcPr>
            <w:tcW w:w="1017"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8109,15</w:t>
            </w:r>
          </w:p>
        </w:tc>
        <w:tc>
          <w:tcPr>
            <w:tcW w:w="99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40,16</w:t>
            </w:r>
          </w:p>
        </w:tc>
        <w:tc>
          <w:tcPr>
            <w:tcW w:w="143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436,6</w:t>
            </w:r>
          </w:p>
        </w:tc>
        <w:tc>
          <w:tcPr>
            <w:tcW w:w="77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27</w:t>
            </w:r>
          </w:p>
        </w:tc>
        <w:tc>
          <w:tcPr>
            <w:tcW w:w="88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6700</w:t>
            </w:r>
          </w:p>
        </w:tc>
        <w:tc>
          <w:tcPr>
            <w:tcW w:w="965"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1409,1</w:t>
            </w:r>
          </w:p>
        </w:tc>
        <w:tc>
          <w:tcPr>
            <w:tcW w:w="99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3,2</w:t>
            </w:r>
          </w:p>
          <w:p w:rsidR="00973EE5" w:rsidRPr="0028355A" w:rsidRDefault="00973EE5" w:rsidP="0028355A">
            <w:pPr>
              <w:pStyle w:val="21"/>
              <w:spacing w:line="360" w:lineRule="auto"/>
              <w:ind w:firstLine="0"/>
              <w:rPr>
                <w:rFonts w:ascii="Times New Roman" w:hAnsi="Times New Roman" w:cs="Times New Roman"/>
                <w:sz w:val="20"/>
                <w:szCs w:val="20"/>
              </w:rPr>
            </w:pPr>
          </w:p>
        </w:tc>
      </w:tr>
      <w:tr w:rsidR="00973EE5" w:rsidRPr="004333F7" w:rsidTr="00800E3B">
        <w:tc>
          <w:tcPr>
            <w:tcW w:w="1648"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Непродовольст</w:t>
            </w:r>
            <w:r>
              <w:rPr>
                <w:rFonts w:ascii="Times New Roman" w:hAnsi="Times New Roman" w:cs="Times New Roman"/>
                <w:sz w:val="20"/>
                <w:szCs w:val="20"/>
              </w:rPr>
              <w:t>-</w:t>
            </w:r>
            <w:r w:rsidRPr="0028355A">
              <w:rPr>
                <w:rFonts w:ascii="Times New Roman" w:hAnsi="Times New Roman" w:cs="Times New Roman"/>
                <w:sz w:val="20"/>
                <w:szCs w:val="20"/>
              </w:rPr>
              <w:t>венные товары</w:t>
            </w:r>
          </w:p>
        </w:tc>
        <w:tc>
          <w:tcPr>
            <w:tcW w:w="1017"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12181,26</w:t>
            </w:r>
          </w:p>
        </w:tc>
        <w:tc>
          <w:tcPr>
            <w:tcW w:w="99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59,84</w:t>
            </w:r>
          </w:p>
        </w:tc>
        <w:tc>
          <w:tcPr>
            <w:tcW w:w="143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178,8</w:t>
            </w:r>
          </w:p>
        </w:tc>
        <w:tc>
          <w:tcPr>
            <w:tcW w:w="77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50</w:t>
            </w:r>
          </w:p>
        </w:tc>
        <w:tc>
          <w:tcPr>
            <w:tcW w:w="88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8800</w:t>
            </w:r>
          </w:p>
        </w:tc>
        <w:tc>
          <w:tcPr>
            <w:tcW w:w="965"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3381,2</w:t>
            </w:r>
          </w:p>
        </w:tc>
        <w:tc>
          <w:tcPr>
            <w:tcW w:w="99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18,9</w:t>
            </w:r>
          </w:p>
        </w:tc>
      </w:tr>
      <w:tr w:rsidR="00973EE5" w:rsidRPr="004333F7" w:rsidTr="00800E3B">
        <w:tc>
          <w:tcPr>
            <w:tcW w:w="1648"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Итого</w:t>
            </w:r>
          </w:p>
        </w:tc>
        <w:tc>
          <w:tcPr>
            <w:tcW w:w="1017"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20190,41</w:t>
            </w:r>
          </w:p>
        </w:tc>
        <w:tc>
          <w:tcPr>
            <w:tcW w:w="99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100,0</w:t>
            </w:r>
          </w:p>
        </w:tc>
        <w:tc>
          <w:tcPr>
            <w:tcW w:w="143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615,4</w:t>
            </w:r>
          </w:p>
        </w:tc>
        <w:tc>
          <w:tcPr>
            <w:tcW w:w="77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32</w:t>
            </w:r>
          </w:p>
        </w:tc>
        <w:tc>
          <w:tcPr>
            <w:tcW w:w="88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13680</w:t>
            </w:r>
          </w:p>
        </w:tc>
        <w:tc>
          <w:tcPr>
            <w:tcW w:w="965"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4790,4</w:t>
            </w:r>
          </w:p>
        </w:tc>
        <w:tc>
          <w:tcPr>
            <w:tcW w:w="990" w:type="dxa"/>
          </w:tcPr>
          <w:p w:rsidR="00973EE5" w:rsidRPr="0028355A" w:rsidRDefault="00973EE5" w:rsidP="0028355A">
            <w:pPr>
              <w:pStyle w:val="21"/>
              <w:spacing w:line="360" w:lineRule="auto"/>
              <w:ind w:firstLine="0"/>
              <w:rPr>
                <w:rFonts w:ascii="Times New Roman" w:hAnsi="Times New Roman" w:cs="Times New Roman"/>
                <w:sz w:val="20"/>
                <w:szCs w:val="20"/>
              </w:rPr>
            </w:pPr>
            <w:r w:rsidRPr="0028355A">
              <w:rPr>
                <w:rFonts w:ascii="Times New Roman" w:hAnsi="Times New Roman" w:cs="Times New Roman"/>
                <w:sz w:val="20"/>
                <w:szCs w:val="20"/>
              </w:rPr>
              <w:t>7,7</w:t>
            </w:r>
          </w:p>
        </w:tc>
      </w:tr>
    </w:tbl>
    <w:p w:rsidR="00973EE5" w:rsidRPr="004333F7" w:rsidRDefault="00973EE5" w:rsidP="00F61CD1">
      <w:pPr>
        <w:pStyle w:val="21"/>
        <w:spacing w:line="360" w:lineRule="auto"/>
        <w:ind w:firstLine="709"/>
        <w:rPr>
          <w:rFonts w:ascii="Times New Roman" w:hAnsi="Times New Roman" w:cs="Times New Roman"/>
        </w:rPr>
      </w:pP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Данные таблицы № 3 говорят о том что товарные запасы превышают нормативные показатели. Особенно идет затоваривание непродовольственной группы.</w:t>
      </w:r>
    </w:p>
    <w:p w:rsidR="00973EE5" w:rsidRPr="004333F7" w:rsidRDefault="00973EE5" w:rsidP="00F61CD1">
      <w:pPr>
        <w:tabs>
          <w:tab w:val="left" w:pos="4337"/>
        </w:tab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Состояние и уровень товарных запасов являются своеобразным барометром состояния торговли и степени сбалансированности между спросом и предложением.</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Подобная информация- ключ для анализа состояния товарных запасов. Одним из аспектов управления товарными запасами является умелое и оперативное маневрирование ресурсами между магазинами потребительского общества. Рациональное размещение запасов отдельных товаров- несомненный рычаг ускорения оборачиваемости вложенных средств. При наличии большого количества магазинов, торгующих аналогичными товарами, следует изучить состояние запасов в тех магазинах, в которых сосредоточена наибольшая часть запасов. Для этого в Шекснинском ПОСПО проводится анализ оборачиваемости по товарным запасам по отдельным магазинам.</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В данном приложении проводится анализ оборачиваемости за декабрь месяц 2008 года. из него мы видим товарооборот составил 28756,21 тыс. руб., однодневный товарооборот 927,6 тыс. руб, норматив оборачиваемости 32 дня, фактический составил 27,8дня. Замедлилась оборачиваемость товарных запасов в магазинах: Стройматериалы, ТПС д. Слизово, ТПС д. Р- Сосновка, ТПС д. Селецкая, Бытовая техника, Аптека, ветеринарный киоск, аптечный пункт № 2, Одежда, а в магазинах продовольственной группы ускорилась в связи с ростом товарооборота.</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На формирование товарных запасов влияет много факторов, но важно выделить именно те, которые осуществляют наибольшее влияние на конкретном предприятии. Эти факторы делятся на внутренние и внешние.</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Внутренними факторами на предприятии является широта ассортимента, частота его обновления, объем и структура товарооборота.</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 xml:space="preserve">Широта ассортимента в Шекснинском ПОСПО очень большая и достигает более 4000 наименований товаров. Такая ситуация требует более высокого уровня товарных запасов благодаря необходимости поддерживать нормальный товарооборот. Вышеуказанная широта ассортимента обусловлена спецификой избранного вида деятельности и определенным уровнем несовместимости продукции разных производителей (не во всех случаях возможно товары одного производителя дополнить товарами другого), и широкой диверсификацией российского потребительского рынка. </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Частота обновления непродовольственного ассортимента незначительна, так как широта ассортимента охватывает основную часть ассортимента. Имеется фармацевтическая деятельность, где необходимо удерживать ассортиментный перечень лекарственных препаратов. Поэтому этот фактор мы учитываем, но исключительно с целью учесть возможные изменения спроса в будущем.</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Внешними факторами являются качество продукции, сезонность и колебания спроса, уровень наполнения товарного рынка и сроки хранения товаров.</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 xml:space="preserve">Качество продукции, которое предоставляет Шекснинское ПОСПО отвечает стандартам и имеет низкий уровень брака, но все-таки уровень запаса увеличивается, чтобы иметь возможность удовлетворить жалобы клиентов не теряя оптимального баланса между товарооборотом и товарными запасами. Качество продукции, которое в свою очередь влияет на цену товара, является особым фактором, который влияет на замедление скорости обращения товарных запасов в периоды углубления кризов, которые сопровождается значительным падением покупательского спроса. </w:t>
      </w:r>
    </w:p>
    <w:p w:rsidR="00973EE5" w:rsidRPr="004333F7" w:rsidRDefault="00973EE5" w:rsidP="00F61CD1">
      <w:pPr>
        <w:pStyle w:val="21"/>
        <w:spacing w:line="360" w:lineRule="auto"/>
        <w:ind w:firstLine="709"/>
        <w:rPr>
          <w:rFonts w:ascii="Times New Roman" w:hAnsi="Times New Roman" w:cs="Times New Roman"/>
        </w:rPr>
      </w:pPr>
      <w:r w:rsidRPr="004333F7">
        <w:rPr>
          <w:rFonts w:ascii="Times New Roman" w:hAnsi="Times New Roman" w:cs="Times New Roman"/>
        </w:rPr>
        <w:t xml:space="preserve">При формировании товарных запасов использовались собственные и заемные средства предприятия. </w:t>
      </w:r>
    </w:p>
    <w:p w:rsidR="00973EE5" w:rsidRPr="004333F7" w:rsidRDefault="00973EE5" w:rsidP="00F61CD1">
      <w:pPr>
        <w:pStyle w:val="21"/>
        <w:spacing w:line="360" w:lineRule="auto"/>
        <w:ind w:firstLine="709"/>
        <w:rPr>
          <w:rFonts w:ascii="Times New Roman" w:hAnsi="Times New Roman" w:cs="Times New Roman"/>
        </w:rPr>
      </w:pPr>
    </w:p>
    <w:p w:rsidR="00973EE5" w:rsidRPr="004333F7" w:rsidRDefault="00973EE5" w:rsidP="00F61CD1">
      <w:pPr>
        <w:pStyle w:val="21"/>
        <w:spacing w:line="360" w:lineRule="auto"/>
        <w:ind w:firstLine="709"/>
        <w:rPr>
          <w:rFonts w:ascii="Times New Roman" w:hAnsi="Times New Roman" w:cs="Times New Roman"/>
        </w:rPr>
      </w:pPr>
    </w:p>
    <w:p w:rsidR="00973EE5" w:rsidRDefault="00973EE5" w:rsidP="00277760">
      <w:pPr>
        <w:pStyle w:val="2"/>
        <w:spacing w:line="360" w:lineRule="auto"/>
        <w:ind w:firstLine="709"/>
        <w:jc w:val="both"/>
        <w:rPr>
          <w:rFonts w:ascii="Times New Roman" w:hAnsi="Times New Roman" w:cs="Times New Roman"/>
        </w:rPr>
      </w:pPr>
      <w:r w:rsidRPr="004333F7">
        <w:rPr>
          <w:rFonts w:ascii="Times New Roman" w:hAnsi="Times New Roman" w:cs="Times New Roman"/>
        </w:rPr>
        <w:br w:type="page"/>
      </w:r>
      <w:r w:rsidRPr="00277760">
        <w:rPr>
          <w:rFonts w:ascii="Times New Roman" w:hAnsi="Times New Roman" w:cs="Times New Roman"/>
        </w:rPr>
        <w:t>3.</w:t>
      </w:r>
      <w:r>
        <w:rPr>
          <w:rFonts w:ascii="Times New Roman" w:hAnsi="Times New Roman" w:cs="Times New Roman"/>
        </w:rPr>
        <w:t xml:space="preserve"> </w:t>
      </w:r>
      <w:r w:rsidRPr="004333F7">
        <w:rPr>
          <w:rFonts w:ascii="Times New Roman" w:hAnsi="Times New Roman" w:cs="Times New Roman"/>
        </w:rPr>
        <w:t xml:space="preserve">Мероприятия для улучшения управления товарными запасами в </w:t>
      </w:r>
    </w:p>
    <w:p w:rsidR="00973EE5" w:rsidRPr="004333F7" w:rsidRDefault="00973EE5" w:rsidP="00277760">
      <w:pPr>
        <w:pStyle w:val="2"/>
        <w:spacing w:line="360" w:lineRule="auto"/>
        <w:ind w:firstLine="709"/>
        <w:jc w:val="both"/>
        <w:rPr>
          <w:rFonts w:ascii="Times New Roman" w:hAnsi="Times New Roman" w:cs="Times New Roman"/>
        </w:rPr>
      </w:pPr>
      <w:r>
        <w:rPr>
          <w:rFonts w:ascii="Times New Roman" w:hAnsi="Times New Roman" w:cs="Times New Roman"/>
        </w:rPr>
        <w:t>Шекснинском ПОСПО</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Даже лучше всего подготовленные стратегии и тактики управления товарами требуют постоянных усовершенствований, которые связаны с изменениями, которые постоянно происходят во внешней среде.</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Рассмотрим возможность предприятия привлекать заемные средства для увеличения оборотных активов. Шекснинское ПОСПО в 2007г при формировании товарных запасов использовало исключительно собственное средства предприятия. Если заимствования и имели место, то они были настолько краткосрочными, что не осуществляли значительного влияния на финансовое состояние предприятия. В 2008 г предприятие было вынуждено прибегнуть к кредитованию на пополнение оборотных средств, так денежные средства отвлекались на строительство торгового центра Вертикаль. В ноябре 2008г. торговый центр открылся, где были созданы магазины Ассорти, Вино-водка, Все для дома, Мир детства. Предприятие имеет расчетный счет в Вологодском отделении 8638 г. Вологда, поэтому используем процентные ставки этого банка.</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Также, следует уделить значительное внимание изучению рынка, усовершенствования рекламной деятельности. Предприятие исследовало рынок Шексны и некоторых районных центров, поэтому каждый год открывает новые торговые точки. Даже учитывая то, что платежеспособный спрос там ниже, чем в Вологде и Череповце, но для ускорения скорости оборота товарных запасов следует уделить еще больше внимания. Учитывая специфику деятельности ПОСПО и тенденции ее развития, а также объективные преимущества, целесообразно строить рекламную политику на основе адресно-комплексного принципа, сочетая:</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 осведомить потенциальных клиентов о существовании тех или иных видов продуктов;</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 информировать о необходимости прессы, о ее роли в экономике и жизни общества;</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 распространять информацию о высоком качестве услуг;</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 формирование потребительского спроса на продукцию;</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 создавать «репутационную основу» для последующего ввода на рынок новых торговых марок;</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 устранять ложные представления, пробелы в информации и другие препятствия на пути к продаже.</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Реклама ПОСПО должна быть адресной и направлена на полноценный охват рынка района. Очевидно, что каждой группе клиентов должны соответствовать свои рекламоносители, оригинальным должно быть и содержание рекламы. Также целесообразно, чтобы вокруг ПОСПО было единое «рекламное пространство», т.к. психологически близкорасположенная рекламная продукция воспринимается как имеющая отношение к данному комплексу.</w:t>
      </w:r>
      <w:r>
        <w:rPr>
          <w:rFonts w:ascii="Times New Roman" w:hAnsi="Times New Roman" w:cs="Times New Roman"/>
        </w:rPr>
        <w:t xml:space="preserve"> </w:t>
      </w:r>
    </w:p>
    <w:p w:rsidR="00973EE5" w:rsidRPr="004333F7" w:rsidRDefault="00973EE5" w:rsidP="00F61CD1">
      <w:pPr>
        <w:pStyle w:val="23"/>
        <w:ind w:firstLine="709"/>
        <w:rPr>
          <w:rFonts w:ascii="Times New Roman" w:hAnsi="Times New Roman" w:cs="Times New Roman"/>
        </w:rPr>
      </w:pPr>
      <w:r w:rsidRPr="004333F7">
        <w:rPr>
          <w:rFonts w:ascii="Times New Roman" w:hAnsi="Times New Roman" w:cs="Times New Roman"/>
        </w:rPr>
        <w:t>В частности, для эффективной реализации политики управления товарными запасами, необходимо информировать граждан о проводимой распродаже путем распространения печатных листовок в Шексне и районе.</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Привлечение покупателей может отметиться в повышении товарооборота и возрастании скорости оборота товарных запасов.</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Углубленное изучение рынка разрешит максимально оптимизировать структуру товарных запасов. Нужно уменьшить ассортимент товаров, так как некоторые товары и товарные группы имеют очень медленную скорость оборота, повысить ее возможно лишь за счет проведения широкой рекламной кампании, которая на данный момент и в ближайшем будущем есть экономически целесообразная.</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Целесообразным будет применения классификационного подхода к управлению запасами (ABC system). Его идея состоит в использовании классификации запасов и выделении трех групп – А, В, и С, в зависимости от степени влияния данного вида запасов на возрастание товарооборота предприятия. К группе А относят запасы, реализация которых вносит наибольший вклад в объем товарооборота в денежном выражении. К этой группе относятся запасы, которые обеспечивают 70% объема реализации. Как правило, их удельный вес в объеме запасов в натуральном выражении не превышает 10%. К группе В относят запасы среднего уровня важности, которые обеспечивают 20% объема реализации предприятия. Их удельный вес в натуральном выражении, как правило, составляет около 20%. Товарные запасы, реализация которых имеет незначительный вклад в объем товарообороту, порядка 10%, относят к группе С. Достаточно часто они составляют значительную часть в объеме запасов в натуральном выражении, – около 70%.</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Такой анализ поможет выделить такие группы товаров, удельный вес которых следует увеличивать (группа А), и товары, от завоза которых целесообразнее отказаться (часть группы С).</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Любое предприятие в условиях рыночной экономики постоянно осуществляет планирования своей деятельности. </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Планирования товарных запасов следует за планированием оборота, поскольку объем розничного товарооборота, служит основой разработки плана запасов.</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Первым этапом разработки прогноза размера товарных запасов есть всесторонний экономический анализ предыдущей деятельности. Результаты анализа, выявленные тенденции и выводы служат основой заключения прогнозов.</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На втором этапе определяются факторы, которые в периоде, который прогнозируется, будут влиять на развитие того сектора рынка, где работает предприятие. Отбираются и оцениваются количественно важнейшие факторы и с их помощью рассчитываются варианты прогноза запасов.</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Следует перенять опыт по планированию товарных запасов у своих конкурентов.</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 xml:space="preserve">Ассортимент Шекснинского ПОСПО довольно широк, это является преимуществом организации и, вместе с тем, ее недостатком. Колебания рыночной конъюнктуры могут отрицательно повлиять на положение предприятия. Поэтому необходимо постоянно обновлять ассортимент за счет товарных групп, которыми не торгует предприятие. Это может страховать деятельность и дает возможность маневрировать оборотными активами. </w:t>
      </w:r>
    </w:p>
    <w:p w:rsidR="00973EE5" w:rsidRPr="004333F7" w:rsidRDefault="00973EE5" w:rsidP="00F61CD1">
      <w:pPr>
        <w:pStyle w:val="2"/>
        <w:spacing w:line="360" w:lineRule="auto"/>
        <w:ind w:firstLine="709"/>
        <w:jc w:val="both"/>
        <w:rPr>
          <w:rFonts w:ascii="Times New Roman" w:hAnsi="Times New Roman" w:cs="Times New Roman"/>
        </w:rPr>
      </w:pPr>
      <w:r w:rsidRPr="004333F7">
        <w:rPr>
          <w:rFonts w:ascii="Times New Roman" w:hAnsi="Times New Roman" w:cs="Times New Roman"/>
        </w:rPr>
        <w:t>Необходимо повышать прибыльность деятельности фирмы за счет поиска выгодных условий снабжения и повышение торговой наценки, минимизировать транспортные, страховые, складские и прочие затраты. Так как низкий уровень рентабельности, хотя он обусловлен завоеванием рынка, не разрешит в будущем сохранить накопленные достижения.</w:t>
      </w:r>
    </w:p>
    <w:p w:rsidR="00973EE5" w:rsidRPr="004333F7" w:rsidRDefault="00973EE5" w:rsidP="00F61CD1">
      <w:pPr>
        <w:pStyle w:val="2"/>
        <w:spacing w:line="360" w:lineRule="auto"/>
        <w:ind w:firstLine="709"/>
        <w:jc w:val="both"/>
        <w:rPr>
          <w:rFonts w:ascii="Times New Roman" w:hAnsi="Times New Roman" w:cs="Times New Roman"/>
        </w:rPr>
      </w:pPr>
    </w:p>
    <w:p w:rsidR="00973EE5" w:rsidRPr="004333F7" w:rsidRDefault="00973EE5" w:rsidP="00F61CD1">
      <w:pPr>
        <w:pStyle w:val="2"/>
        <w:spacing w:line="360" w:lineRule="auto"/>
        <w:ind w:firstLine="709"/>
        <w:jc w:val="both"/>
        <w:rPr>
          <w:rFonts w:ascii="Times New Roman" w:hAnsi="Times New Roman" w:cs="Times New Roman"/>
        </w:rPr>
      </w:pPr>
    </w:p>
    <w:p w:rsidR="00973EE5" w:rsidRPr="004333F7" w:rsidRDefault="00973EE5" w:rsidP="00F61CD1">
      <w:pPr>
        <w:pStyle w:val="2"/>
        <w:spacing w:line="360" w:lineRule="auto"/>
        <w:ind w:firstLine="709"/>
        <w:jc w:val="both"/>
        <w:rPr>
          <w:rFonts w:ascii="Times New Roman" w:hAnsi="Times New Roman" w:cs="Times New Roman"/>
        </w:rPr>
      </w:pPr>
      <w:r>
        <w:rPr>
          <w:rFonts w:ascii="Times New Roman" w:hAnsi="Times New Roman" w:cs="Times New Roman"/>
        </w:rPr>
        <w:br w:type="page"/>
      </w:r>
      <w:r w:rsidRPr="004333F7">
        <w:rPr>
          <w:rFonts w:ascii="Times New Roman" w:hAnsi="Times New Roman" w:cs="Times New Roman"/>
        </w:rPr>
        <w:t>Заключение</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F61CD1">
      <w:pPr>
        <w:suppressAutoHyphens/>
        <w:spacing w:after="0" w:line="360" w:lineRule="auto"/>
        <w:ind w:firstLine="709"/>
        <w:jc w:val="both"/>
        <w:rPr>
          <w:rFonts w:ascii="Times New Roman" w:hAnsi="Times New Roman" w:cs="Times New Roman"/>
          <w:color w:val="000000"/>
          <w:sz w:val="28"/>
          <w:szCs w:val="28"/>
        </w:rPr>
      </w:pPr>
      <w:r w:rsidRPr="004333F7">
        <w:rPr>
          <w:rFonts w:ascii="Times New Roman" w:hAnsi="Times New Roman" w:cs="Times New Roman"/>
          <w:sz w:val="28"/>
          <w:szCs w:val="28"/>
        </w:rPr>
        <w:t xml:space="preserve">В курсовой работе анализировалась деятельность Шекснинского ПОСПО, которая работает в сфере розничной торговли. </w:t>
      </w:r>
      <w:r w:rsidRPr="004333F7">
        <w:rPr>
          <w:rFonts w:ascii="Times New Roman" w:hAnsi="Times New Roman" w:cs="Times New Roman"/>
          <w:color w:val="000000"/>
          <w:sz w:val="28"/>
          <w:szCs w:val="28"/>
        </w:rPr>
        <w:t>Каждое торговое предприятие для нормальной организации торгового процесса должно располагать строго определенным количеством товарных запасов. Излишек товарных запасов, как и их недостаток нежелательны, поэтому поддержание запасов в оптимальном размере является одной из задач экономической и коммерческих служб. Это главная цель управления запасами.</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color w:val="000000"/>
          <w:sz w:val="28"/>
          <w:szCs w:val="28"/>
        </w:rPr>
        <w:t>Товарными запасами называется совокупность товарной массы, которая находится в обращений и предназначена для продажи потребителю. Сокращение времени обращения товаров имеет огромное значение и для народного хозяйства и для экономики торгового предприятия. Для торгового предприятия сокращение времени обращения позволяет осуществлять бесперебойную продажу товаров с меньшими затратами, способствует снижению товарных потерь, изменения потребностей в займах, кредитах и др.</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Управление запасами - регулирование объема товарного запаса торговой организации таким образом, чтобы любые товары можно было поставить без задержки, но при этом не связывать запасом чрезмерно большие суммы денег. </w:t>
      </w:r>
    </w:p>
    <w:p w:rsidR="00973EE5" w:rsidRPr="004333F7" w:rsidRDefault="00973EE5" w:rsidP="00F61CD1">
      <w:pPr>
        <w:suppressAutoHyphens/>
        <w:spacing w:after="0" w:line="360" w:lineRule="auto"/>
        <w:ind w:firstLine="709"/>
        <w:jc w:val="both"/>
        <w:rPr>
          <w:rFonts w:ascii="Times New Roman" w:hAnsi="Times New Roman" w:cs="Times New Roman"/>
          <w:color w:val="000000"/>
          <w:sz w:val="28"/>
          <w:szCs w:val="28"/>
        </w:rPr>
      </w:pPr>
      <w:r w:rsidRPr="004333F7">
        <w:rPr>
          <w:rFonts w:ascii="Times New Roman" w:hAnsi="Times New Roman" w:cs="Times New Roman"/>
          <w:color w:val="000000"/>
          <w:sz w:val="28"/>
          <w:szCs w:val="28"/>
        </w:rPr>
        <w:t>В</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условиях</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быстро изменяющейся</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рыночной</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ситуации</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состояние товарных</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запасов</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в</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торговле</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выступает в</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качестве</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важнейшего</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рычага маркетингового регулирования деятельности предприятия, используется как инструмент</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обеспечения</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необходимых</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пропорций</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между</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спросом</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 xml:space="preserve">и предложением. Поэтому одно из важнейших условий управления товарными запасами постоянный их анализ и оперативный контроль за их состоянием. </w:t>
      </w:r>
    </w:p>
    <w:p w:rsidR="00973EE5" w:rsidRPr="004333F7" w:rsidRDefault="00973EE5" w:rsidP="00F61CD1">
      <w:pPr>
        <w:suppressAutoHyphens/>
        <w:spacing w:after="0" w:line="360" w:lineRule="auto"/>
        <w:ind w:firstLine="709"/>
        <w:jc w:val="both"/>
        <w:rPr>
          <w:rFonts w:ascii="Times New Roman" w:hAnsi="Times New Roman" w:cs="Times New Roman"/>
          <w:color w:val="000000"/>
          <w:sz w:val="28"/>
          <w:szCs w:val="28"/>
        </w:rPr>
      </w:pPr>
      <w:r w:rsidRPr="004333F7">
        <w:rPr>
          <w:rFonts w:ascii="Times New Roman" w:hAnsi="Times New Roman" w:cs="Times New Roman"/>
          <w:sz w:val="28"/>
          <w:szCs w:val="28"/>
        </w:rPr>
        <w:t xml:space="preserve">В развитых странах управление товарными запасами базируется на использовании мощных информационных технологий, которые разрешают практически каждый день наблюдать их состояние и динамику, автоматически осуществлять размещение заказов через компьютерную сеть и пополнять запасы к оптимальному уровню. </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В Шекснинском ПОСПО используется компьютерная программа “1С: Торговля и склад”. Она направлена на реальную оценку текущего состояния запасов, их планирование и оптимизацию.</w:t>
      </w:r>
    </w:p>
    <w:p w:rsidR="00973EE5" w:rsidRPr="004333F7" w:rsidRDefault="00973EE5" w:rsidP="00F61CD1">
      <w:pPr>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 xml:space="preserve">В этой работе было проанализировано состояние товарных запасов фирмы, их структура и динамика изменения за период 2007-2008 г.г. В настоящее время предприятие находится на стадии жизненного цикла – возрастания. </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color w:val="000000"/>
          <w:sz w:val="28"/>
          <w:szCs w:val="28"/>
        </w:rPr>
        <w:t>Объектом</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нашего</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исследования</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 xml:space="preserve">является Шекснинское поселковое потребительское общество. Оценка финансового состояния предприятия показала, что оно финансово устойчиво, платежеспособно. Абсолютная сумма товарных запасов на конец 2008 года составила 26270,11 тыс. руб. Сумма товарных запасов по организации в целом увеличилась по сравнению с 2007 годом на 10646,51 тыс.руб. или на 68,1% </w:t>
      </w:r>
      <w:r w:rsidRPr="004333F7">
        <w:rPr>
          <w:rFonts w:ascii="Times New Roman" w:hAnsi="Times New Roman" w:cs="Times New Roman"/>
          <w:sz w:val="28"/>
          <w:szCs w:val="28"/>
        </w:rPr>
        <w:t>при росте объема розничного товарооборота на 35,3%. В целом по обществу, а также по отдельным магазинам темпы роста товарооборота опережают темпы роста товарных запасов, что объективно ведет к ускорению товарооборачиваемости и свидетельствует о росте эффективности управления товарными запасами в</w:t>
      </w:r>
      <w:r w:rsidRPr="004333F7">
        <w:rPr>
          <w:rFonts w:ascii="Times New Roman" w:hAnsi="Times New Roman" w:cs="Times New Roman"/>
          <w:color w:val="000000"/>
          <w:sz w:val="28"/>
          <w:szCs w:val="28"/>
        </w:rPr>
        <w:t xml:space="preserve"> Шекснинском ПОСПО</w:t>
      </w:r>
      <w:r w:rsidRPr="004333F7">
        <w:rPr>
          <w:rFonts w:ascii="Times New Roman" w:hAnsi="Times New Roman" w:cs="Times New Roman"/>
          <w:sz w:val="28"/>
          <w:szCs w:val="28"/>
        </w:rPr>
        <w:t xml:space="preserve">. </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Однако, темпы роста товарных запасов опережают рост товарооборота в целом по организации и по отдельным магазинам, что следует оценить негативно, это привело к замедлению товарооборачиваемости и снижению эффективности использования средств, вложенных в товарные запасы, заставив организацию привлекать кредитные средства банка. Еще одна причина увеличения товарных запасов на конец 2008г. – это открытие новых торговых точек.</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sz w:val="28"/>
          <w:szCs w:val="28"/>
        </w:rPr>
        <w:t>Средние товарные запасы имеют тенденцию к возрастанию. Так, в отчетном периоде их величина составила 21773,04 тыс. руб., что больше базисного периода на 4579,32 тыс. руб. или на 26,63%. Это обусловлено возрастанием товарооборота на 35,3 % Время обращения товаров составляет 31,3 дней, а скорость обращения в количестве оборотов за год средних запасов – 11,5 раза, то есть средние запасы за год сделали 11,5 оборота. Скорость увеличилась на 0,7 оборота. Это связано с увеличением товарооборота. Каждое предприятие старается ускорить скорость обращения</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color w:val="000000"/>
          <w:sz w:val="28"/>
          <w:szCs w:val="28"/>
        </w:rPr>
        <w:t>Для оздоровления экономики Шекснинского ПОСПО необходимо принять меры по ускорению товарооборачиваемости и улучшить нормирование товарных запасов.</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Одним из важнейших условий управления товарными запасами является постоянный их анализ и оперативный контроль за их состоянием.</w:t>
      </w:r>
      <w:r>
        <w:rPr>
          <w:rFonts w:ascii="Times New Roman" w:hAnsi="Times New Roman" w:cs="Times New Roman"/>
          <w:color w:val="000000"/>
          <w:sz w:val="28"/>
          <w:szCs w:val="28"/>
        </w:rPr>
        <w:t xml:space="preserve"> </w:t>
      </w:r>
      <w:r w:rsidRPr="004333F7">
        <w:rPr>
          <w:rFonts w:ascii="Times New Roman" w:hAnsi="Times New Roman" w:cs="Times New Roman"/>
          <w:color w:val="000000"/>
          <w:sz w:val="28"/>
          <w:szCs w:val="28"/>
        </w:rPr>
        <w:t>Для организации эффективной системы анализа и контроля за состоянием товарных запасов необходимы:</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color w:val="000000"/>
          <w:sz w:val="28"/>
          <w:szCs w:val="28"/>
        </w:rPr>
        <w:t>- полная компьютеризация учета и анализа товародвижения, обеспечение полного и опытного учета товарных запасов, как в стоимостном, так и в натуральном выражении;</w:t>
      </w:r>
    </w:p>
    <w:p w:rsidR="00973EE5" w:rsidRPr="004333F7" w:rsidRDefault="00973EE5" w:rsidP="00F61CD1">
      <w:pPr>
        <w:suppressAutoHyphens/>
        <w:spacing w:after="0" w:line="360" w:lineRule="auto"/>
        <w:ind w:firstLine="709"/>
        <w:jc w:val="both"/>
        <w:rPr>
          <w:rFonts w:ascii="Times New Roman" w:hAnsi="Times New Roman" w:cs="Times New Roman"/>
          <w:sz w:val="28"/>
          <w:szCs w:val="28"/>
        </w:rPr>
      </w:pPr>
      <w:r w:rsidRPr="004333F7">
        <w:rPr>
          <w:rFonts w:ascii="Times New Roman" w:hAnsi="Times New Roman" w:cs="Times New Roman"/>
          <w:color w:val="000000"/>
          <w:sz w:val="28"/>
          <w:szCs w:val="28"/>
        </w:rPr>
        <w:t>- регулярный перерасчет оптимальных размеров запасов по группам товаров в соответствие с изменением условий реализации и использовании их в качестве подвижных нормативов товарных запасов;</w:t>
      </w:r>
    </w:p>
    <w:p w:rsidR="00973EE5" w:rsidRPr="00277760" w:rsidRDefault="00973EE5" w:rsidP="00F61CD1">
      <w:pPr>
        <w:suppressAutoHyphens/>
        <w:spacing w:after="0" w:line="360" w:lineRule="auto"/>
        <w:ind w:firstLine="709"/>
        <w:jc w:val="both"/>
        <w:rPr>
          <w:rFonts w:ascii="Times New Roman" w:hAnsi="Times New Roman" w:cs="Times New Roman"/>
          <w:color w:val="000000"/>
          <w:sz w:val="28"/>
          <w:szCs w:val="28"/>
        </w:rPr>
      </w:pPr>
      <w:r w:rsidRPr="004333F7">
        <w:rPr>
          <w:rFonts w:ascii="Times New Roman" w:hAnsi="Times New Roman" w:cs="Times New Roman"/>
          <w:color w:val="000000"/>
          <w:sz w:val="28"/>
          <w:szCs w:val="28"/>
        </w:rPr>
        <w:t xml:space="preserve">- оперативный анализ и контроль запасов при отсутствии компьютерной обработки информации путем составления декадной сигнальной информации по "проблемным" товарным группам, фактические запасы которых отклоняются от оптимальных на 20% и более для принятия </w:t>
      </w:r>
      <w:r w:rsidRPr="00277760">
        <w:rPr>
          <w:rFonts w:ascii="Times New Roman" w:hAnsi="Times New Roman" w:cs="Times New Roman"/>
          <w:color w:val="000000"/>
          <w:sz w:val="28"/>
          <w:szCs w:val="28"/>
        </w:rPr>
        <w:t>срочных мер.</w:t>
      </w:r>
    </w:p>
    <w:p w:rsidR="00973EE5" w:rsidRDefault="00973EE5" w:rsidP="00277760">
      <w:pPr>
        <w:suppressAutoHyphens/>
        <w:spacing w:after="0" w:line="360" w:lineRule="auto"/>
        <w:ind w:firstLine="709"/>
        <w:jc w:val="both"/>
        <w:rPr>
          <w:rFonts w:ascii="Times New Roman" w:hAnsi="Times New Roman" w:cs="Times New Roman"/>
          <w:sz w:val="28"/>
          <w:szCs w:val="28"/>
        </w:rPr>
      </w:pPr>
      <w:r w:rsidRPr="00277760">
        <w:rPr>
          <w:rFonts w:ascii="Times New Roman" w:hAnsi="Times New Roman" w:cs="Times New Roman"/>
          <w:sz w:val="28"/>
          <w:szCs w:val="28"/>
        </w:rPr>
        <w:t>Компьютеризация учета и расчетов оптимальной величины запасов позволит повысить качество управления товарными запасами, получить ежедневную специальную информацию о состоянии товарных запасов по потребительскому обществу в целом и по магазинам, определить отклонение фактических запасов от установленных нормативов на любую дату: по ассортименту, сумме и в днях; проводить комплексную оценку поступления, реализации и остатков товаров.</w:t>
      </w:r>
    </w:p>
    <w:p w:rsidR="00973EE5" w:rsidRPr="00277760" w:rsidRDefault="00973EE5" w:rsidP="00277760">
      <w:pPr>
        <w:suppressAutoHyphens/>
        <w:spacing w:after="0" w:line="360" w:lineRule="auto"/>
        <w:ind w:firstLine="709"/>
        <w:jc w:val="both"/>
        <w:rPr>
          <w:rFonts w:ascii="Times New Roman" w:hAnsi="Times New Roman" w:cs="Times New Roman"/>
          <w:sz w:val="28"/>
          <w:szCs w:val="28"/>
        </w:rPr>
      </w:pPr>
      <w:r w:rsidRPr="00277760">
        <w:rPr>
          <w:rFonts w:ascii="Times New Roman" w:hAnsi="Times New Roman" w:cs="Times New Roman"/>
          <w:sz w:val="28"/>
          <w:szCs w:val="28"/>
          <w:u w:val="single"/>
        </w:rPr>
        <w:br w:type="page"/>
      </w:r>
      <w:r w:rsidRPr="00277760">
        <w:rPr>
          <w:rFonts w:ascii="Times New Roman" w:hAnsi="Times New Roman" w:cs="Times New Roman"/>
          <w:sz w:val="28"/>
          <w:szCs w:val="28"/>
        </w:rPr>
        <w:t>Список использованных источников</w:t>
      </w:r>
    </w:p>
    <w:p w:rsidR="00973EE5" w:rsidRPr="004333F7" w:rsidRDefault="00973EE5" w:rsidP="00F61CD1">
      <w:pPr>
        <w:spacing w:after="0" w:line="360" w:lineRule="auto"/>
        <w:ind w:firstLine="709"/>
        <w:jc w:val="both"/>
        <w:rPr>
          <w:rFonts w:ascii="Times New Roman" w:hAnsi="Times New Roman" w:cs="Times New Roman"/>
          <w:sz w:val="28"/>
          <w:szCs w:val="28"/>
        </w:rPr>
      </w:pP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Бланк И.А. “Торговый менеджмент”, - К.: УФИМБ,1999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Соломатин А.Н. Экономика и организация деятельности торгового предприятия. Учебник пособие, - М.: ИНФРА-М, 2001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Кравченко Л.И. Анализ хозяйственной деятельности в торговле, – М.: Новое знание, 2003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 xml:space="preserve">Зеваков А.М., Петров В.В. Логистика производственных и товарных запасов, – М.: Изд-во Михайлова В.А., 2002 г. </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Валевич Р.П., Давыдова Г.А. “Экономика торгового предприятия”. Учебное пособие, - Минск: Вышэйшая школа, 2000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Голованов Т.И. «Экономическое регулирование товарооборота торгового предприятия», - М.: Дело, 2002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Гребнев А.А. «Экономика торгового предприятия», - М.: ИНФРА-М 1999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Зергман П.Н. «Практика управления товарными запасами», - М.:Дело, 2000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Ушакова Н.М., Унковская Т.Э., Гуляева Н.Н., Гринюк Н.А. “Инвестирование. Финансирование. Кредитование”, - М.: МГТУ, 2001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Ушакова Н.Н. «Совершенствование анализа и планирования товарооборота», Учебное пособие, - Киев, 1999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«Краткий курс по экономике предприятия», под ред. Н.Н. Ушаковой, Киев, «Генеза», 1998 г.</w:t>
      </w:r>
    </w:p>
    <w:p w:rsidR="00973EE5" w:rsidRPr="004333F7" w:rsidRDefault="00973EE5" w:rsidP="00277760">
      <w:pPr>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 xml:space="preserve">«Финансовый менеджмент» под ред. Г.Б. Поляка, М.: «Финансы», 1999 г. </w:t>
      </w:r>
    </w:p>
    <w:p w:rsidR="00973EE5" w:rsidRPr="004333F7" w:rsidRDefault="00973EE5" w:rsidP="00277760">
      <w:pPr>
        <w:pStyle w:val="ac"/>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 Шеремет, А.Д. Финансы предприятий: Учебное пособие / А.Д. Шеремет, Р.С. Сайфулин.- М.: ИНФРА – М, 1997.-343 с.</w:t>
      </w:r>
    </w:p>
    <w:p w:rsidR="00973EE5" w:rsidRPr="004333F7" w:rsidRDefault="00973EE5" w:rsidP="00277760">
      <w:pPr>
        <w:pStyle w:val="ac"/>
        <w:numPr>
          <w:ilvl w:val="0"/>
          <w:numId w:val="11"/>
        </w:numPr>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Балабанов, И.Т. Основы финансового менеджмента: Учебник / И.Т. Балабанов.- М.: Финансы и статистика, 2001.- 451 с.</w:t>
      </w:r>
    </w:p>
    <w:p w:rsidR="00973EE5" w:rsidRPr="004333F7" w:rsidRDefault="00973EE5" w:rsidP="00277760">
      <w:pPr>
        <w:numPr>
          <w:ilvl w:val="0"/>
          <w:numId w:val="11"/>
        </w:numPr>
        <w:tabs>
          <w:tab w:val="left" w:pos="1410"/>
        </w:tabs>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Водомеров Н.</w:t>
      </w:r>
      <w:r w:rsidRPr="004333F7">
        <w:rPr>
          <w:rFonts w:ascii="Times New Roman" w:hAnsi="Times New Roman" w:cs="Times New Roman"/>
          <w:sz w:val="28"/>
          <w:szCs w:val="28"/>
        </w:rPr>
        <w:t>К. Экономическая теория: уч. пособие Вологда 2000г, 295ст.</w:t>
      </w:r>
    </w:p>
    <w:p w:rsidR="00973EE5" w:rsidRPr="004333F7" w:rsidRDefault="00973EE5" w:rsidP="00277760">
      <w:pPr>
        <w:numPr>
          <w:ilvl w:val="0"/>
          <w:numId w:val="11"/>
        </w:numPr>
        <w:tabs>
          <w:tab w:val="left" w:pos="1410"/>
        </w:tabs>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Самуэльсон П.А., Норхаус В.</w:t>
      </w:r>
      <w:r w:rsidRPr="004333F7">
        <w:rPr>
          <w:rFonts w:ascii="Times New Roman" w:hAnsi="Times New Roman" w:cs="Times New Roman"/>
          <w:sz w:val="28"/>
          <w:szCs w:val="28"/>
        </w:rPr>
        <w:t>Д., Экономика. Вводный курс: Уч. пособие, М., Лаборатория Базовых Знаний, 2000г., 776стр.</w:t>
      </w:r>
    </w:p>
    <w:p w:rsidR="00973EE5" w:rsidRPr="004333F7" w:rsidRDefault="00973EE5" w:rsidP="00277760">
      <w:pPr>
        <w:numPr>
          <w:ilvl w:val="0"/>
          <w:numId w:val="11"/>
        </w:numPr>
        <w:tabs>
          <w:tab w:val="left" w:pos="1410"/>
        </w:tabs>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Станковская И.</w:t>
      </w:r>
      <w:r>
        <w:rPr>
          <w:rFonts w:ascii="Times New Roman" w:hAnsi="Times New Roman" w:cs="Times New Roman"/>
          <w:sz w:val="28"/>
          <w:szCs w:val="28"/>
        </w:rPr>
        <w:t>К.., Стрелец И.</w:t>
      </w:r>
      <w:r w:rsidRPr="004333F7">
        <w:rPr>
          <w:rFonts w:ascii="Times New Roman" w:hAnsi="Times New Roman" w:cs="Times New Roman"/>
          <w:sz w:val="28"/>
          <w:szCs w:val="28"/>
        </w:rPr>
        <w:t>А. Экономическая теория: Учебник, 2-е изо Москва. Экамо, 2006, 443стр.</w:t>
      </w:r>
    </w:p>
    <w:p w:rsidR="00973EE5" w:rsidRPr="004333F7" w:rsidRDefault="00973EE5" w:rsidP="00277760">
      <w:pPr>
        <w:numPr>
          <w:ilvl w:val="0"/>
          <w:numId w:val="11"/>
        </w:numPr>
        <w:tabs>
          <w:tab w:val="left" w:pos="1410"/>
        </w:tabs>
        <w:spacing w:after="0" w:line="360" w:lineRule="auto"/>
        <w:ind w:left="0" w:firstLine="0"/>
        <w:jc w:val="both"/>
        <w:rPr>
          <w:rFonts w:ascii="Times New Roman" w:hAnsi="Times New Roman" w:cs="Times New Roman"/>
          <w:sz w:val="28"/>
          <w:szCs w:val="28"/>
        </w:rPr>
      </w:pPr>
      <w:r w:rsidRPr="004333F7">
        <w:rPr>
          <w:rFonts w:ascii="Times New Roman" w:hAnsi="Times New Roman" w:cs="Times New Roman"/>
          <w:sz w:val="28"/>
          <w:szCs w:val="28"/>
        </w:rPr>
        <w:t>Экономика торгового предприятия. Тор</w:t>
      </w:r>
      <w:r>
        <w:rPr>
          <w:rFonts w:ascii="Times New Roman" w:hAnsi="Times New Roman" w:cs="Times New Roman"/>
          <w:sz w:val="28"/>
          <w:szCs w:val="28"/>
        </w:rPr>
        <w:t>говое дело. Учебник, под ряд Л.</w:t>
      </w:r>
      <w:r w:rsidRPr="004333F7">
        <w:rPr>
          <w:rFonts w:ascii="Times New Roman" w:hAnsi="Times New Roman" w:cs="Times New Roman"/>
          <w:sz w:val="28"/>
          <w:szCs w:val="28"/>
        </w:rPr>
        <w:t>А. Брагина. М., Инфра-М, 2008г.</w:t>
      </w:r>
    </w:p>
    <w:p w:rsidR="00973EE5" w:rsidRPr="004333F7" w:rsidRDefault="00973EE5" w:rsidP="00277760">
      <w:pPr>
        <w:pStyle w:val="ac"/>
        <w:numPr>
          <w:ilvl w:val="0"/>
          <w:numId w:val="11"/>
        </w:numPr>
        <w:tabs>
          <w:tab w:val="left" w:pos="1410"/>
        </w:tabs>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Смагин В.</w:t>
      </w:r>
      <w:r w:rsidRPr="004333F7">
        <w:rPr>
          <w:rFonts w:ascii="Times New Roman" w:hAnsi="Times New Roman" w:cs="Times New Roman"/>
          <w:sz w:val="28"/>
          <w:szCs w:val="28"/>
        </w:rPr>
        <w:t>Н. Экономика предприятий: Уч. пособие., М</w:t>
      </w:r>
      <w:r>
        <w:rPr>
          <w:rFonts w:ascii="Times New Roman" w:hAnsi="Times New Roman" w:cs="Times New Roman"/>
          <w:sz w:val="28"/>
          <w:szCs w:val="28"/>
        </w:rPr>
        <w:t>.:</w:t>
      </w:r>
      <w:r w:rsidRPr="004333F7">
        <w:rPr>
          <w:rFonts w:ascii="Times New Roman" w:hAnsi="Times New Roman" w:cs="Times New Roman"/>
          <w:sz w:val="28"/>
          <w:szCs w:val="28"/>
        </w:rPr>
        <w:t xml:space="preserve"> Кнорус, 2006г.</w:t>
      </w:r>
      <w:r>
        <w:rPr>
          <w:rFonts w:ascii="Times New Roman" w:hAnsi="Times New Roman" w:cs="Times New Roman"/>
          <w:sz w:val="28"/>
          <w:szCs w:val="28"/>
        </w:rPr>
        <w:t xml:space="preserve"> </w:t>
      </w:r>
    </w:p>
    <w:p w:rsidR="00973EE5" w:rsidRPr="004333F7" w:rsidRDefault="00973EE5" w:rsidP="00277760">
      <w:pPr>
        <w:pStyle w:val="ac"/>
        <w:tabs>
          <w:tab w:val="left" w:pos="1410"/>
        </w:tabs>
        <w:spacing w:after="0" w:line="360" w:lineRule="auto"/>
        <w:ind w:left="0"/>
        <w:jc w:val="both"/>
        <w:rPr>
          <w:rFonts w:ascii="Times New Roman" w:hAnsi="Times New Roman" w:cs="Times New Roman"/>
          <w:sz w:val="28"/>
          <w:szCs w:val="28"/>
        </w:rPr>
      </w:pPr>
      <w:r w:rsidRPr="004333F7">
        <w:rPr>
          <w:rFonts w:ascii="Times New Roman" w:hAnsi="Times New Roman" w:cs="Times New Roman"/>
          <w:sz w:val="28"/>
          <w:szCs w:val="28"/>
        </w:rPr>
        <w:t>258стр.</w:t>
      </w:r>
    </w:p>
    <w:p w:rsidR="00973EE5" w:rsidRPr="004333F7" w:rsidRDefault="00973EE5" w:rsidP="00277760">
      <w:pPr>
        <w:numPr>
          <w:ilvl w:val="0"/>
          <w:numId w:val="11"/>
        </w:numPr>
        <w:tabs>
          <w:tab w:val="left" w:pos="1410"/>
        </w:tabs>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Карпова Е.</w:t>
      </w:r>
      <w:r w:rsidRPr="004333F7">
        <w:rPr>
          <w:rFonts w:ascii="Times New Roman" w:hAnsi="Times New Roman" w:cs="Times New Roman"/>
          <w:sz w:val="28"/>
          <w:szCs w:val="28"/>
        </w:rPr>
        <w:t>В. Ресурсы торгового предприятия: Уч. пособие, М., Кнорус, 2005г. 243стр.</w:t>
      </w:r>
    </w:p>
    <w:p w:rsidR="00973EE5" w:rsidRPr="004333F7" w:rsidRDefault="00973EE5" w:rsidP="00277760">
      <w:pPr>
        <w:numPr>
          <w:ilvl w:val="0"/>
          <w:numId w:val="11"/>
        </w:numPr>
        <w:tabs>
          <w:tab w:val="left" w:pos="1410"/>
        </w:tabs>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Владимирова Л.</w:t>
      </w:r>
      <w:r w:rsidRPr="004333F7">
        <w:rPr>
          <w:rFonts w:ascii="Times New Roman" w:hAnsi="Times New Roman" w:cs="Times New Roman"/>
          <w:sz w:val="28"/>
          <w:szCs w:val="28"/>
        </w:rPr>
        <w:t>П. Прогнозирование и планирование в условиях рынка: Уч. пособие, М., 2005г. 399стр.</w:t>
      </w:r>
    </w:p>
    <w:p w:rsidR="00973EE5" w:rsidRPr="00800E3B" w:rsidRDefault="00973EE5" w:rsidP="00277760">
      <w:pPr>
        <w:spacing w:after="0" w:line="360" w:lineRule="auto"/>
        <w:jc w:val="both"/>
        <w:rPr>
          <w:rFonts w:ascii="Times New Roman" w:hAnsi="Times New Roman" w:cs="Times New Roman"/>
          <w:color w:val="FFFFFF"/>
          <w:sz w:val="28"/>
          <w:szCs w:val="28"/>
        </w:rPr>
      </w:pPr>
      <w:bookmarkStart w:id="0" w:name="_GoBack"/>
      <w:bookmarkEnd w:id="0"/>
    </w:p>
    <w:sectPr w:rsidR="00973EE5" w:rsidRPr="00800E3B" w:rsidSect="00F61CD1">
      <w:headerReference w:type="default" r:id="rId23"/>
      <w:pgSz w:w="11906" w:h="16838" w:code="9"/>
      <w:pgMar w:top="1134" w:right="850" w:bottom="1134" w:left="1701" w:header="720" w:footer="720" w:gutter="0"/>
      <w:pgNumType w:start="2"/>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2F7F" w:rsidRDefault="00C22F7F" w:rsidP="000A78DF">
      <w:pPr>
        <w:spacing w:after="0" w:line="240" w:lineRule="auto"/>
      </w:pPr>
      <w:r>
        <w:separator/>
      </w:r>
    </w:p>
  </w:endnote>
  <w:endnote w:type="continuationSeparator" w:id="0">
    <w:p w:rsidR="00C22F7F" w:rsidRDefault="00C22F7F" w:rsidP="000A7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2F7F" w:rsidRDefault="00C22F7F" w:rsidP="000A78DF">
      <w:pPr>
        <w:spacing w:after="0" w:line="240" w:lineRule="auto"/>
      </w:pPr>
      <w:r>
        <w:separator/>
      </w:r>
    </w:p>
  </w:footnote>
  <w:footnote w:type="continuationSeparator" w:id="0">
    <w:p w:rsidR="00C22F7F" w:rsidRDefault="00C22F7F" w:rsidP="000A7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EE5" w:rsidRPr="00800E3B" w:rsidRDefault="00973EE5" w:rsidP="00800E3B">
    <w:pPr>
      <w:pStyle w:val="a8"/>
      <w:spacing w:line="360" w:lineRule="auto"/>
      <w:jc w:val="center"/>
      <w:rPr>
        <w:rFonts w:ascii="Times New Roman" w:hAnsi="Times New Roman" w:cs="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22348"/>
    <w:multiLevelType w:val="multilevel"/>
    <w:tmpl w:val="62FA72EE"/>
    <w:lvl w:ilvl="0">
      <w:start w:val="1"/>
      <w:numFmt w:val="decimal"/>
      <w:lvlText w:val="%1"/>
      <w:lvlJc w:val="left"/>
      <w:pPr>
        <w:ind w:left="420" w:hanging="420"/>
      </w:pPr>
      <w:rPr>
        <w:rFonts w:cs="Times New Roman" w:hint="default"/>
      </w:rPr>
    </w:lvl>
    <w:lvl w:ilvl="1">
      <w:start w:val="2"/>
      <w:numFmt w:val="decimal"/>
      <w:lvlText w:val="%1.%2"/>
      <w:lvlJc w:val="left"/>
      <w:pPr>
        <w:ind w:left="795" w:hanging="720"/>
      </w:pPr>
      <w:rPr>
        <w:rFonts w:cs="Times New Roman" w:hint="default"/>
      </w:rPr>
    </w:lvl>
    <w:lvl w:ilvl="2">
      <w:start w:val="1"/>
      <w:numFmt w:val="decimal"/>
      <w:lvlText w:val="%1.%2.%3"/>
      <w:lvlJc w:val="left"/>
      <w:pPr>
        <w:ind w:left="870" w:hanging="720"/>
      </w:pPr>
      <w:rPr>
        <w:rFonts w:cs="Times New Roman" w:hint="default"/>
      </w:rPr>
    </w:lvl>
    <w:lvl w:ilvl="3">
      <w:start w:val="1"/>
      <w:numFmt w:val="decimal"/>
      <w:lvlText w:val="%1.%2.%3.%4"/>
      <w:lvlJc w:val="left"/>
      <w:pPr>
        <w:ind w:left="1305" w:hanging="1080"/>
      </w:pPr>
      <w:rPr>
        <w:rFonts w:cs="Times New Roman" w:hint="default"/>
      </w:rPr>
    </w:lvl>
    <w:lvl w:ilvl="4">
      <w:start w:val="1"/>
      <w:numFmt w:val="decimal"/>
      <w:lvlText w:val="%1.%2.%3.%4.%5"/>
      <w:lvlJc w:val="left"/>
      <w:pPr>
        <w:ind w:left="1740" w:hanging="1440"/>
      </w:pPr>
      <w:rPr>
        <w:rFonts w:cs="Times New Roman" w:hint="default"/>
      </w:rPr>
    </w:lvl>
    <w:lvl w:ilvl="5">
      <w:start w:val="1"/>
      <w:numFmt w:val="decimal"/>
      <w:lvlText w:val="%1.%2.%3.%4.%5.%6"/>
      <w:lvlJc w:val="left"/>
      <w:pPr>
        <w:ind w:left="1815" w:hanging="1440"/>
      </w:pPr>
      <w:rPr>
        <w:rFonts w:cs="Times New Roman" w:hint="default"/>
      </w:rPr>
    </w:lvl>
    <w:lvl w:ilvl="6">
      <w:start w:val="1"/>
      <w:numFmt w:val="decimal"/>
      <w:lvlText w:val="%1.%2.%3.%4.%5.%6.%7"/>
      <w:lvlJc w:val="left"/>
      <w:pPr>
        <w:ind w:left="2250" w:hanging="1800"/>
      </w:pPr>
      <w:rPr>
        <w:rFonts w:cs="Times New Roman" w:hint="default"/>
      </w:rPr>
    </w:lvl>
    <w:lvl w:ilvl="7">
      <w:start w:val="1"/>
      <w:numFmt w:val="decimal"/>
      <w:lvlText w:val="%1.%2.%3.%4.%5.%6.%7.%8"/>
      <w:lvlJc w:val="left"/>
      <w:pPr>
        <w:ind w:left="2685" w:hanging="2160"/>
      </w:pPr>
      <w:rPr>
        <w:rFonts w:cs="Times New Roman" w:hint="default"/>
      </w:rPr>
    </w:lvl>
    <w:lvl w:ilvl="8">
      <w:start w:val="1"/>
      <w:numFmt w:val="decimal"/>
      <w:lvlText w:val="%1.%2.%3.%4.%5.%6.%7.%8.%9"/>
      <w:lvlJc w:val="left"/>
      <w:pPr>
        <w:ind w:left="2760" w:hanging="2160"/>
      </w:pPr>
      <w:rPr>
        <w:rFonts w:cs="Times New Roman" w:hint="default"/>
      </w:rPr>
    </w:lvl>
  </w:abstractNum>
  <w:abstractNum w:abstractNumId="1">
    <w:nsid w:val="08F008A3"/>
    <w:multiLevelType w:val="hybridMultilevel"/>
    <w:tmpl w:val="1922AC02"/>
    <w:lvl w:ilvl="0" w:tplc="4E707CA4">
      <w:start w:val="1"/>
      <w:numFmt w:val="bullet"/>
      <w:lvlText w:val="-"/>
      <w:lvlJc w:val="left"/>
      <w:pPr>
        <w:tabs>
          <w:tab w:val="num" w:pos="1665"/>
        </w:tabs>
        <w:ind w:left="851" w:firstLine="454"/>
      </w:pPr>
      <w:rPr>
        <w:rFonts w:ascii="Times New Roman" w:hAnsi="Times New Roman"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2">
    <w:nsid w:val="0C206756"/>
    <w:multiLevelType w:val="multilevel"/>
    <w:tmpl w:val="3014D8A8"/>
    <w:lvl w:ilvl="0">
      <w:start w:val="2"/>
      <w:numFmt w:val="decimal"/>
      <w:lvlText w:val="%1"/>
      <w:lvlJc w:val="left"/>
      <w:pPr>
        <w:ind w:left="420" w:hanging="420"/>
      </w:pPr>
      <w:rPr>
        <w:rFonts w:cs="Times New Roman" w:hint="default"/>
      </w:rPr>
    </w:lvl>
    <w:lvl w:ilvl="1">
      <w:start w:val="2"/>
      <w:numFmt w:val="decimal"/>
      <w:lvlText w:val="%1.%2"/>
      <w:lvlJc w:val="left"/>
      <w:pPr>
        <w:ind w:left="1515" w:hanging="720"/>
      </w:pPr>
      <w:rPr>
        <w:rFonts w:cs="Times New Roman" w:hint="default"/>
      </w:rPr>
    </w:lvl>
    <w:lvl w:ilvl="2">
      <w:start w:val="1"/>
      <w:numFmt w:val="decimal"/>
      <w:lvlText w:val="%1.%2.%3"/>
      <w:lvlJc w:val="left"/>
      <w:pPr>
        <w:ind w:left="2310" w:hanging="720"/>
      </w:pPr>
      <w:rPr>
        <w:rFonts w:cs="Times New Roman" w:hint="default"/>
      </w:rPr>
    </w:lvl>
    <w:lvl w:ilvl="3">
      <w:start w:val="1"/>
      <w:numFmt w:val="decimal"/>
      <w:lvlText w:val="%1.%2.%3.%4"/>
      <w:lvlJc w:val="left"/>
      <w:pPr>
        <w:ind w:left="3465" w:hanging="1080"/>
      </w:pPr>
      <w:rPr>
        <w:rFonts w:cs="Times New Roman" w:hint="default"/>
      </w:rPr>
    </w:lvl>
    <w:lvl w:ilvl="4">
      <w:start w:val="1"/>
      <w:numFmt w:val="decimal"/>
      <w:lvlText w:val="%1.%2.%3.%4.%5"/>
      <w:lvlJc w:val="left"/>
      <w:pPr>
        <w:ind w:left="4620" w:hanging="1440"/>
      </w:pPr>
      <w:rPr>
        <w:rFonts w:cs="Times New Roman" w:hint="default"/>
      </w:rPr>
    </w:lvl>
    <w:lvl w:ilvl="5">
      <w:start w:val="1"/>
      <w:numFmt w:val="decimal"/>
      <w:lvlText w:val="%1.%2.%3.%4.%5.%6"/>
      <w:lvlJc w:val="left"/>
      <w:pPr>
        <w:ind w:left="5415" w:hanging="1440"/>
      </w:pPr>
      <w:rPr>
        <w:rFonts w:cs="Times New Roman" w:hint="default"/>
      </w:rPr>
    </w:lvl>
    <w:lvl w:ilvl="6">
      <w:start w:val="1"/>
      <w:numFmt w:val="decimal"/>
      <w:lvlText w:val="%1.%2.%3.%4.%5.%6.%7"/>
      <w:lvlJc w:val="left"/>
      <w:pPr>
        <w:ind w:left="6570" w:hanging="1800"/>
      </w:pPr>
      <w:rPr>
        <w:rFonts w:cs="Times New Roman" w:hint="default"/>
      </w:rPr>
    </w:lvl>
    <w:lvl w:ilvl="7">
      <w:start w:val="1"/>
      <w:numFmt w:val="decimal"/>
      <w:lvlText w:val="%1.%2.%3.%4.%5.%6.%7.%8"/>
      <w:lvlJc w:val="left"/>
      <w:pPr>
        <w:ind w:left="7725" w:hanging="2160"/>
      </w:pPr>
      <w:rPr>
        <w:rFonts w:cs="Times New Roman" w:hint="default"/>
      </w:rPr>
    </w:lvl>
    <w:lvl w:ilvl="8">
      <w:start w:val="1"/>
      <w:numFmt w:val="decimal"/>
      <w:lvlText w:val="%1.%2.%3.%4.%5.%6.%7.%8.%9"/>
      <w:lvlJc w:val="left"/>
      <w:pPr>
        <w:ind w:left="8520" w:hanging="2160"/>
      </w:pPr>
      <w:rPr>
        <w:rFonts w:cs="Times New Roman" w:hint="default"/>
      </w:rPr>
    </w:lvl>
  </w:abstractNum>
  <w:abstractNum w:abstractNumId="3">
    <w:nsid w:val="0D1A50F6"/>
    <w:multiLevelType w:val="hybridMultilevel"/>
    <w:tmpl w:val="84B6DFA0"/>
    <w:lvl w:ilvl="0" w:tplc="4E707CA4">
      <w:start w:val="1"/>
      <w:numFmt w:val="bullet"/>
      <w:lvlText w:val="-"/>
      <w:lvlJc w:val="left"/>
      <w:pPr>
        <w:tabs>
          <w:tab w:val="num" w:pos="1174"/>
        </w:tabs>
        <w:ind w:left="360" w:firstLine="454"/>
      </w:pPr>
      <w:rPr>
        <w:rFonts w:ascii="Times New Roman" w:hAnsi="Times New Roman"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4">
    <w:nsid w:val="0DD1470B"/>
    <w:multiLevelType w:val="hybridMultilevel"/>
    <w:tmpl w:val="567898AE"/>
    <w:lvl w:ilvl="0" w:tplc="4E707CA4">
      <w:start w:val="1"/>
      <w:numFmt w:val="bullet"/>
      <w:lvlText w:val="-"/>
      <w:lvlJc w:val="left"/>
      <w:pPr>
        <w:tabs>
          <w:tab w:val="num" w:pos="814"/>
        </w:tabs>
        <w:ind w:firstLine="454"/>
      </w:pPr>
      <w:rPr>
        <w:rFonts w:ascii="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151F0312"/>
    <w:multiLevelType w:val="hybridMultilevel"/>
    <w:tmpl w:val="EEA8668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1B996D23"/>
    <w:multiLevelType w:val="multilevel"/>
    <w:tmpl w:val="B67A13AE"/>
    <w:lvl w:ilvl="0">
      <w:start w:val="1"/>
      <w:numFmt w:val="decimal"/>
      <w:lvlText w:val="%1."/>
      <w:lvlJc w:val="left"/>
      <w:pPr>
        <w:tabs>
          <w:tab w:val="num" w:pos="360"/>
        </w:tabs>
        <w:ind w:left="360" w:hanging="360"/>
      </w:pPr>
      <w:rPr>
        <w:rFonts w:cs="Times New Roman"/>
      </w:rPr>
    </w:lvl>
    <w:lvl w:ilvl="1">
      <w:start w:val="1"/>
      <w:numFmt w:val="decimal"/>
      <w:isLgl/>
      <w:lvlText w:val="%1.%2"/>
      <w:lvlJc w:val="left"/>
      <w:pPr>
        <w:tabs>
          <w:tab w:val="num" w:pos="1571"/>
        </w:tabs>
        <w:ind w:left="1571" w:hanging="72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2160"/>
        </w:tabs>
        <w:ind w:left="2160" w:hanging="1080"/>
      </w:pPr>
      <w:rPr>
        <w:rFonts w:cs="Times New Roman" w:hint="default"/>
      </w:rPr>
    </w:lvl>
    <w:lvl w:ilvl="4">
      <w:start w:val="1"/>
      <w:numFmt w:val="decimal"/>
      <w:isLgl/>
      <w:lvlText w:val="%1.%2.%3.%4.%5"/>
      <w:lvlJc w:val="left"/>
      <w:pPr>
        <w:tabs>
          <w:tab w:val="num" w:pos="2880"/>
        </w:tabs>
        <w:ind w:left="2880" w:hanging="1440"/>
      </w:pPr>
      <w:rPr>
        <w:rFonts w:cs="Times New Roman" w:hint="default"/>
      </w:rPr>
    </w:lvl>
    <w:lvl w:ilvl="5">
      <w:start w:val="1"/>
      <w:numFmt w:val="decimal"/>
      <w:isLgl/>
      <w:lvlText w:val="%1.%2.%3.%4.%5.%6"/>
      <w:lvlJc w:val="left"/>
      <w:pPr>
        <w:tabs>
          <w:tab w:val="num" w:pos="3240"/>
        </w:tabs>
        <w:ind w:left="3240" w:hanging="1440"/>
      </w:pPr>
      <w:rPr>
        <w:rFonts w:cs="Times New Roman" w:hint="default"/>
      </w:rPr>
    </w:lvl>
    <w:lvl w:ilvl="6">
      <w:start w:val="1"/>
      <w:numFmt w:val="decimal"/>
      <w:isLgl/>
      <w:lvlText w:val="%1.%2.%3.%4.%5.%6.%7"/>
      <w:lvlJc w:val="left"/>
      <w:pPr>
        <w:tabs>
          <w:tab w:val="num" w:pos="3960"/>
        </w:tabs>
        <w:ind w:left="3960" w:hanging="1800"/>
      </w:pPr>
      <w:rPr>
        <w:rFonts w:cs="Times New Roman" w:hint="default"/>
      </w:rPr>
    </w:lvl>
    <w:lvl w:ilvl="7">
      <w:start w:val="1"/>
      <w:numFmt w:val="decimal"/>
      <w:isLgl/>
      <w:lvlText w:val="%1.%2.%3.%4.%5.%6.%7.%8"/>
      <w:lvlJc w:val="left"/>
      <w:pPr>
        <w:tabs>
          <w:tab w:val="num" w:pos="4680"/>
        </w:tabs>
        <w:ind w:left="4680" w:hanging="2160"/>
      </w:pPr>
      <w:rPr>
        <w:rFonts w:cs="Times New Roman" w:hint="default"/>
      </w:rPr>
    </w:lvl>
    <w:lvl w:ilvl="8">
      <w:start w:val="1"/>
      <w:numFmt w:val="decimal"/>
      <w:isLgl/>
      <w:lvlText w:val="%1.%2.%3.%4.%5.%6.%7.%8.%9"/>
      <w:lvlJc w:val="left"/>
      <w:pPr>
        <w:tabs>
          <w:tab w:val="num" w:pos="5040"/>
        </w:tabs>
        <w:ind w:left="5040" w:hanging="2160"/>
      </w:pPr>
      <w:rPr>
        <w:rFonts w:cs="Times New Roman" w:hint="default"/>
      </w:rPr>
    </w:lvl>
  </w:abstractNum>
  <w:abstractNum w:abstractNumId="7">
    <w:nsid w:val="21BA22CB"/>
    <w:multiLevelType w:val="hybridMultilevel"/>
    <w:tmpl w:val="106E965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27867523"/>
    <w:multiLevelType w:val="hybridMultilevel"/>
    <w:tmpl w:val="125E0AF0"/>
    <w:lvl w:ilvl="0" w:tplc="55BA35E4">
      <w:start w:val="1"/>
      <w:numFmt w:val="bullet"/>
      <w:lvlText w:val="-"/>
      <w:lvlJc w:val="left"/>
      <w:pPr>
        <w:tabs>
          <w:tab w:val="num" w:pos="1211"/>
        </w:tabs>
        <w:ind w:left="1211" w:hanging="360"/>
      </w:pPr>
      <w:rPr>
        <w:rFonts w:ascii="Times New Roman" w:hAnsi="Times New Roman"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2C3A5D1F"/>
    <w:multiLevelType w:val="multilevel"/>
    <w:tmpl w:val="7F7E8E5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354"/>
        </w:tabs>
        <w:ind w:left="1354" w:hanging="360"/>
      </w:pPr>
      <w:rPr>
        <w:rFonts w:cs="Times New Roman" w:hint="default"/>
      </w:rPr>
    </w:lvl>
    <w:lvl w:ilvl="2">
      <w:start w:val="1"/>
      <w:numFmt w:val="decimal"/>
      <w:lvlText w:val="%1.%2.%3"/>
      <w:lvlJc w:val="left"/>
      <w:pPr>
        <w:tabs>
          <w:tab w:val="num" w:pos="2708"/>
        </w:tabs>
        <w:ind w:left="2708" w:hanging="720"/>
      </w:pPr>
      <w:rPr>
        <w:rFonts w:cs="Times New Roman" w:hint="default"/>
      </w:rPr>
    </w:lvl>
    <w:lvl w:ilvl="3">
      <w:start w:val="1"/>
      <w:numFmt w:val="decimal"/>
      <w:lvlText w:val="%1.%2.%3.%4"/>
      <w:lvlJc w:val="left"/>
      <w:pPr>
        <w:tabs>
          <w:tab w:val="num" w:pos="3702"/>
        </w:tabs>
        <w:ind w:left="3702" w:hanging="720"/>
      </w:pPr>
      <w:rPr>
        <w:rFonts w:cs="Times New Roman" w:hint="default"/>
      </w:rPr>
    </w:lvl>
    <w:lvl w:ilvl="4">
      <w:start w:val="1"/>
      <w:numFmt w:val="decimal"/>
      <w:lvlText w:val="%1.%2.%3.%4.%5"/>
      <w:lvlJc w:val="left"/>
      <w:pPr>
        <w:tabs>
          <w:tab w:val="num" w:pos="5056"/>
        </w:tabs>
        <w:ind w:left="5056" w:hanging="1080"/>
      </w:pPr>
      <w:rPr>
        <w:rFonts w:cs="Times New Roman" w:hint="default"/>
      </w:rPr>
    </w:lvl>
    <w:lvl w:ilvl="5">
      <w:start w:val="1"/>
      <w:numFmt w:val="decimal"/>
      <w:lvlText w:val="%1.%2.%3.%4.%5.%6"/>
      <w:lvlJc w:val="left"/>
      <w:pPr>
        <w:tabs>
          <w:tab w:val="num" w:pos="6050"/>
        </w:tabs>
        <w:ind w:left="6050" w:hanging="1080"/>
      </w:pPr>
      <w:rPr>
        <w:rFonts w:cs="Times New Roman" w:hint="default"/>
      </w:rPr>
    </w:lvl>
    <w:lvl w:ilvl="6">
      <w:start w:val="1"/>
      <w:numFmt w:val="decimal"/>
      <w:lvlText w:val="%1.%2.%3.%4.%5.%6.%7"/>
      <w:lvlJc w:val="left"/>
      <w:pPr>
        <w:tabs>
          <w:tab w:val="num" w:pos="7404"/>
        </w:tabs>
        <w:ind w:left="7404" w:hanging="1440"/>
      </w:pPr>
      <w:rPr>
        <w:rFonts w:cs="Times New Roman" w:hint="default"/>
      </w:rPr>
    </w:lvl>
    <w:lvl w:ilvl="7">
      <w:start w:val="1"/>
      <w:numFmt w:val="decimal"/>
      <w:lvlText w:val="%1.%2.%3.%4.%5.%6.%7.%8"/>
      <w:lvlJc w:val="left"/>
      <w:pPr>
        <w:tabs>
          <w:tab w:val="num" w:pos="8398"/>
        </w:tabs>
        <w:ind w:left="8398" w:hanging="1440"/>
      </w:pPr>
      <w:rPr>
        <w:rFonts w:cs="Times New Roman" w:hint="default"/>
      </w:rPr>
    </w:lvl>
    <w:lvl w:ilvl="8">
      <w:start w:val="1"/>
      <w:numFmt w:val="decimal"/>
      <w:lvlText w:val="%1.%2.%3.%4.%5.%6.%7.%8.%9"/>
      <w:lvlJc w:val="left"/>
      <w:pPr>
        <w:tabs>
          <w:tab w:val="num" w:pos="9392"/>
        </w:tabs>
        <w:ind w:left="9392" w:hanging="1440"/>
      </w:pPr>
      <w:rPr>
        <w:rFonts w:cs="Times New Roman" w:hint="default"/>
      </w:rPr>
    </w:lvl>
  </w:abstractNum>
  <w:abstractNum w:abstractNumId="10">
    <w:nsid w:val="344879F8"/>
    <w:multiLevelType w:val="hybridMultilevel"/>
    <w:tmpl w:val="02E0B5B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357D375E"/>
    <w:multiLevelType w:val="hybridMultilevel"/>
    <w:tmpl w:val="E9B8E6C4"/>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42A86788"/>
    <w:multiLevelType w:val="hybridMultilevel"/>
    <w:tmpl w:val="46EC3552"/>
    <w:lvl w:ilvl="0" w:tplc="55BA35E4">
      <w:start w:val="1"/>
      <w:numFmt w:val="bullet"/>
      <w:lvlText w:val="-"/>
      <w:lvlJc w:val="left"/>
      <w:pPr>
        <w:tabs>
          <w:tab w:val="num" w:pos="1287"/>
        </w:tabs>
        <w:ind w:left="1287" w:hanging="360"/>
      </w:pPr>
      <w:rPr>
        <w:rFonts w:ascii="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4A4B5FDD"/>
    <w:multiLevelType w:val="hybridMultilevel"/>
    <w:tmpl w:val="E7729468"/>
    <w:lvl w:ilvl="0" w:tplc="4E707CA4">
      <w:start w:val="1"/>
      <w:numFmt w:val="bullet"/>
      <w:lvlText w:val="-"/>
      <w:lvlJc w:val="left"/>
      <w:pPr>
        <w:tabs>
          <w:tab w:val="num" w:pos="1665"/>
        </w:tabs>
        <w:ind w:left="851" w:firstLine="454"/>
      </w:pPr>
      <w:rPr>
        <w:rFonts w:ascii="Times New Roman" w:hAnsi="Times New Roman"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14">
    <w:nsid w:val="4C1454DB"/>
    <w:multiLevelType w:val="multilevel"/>
    <w:tmpl w:val="28C4474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354"/>
        </w:tabs>
        <w:ind w:left="1354" w:hanging="360"/>
      </w:pPr>
      <w:rPr>
        <w:rFonts w:cs="Times New Roman" w:hint="default"/>
      </w:rPr>
    </w:lvl>
    <w:lvl w:ilvl="2">
      <w:start w:val="1"/>
      <w:numFmt w:val="decimal"/>
      <w:lvlText w:val="%1.%2.%3"/>
      <w:lvlJc w:val="left"/>
      <w:pPr>
        <w:tabs>
          <w:tab w:val="num" w:pos="2708"/>
        </w:tabs>
        <w:ind w:left="2708" w:hanging="720"/>
      </w:pPr>
      <w:rPr>
        <w:rFonts w:cs="Times New Roman" w:hint="default"/>
      </w:rPr>
    </w:lvl>
    <w:lvl w:ilvl="3">
      <w:start w:val="1"/>
      <w:numFmt w:val="decimal"/>
      <w:lvlText w:val="%1.%2.%3.%4"/>
      <w:lvlJc w:val="left"/>
      <w:pPr>
        <w:tabs>
          <w:tab w:val="num" w:pos="3702"/>
        </w:tabs>
        <w:ind w:left="3702" w:hanging="720"/>
      </w:pPr>
      <w:rPr>
        <w:rFonts w:cs="Times New Roman" w:hint="default"/>
      </w:rPr>
    </w:lvl>
    <w:lvl w:ilvl="4">
      <w:start w:val="1"/>
      <w:numFmt w:val="decimal"/>
      <w:lvlText w:val="%1.%2.%3.%4.%5"/>
      <w:lvlJc w:val="left"/>
      <w:pPr>
        <w:tabs>
          <w:tab w:val="num" w:pos="5056"/>
        </w:tabs>
        <w:ind w:left="5056" w:hanging="1080"/>
      </w:pPr>
      <w:rPr>
        <w:rFonts w:cs="Times New Roman" w:hint="default"/>
      </w:rPr>
    </w:lvl>
    <w:lvl w:ilvl="5">
      <w:start w:val="1"/>
      <w:numFmt w:val="decimal"/>
      <w:lvlText w:val="%1.%2.%3.%4.%5.%6"/>
      <w:lvlJc w:val="left"/>
      <w:pPr>
        <w:tabs>
          <w:tab w:val="num" w:pos="6050"/>
        </w:tabs>
        <w:ind w:left="6050" w:hanging="1080"/>
      </w:pPr>
      <w:rPr>
        <w:rFonts w:cs="Times New Roman" w:hint="default"/>
      </w:rPr>
    </w:lvl>
    <w:lvl w:ilvl="6">
      <w:start w:val="1"/>
      <w:numFmt w:val="decimal"/>
      <w:lvlText w:val="%1.%2.%3.%4.%5.%6.%7"/>
      <w:lvlJc w:val="left"/>
      <w:pPr>
        <w:tabs>
          <w:tab w:val="num" w:pos="7404"/>
        </w:tabs>
        <w:ind w:left="7404" w:hanging="1440"/>
      </w:pPr>
      <w:rPr>
        <w:rFonts w:cs="Times New Roman" w:hint="default"/>
      </w:rPr>
    </w:lvl>
    <w:lvl w:ilvl="7">
      <w:start w:val="1"/>
      <w:numFmt w:val="decimal"/>
      <w:lvlText w:val="%1.%2.%3.%4.%5.%6.%7.%8"/>
      <w:lvlJc w:val="left"/>
      <w:pPr>
        <w:tabs>
          <w:tab w:val="num" w:pos="8398"/>
        </w:tabs>
        <w:ind w:left="8398" w:hanging="1440"/>
      </w:pPr>
      <w:rPr>
        <w:rFonts w:cs="Times New Roman" w:hint="default"/>
      </w:rPr>
    </w:lvl>
    <w:lvl w:ilvl="8">
      <w:start w:val="1"/>
      <w:numFmt w:val="decimal"/>
      <w:lvlText w:val="%1.%2.%3.%4.%5.%6.%7.%8.%9"/>
      <w:lvlJc w:val="left"/>
      <w:pPr>
        <w:tabs>
          <w:tab w:val="num" w:pos="9392"/>
        </w:tabs>
        <w:ind w:left="9392" w:hanging="1440"/>
      </w:pPr>
      <w:rPr>
        <w:rFonts w:cs="Times New Roman" w:hint="default"/>
      </w:rPr>
    </w:lvl>
  </w:abstractNum>
  <w:abstractNum w:abstractNumId="15">
    <w:nsid w:val="55BB1C02"/>
    <w:multiLevelType w:val="hybridMultilevel"/>
    <w:tmpl w:val="7D4A1438"/>
    <w:lvl w:ilvl="0" w:tplc="4E707CA4">
      <w:start w:val="1"/>
      <w:numFmt w:val="bullet"/>
      <w:lvlText w:val="-"/>
      <w:lvlJc w:val="left"/>
      <w:pPr>
        <w:tabs>
          <w:tab w:val="num" w:pos="1665"/>
        </w:tabs>
        <w:ind w:left="851" w:firstLine="454"/>
      </w:pPr>
      <w:rPr>
        <w:rFonts w:ascii="Times New Roman" w:hAnsi="Times New Roman"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16">
    <w:nsid w:val="58A164F9"/>
    <w:multiLevelType w:val="hybridMultilevel"/>
    <w:tmpl w:val="EF32E472"/>
    <w:lvl w:ilvl="0" w:tplc="F1BA0C8E">
      <w:start w:val="1"/>
      <w:numFmt w:val="decimal"/>
      <w:lvlText w:val="%1."/>
      <w:lvlJc w:val="left"/>
      <w:pPr>
        <w:tabs>
          <w:tab w:val="num" w:pos="840"/>
        </w:tabs>
        <w:ind w:left="840" w:hanging="360"/>
      </w:pPr>
      <w:rPr>
        <w:rFonts w:cs="Times New Roman" w:hint="default"/>
      </w:rPr>
    </w:lvl>
    <w:lvl w:ilvl="1" w:tplc="04190019">
      <w:start w:val="1"/>
      <w:numFmt w:val="lowerLetter"/>
      <w:lvlText w:val="%2."/>
      <w:lvlJc w:val="left"/>
      <w:pPr>
        <w:tabs>
          <w:tab w:val="num" w:pos="1560"/>
        </w:tabs>
        <w:ind w:left="1560" w:hanging="360"/>
      </w:pPr>
      <w:rPr>
        <w:rFonts w:cs="Times New Roman"/>
      </w:rPr>
    </w:lvl>
    <w:lvl w:ilvl="2" w:tplc="0419001B">
      <w:start w:val="1"/>
      <w:numFmt w:val="lowerRoman"/>
      <w:lvlText w:val="%3."/>
      <w:lvlJc w:val="right"/>
      <w:pPr>
        <w:tabs>
          <w:tab w:val="num" w:pos="2280"/>
        </w:tabs>
        <w:ind w:left="2280" w:hanging="180"/>
      </w:pPr>
      <w:rPr>
        <w:rFonts w:cs="Times New Roman"/>
      </w:rPr>
    </w:lvl>
    <w:lvl w:ilvl="3" w:tplc="0419000F">
      <w:start w:val="1"/>
      <w:numFmt w:val="decimal"/>
      <w:lvlText w:val="%4."/>
      <w:lvlJc w:val="left"/>
      <w:pPr>
        <w:tabs>
          <w:tab w:val="num" w:pos="3000"/>
        </w:tabs>
        <w:ind w:left="3000" w:hanging="360"/>
      </w:pPr>
      <w:rPr>
        <w:rFonts w:cs="Times New Roman"/>
      </w:rPr>
    </w:lvl>
    <w:lvl w:ilvl="4" w:tplc="04190019">
      <w:start w:val="1"/>
      <w:numFmt w:val="lowerLetter"/>
      <w:lvlText w:val="%5."/>
      <w:lvlJc w:val="left"/>
      <w:pPr>
        <w:tabs>
          <w:tab w:val="num" w:pos="3720"/>
        </w:tabs>
        <w:ind w:left="3720" w:hanging="360"/>
      </w:pPr>
      <w:rPr>
        <w:rFonts w:cs="Times New Roman"/>
      </w:rPr>
    </w:lvl>
    <w:lvl w:ilvl="5" w:tplc="0419001B">
      <w:start w:val="1"/>
      <w:numFmt w:val="lowerRoman"/>
      <w:lvlText w:val="%6."/>
      <w:lvlJc w:val="right"/>
      <w:pPr>
        <w:tabs>
          <w:tab w:val="num" w:pos="4440"/>
        </w:tabs>
        <w:ind w:left="4440" w:hanging="180"/>
      </w:pPr>
      <w:rPr>
        <w:rFonts w:cs="Times New Roman"/>
      </w:rPr>
    </w:lvl>
    <w:lvl w:ilvl="6" w:tplc="0419000F">
      <w:start w:val="1"/>
      <w:numFmt w:val="decimal"/>
      <w:lvlText w:val="%7."/>
      <w:lvlJc w:val="left"/>
      <w:pPr>
        <w:tabs>
          <w:tab w:val="num" w:pos="5160"/>
        </w:tabs>
        <w:ind w:left="5160" w:hanging="360"/>
      </w:pPr>
      <w:rPr>
        <w:rFonts w:cs="Times New Roman"/>
      </w:rPr>
    </w:lvl>
    <w:lvl w:ilvl="7" w:tplc="04190019">
      <w:start w:val="1"/>
      <w:numFmt w:val="lowerLetter"/>
      <w:lvlText w:val="%8."/>
      <w:lvlJc w:val="left"/>
      <w:pPr>
        <w:tabs>
          <w:tab w:val="num" w:pos="5880"/>
        </w:tabs>
        <w:ind w:left="5880" w:hanging="360"/>
      </w:pPr>
      <w:rPr>
        <w:rFonts w:cs="Times New Roman"/>
      </w:rPr>
    </w:lvl>
    <w:lvl w:ilvl="8" w:tplc="0419001B">
      <w:start w:val="1"/>
      <w:numFmt w:val="lowerRoman"/>
      <w:lvlText w:val="%9."/>
      <w:lvlJc w:val="right"/>
      <w:pPr>
        <w:tabs>
          <w:tab w:val="num" w:pos="6600"/>
        </w:tabs>
        <w:ind w:left="6600" w:hanging="180"/>
      </w:pPr>
      <w:rPr>
        <w:rFonts w:cs="Times New Roman"/>
      </w:rPr>
    </w:lvl>
  </w:abstractNum>
  <w:abstractNum w:abstractNumId="17">
    <w:nsid w:val="5E58149C"/>
    <w:multiLevelType w:val="multilevel"/>
    <w:tmpl w:val="A47801A4"/>
    <w:lvl w:ilvl="0">
      <w:start w:val="1"/>
      <w:numFmt w:val="decimal"/>
      <w:lvlText w:val="%1"/>
      <w:lvlJc w:val="left"/>
      <w:pPr>
        <w:ind w:left="420" w:hanging="420"/>
      </w:pPr>
      <w:rPr>
        <w:rFonts w:cs="Times New Roman" w:hint="default"/>
      </w:rPr>
    </w:lvl>
    <w:lvl w:ilvl="1">
      <w:start w:val="2"/>
      <w:numFmt w:val="decimal"/>
      <w:lvlText w:val="%1.%2"/>
      <w:lvlJc w:val="left"/>
      <w:pPr>
        <w:ind w:left="2291" w:hanging="720"/>
      </w:pPr>
      <w:rPr>
        <w:rFonts w:cs="Times New Roman" w:hint="default"/>
      </w:rPr>
    </w:lvl>
    <w:lvl w:ilvl="2">
      <w:start w:val="1"/>
      <w:numFmt w:val="decimal"/>
      <w:lvlText w:val="%1.%2.%3"/>
      <w:lvlJc w:val="left"/>
      <w:pPr>
        <w:ind w:left="3862" w:hanging="720"/>
      </w:pPr>
      <w:rPr>
        <w:rFonts w:cs="Times New Roman" w:hint="default"/>
      </w:rPr>
    </w:lvl>
    <w:lvl w:ilvl="3">
      <w:start w:val="1"/>
      <w:numFmt w:val="decimal"/>
      <w:lvlText w:val="%1.%2.%3.%4"/>
      <w:lvlJc w:val="left"/>
      <w:pPr>
        <w:ind w:left="5793" w:hanging="1080"/>
      </w:pPr>
      <w:rPr>
        <w:rFonts w:cs="Times New Roman" w:hint="default"/>
      </w:rPr>
    </w:lvl>
    <w:lvl w:ilvl="4">
      <w:start w:val="1"/>
      <w:numFmt w:val="decimal"/>
      <w:lvlText w:val="%1.%2.%3.%4.%5"/>
      <w:lvlJc w:val="left"/>
      <w:pPr>
        <w:ind w:left="7724" w:hanging="1440"/>
      </w:pPr>
      <w:rPr>
        <w:rFonts w:cs="Times New Roman" w:hint="default"/>
      </w:rPr>
    </w:lvl>
    <w:lvl w:ilvl="5">
      <w:start w:val="1"/>
      <w:numFmt w:val="decimal"/>
      <w:lvlText w:val="%1.%2.%3.%4.%5.%6"/>
      <w:lvlJc w:val="left"/>
      <w:pPr>
        <w:ind w:left="9295" w:hanging="1440"/>
      </w:pPr>
      <w:rPr>
        <w:rFonts w:cs="Times New Roman" w:hint="default"/>
      </w:rPr>
    </w:lvl>
    <w:lvl w:ilvl="6">
      <w:start w:val="1"/>
      <w:numFmt w:val="decimal"/>
      <w:lvlText w:val="%1.%2.%3.%4.%5.%6.%7"/>
      <w:lvlJc w:val="left"/>
      <w:pPr>
        <w:ind w:left="11226" w:hanging="1800"/>
      </w:pPr>
      <w:rPr>
        <w:rFonts w:cs="Times New Roman" w:hint="default"/>
      </w:rPr>
    </w:lvl>
    <w:lvl w:ilvl="7">
      <w:start w:val="1"/>
      <w:numFmt w:val="decimal"/>
      <w:lvlText w:val="%1.%2.%3.%4.%5.%6.%7.%8"/>
      <w:lvlJc w:val="left"/>
      <w:pPr>
        <w:ind w:left="13157" w:hanging="2160"/>
      </w:pPr>
      <w:rPr>
        <w:rFonts w:cs="Times New Roman" w:hint="default"/>
      </w:rPr>
    </w:lvl>
    <w:lvl w:ilvl="8">
      <w:start w:val="1"/>
      <w:numFmt w:val="decimal"/>
      <w:lvlText w:val="%1.%2.%3.%4.%5.%6.%7.%8.%9"/>
      <w:lvlJc w:val="left"/>
      <w:pPr>
        <w:ind w:left="14728" w:hanging="2160"/>
      </w:pPr>
      <w:rPr>
        <w:rFonts w:cs="Times New Roman" w:hint="default"/>
      </w:rPr>
    </w:lvl>
  </w:abstractNum>
  <w:abstractNum w:abstractNumId="18">
    <w:nsid w:val="60655E12"/>
    <w:multiLevelType w:val="multilevel"/>
    <w:tmpl w:val="2D78B802"/>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129"/>
        </w:tabs>
        <w:ind w:left="1129" w:hanging="4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5694"/>
        </w:tabs>
        <w:ind w:left="5694" w:hanging="144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19">
    <w:nsid w:val="62E40B4F"/>
    <w:multiLevelType w:val="hybridMultilevel"/>
    <w:tmpl w:val="138E778C"/>
    <w:lvl w:ilvl="0" w:tplc="4E707CA4">
      <w:start w:val="1"/>
      <w:numFmt w:val="bullet"/>
      <w:lvlText w:val="-"/>
      <w:lvlJc w:val="left"/>
      <w:pPr>
        <w:tabs>
          <w:tab w:val="num" w:pos="1665"/>
        </w:tabs>
        <w:ind w:left="851" w:firstLine="454"/>
      </w:pPr>
      <w:rPr>
        <w:rFonts w:ascii="Times New Roman" w:hAnsi="Times New Roman"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20">
    <w:nsid w:val="65693084"/>
    <w:multiLevelType w:val="hybridMultilevel"/>
    <w:tmpl w:val="F3C42A2A"/>
    <w:lvl w:ilvl="0" w:tplc="4E707CA4">
      <w:start w:val="1"/>
      <w:numFmt w:val="bullet"/>
      <w:lvlText w:val="-"/>
      <w:lvlJc w:val="left"/>
      <w:pPr>
        <w:tabs>
          <w:tab w:val="num" w:pos="1665"/>
        </w:tabs>
        <w:ind w:left="851" w:firstLine="454"/>
      </w:pPr>
      <w:rPr>
        <w:rFonts w:ascii="Times New Roman" w:hAnsi="Times New Roman"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21">
    <w:nsid w:val="743730B0"/>
    <w:multiLevelType w:val="hybridMultilevel"/>
    <w:tmpl w:val="060C4AE2"/>
    <w:lvl w:ilvl="0" w:tplc="4E707CA4">
      <w:start w:val="1"/>
      <w:numFmt w:val="bullet"/>
      <w:lvlText w:val="-"/>
      <w:lvlJc w:val="left"/>
      <w:pPr>
        <w:tabs>
          <w:tab w:val="num" w:pos="1665"/>
        </w:tabs>
        <w:ind w:left="851" w:firstLine="454"/>
      </w:pPr>
      <w:rPr>
        <w:rFonts w:ascii="Times New Roman" w:hAnsi="Times New Roman" w:hint="default"/>
      </w:rPr>
    </w:lvl>
    <w:lvl w:ilvl="1" w:tplc="04190003">
      <w:start w:val="1"/>
      <w:numFmt w:val="bullet"/>
      <w:lvlText w:val="o"/>
      <w:lvlJc w:val="left"/>
      <w:pPr>
        <w:tabs>
          <w:tab w:val="num" w:pos="2291"/>
        </w:tabs>
        <w:ind w:left="2291" w:hanging="360"/>
      </w:pPr>
      <w:rPr>
        <w:rFonts w:ascii="Courier New" w:hAnsi="Courier New" w:hint="default"/>
      </w:rPr>
    </w:lvl>
    <w:lvl w:ilvl="2" w:tplc="04190005">
      <w:start w:val="1"/>
      <w:numFmt w:val="bullet"/>
      <w:lvlText w:val=""/>
      <w:lvlJc w:val="left"/>
      <w:pPr>
        <w:tabs>
          <w:tab w:val="num" w:pos="3011"/>
        </w:tabs>
        <w:ind w:left="3011" w:hanging="360"/>
      </w:pPr>
      <w:rPr>
        <w:rFonts w:ascii="Wingdings" w:hAnsi="Wingdings" w:hint="default"/>
      </w:rPr>
    </w:lvl>
    <w:lvl w:ilvl="3" w:tplc="04190001">
      <w:start w:val="1"/>
      <w:numFmt w:val="bullet"/>
      <w:lvlText w:val=""/>
      <w:lvlJc w:val="left"/>
      <w:pPr>
        <w:tabs>
          <w:tab w:val="num" w:pos="3731"/>
        </w:tabs>
        <w:ind w:left="3731" w:hanging="360"/>
      </w:pPr>
      <w:rPr>
        <w:rFonts w:ascii="Symbol" w:hAnsi="Symbol" w:hint="default"/>
      </w:rPr>
    </w:lvl>
    <w:lvl w:ilvl="4" w:tplc="04190003">
      <w:start w:val="1"/>
      <w:numFmt w:val="bullet"/>
      <w:lvlText w:val="o"/>
      <w:lvlJc w:val="left"/>
      <w:pPr>
        <w:tabs>
          <w:tab w:val="num" w:pos="4451"/>
        </w:tabs>
        <w:ind w:left="4451" w:hanging="360"/>
      </w:pPr>
      <w:rPr>
        <w:rFonts w:ascii="Courier New" w:hAnsi="Courier New" w:hint="default"/>
      </w:rPr>
    </w:lvl>
    <w:lvl w:ilvl="5" w:tplc="04190005">
      <w:start w:val="1"/>
      <w:numFmt w:val="bullet"/>
      <w:lvlText w:val=""/>
      <w:lvlJc w:val="left"/>
      <w:pPr>
        <w:tabs>
          <w:tab w:val="num" w:pos="5171"/>
        </w:tabs>
        <w:ind w:left="5171" w:hanging="360"/>
      </w:pPr>
      <w:rPr>
        <w:rFonts w:ascii="Wingdings" w:hAnsi="Wingdings" w:hint="default"/>
      </w:rPr>
    </w:lvl>
    <w:lvl w:ilvl="6" w:tplc="04190001">
      <w:start w:val="1"/>
      <w:numFmt w:val="bullet"/>
      <w:lvlText w:val=""/>
      <w:lvlJc w:val="left"/>
      <w:pPr>
        <w:tabs>
          <w:tab w:val="num" w:pos="5891"/>
        </w:tabs>
        <w:ind w:left="5891" w:hanging="360"/>
      </w:pPr>
      <w:rPr>
        <w:rFonts w:ascii="Symbol" w:hAnsi="Symbol" w:hint="default"/>
      </w:rPr>
    </w:lvl>
    <w:lvl w:ilvl="7" w:tplc="04190003">
      <w:start w:val="1"/>
      <w:numFmt w:val="bullet"/>
      <w:lvlText w:val="o"/>
      <w:lvlJc w:val="left"/>
      <w:pPr>
        <w:tabs>
          <w:tab w:val="num" w:pos="6611"/>
        </w:tabs>
        <w:ind w:left="6611" w:hanging="360"/>
      </w:pPr>
      <w:rPr>
        <w:rFonts w:ascii="Courier New" w:hAnsi="Courier New" w:hint="default"/>
      </w:rPr>
    </w:lvl>
    <w:lvl w:ilvl="8" w:tplc="04190005">
      <w:start w:val="1"/>
      <w:numFmt w:val="bullet"/>
      <w:lvlText w:val=""/>
      <w:lvlJc w:val="left"/>
      <w:pPr>
        <w:tabs>
          <w:tab w:val="num" w:pos="7331"/>
        </w:tabs>
        <w:ind w:left="7331" w:hanging="360"/>
      </w:pPr>
      <w:rPr>
        <w:rFonts w:ascii="Wingdings" w:hAnsi="Wingdings" w:hint="default"/>
      </w:rPr>
    </w:lvl>
  </w:abstractNum>
  <w:abstractNum w:abstractNumId="22">
    <w:nsid w:val="743D0EBA"/>
    <w:multiLevelType w:val="multilevel"/>
    <w:tmpl w:val="724C6986"/>
    <w:lvl w:ilvl="0">
      <w:start w:val="2"/>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3">
    <w:nsid w:val="774F63CA"/>
    <w:multiLevelType w:val="hybridMultilevel"/>
    <w:tmpl w:val="F6BC3AEC"/>
    <w:lvl w:ilvl="0" w:tplc="0419000F">
      <w:start w:val="1"/>
      <w:numFmt w:val="decimal"/>
      <w:lvlText w:val="%1."/>
      <w:lvlJc w:val="left"/>
      <w:pPr>
        <w:tabs>
          <w:tab w:val="num" w:pos="360"/>
        </w:tabs>
        <w:ind w:left="36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4">
    <w:nsid w:val="7DAA3FCD"/>
    <w:multiLevelType w:val="multilevel"/>
    <w:tmpl w:val="D5A0115E"/>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129"/>
        </w:tabs>
        <w:ind w:left="1129" w:hanging="4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5694"/>
        </w:tabs>
        <w:ind w:left="5694" w:hanging="144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num w:numId="1">
    <w:abstractNumId w:val="6"/>
  </w:num>
  <w:num w:numId="2">
    <w:abstractNumId w:val="4"/>
  </w:num>
  <w:num w:numId="3">
    <w:abstractNumId w:val="21"/>
  </w:num>
  <w:num w:numId="4">
    <w:abstractNumId w:val="3"/>
  </w:num>
  <w:num w:numId="5">
    <w:abstractNumId w:val="13"/>
  </w:num>
  <w:num w:numId="6">
    <w:abstractNumId w:val="22"/>
  </w:num>
  <w:num w:numId="7">
    <w:abstractNumId w:val="19"/>
  </w:num>
  <w:num w:numId="8">
    <w:abstractNumId w:val="20"/>
  </w:num>
  <w:num w:numId="9">
    <w:abstractNumId w:val="15"/>
  </w:num>
  <w:num w:numId="10">
    <w:abstractNumId w:val="1"/>
  </w:num>
  <w:num w:numId="11">
    <w:abstractNumId w:val="7"/>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23"/>
  </w:num>
  <w:num w:numId="16">
    <w:abstractNumId w:val="5"/>
  </w:num>
  <w:num w:numId="17">
    <w:abstractNumId w:val="11"/>
  </w:num>
  <w:num w:numId="18">
    <w:abstractNumId w:val="16"/>
  </w:num>
  <w:num w:numId="19">
    <w:abstractNumId w:val="17"/>
  </w:num>
  <w:num w:numId="20">
    <w:abstractNumId w:val="0"/>
  </w:num>
  <w:num w:numId="21">
    <w:abstractNumId w:val="2"/>
  </w:num>
  <w:num w:numId="22">
    <w:abstractNumId w:val="14"/>
  </w:num>
  <w:num w:numId="23">
    <w:abstractNumId w:val="9"/>
  </w:num>
  <w:num w:numId="24">
    <w:abstractNumId w:val="24"/>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D4527"/>
    <w:rsid w:val="00005671"/>
    <w:rsid w:val="00043C70"/>
    <w:rsid w:val="00044E81"/>
    <w:rsid w:val="000A78DF"/>
    <w:rsid w:val="000E750E"/>
    <w:rsid w:val="001163BF"/>
    <w:rsid w:val="0012793B"/>
    <w:rsid w:val="001559C8"/>
    <w:rsid w:val="001A212A"/>
    <w:rsid w:val="001C616C"/>
    <w:rsid w:val="001E4C30"/>
    <w:rsid w:val="0020644A"/>
    <w:rsid w:val="00213B8F"/>
    <w:rsid w:val="002236A5"/>
    <w:rsid w:val="00250741"/>
    <w:rsid w:val="002611B3"/>
    <w:rsid w:val="00275C77"/>
    <w:rsid w:val="00277760"/>
    <w:rsid w:val="002801D2"/>
    <w:rsid w:val="0028355A"/>
    <w:rsid w:val="002D4527"/>
    <w:rsid w:val="002F37CB"/>
    <w:rsid w:val="002F4ED1"/>
    <w:rsid w:val="00354463"/>
    <w:rsid w:val="003B1F47"/>
    <w:rsid w:val="00401330"/>
    <w:rsid w:val="00413037"/>
    <w:rsid w:val="00423304"/>
    <w:rsid w:val="004333F7"/>
    <w:rsid w:val="00453F10"/>
    <w:rsid w:val="00471CDF"/>
    <w:rsid w:val="004B3BF4"/>
    <w:rsid w:val="005005DF"/>
    <w:rsid w:val="00502D03"/>
    <w:rsid w:val="00502E32"/>
    <w:rsid w:val="00546D0D"/>
    <w:rsid w:val="00574523"/>
    <w:rsid w:val="005B281B"/>
    <w:rsid w:val="005C222F"/>
    <w:rsid w:val="005C3A86"/>
    <w:rsid w:val="005E7BFB"/>
    <w:rsid w:val="00670B11"/>
    <w:rsid w:val="006954D1"/>
    <w:rsid w:val="006B26B3"/>
    <w:rsid w:val="007020B5"/>
    <w:rsid w:val="00705557"/>
    <w:rsid w:val="00754ADF"/>
    <w:rsid w:val="00794596"/>
    <w:rsid w:val="007B4C45"/>
    <w:rsid w:val="007B5145"/>
    <w:rsid w:val="007C1D55"/>
    <w:rsid w:val="007C2184"/>
    <w:rsid w:val="00800E3B"/>
    <w:rsid w:val="00801CC1"/>
    <w:rsid w:val="00817EE0"/>
    <w:rsid w:val="008331F9"/>
    <w:rsid w:val="00850524"/>
    <w:rsid w:val="008D11CA"/>
    <w:rsid w:val="008F32D2"/>
    <w:rsid w:val="00933373"/>
    <w:rsid w:val="00973EE5"/>
    <w:rsid w:val="009D3046"/>
    <w:rsid w:val="009D7589"/>
    <w:rsid w:val="00A07AE1"/>
    <w:rsid w:val="00A15FAC"/>
    <w:rsid w:val="00A244AF"/>
    <w:rsid w:val="00A55CB6"/>
    <w:rsid w:val="00A6602D"/>
    <w:rsid w:val="00A7127A"/>
    <w:rsid w:val="00AB731D"/>
    <w:rsid w:val="00B3060B"/>
    <w:rsid w:val="00B4534D"/>
    <w:rsid w:val="00B6560E"/>
    <w:rsid w:val="00B66064"/>
    <w:rsid w:val="00B73B9C"/>
    <w:rsid w:val="00C0444F"/>
    <w:rsid w:val="00C22F7F"/>
    <w:rsid w:val="00C25FD1"/>
    <w:rsid w:val="00C4019A"/>
    <w:rsid w:val="00CC256F"/>
    <w:rsid w:val="00D010E1"/>
    <w:rsid w:val="00D0266C"/>
    <w:rsid w:val="00D21D6C"/>
    <w:rsid w:val="00D511BB"/>
    <w:rsid w:val="00D5157A"/>
    <w:rsid w:val="00D75750"/>
    <w:rsid w:val="00DB0DB5"/>
    <w:rsid w:val="00DB2192"/>
    <w:rsid w:val="00DD2B61"/>
    <w:rsid w:val="00DD2D02"/>
    <w:rsid w:val="00E0223A"/>
    <w:rsid w:val="00E06157"/>
    <w:rsid w:val="00E11CBC"/>
    <w:rsid w:val="00E32461"/>
    <w:rsid w:val="00E66539"/>
    <w:rsid w:val="00EA049F"/>
    <w:rsid w:val="00EA0E20"/>
    <w:rsid w:val="00F119E5"/>
    <w:rsid w:val="00F2067B"/>
    <w:rsid w:val="00F61CD1"/>
    <w:rsid w:val="00F715CD"/>
    <w:rsid w:val="00F85987"/>
    <w:rsid w:val="00FB144E"/>
    <w:rsid w:val="00FB16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14:defaultImageDpi w14:val="0"/>
  <w15:chartTrackingRefBased/>
  <w15:docId w15:val="{C24F1A62-BAE7-4CA5-A64B-D94C256D6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10E1"/>
    <w:pPr>
      <w:spacing w:after="200" w:line="276" w:lineRule="auto"/>
    </w:pPr>
    <w:rPr>
      <w:sz w:val="22"/>
      <w:szCs w:val="22"/>
    </w:rPr>
  </w:style>
  <w:style w:type="paragraph" w:styleId="1">
    <w:name w:val="heading 1"/>
    <w:basedOn w:val="a"/>
    <w:next w:val="a"/>
    <w:link w:val="10"/>
    <w:uiPriority w:val="99"/>
    <w:qFormat/>
    <w:rsid w:val="001A212A"/>
    <w:pPr>
      <w:keepNext/>
      <w:keepLines/>
      <w:spacing w:before="480" w:after="0"/>
      <w:outlineLvl w:val="0"/>
    </w:pPr>
    <w:rPr>
      <w:rFonts w:ascii="Cambria" w:hAnsi="Cambria" w:cs="Cambria"/>
      <w:b/>
      <w:bCs/>
      <w:color w:val="365F91"/>
      <w:sz w:val="28"/>
      <w:szCs w:val="28"/>
    </w:rPr>
  </w:style>
  <w:style w:type="paragraph" w:styleId="6">
    <w:name w:val="heading 6"/>
    <w:basedOn w:val="a"/>
    <w:next w:val="a"/>
    <w:link w:val="60"/>
    <w:uiPriority w:val="99"/>
    <w:qFormat/>
    <w:rsid w:val="002D4527"/>
    <w:pPr>
      <w:keepNext/>
      <w:spacing w:after="0" w:line="240" w:lineRule="auto"/>
      <w:jc w:val="both"/>
      <w:outlineLvl w:val="5"/>
    </w:pPr>
    <w:rPr>
      <w:rFonts w:ascii="Tms Rmn" w:hAnsi="Tms Rmn" w:cs="Tms Rm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A212A"/>
    <w:rPr>
      <w:rFonts w:ascii="Cambria" w:hAnsi="Cambria" w:cs="Cambria"/>
      <w:b/>
      <w:bCs/>
      <w:color w:val="365F91"/>
      <w:sz w:val="28"/>
      <w:szCs w:val="28"/>
    </w:rPr>
  </w:style>
  <w:style w:type="character" w:customStyle="1" w:styleId="60">
    <w:name w:val="Заголовок 6 Знак"/>
    <w:link w:val="6"/>
    <w:uiPriority w:val="99"/>
    <w:locked/>
    <w:rsid w:val="002D4527"/>
    <w:rPr>
      <w:rFonts w:ascii="Tms Rmn" w:hAnsi="Tms Rmn" w:cs="Tms Rmn"/>
      <w:sz w:val="28"/>
      <w:szCs w:val="28"/>
    </w:rPr>
  </w:style>
  <w:style w:type="paragraph" w:styleId="2">
    <w:name w:val="Body Text 2"/>
    <w:basedOn w:val="a"/>
    <w:link w:val="20"/>
    <w:uiPriority w:val="99"/>
    <w:rsid w:val="002D4527"/>
    <w:pPr>
      <w:spacing w:after="0"/>
      <w:jc w:val="center"/>
    </w:pPr>
    <w:rPr>
      <w:rFonts w:ascii="Tms Rmn" w:hAnsi="Tms Rmn" w:cs="Tms Rmn"/>
      <w:sz w:val="28"/>
      <w:szCs w:val="28"/>
    </w:rPr>
  </w:style>
  <w:style w:type="character" w:customStyle="1" w:styleId="20">
    <w:name w:val="Основной текст 2 Знак"/>
    <w:link w:val="2"/>
    <w:uiPriority w:val="99"/>
    <w:locked/>
    <w:rsid w:val="002D4527"/>
    <w:rPr>
      <w:rFonts w:ascii="Tms Rmn" w:hAnsi="Tms Rmn" w:cs="Tms Rmn"/>
      <w:sz w:val="28"/>
      <w:szCs w:val="28"/>
    </w:rPr>
  </w:style>
  <w:style w:type="paragraph" w:styleId="a3">
    <w:name w:val="caption"/>
    <w:basedOn w:val="a"/>
    <w:uiPriority w:val="99"/>
    <w:qFormat/>
    <w:rsid w:val="002D4527"/>
    <w:pPr>
      <w:spacing w:after="0" w:line="240" w:lineRule="auto"/>
      <w:jc w:val="center"/>
    </w:pPr>
    <w:rPr>
      <w:rFonts w:ascii="Tms Rmn" w:hAnsi="Tms Rmn" w:cs="Tms Rmn"/>
      <w:sz w:val="28"/>
      <w:szCs w:val="28"/>
    </w:rPr>
  </w:style>
  <w:style w:type="paragraph" w:styleId="21">
    <w:name w:val="Body Text Indent 2"/>
    <w:basedOn w:val="a"/>
    <w:link w:val="22"/>
    <w:uiPriority w:val="99"/>
    <w:rsid w:val="002D4527"/>
    <w:pPr>
      <w:spacing w:after="0" w:line="240" w:lineRule="auto"/>
      <w:ind w:firstLine="567"/>
      <w:jc w:val="both"/>
    </w:pPr>
    <w:rPr>
      <w:rFonts w:ascii="Tms Rmn" w:hAnsi="Tms Rmn" w:cs="Tms Rmn"/>
      <w:sz w:val="28"/>
      <w:szCs w:val="28"/>
    </w:rPr>
  </w:style>
  <w:style w:type="character" w:customStyle="1" w:styleId="22">
    <w:name w:val="Основной текст с отступом 2 Знак"/>
    <w:link w:val="21"/>
    <w:uiPriority w:val="99"/>
    <w:locked/>
    <w:rsid w:val="002D4527"/>
    <w:rPr>
      <w:rFonts w:ascii="Tms Rmn" w:hAnsi="Tms Rmn" w:cs="Tms Rmn"/>
      <w:sz w:val="28"/>
      <w:szCs w:val="28"/>
    </w:rPr>
  </w:style>
  <w:style w:type="paragraph" w:styleId="3">
    <w:name w:val="Body Text Indent 3"/>
    <w:basedOn w:val="a"/>
    <w:link w:val="30"/>
    <w:uiPriority w:val="99"/>
    <w:rsid w:val="002D4527"/>
    <w:pPr>
      <w:spacing w:after="0" w:line="240" w:lineRule="auto"/>
      <w:ind w:left="142" w:hanging="142"/>
      <w:jc w:val="both"/>
    </w:pPr>
    <w:rPr>
      <w:rFonts w:ascii="Tms Rmn" w:hAnsi="Tms Rmn" w:cs="Tms Rmn"/>
      <w:sz w:val="28"/>
      <w:szCs w:val="28"/>
    </w:rPr>
  </w:style>
  <w:style w:type="character" w:customStyle="1" w:styleId="30">
    <w:name w:val="Основной текст с отступом 3 Знак"/>
    <w:link w:val="3"/>
    <w:uiPriority w:val="99"/>
    <w:locked/>
    <w:rsid w:val="002D4527"/>
    <w:rPr>
      <w:rFonts w:ascii="Tms Rmn" w:hAnsi="Tms Rmn" w:cs="Tms Rmn"/>
      <w:sz w:val="28"/>
      <w:szCs w:val="28"/>
    </w:rPr>
  </w:style>
  <w:style w:type="paragraph" w:styleId="a4">
    <w:name w:val="Title"/>
    <w:basedOn w:val="a"/>
    <w:link w:val="a5"/>
    <w:uiPriority w:val="99"/>
    <w:qFormat/>
    <w:rsid w:val="002D4527"/>
    <w:pPr>
      <w:spacing w:after="0" w:line="240" w:lineRule="auto"/>
      <w:jc w:val="center"/>
    </w:pPr>
    <w:rPr>
      <w:rFonts w:ascii="Tms Rmn" w:hAnsi="Tms Rmn" w:cs="Tms Rmn"/>
      <w:sz w:val="28"/>
      <w:szCs w:val="28"/>
    </w:rPr>
  </w:style>
  <w:style w:type="character" w:customStyle="1" w:styleId="a5">
    <w:name w:val="Название Знак"/>
    <w:link w:val="a4"/>
    <w:uiPriority w:val="99"/>
    <w:locked/>
    <w:rsid w:val="002D4527"/>
    <w:rPr>
      <w:rFonts w:ascii="Tms Rmn" w:hAnsi="Tms Rmn" w:cs="Tms Rmn"/>
      <w:sz w:val="28"/>
      <w:szCs w:val="28"/>
    </w:rPr>
  </w:style>
  <w:style w:type="paragraph" w:styleId="a6">
    <w:name w:val="Normal (Web)"/>
    <w:basedOn w:val="a"/>
    <w:uiPriority w:val="99"/>
    <w:rsid w:val="002D4527"/>
    <w:pPr>
      <w:spacing w:before="100" w:beforeAutospacing="1" w:after="100" w:afterAutospacing="1" w:line="240" w:lineRule="auto"/>
    </w:pPr>
    <w:rPr>
      <w:rFonts w:ascii="Arial" w:eastAsia="Arial Unicode MS" w:hAnsi="Arial" w:cs="Arial"/>
    </w:rPr>
  </w:style>
  <w:style w:type="paragraph" w:customStyle="1" w:styleId="a7">
    <w:name w:val="Реферат"/>
    <w:basedOn w:val="a"/>
    <w:uiPriority w:val="99"/>
    <w:rsid w:val="007C2184"/>
    <w:pPr>
      <w:spacing w:after="0" w:line="240" w:lineRule="auto"/>
      <w:ind w:firstLine="720"/>
      <w:jc w:val="both"/>
    </w:pPr>
  </w:style>
  <w:style w:type="paragraph" w:styleId="a8">
    <w:name w:val="header"/>
    <w:basedOn w:val="a"/>
    <w:link w:val="a9"/>
    <w:uiPriority w:val="99"/>
    <w:rsid w:val="000A78DF"/>
    <w:pPr>
      <w:tabs>
        <w:tab w:val="center" w:pos="4677"/>
        <w:tab w:val="right" w:pos="9355"/>
      </w:tabs>
      <w:spacing w:after="0" w:line="240" w:lineRule="auto"/>
    </w:pPr>
  </w:style>
  <w:style w:type="character" w:customStyle="1" w:styleId="a9">
    <w:name w:val="Верхний колонтитул Знак"/>
    <w:link w:val="a8"/>
    <w:uiPriority w:val="99"/>
    <w:locked/>
    <w:rsid w:val="000A78DF"/>
    <w:rPr>
      <w:rFonts w:cs="Times New Roman"/>
    </w:rPr>
  </w:style>
  <w:style w:type="paragraph" w:styleId="aa">
    <w:name w:val="footer"/>
    <w:basedOn w:val="a"/>
    <w:link w:val="ab"/>
    <w:uiPriority w:val="99"/>
    <w:semiHidden/>
    <w:rsid w:val="000A78DF"/>
    <w:pPr>
      <w:tabs>
        <w:tab w:val="center" w:pos="4677"/>
        <w:tab w:val="right" w:pos="9355"/>
      </w:tabs>
      <w:spacing w:after="0" w:line="240" w:lineRule="auto"/>
    </w:pPr>
  </w:style>
  <w:style w:type="character" w:customStyle="1" w:styleId="ab">
    <w:name w:val="Нижний колонтитул Знак"/>
    <w:link w:val="aa"/>
    <w:uiPriority w:val="99"/>
    <w:semiHidden/>
    <w:locked/>
    <w:rsid w:val="000A78DF"/>
    <w:rPr>
      <w:rFonts w:cs="Times New Roman"/>
    </w:rPr>
  </w:style>
  <w:style w:type="paragraph" w:styleId="ac">
    <w:name w:val="List Paragraph"/>
    <w:basedOn w:val="a"/>
    <w:uiPriority w:val="99"/>
    <w:qFormat/>
    <w:rsid w:val="00275C77"/>
    <w:pPr>
      <w:ind w:left="720"/>
    </w:pPr>
  </w:style>
  <w:style w:type="table" w:styleId="ad">
    <w:name w:val="Table Grid"/>
    <w:basedOn w:val="a1"/>
    <w:uiPriority w:val="99"/>
    <w:rsid w:val="00D757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Balloon Text"/>
    <w:basedOn w:val="a"/>
    <w:link w:val="af"/>
    <w:uiPriority w:val="99"/>
    <w:semiHidden/>
    <w:rsid w:val="00423304"/>
    <w:pPr>
      <w:spacing w:after="0" w:line="240" w:lineRule="auto"/>
    </w:pPr>
    <w:rPr>
      <w:rFonts w:ascii="Tahoma" w:hAnsi="Tahoma" w:cs="Tahoma"/>
      <w:sz w:val="16"/>
      <w:szCs w:val="16"/>
    </w:rPr>
  </w:style>
  <w:style w:type="character" w:customStyle="1" w:styleId="af">
    <w:name w:val="Текст выноски Знак"/>
    <w:link w:val="ae"/>
    <w:uiPriority w:val="99"/>
    <w:semiHidden/>
    <w:locked/>
    <w:rsid w:val="00423304"/>
    <w:rPr>
      <w:rFonts w:ascii="Tahoma" w:hAnsi="Tahoma" w:cs="Tahoma"/>
      <w:sz w:val="16"/>
      <w:szCs w:val="16"/>
    </w:rPr>
  </w:style>
  <w:style w:type="paragraph" w:customStyle="1" w:styleId="23">
    <w:name w:val="Стиль2"/>
    <w:basedOn w:val="a"/>
    <w:autoRedefine/>
    <w:uiPriority w:val="99"/>
    <w:rsid w:val="005C3A86"/>
    <w:pPr>
      <w:spacing w:after="0" w:line="360" w:lineRule="auto"/>
      <w:ind w:firstLine="720"/>
      <w:jc w:val="both"/>
    </w:pPr>
    <w:rPr>
      <w:color w:val="000000"/>
      <w:sz w:val="28"/>
      <w:szCs w:val="28"/>
    </w:rPr>
  </w:style>
  <w:style w:type="character" w:styleId="af0">
    <w:name w:val="Strong"/>
    <w:uiPriority w:val="99"/>
    <w:qFormat/>
    <w:rsid w:val="005C3A86"/>
    <w:rPr>
      <w:rFonts w:ascii="Verdana" w:hAnsi="Verdana" w:cs="Verdana"/>
      <w:b/>
      <w:bCs/>
      <w:color w:val="auto"/>
      <w:sz w:val="20"/>
      <w:szCs w:val="20"/>
    </w:rPr>
  </w:style>
  <w:style w:type="character" w:styleId="af1">
    <w:name w:val="Hyperlink"/>
    <w:uiPriority w:val="99"/>
    <w:rsid w:val="00800E3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8922003">
      <w:marLeft w:val="0"/>
      <w:marRight w:val="0"/>
      <w:marTop w:val="0"/>
      <w:marBottom w:val="0"/>
      <w:divBdr>
        <w:top w:val="none" w:sz="0" w:space="0" w:color="auto"/>
        <w:left w:val="none" w:sz="0" w:space="0" w:color="auto"/>
        <w:bottom w:val="none" w:sz="0" w:space="0" w:color="auto"/>
        <w:right w:val="none" w:sz="0" w:space="0" w:color="auto"/>
      </w:divBdr>
    </w:div>
    <w:div w:id="104892200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image" Target="media/image11.wmf"/><Relationship Id="rId3" Type="http://schemas.openxmlformats.org/officeDocument/2006/relationships/styles" Target="styles.xml"/><Relationship Id="rId21" Type="http://schemas.openxmlformats.org/officeDocument/2006/relationships/image" Target="media/image14.wmf"/><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w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image" Target="media/image13.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header" Target="header1.xml"/><Relationship Id="rId10" Type="http://schemas.openxmlformats.org/officeDocument/2006/relationships/image" Target="media/image3.wmf"/><Relationship Id="rId19" Type="http://schemas.openxmlformats.org/officeDocument/2006/relationships/image" Target="media/image12.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F56EC2-2135-4860-8C04-E9D46E8DC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6242</Words>
  <Characters>35584</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home</Company>
  <LinksUpToDate>false</LinksUpToDate>
  <CharactersWithSpaces>41743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ASUS_P5GC-MX_GBL</dc:creator>
  <cp:keywords/>
  <dc:description/>
  <cp:lastModifiedBy>admin</cp:lastModifiedBy>
  <cp:revision>2</cp:revision>
  <dcterms:created xsi:type="dcterms:W3CDTF">2014-03-24T01:22:00Z</dcterms:created>
  <dcterms:modified xsi:type="dcterms:W3CDTF">2014-03-24T01:22:00Z</dcterms:modified>
</cp:coreProperties>
</file>