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44D9" w:rsidRPr="00BF3A5B" w:rsidRDefault="00BB44D9" w:rsidP="00196D3B">
      <w:pPr>
        <w:widowControl/>
        <w:shd w:val="clear" w:color="000000" w:fill="auto"/>
        <w:suppressAutoHyphens/>
        <w:spacing w:line="360" w:lineRule="auto"/>
        <w:jc w:val="center"/>
        <w:rPr>
          <w:rFonts w:ascii="Times New Roman" w:hAnsi="Times New Roman" w:cs="Times New Roman"/>
          <w:color w:val="000000"/>
          <w:sz w:val="28"/>
        </w:rPr>
      </w:pPr>
      <w:r w:rsidRPr="00BF3A5B">
        <w:rPr>
          <w:rFonts w:ascii="Times New Roman" w:hAnsi="Times New Roman" w:cs="Times New Roman"/>
          <w:bCs/>
          <w:color w:val="000000"/>
          <w:sz w:val="28"/>
          <w:szCs w:val="28"/>
        </w:rPr>
        <w:t>Министерство образования Российской Федерации</w:t>
      </w:r>
    </w:p>
    <w:p w:rsidR="00BB44D9" w:rsidRPr="00BF3A5B" w:rsidRDefault="00BB44D9" w:rsidP="00196D3B">
      <w:pPr>
        <w:widowControl/>
        <w:shd w:val="clear" w:color="000000" w:fill="auto"/>
        <w:suppressAutoHyphens/>
        <w:spacing w:line="360" w:lineRule="auto"/>
        <w:jc w:val="center"/>
        <w:rPr>
          <w:rFonts w:ascii="Times New Roman" w:hAnsi="Times New Roman" w:cs="Times New Roman"/>
          <w:color w:val="000000"/>
          <w:sz w:val="28"/>
        </w:rPr>
      </w:pPr>
      <w:r w:rsidRPr="00BF3A5B">
        <w:rPr>
          <w:rFonts w:ascii="Times New Roman" w:hAnsi="Times New Roman" w:cs="Times New Roman"/>
          <w:color w:val="000000"/>
          <w:sz w:val="28"/>
          <w:szCs w:val="28"/>
        </w:rPr>
        <w:t>УРАЛЬСКИЙ ГОСУДАРСТВЕННЫЙ ЭКОНОМИЧЕСКИЙ УНИВЕРСИТЕТ</w:t>
      </w: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36"/>
        </w:rPr>
      </w:pPr>
    </w:p>
    <w:p w:rsidR="00BB44D9" w:rsidRPr="00BF3A5B" w:rsidRDefault="00712862" w:rsidP="00196D3B">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bCs/>
          <w:color w:val="000000"/>
          <w:sz w:val="28"/>
          <w:szCs w:val="36"/>
        </w:rPr>
        <w:t>Курсовая работа</w:t>
      </w:r>
    </w:p>
    <w:p w:rsidR="00196D3B" w:rsidRPr="00BF3A5B" w:rsidRDefault="00196D3B" w:rsidP="00196D3B">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34"/>
        </w:rPr>
        <w:t>н</w:t>
      </w:r>
      <w:r w:rsidR="00BB44D9" w:rsidRPr="00BF3A5B">
        <w:rPr>
          <w:rFonts w:ascii="Times New Roman" w:hAnsi="Times New Roman" w:cs="Times New Roman"/>
          <w:b/>
          <w:color w:val="000000"/>
          <w:sz w:val="28"/>
          <w:szCs w:val="34"/>
        </w:rPr>
        <w:t>а тему: «Автоматизация учёта и реализации продукции на</w:t>
      </w:r>
      <w:r w:rsidRPr="00BF3A5B">
        <w:rPr>
          <w:rFonts w:ascii="Times New Roman" w:hAnsi="Times New Roman" w:cs="Times New Roman"/>
          <w:b/>
          <w:color w:val="000000"/>
          <w:sz w:val="28"/>
          <w:szCs w:val="34"/>
        </w:rPr>
        <w:t xml:space="preserve"> </w:t>
      </w:r>
      <w:r w:rsidR="00BB44D9" w:rsidRPr="00BF3A5B">
        <w:rPr>
          <w:rFonts w:ascii="Times New Roman" w:hAnsi="Times New Roman" w:cs="Times New Roman"/>
          <w:b/>
          <w:color w:val="000000"/>
          <w:sz w:val="28"/>
          <w:szCs w:val="36"/>
        </w:rPr>
        <w:t>предприятии»</w:t>
      </w: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28"/>
        </w:rPr>
      </w:pPr>
      <w:r w:rsidRPr="00BF3A5B">
        <w:rPr>
          <w:rFonts w:ascii="Times New Roman" w:hAnsi="Times New Roman" w:cs="Times New Roman"/>
          <w:color w:val="000000"/>
          <w:sz w:val="28"/>
        </w:rPr>
        <w:br w:type="page"/>
      </w:r>
      <w:r w:rsidR="00BB44D9" w:rsidRPr="00BF3A5B">
        <w:rPr>
          <w:rFonts w:ascii="Times New Roman" w:hAnsi="Times New Roman" w:cs="Times New Roman"/>
          <w:b/>
          <w:bCs/>
          <w:color w:val="000000"/>
          <w:sz w:val="28"/>
          <w:szCs w:val="28"/>
        </w:rPr>
        <w:t>Содержание</w:t>
      </w:r>
    </w:p>
    <w:p w:rsidR="00196D3B" w:rsidRPr="00BF3A5B" w:rsidRDefault="00196D3B" w:rsidP="00196D3B">
      <w:pPr>
        <w:widowControl/>
        <w:shd w:val="clear" w:color="000000" w:fill="auto"/>
        <w:spacing w:line="360" w:lineRule="auto"/>
        <w:jc w:val="center"/>
        <w:rPr>
          <w:rFonts w:ascii="Times New Roman" w:hAnsi="Times New Roman" w:cs="Times New Roman"/>
          <w:b/>
          <w:bCs/>
          <w:color w:val="000000"/>
          <w:sz w:val="28"/>
          <w:szCs w:val="28"/>
        </w:rPr>
      </w:pPr>
    </w:p>
    <w:p w:rsidR="00BB44D9" w:rsidRPr="00BF3A5B" w:rsidRDefault="00BB44D9" w:rsidP="003425A0">
      <w:pPr>
        <w:widowControl/>
        <w:shd w:val="clear" w:color="000000" w:fill="auto"/>
        <w:tabs>
          <w:tab w:val="left" w:leader="dot" w:pos="9326"/>
        </w:tabs>
        <w:suppressAutoHyphens/>
        <w:spacing w:line="360" w:lineRule="auto"/>
        <w:rPr>
          <w:rFonts w:ascii="Times New Roman" w:hAnsi="Times New Roman" w:cs="Times New Roman"/>
          <w:color w:val="000000"/>
          <w:sz w:val="28"/>
        </w:rPr>
      </w:pPr>
      <w:r w:rsidRPr="00BF3A5B">
        <w:rPr>
          <w:rFonts w:ascii="Times New Roman" w:hAnsi="Times New Roman" w:cs="Times New Roman"/>
          <w:bCs/>
          <w:color w:val="000000"/>
          <w:sz w:val="28"/>
          <w:szCs w:val="28"/>
        </w:rPr>
        <w:t>Введение</w:t>
      </w:r>
    </w:p>
    <w:p w:rsidR="00BB44D9" w:rsidRPr="00BF3A5B" w:rsidRDefault="003425A0" w:rsidP="003425A0">
      <w:pPr>
        <w:widowControl/>
        <w:shd w:val="clear" w:color="000000" w:fill="auto"/>
        <w:tabs>
          <w:tab w:val="left" w:pos="922"/>
          <w:tab w:val="left" w:leader="dot" w:pos="9288"/>
        </w:tabs>
        <w:suppressAutoHyphens/>
        <w:spacing w:line="360" w:lineRule="auto"/>
        <w:rPr>
          <w:rFonts w:ascii="Times New Roman" w:hAnsi="Times New Roman" w:cs="Times New Roman"/>
          <w:bCs/>
          <w:color w:val="000000"/>
          <w:sz w:val="28"/>
          <w:szCs w:val="28"/>
        </w:rPr>
      </w:pPr>
      <w:r w:rsidRPr="00BF3A5B">
        <w:rPr>
          <w:rFonts w:ascii="Times New Roman" w:hAnsi="Times New Roman" w:cs="Times New Roman"/>
          <w:color w:val="000000"/>
          <w:sz w:val="28"/>
          <w:szCs w:val="28"/>
        </w:rPr>
        <w:t xml:space="preserve">1 </w:t>
      </w:r>
      <w:r w:rsidR="00BB44D9" w:rsidRPr="00BF3A5B">
        <w:rPr>
          <w:rFonts w:ascii="Times New Roman" w:hAnsi="Times New Roman" w:cs="Times New Roman"/>
          <w:color w:val="000000"/>
          <w:sz w:val="28"/>
          <w:szCs w:val="28"/>
        </w:rPr>
        <w:t>Место и роль объекта исследования экономической системы</w:t>
      </w:r>
    </w:p>
    <w:p w:rsidR="00BB44D9" w:rsidRPr="00BF3A5B" w:rsidRDefault="003425A0" w:rsidP="003425A0">
      <w:pPr>
        <w:widowControl/>
        <w:shd w:val="clear" w:color="000000" w:fill="auto"/>
        <w:tabs>
          <w:tab w:val="left" w:pos="922"/>
          <w:tab w:val="left" w:leader="dot" w:pos="9216"/>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2 </w:t>
      </w:r>
      <w:r w:rsidR="00BB44D9" w:rsidRPr="00BF3A5B">
        <w:rPr>
          <w:rFonts w:ascii="Times New Roman" w:hAnsi="Times New Roman" w:cs="Times New Roman"/>
          <w:color w:val="000000"/>
          <w:sz w:val="28"/>
          <w:szCs w:val="28"/>
        </w:rPr>
        <w:t>Технико-экономическая характеристика объекта исследования</w:t>
      </w:r>
    </w:p>
    <w:p w:rsidR="00BB44D9" w:rsidRPr="00BF3A5B" w:rsidRDefault="003425A0" w:rsidP="003425A0">
      <w:pPr>
        <w:widowControl/>
        <w:shd w:val="clear" w:color="000000" w:fill="auto"/>
        <w:tabs>
          <w:tab w:val="left" w:pos="1387"/>
          <w:tab w:val="left" w:leader="dot" w:pos="9202"/>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2.1 </w:t>
      </w:r>
      <w:r w:rsidR="00BB44D9" w:rsidRPr="00BF3A5B">
        <w:rPr>
          <w:rFonts w:ascii="Times New Roman" w:hAnsi="Times New Roman" w:cs="Times New Roman"/>
          <w:color w:val="000000"/>
          <w:sz w:val="28"/>
          <w:szCs w:val="28"/>
        </w:rPr>
        <w:t>Производимая продукция (услуги)</w:t>
      </w:r>
    </w:p>
    <w:p w:rsidR="00BB44D9" w:rsidRPr="00BF3A5B" w:rsidRDefault="003425A0" w:rsidP="003425A0">
      <w:pPr>
        <w:widowControl/>
        <w:shd w:val="clear" w:color="000000" w:fill="auto"/>
        <w:tabs>
          <w:tab w:val="left" w:pos="1387"/>
          <w:tab w:val="left" w:leader="dot" w:pos="9206"/>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2.2 </w:t>
      </w:r>
      <w:r w:rsidR="00BB44D9" w:rsidRPr="00BF3A5B">
        <w:rPr>
          <w:rFonts w:ascii="Times New Roman" w:hAnsi="Times New Roman" w:cs="Times New Roman"/>
          <w:color w:val="000000"/>
          <w:sz w:val="28"/>
          <w:szCs w:val="28"/>
        </w:rPr>
        <w:t>Характеристика производства</w:t>
      </w:r>
    </w:p>
    <w:p w:rsidR="00BB44D9" w:rsidRPr="00BF3A5B" w:rsidRDefault="003425A0" w:rsidP="003425A0">
      <w:pPr>
        <w:widowControl/>
        <w:shd w:val="clear" w:color="000000" w:fill="auto"/>
        <w:tabs>
          <w:tab w:val="left" w:pos="1387"/>
          <w:tab w:val="left" w:leader="dot" w:pos="9149"/>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2.3 </w:t>
      </w:r>
      <w:r w:rsidR="00BB44D9" w:rsidRPr="00BF3A5B">
        <w:rPr>
          <w:rFonts w:ascii="Times New Roman" w:hAnsi="Times New Roman" w:cs="Times New Roman"/>
          <w:color w:val="000000"/>
          <w:sz w:val="28"/>
          <w:szCs w:val="28"/>
        </w:rPr>
        <w:t>Характеристика технологического оборудования</w:t>
      </w:r>
    </w:p>
    <w:p w:rsidR="00BB44D9" w:rsidRPr="00BF3A5B" w:rsidRDefault="003425A0" w:rsidP="003425A0">
      <w:pPr>
        <w:widowControl/>
        <w:shd w:val="clear" w:color="000000" w:fill="auto"/>
        <w:tabs>
          <w:tab w:val="left" w:pos="1387"/>
          <w:tab w:val="left" w:leader="dot" w:pos="9158"/>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2.4 </w:t>
      </w:r>
      <w:r w:rsidR="00BB44D9" w:rsidRPr="00BF3A5B">
        <w:rPr>
          <w:rFonts w:ascii="Times New Roman" w:hAnsi="Times New Roman" w:cs="Times New Roman"/>
          <w:color w:val="000000"/>
          <w:sz w:val="28"/>
          <w:szCs w:val="28"/>
        </w:rPr>
        <w:t>Характеристика материально технической базы</w:t>
      </w:r>
    </w:p>
    <w:p w:rsidR="00BB44D9" w:rsidRPr="00BF3A5B" w:rsidRDefault="003425A0" w:rsidP="003425A0">
      <w:pPr>
        <w:widowControl/>
        <w:shd w:val="clear" w:color="000000" w:fill="auto"/>
        <w:tabs>
          <w:tab w:val="left" w:pos="1387"/>
          <w:tab w:val="left" w:leader="dot" w:pos="9206"/>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2.5 </w:t>
      </w:r>
      <w:r w:rsidR="00BB44D9" w:rsidRPr="00BF3A5B">
        <w:rPr>
          <w:rFonts w:ascii="Times New Roman" w:hAnsi="Times New Roman" w:cs="Times New Roman"/>
          <w:color w:val="000000"/>
          <w:sz w:val="28"/>
          <w:szCs w:val="28"/>
        </w:rPr>
        <w:t>Охрана труда и экологическая безопасность</w:t>
      </w:r>
    </w:p>
    <w:p w:rsidR="00BB44D9" w:rsidRPr="00BF3A5B" w:rsidRDefault="00BB44D9" w:rsidP="003425A0">
      <w:pPr>
        <w:widowControl/>
        <w:shd w:val="clear" w:color="000000" w:fill="auto"/>
        <w:tabs>
          <w:tab w:val="left" w:pos="922"/>
          <w:tab w:val="left" w:leader="dot" w:pos="9197"/>
        </w:tabs>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3</w:t>
      </w:r>
      <w:r w:rsidR="003425A0"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Организационная структура объекта исследования</w:t>
      </w:r>
    </w:p>
    <w:p w:rsidR="00BB44D9" w:rsidRPr="00BF3A5B" w:rsidRDefault="00BB44D9" w:rsidP="003425A0">
      <w:pPr>
        <w:widowControl/>
        <w:shd w:val="clear" w:color="000000" w:fill="auto"/>
        <w:tabs>
          <w:tab w:val="left" w:leader="dot" w:pos="9202"/>
        </w:tabs>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3.1 Функции и структура ФГУП завода "Пластмасс"</w:t>
      </w:r>
    </w:p>
    <w:p w:rsidR="00BB44D9" w:rsidRPr="00BF3A5B" w:rsidRDefault="00BB44D9" w:rsidP="003425A0">
      <w:pPr>
        <w:widowControl/>
        <w:shd w:val="clear" w:color="000000" w:fill="auto"/>
        <w:tabs>
          <w:tab w:val="left" w:pos="922"/>
          <w:tab w:val="left" w:leader="dot" w:pos="9235"/>
        </w:tabs>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4</w:t>
      </w:r>
      <w:r w:rsidR="003425A0"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Экономическая сущность задачи складского учета</w:t>
      </w:r>
    </w:p>
    <w:p w:rsidR="00BB44D9" w:rsidRPr="00BF3A5B" w:rsidRDefault="003425A0" w:rsidP="003425A0">
      <w:pPr>
        <w:widowControl/>
        <w:shd w:val="clear" w:color="000000" w:fill="auto"/>
        <w:tabs>
          <w:tab w:val="left" w:pos="1387"/>
          <w:tab w:val="left" w:leader="dot" w:pos="9202"/>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4.1 </w:t>
      </w:r>
      <w:r w:rsidR="00BB44D9" w:rsidRPr="00BF3A5B">
        <w:rPr>
          <w:rFonts w:ascii="Times New Roman" w:hAnsi="Times New Roman" w:cs="Times New Roman"/>
          <w:color w:val="000000"/>
          <w:sz w:val="28"/>
          <w:szCs w:val="28"/>
        </w:rPr>
        <w:t>Учет готовой продукции</w:t>
      </w:r>
    </w:p>
    <w:p w:rsidR="00BB44D9" w:rsidRPr="00BF3A5B" w:rsidRDefault="003425A0" w:rsidP="003425A0">
      <w:pPr>
        <w:widowControl/>
        <w:shd w:val="clear" w:color="000000" w:fill="auto"/>
        <w:tabs>
          <w:tab w:val="left" w:pos="1387"/>
          <w:tab w:val="left" w:leader="dot" w:pos="9226"/>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4.2 </w:t>
      </w:r>
      <w:r w:rsidR="00BB44D9" w:rsidRPr="00BF3A5B">
        <w:rPr>
          <w:rFonts w:ascii="Times New Roman" w:hAnsi="Times New Roman" w:cs="Times New Roman"/>
          <w:color w:val="000000"/>
          <w:sz w:val="28"/>
          <w:szCs w:val="28"/>
        </w:rPr>
        <w:t>Оценка готовой продукции</w:t>
      </w:r>
    </w:p>
    <w:p w:rsidR="00BB44D9" w:rsidRPr="00BF3A5B" w:rsidRDefault="003425A0" w:rsidP="003425A0">
      <w:pPr>
        <w:widowControl/>
        <w:shd w:val="clear" w:color="000000" w:fill="auto"/>
        <w:tabs>
          <w:tab w:val="left" w:pos="1387"/>
          <w:tab w:val="left" w:leader="dot" w:pos="9221"/>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4.3 </w:t>
      </w:r>
      <w:r w:rsidR="00BB44D9" w:rsidRPr="00BF3A5B">
        <w:rPr>
          <w:rFonts w:ascii="Times New Roman" w:hAnsi="Times New Roman" w:cs="Times New Roman"/>
          <w:color w:val="000000"/>
          <w:sz w:val="28"/>
          <w:szCs w:val="28"/>
        </w:rPr>
        <w:t>Учет готовой продукции на складах</w:t>
      </w:r>
    </w:p>
    <w:p w:rsidR="00BB44D9" w:rsidRPr="00BF3A5B" w:rsidRDefault="003425A0" w:rsidP="003425A0">
      <w:pPr>
        <w:widowControl/>
        <w:shd w:val="clear" w:color="000000" w:fill="auto"/>
        <w:tabs>
          <w:tab w:val="left" w:pos="1387"/>
          <w:tab w:val="left" w:leader="dot" w:pos="9235"/>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4.4 </w:t>
      </w:r>
      <w:r w:rsidR="00BB44D9" w:rsidRPr="00BF3A5B">
        <w:rPr>
          <w:rFonts w:ascii="Times New Roman" w:hAnsi="Times New Roman" w:cs="Times New Roman"/>
          <w:color w:val="000000"/>
          <w:sz w:val="28"/>
          <w:szCs w:val="28"/>
        </w:rPr>
        <w:t>Учет продаж готовой продукции</w:t>
      </w:r>
    </w:p>
    <w:p w:rsidR="00BB44D9" w:rsidRPr="00BF3A5B" w:rsidRDefault="003425A0" w:rsidP="003425A0">
      <w:pPr>
        <w:widowControl/>
        <w:shd w:val="clear" w:color="000000" w:fill="auto"/>
        <w:tabs>
          <w:tab w:val="left" w:pos="1387"/>
          <w:tab w:val="left" w:leader="dot" w:pos="9221"/>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4.5 </w:t>
      </w:r>
      <w:r w:rsidR="00BB44D9" w:rsidRPr="00BF3A5B">
        <w:rPr>
          <w:rFonts w:ascii="Times New Roman" w:hAnsi="Times New Roman" w:cs="Times New Roman"/>
          <w:color w:val="000000"/>
          <w:sz w:val="28"/>
          <w:szCs w:val="28"/>
        </w:rPr>
        <w:t>Учет и распределение коммерческих расходов</w:t>
      </w:r>
    </w:p>
    <w:p w:rsidR="00BB44D9" w:rsidRPr="00BF3A5B" w:rsidRDefault="00BB44D9" w:rsidP="003425A0">
      <w:pPr>
        <w:widowControl/>
        <w:shd w:val="clear" w:color="000000" w:fill="auto"/>
        <w:tabs>
          <w:tab w:val="left" w:pos="922"/>
        </w:tabs>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5</w:t>
      </w:r>
      <w:r w:rsidR="003425A0"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Обоснование необходимости использования вычислительной</w:t>
      </w:r>
      <w:r w:rsidR="003425A0"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техники для решения комплекса задач складского учета</w:t>
      </w:r>
    </w:p>
    <w:p w:rsidR="00BB44D9" w:rsidRPr="00BF3A5B" w:rsidRDefault="003425A0" w:rsidP="003425A0">
      <w:pPr>
        <w:widowControl/>
        <w:shd w:val="clear" w:color="000000" w:fill="auto"/>
        <w:tabs>
          <w:tab w:val="left" w:pos="850"/>
          <w:tab w:val="left" w:leader="dot" w:pos="9197"/>
        </w:tabs>
        <w:suppressAutoHyphens/>
        <w:spacing w:line="360" w:lineRule="auto"/>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6 </w:t>
      </w:r>
      <w:r w:rsidR="00BB44D9" w:rsidRPr="00BF3A5B">
        <w:rPr>
          <w:rFonts w:ascii="Times New Roman" w:hAnsi="Times New Roman" w:cs="Times New Roman"/>
          <w:color w:val="000000"/>
          <w:sz w:val="28"/>
          <w:szCs w:val="28"/>
        </w:rPr>
        <w:t>Анализ существующего уровня автоматизации</w:t>
      </w:r>
    </w:p>
    <w:p w:rsidR="00BB44D9" w:rsidRPr="00BF3A5B" w:rsidRDefault="003425A0" w:rsidP="003425A0">
      <w:pPr>
        <w:widowControl/>
        <w:shd w:val="clear" w:color="000000" w:fill="auto"/>
        <w:tabs>
          <w:tab w:val="left" w:pos="850"/>
        </w:tabs>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 xml:space="preserve">7 </w:t>
      </w:r>
      <w:r w:rsidR="00BB44D9" w:rsidRPr="00BF3A5B">
        <w:rPr>
          <w:rFonts w:ascii="Times New Roman" w:hAnsi="Times New Roman" w:cs="Times New Roman"/>
          <w:color w:val="000000"/>
          <w:sz w:val="28"/>
          <w:szCs w:val="28"/>
        </w:rPr>
        <w:t>Обоснование проектных решений по технологии сбора,</w:t>
      </w:r>
      <w:r w:rsidR="00196D3B" w:rsidRPr="00BF3A5B">
        <w:rPr>
          <w:rFonts w:ascii="Times New Roman" w:hAnsi="Times New Roman" w:cs="Times New Roman"/>
          <w:color w:val="000000"/>
          <w:sz w:val="28"/>
          <w:szCs w:val="28"/>
        </w:rPr>
        <w:t xml:space="preserve"> </w:t>
      </w:r>
      <w:r w:rsidR="00BB44D9" w:rsidRPr="00BF3A5B">
        <w:rPr>
          <w:rFonts w:ascii="Times New Roman" w:hAnsi="Times New Roman" w:cs="Times New Roman"/>
          <w:color w:val="000000"/>
          <w:sz w:val="28"/>
          <w:szCs w:val="28"/>
        </w:rPr>
        <w:t>хранения, передачи, обработки и выдачи информации</w:t>
      </w:r>
    </w:p>
    <w:p w:rsidR="00BB44D9" w:rsidRPr="00BF3A5B" w:rsidRDefault="00BB44D9" w:rsidP="003425A0">
      <w:pPr>
        <w:widowControl/>
        <w:shd w:val="clear" w:color="000000" w:fill="auto"/>
        <w:tabs>
          <w:tab w:val="left" w:leader="dot" w:pos="9211"/>
        </w:tabs>
        <w:suppressAutoHyphens/>
        <w:spacing w:line="360" w:lineRule="auto"/>
        <w:rPr>
          <w:rFonts w:ascii="Times New Roman" w:hAnsi="Times New Roman" w:cs="Times New Roman"/>
          <w:color w:val="000000"/>
          <w:sz w:val="28"/>
        </w:rPr>
      </w:pPr>
      <w:r w:rsidRPr="00BF3A5B">
        <w:rPr>
          <w:rFonts w:ascii="Times New Roman" w:hAnsi="Times New Roman" w:cs="Times New Roman"/>
          <w:bCs/>
          <w:color w:val="000000"/>
          <w:sz w:val="28"/>
          <w:szCs w:val="28"/>
        </w:rPr>
        <w:t>Заключение</w:t>
      </w:r>
    </w:p>
    <w:p w:rsidR="00BB44D9" w:rsidRPr="00BF3A5B" w:rsidRDefault="00BB44D9" w:rsidP="003425A0">
      <w:pPr>
        <w:widowControl/>
        <w:shd w:val="clear" w:color="000000" w:fill="auto"/>
        <w:tabs>
          <w:tab w:val="left" w:leader="dot" w:pos="9235"/>
        </w:tabs>
        <w:suppressAutoHyphens/>
        <w:spacing w:line="360" w:lineRule="auto"/>
        <w:rPr>
          <w:rFonts w:ascii="Times New Roman" w:hAnsi="Times New Roman" w:cs="Times New Roman"/>
          <w:bCs/>
          <w:color w:val="000000"/>
          <w:sz w:val="28"/>
          <w:szCs w:val="28"/>
        </w:rPr>
      </w:pPr>
      <w:r w:rsidRPr="00BF3A5B">
        <w:rPr>
          <w:rFonts w:ascii="Times New Roman" w:hAnsi="Times New Roman" w:cs="Times New Roman"/>
          <w:bCs/>
          <w:color w:val="000000"/>
          <w:sz w:val="28"/>
          <w:szCs w:val="28"/>
        </w:rPr>
        <w:t>Литература</w:t>
      </w:r>
    </w:p>
    <w:p w:rsidR="001A3525" w:rsidRPr="00BF3A5B" w:rsidRDefault="001A3525" w:rsidP="00196D3B">
      <w:pPr>
        <w:widowControl/>
        <w:shd w:val="clear" w:color="000000" w:fill="auto"/>
        <w:tabs>
          <w:tab w:val="left" w:leader="dot" w:pos="9235"/>
        </w:tabs>
        <w:suppressAutoHyphens/>
        <w:spacing w:line="360" w:lineRule="auto"/>
        <w:jc w:val="both"/>
        <w:rPr>
          <w:rFonts w:ascii="Times New Roman" w:hAnsi="Times New Roman" w:cs="Times New Roman"/>
          <w:color w:val="000000"/>
          <w:sz w:val="28"/>
        </w:rPr>
      </w:pPr>
    </w:p>
    <w:p w:rsidR="00BB44D9" w:rsidRPr="00BF3A5B" w:rsidRDefault="001A3525" w:rsidP="001A352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Cs/>
          <w:color w:val="000000"/>
          <w:sz w:val="28"/>
          <w:szCs w:val="28"/>
        </w:rPr>
        <w:br w:type="page"/>
      </w:r>
      <w:r w:rsidR="00BB44D9" w:rsidRPr="00BF3A5B">
        <w:rPr>
          <w:rFonts w:ascii="Times New Roman" w:hAnsi="Times New Roman" w:cs="Times New Roman"/>
          <w:b/>
          <w:color w:val="000000"/>
          <w:sz w:val="28"/>
          <w:szCs w:val="34"/>
        </w:rPr>
        <w:t>Введение</w:t>
      </w:r>
    </w:p>
    <w:p w:rsidR="001A3525" w:rsidRPr="00BF3A5B" w:rsidRDefault="001A3525" w:rsidP="001A3525">
      <w:pPr>
        <w:widowControl/>
        <w:shd w:val="clear" w:color="000000" w:fill="auto"/>
        <w:spacing w:line="360" w:lineRule="auto"/>
        <w:jc w:val="center"/>
        <w:rPr>
          <w:rFonts w:ascii="Times New Roman" w:hAnsi="Times New Roman" w:cs="Times New Roman"/>
          <w:b/>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Изменения, происходящие в ходе общего процесса экономических реформ в России, приводят к трансформации бухгалтерского учёта и. как следствие, создают новые проблемы в сфере его автоматизации.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условиях административно-командной системы управления вопросы методического обеспечения бухгалтерского учёта полностью решались на федеральном и отраслевом уровнях. В рыночной экономике предприятия и организации имеют в определенных рамках свободу в выборе и формировании учетной политики, что предопределяет самостоятельное решения организациями многих вопросов методического характера.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Через выбор методического обеспечения и технологий бухгалтерского учета у организаций появляется возможность влиять на эффективность учетного процесса, полноту и достоверность отражения своего имущественного и финансового положения, а также обеспечивать управленческий персонал своевременной и полной информацией, требующейся ему для принятия управленческих решений. При этом учетная политика как совокупность принятых способов ведения бухгалтерского учета (способы группировки и оценки актов хозяйственной деятельности, погашения стоимости активов, организации документооборота, инвентаризации, способы применения счетов бухгалтерского учета, обработки информации и иные соответствующие способы и приемы) может существенно отличатся у разных хозяйствующих субъектов даже в полностью совпадающей сфере деятельности.</w:t>
      </w:r>
    </w:p>
    <w:p w:rsidR="00BB44D9" w:rsidRPr="00BF3A5B" w:rsidRDefault="00BB44D9" w:rsidP="001A3525">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Учетная политика является реальным инструментом управления организацией, финансового и налогового планирования ее деятельности и снижения налогового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бремени.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Выбор</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формы</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бухгалтерского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учета и</w:t>
      </w:r>
      <w:r w:rsidR="001A352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технологии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обработки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учетной</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информации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является</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частью</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учетной</w:t>
      </w:r>
      <w:r w:rsidR="001A3525" w:rsidRPr="00BF3A5B">
        <w:rPr>
          <w:rFonts w:ascii="Times New Roman" w:hAnsi="Times New Roman" w:cs="Times New Roman"/>
          <w:color w:val="000000"/>
          <w:sz w:val="28"/>
        </w:rPr>
        <w:t xml:space="preserve"> </w:t>
      </w:r>
      <w:r w:rsidRPr="00BF3A5B">
        <w:rPr>
          <w:rFonts w:ascii="Times New Roman" w:hAnsi="Times New Roman" w:cs="Times New Roman"/>
          <w:color w:val="000000"/>
          <w:sz w:val="28"/>
          <w:szCs w:val="28"/>
        </w:rPr>
        <w:t>политики, занимающей центральное место. С одной стороны, он имеет прямые и обратные связи с другими элементами политики, поддержку которых обязан обеспечить, с другой стороны, определяет техническую политику организации в области автоматизации бухгалтерского учета.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Техническая политика включает в себя решения по комплексу технических и программных средств. Выбор технических средств автоматизации в настоящее время во многом носит подчиненный характер. Более важным является выбор программного обеспечения автоматизации бухгалтерского учета.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Современный рынок компьютерных бухгалтерских программ достаточно развит. По этому организации предпочитают строить свою техническую политику в области автоматизации учетных работ, ориентируясь на использование готовых пакетов прикладных программ или посредством заказа АСБУ «под ключ» в специализированных фирмах.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Практика показала, что большинство организаций, внедряющих АСБУ, в последние годы отказывается от заказных систем в следствии их высокой стоимости, длительного периода разработки и внедрения, и предпочитает использование универсальных пакетов программ, созданных независимыми разработчиками.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Системы, построенные на основе единого программного ядра, предполагают наличие главного программного модуля, интегрирующего основные функции обработки информации бухгалтерского учета. Главным здесь является то, что в программных системах этого типа выделяется головной модуль, максимально централизующий основные функции обработки учетных данных.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Функционирование этого модуля основано на унифицированной модели представления и интерпретации учетных данных. Основой модели является концепция расширенной проводки, в соответствии с которой данные всех или большей части разделов бухгалтерского учета логически представляются и</w:t>
      </w:r>
      <w:r w:rsidR="001A352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интерпретируются в виде проводок, имеющих дополнительные реквизиты, позволяющие, помимо синтетического учета, реализовать функции аналитического учета, включая учет в натуральных показателях и мультивалютный учет.</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Главным в этих системах является то. что алгоритмы решения многих частных задач должны быть запрограммированы на специализированном языке системы. Именно поэтому эти программы называют системами прямой алгоритмизации.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основе систем этого класса лежит так называемый инструментальный подход. При этом АСБУ снабжается набором инструментальных средств, позволяющих осуществлять модификацию (перенастройку) системы непосредственно в процессе эксплуатации. Как правило, такие программы представляют интегрированные системы, работающие в едином интерфейсе с единой базой данных без явного разделения труда учетных работников по участкам бухгалтерского учета, что позволяет настраивать их на требования конкретного предприятия и\или конкретной отрасли.</w:t>
      </w:r>
      <w:r w:rsidR="003425A0"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Этот подход реализован, в частности, в программном продукте «</w:t>
      </w:r>
      <w:r w:rsidRPr="00BF3A5B">
        <w:rPr>
          <w:rFonts w:ascii="Times New Roman" w:hAnsi="Times New Roman" w:cs="Times New Roman"/>
          <w:color w:val="000000"/>
          <w:sz w:val="28"/>
          <w:szCs w:val="28"/>
          <w:lang w:val="en-US"/>
        </w:rPr>
        <w:t>Microsoft</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xml:space="preserve">». Он является системой управления реляционной базой данных, включающей все необходимые инструментальные средства для создания локальной базы данных, общей базы данных в локальной сети с файловым сервером или базы данных на </w:t>
      </w:r>
      <w:r w:rsidRPr="00BF3A5B">
        <w:rPr>
          <w:rFonts w:ascii="Times New Roman" w:hAnsi="Times New Roman" w:cs="Times New Roman"/>
          <w:color w:val="000000"/>
          <w:sz w:val="28"/>
          <w:szCs w:val="28"/>
          <w:lang w:val="en-US"/>
        </w:rPr>
        <w:t>SQL</w:t>
      </w:r>
      <w:r w:rsidRPr="00BF3A5B">
        <w:rPr>
          <w:rFonts w:ascii="Times New Roman" w:hAnsi="Times New Roman" w:cs="Times New Roman"/>
          <w:color w:val="000000"/>
          <w:sz w:val="28"/>
          <w:szCs w:val="28"/>
        </w:rPr>
        <w:t xml:space="preserve">-сервере, а также для создания приложения пользователя, работающего с этими базами данных. База данных в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xml:space="preserve">, создаваемая на локальном компьютере, отличается от баз данных других настольных СУБД. В ее файле могут храниться не только данные, но объекты интерфейса - формы, отчеты, а также программный код. Благодаря этому можно создать приложение, целиком хранящееся в одном единственном </w:t>
      </w:r>
      <w:r w:rsidRPr="00BF3A5B">
        <w:rPr>
          <w:rFonts w:ascii="Times New Roman" w:hAnsi="Times New Roman" w:cs="Times New Roman"/>
          <w:color w:val="000000"/>
          <w:sz w:val="28"/>
          <w:szCs w:val="28"/>
          <w:lang w:val="en-US"/>
        </w:rPr>
        <w:t>MDB</w:t>
      </w:r>
      <w:r w:rsidRPr="00BF3A5B">
        <w:rPr>
          <w:rFonts w:ascii="Times New Roman" w:hAnsi="Times New Roman" w:cs="Times New Roman"/>
          <w:color w:val="000000"/>
          <w:sz w:val="28"/>
          <w:szCs w:val="28"/>
        </w:rPr>
        <w:t>-файле, что существенно упрощает как создание, так и распространение приложений для работы с базами данных.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Гибкость продукта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позволяет описать учетную систему исходя из особенностей ведения учета на предприятии.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Целью данной работы является разработка программы по автоматизации рабочего места (АРМ) по учету прихода готовой продукции на склад и ее реализации применительно к ФГУП заводу «Пластмасс». Как известно, точный и своевременный учет и контроль за распределением готовой продукции, а также анализ взаимоотношений с покупателями позволяет рационально распоряжаться материальными и денежными ресурсами, планировать спрос и предложение на продукцию в будущем, прогнозировать поступление финансовых резервов. Поэтому возник вопрос оперативного отслеживания остатков товара на складах, его движение и продажа.</w:t>
      </w:r>
    </w:p>
    <w:p w:rsidR="00BB44D9" w:rsidRPr="00BF3A5B" w:rsidRDefault="00BB44D9" w:rsidP="003425A0">
      <w:pPr>
        <w:widowControl/>
        <w:shd w:val="clear" w:color="000000" w:fill="auto"/>
        <w:tabs>
          <w:tab w:val="left" w:pos="7344"/>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Основное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преимущество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автоматизацииэто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сокращение</w:t>
      </w:r>
      <w:r w:rsidR="003425A0"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избыточности хранимых данных, а следовательно, экономия объема используемой памяти, уменьшение затрат на многократные операции обновления избыточных копий и устранения возможности противоречий из-за хранения в разных местах сведений об одном и том же объекте, увеличение степени достоверности информации и увеличение скорости обработки информации; излишнее количество внутренних промежуточных документов, различных журналов, папок, заявок и т.д., повторное внесение одной и той же информации в различные промежуточные документы. Также значительно сокращает время на автоматический поиск информации, который производится из специальных экранных форм, в которых указываются параметры поиска объекта.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Реализация цели требует решения следующих задач:</w:t>
      </w:r>
    </w:p>
    <w:p w:rsidR="00BB44D9" w:rsidRPr="00BF3A5B" w:rsidRDefault="00BB44D9" w:rsidP="00196D3B">
      <w:pPr>
        <w:widowControl/>
        <w:numPr>
          <w:ilvl w:val="0"/>
          <w:numId w:val="5"/>
        </w:numPr>
        <w:shd w:val="clear" w:color="000000" w:fill="auto"/>
        <w:tabs>
          <w:tab w:val="left" w:pos="1138"/>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Исследование системы учета хозяйственных операций в области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сбыта и учета реализованной продукции применительно к заводу «Пластмасс».</w:t>
      </w:r>
    </w:p>
    <w:p w:rsidR="00BB44D9" w:rsidRPr="00BF3A5B" w:rsidRDefault="00BB44D9" w:rsidP="00196D3B">
      <w:pPr>
        <w:widowControl/>
        <w:numPr>
          <w:ilvl w:val="0"/>
          <w:numId w:val="5"/>
        </w:numPr>
        <w:shd w:val="clear" w:color="000000" w:fill="auto"/>
        <w:tabs>
          <w:tab w:val="left" w:pos="1138"/>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Содержательная</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постановка и реализация проекта «Учет готовой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продукции на предприятии и ее реализации».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30"/>
        </w:rPr>
        <w:t>•</w:t>
      </w:r>
      <w:r w:rsidR="00196D3B" w:rsidRPr="00BF3A5B">
        <w:rPr>
          <w:rFonts w:ascii="Times New Roman" w:hAnsi="Times New Roman" w:cs="Times New Roman"/>
          <w:color w:val="000000"/>
          <w:sz w:val="28"/>
          <w:szCs w:val="30"/>
        </w:rPr>
        <w:t xml:space="preserve"> </w:t>
      </w:r>
      <w:r w:rsidRPr="00BF3A5B">
        <w:rPr>
          <w:rFonts w:ascii="Times New Roman" w:hAnsi="Times New Roman" w:cs="Times New Roman"/>
          <w:color w:val="000000"/>
          <w:sz w:val="28"/>
          <w:szCs w:val="30"/>
        </w:rPr>
        <w:t>Расчет</w:t>
      </w:r>
      <w:r w:rsidR="00196D3B" w:rsidRPr="00BF3A5B">
        <w:rPr>
          <w:rFonts w:ascii="Times New Roman" w:hAnsi="Times New Roman" w:cs="Times New Roman"/>
          <w:color w:val="000000"/>
          <w:sz w:val="28"/>
          <w:szCs w:val="30"/>
        </w:rPr>
        <w:t xml:space="preserve"> </w:t>
      </w:r>
      <w:r w:rsidRPr="00BF3A5B">
        <w:rPr>
          <w:rFonts w:ascii="Times New Roman" w:hAnsi="Times New Roman" w:cs="Times New Roman"/>
          <w:color w:val="000000"/>
          <w:sz w:val="28"/>
          <w:szCs w:val="30"/>
        </w:rPr>
        <w:t>экономической</w:t>
      </w:r>
      <w:r w:rsidR="00196D3B" w:rsidRPr="00BF3A5B">
        <w:rPr>
          <w:rFonts w:ascii="Times New Roman" w:hAnsi="Times New Roman" w:cs="Times New Roman"/>
          <w:color w:val="000000"/>
          <w:sz w:val="28"/>
          <w:szCs w:val="30"/>
        </w:rPr>
        <w:t xml:space="preserve"> </w:t>
      </w:r>
      <w:r w:rsidRPr="00BF3A5B">
        <w:rPr>
          <w:rFonts w:ascii="Times New Roman" w:hAnsi="Times New Roman" w:cs="Times New Roman"/>
          <w:color w:val="000000"/>
          <w:sz w:val="28"/>
          <w:szCs w:val="30"/>
        </w:rPr>
        <w:t>эффективности</w:t>
      </w:r>
      <w:r w:rsidR="00196D3B" w:rsidRPr="00BF3A5B">
        <w:rPr>
          <w:rFonts w:ascii="Times New Roman" w:hAnsi="Times New Roman" w:cs="Times New Roman"/>
          <w:color w:val="000000"/>
          <w:sz w:val="28"/>
          <w:szCs w:val="30"/>
        </w:rPr>
        <w:t xml:space="preserve"> </w:t>
      </w:r>
      <w:r w:rsidRPr="00BF3A5B">
        <w:rPr>
          <w:rFonts w:ascii="Times New Roman" w:hAnsi="Times New Roman" w:cs="Times New Roman"/>
          <w:color w:val="000000"/>
          <w:sz w:val="28"/>
          <w:szCs w:val="30"/>
        </w:rPr>
        <w:t>по</w:t>
      </w:r>
      <w:r w:rsidR="00196D3B" w:rsidRPr="00BF3A5B">
        <w:rPr>
          <w:rFonts w:ascii="Times New Roman" w:hAnsi="Times New Roman" w:cs="Times New Roman"/>
          <w:color w:val="000000"/>
          <w:sz w:val="28"/>
          <w:szCs w:val="30"/>
        </w:rPr>
        <w:t xml:space="preserve"> </w:t>
      </w:r>
      <w:r w:rsidRPr="00BF3A5B">
        <w:rPr>
          <w:rFonts w:ascii="Times New Roman" w:hAnsi="Times New Roman" w:cs="Times New Roman"/>
          <w:color w:val="000000"/>
          <w:sz w:val="28"/>
          <w:szCs w:val="30"/>
        </w:rPr>
        <w:t>разработанным методическим положениям.</w:t>
      </w:r>
    </w:p>
    <w:p w:rsidR="003425A0" w:rsidRPr="00BF3A5B" w:rsidRDefault="003425A0" w:rsidP="00196D3B">
      <w:pPr>
        <w:widowControl/>
        <w:shd w:val="clear" w:color="000000" w:fill="auto"/>
        <w:suppressAutoHyphens/>
        <w:spacing w:line="360" w:lineRule="auto"/>
        <w:ind w:firstLine="709"/>
        <w:jc w:val="both"/>
        <w:rPr>
          <w:rFonts w:ascii="Times New Roman" w:hAnsi="Times New Roman" w:cs="Times New Roman"/>
          <w:color w:val="000000"/>
          <w:sz w:val="28"/>
          <w:szCs w:val="34"/>
        </w:rPr>
      </w:pPr>
    </w:p>
    <w:p w:rsidR="00BB44D9" w:rsidRPr="00BF3A5B" w:rsidRDefault="003425A0" w:rsidP="003425A0">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color w:val="000000"/>
          <w:sz w:val="28"/>
          <w:szCs w:val="34"/>
        </w:rPr>
        <w:br w:type="page"/>
      </w:r>
      <w:r w:rsidR="00BB44D9" w:rsidRPr="00BF3A5B">
        <w:rPr>
          <w:rFonts w:ascii="Times New Roman" w:hAnsi="Times New Roman" w:cs="Times New Roman"/>
          <w:b/>
          <w:bCs/>
          <w:color w:val="000000"/>
          <w:sz w:val="28"/>
          <w:szCs w:val="28"/>
        </w:rPr>
        <w:t>1</w:t>
      </w:r>
      <w:r w:rsidR="00196D3B" w:rsidRPr="00BF3A5B">
        <w:rPr>
          <w:rFonts w:ascii="Times New Roman" w:hAnsi="Times New Roman" w:cs="Times New Roman"/>
          <w:b/>
          <w:bCs/>
          <w:color w:val="000000"/>
          <w:sz w:val="28"/>
          <w:szCs w:val="28"/>
        </w:rPr>
        <w:t xml:space="preserve"> </w:t>
      </w:r>
      <w:r w:rsidR="00BB44D9" w:rsidRPr="00BF3A5B">
        <w:rPr>
          <w:rFonts w:ascii="Times New Roman" w:hAnsi="Times New Roman" w:cs="Times New Roman"/>
          <w:b/>
          <w:bCs/>
          <w:color w:val="000000"/>
          <w:sz w:val="28"/>
          <w:szCs w:val="28"/>
        </w:rPr>
        <w:t>Место и роль объекта исследования экономической системы</w:t>
      </w:r>
    </w:p>
    <w:p w:rsidR="003425A0" w:rsidRPr="00BF3A5B" w:rsidRDefault="003425A0" w:rsidP="003425A0">
      <w:pPr>
        <w:widowControl/>
        <w:shd w:val="clear" w:color="000000" w:fill="auto"/>
        <w:spacing w:line="360" w:lineRule="auto"/>
        <w:jc w:val="center"/>
        <w:rPr>
          <w:rFonts w:ascii="Times New Roman" w:hAnsi="Times New Roman" w:cs="Times New Roman"/>
          <w:b/>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Федеральное Государственное Унитарное предприятие завод «Пластмасс» по производству обычных видов боеприпасов был основан в середине 30-х годов. Именно в этот период исторические условия требовали принятия мер к укреплению обороноспособности государства. Правительством в этот период был принят ряд Постановлений о строительстве заводов по выпуску боеприпасов. Производственная деятельность завода была начата в 1940 году.</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Предприятие самостоятельно осуществляет свою деятельность в соответствии с Гражданским Кодексом Российской Федерации, с другими, действующими на территории РФ, законодательными и нормативными актами и Уставом.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Основной целью деятельности Предприятия является извлечение прибыли.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Видами деятельности Предприятия являются:</w:t>
      </w:r>
    </w:p>
    <w:p w:rsidR="00BB44D9" w:rsidRPr="00BF3A5B" w:rsidRDefault="00BB44D9" w:rsidP="00196D3B">
      <w:pPr>
        <w:widowControl/>
        <w:numPr>
          <w:ilvl w:val="0"/>
          <w:numId w:val="6"/>
        </w:numPr>
        <w:shd w:val="clear" w:color="000000" w:fill="auto"/>
        <w:tabs>
          <w:tab w:val="left" w:pos="202"/>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производство промышленных взрывчатых веществ (ВВ) и изделий на их</w:t>
      </w:r>
      <w:r w:rsidR="001A352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основе;</w:t>
      </w:r>
    </w:p>
    <w:p w:rsidR="00BB44D9" w:rsidRPr="00BF3A5B" w:rsidRDefault="00BB44D9" w:rsidP="00196D3B">
      <w:pPr>
        <w:widowControl/>
        <w:numPr>
          <w:ilvl w:val="0"/>
          <w:numId w:val="6"/>
        </w:numPr>
        <w:shd w:val="clear" w:color="000000" w:fill="auto"/>
        <w:tabs>
          <w:tab w:val="left" w:pos="202"/>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сборка и снаряжение боеприпасов;</w:t>
      </w:r>
    </w:p>
    <w:p w:rsidR="00BB44D9" w:rsidRPr="00BF3A5B" w:rsidRDefault="00BB44D9" w:rsidP="00196D3B">
      <w:pPr>
        <w:widowControl/>
        <w:numPr>
          <w:ilvl w:val="0"/>
          <w:numId w:val="6"/>
        </w:numPr>
        <w:shd w:val="clear" w:color="000000" w:fill="auto"/>
        <w:tabs>
          <w:tab w:val="left" w:pos="202"/>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расснаряжение и утилизация боеприпасов;</w:t>
      </w:r>
    </w:p>
    <w:p w:rsidR="00BB44D9" w:rsidRPr="00BF3A5B" w:rsidRDefault="00BB44D9" w:rsidP="00196D3B">
      <w:pPr>
        <w:widowControl/>
        <w:shd w:val="clear" w:color="000000" w:fill="auto"/>
        <w:tabs>
          <w:tab w:val="left" w:pos="360"/>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•производство промышленных перфораторов, инженерных средств для</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взрывчатых работ;</w:t>
      </w:r>
    </w:p>
    <w:p w:rsidR="00BB44D9" w:rsidRPr="00BF3A5B" w:rsidRDefault="00BB44D9" w:rsidP="00196D3B">
      <w:pPr>
        <w:widowControl/>
        <w:numPr>
          <w:ilvl w:val="0"/>
          <w:numId w:val="7"/>
        </w:numPr>
        <w:shd w:val="clear" w:color="000000" w:fill="auto"/>
        <w:tabs>
          <w:tab w:val="left" w:pos="206"/>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производство, переработка и реализация продукции сельского хозяйства;</w:t>
      </w:r>
    </w:p>
    <w:p w:rsidR="00BB44D9" w:rsidRPr="00BF3A5B" w:rsidRDefault="00BB44D9" w:rsidP="00196D3B">
      <w:pPr>
        <w:widowControl/>
        <w:numPr>
          <w:ilvl w:val="0"/>
          <w:numId w:val="7"/>
        </w:numPr>
        <w:shd w:val="clear" w:color="000000" w:fill="auto"/>
        <w:tabs>
          <w:tab w:val="left" w:pos="206"/>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производство товаров народного потребления;</w:t>
      </w:r>
    </w:p>
    <w:p w:rsidR="00BB44D9" w:rsidRPr="00BF3A5B" w:rsidRDefault="00BB44D9" w:rsidP="00196D3B">
      <w:pPr>
        <w:widowControl/>
        <w:shd w:val="clear" w:color="000000" w:fill="auto"/>
        <w:tabs>
          <w:tab w:val="left" w:pos="355"/>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•строительство жилья и объектов социально- культурного назначения,</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реконструкция и строительство производственных объектов, производство</w:t>
      </w:r>
    </w:p>
    <w:p w:rsidR="005101A5" w:rsidRPr="00BF3A5B" w:rsidRDefault="00BB44D9" w:rsidP="005101A5">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строительных материалов, конструкций;</w:t>
      </w:r>
    </w:p>
    <w:p w:rsidR="00BB44D9" w:rsidRPr="00BF3A5B" w:rsidRDefault="00BB44D9" w:rsidP="005101A5">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оказание платных услуг;</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выполнение проектных работ;</w:t>
      </w:r>
    </w:p>
    <w:p w:rsidR="00BB44D9" w:rsidRPr="00BF3A5B" w:rsidRDefault="00BB44D9" w:rsidP="00196D3B">
      <w:pPr>
        <w:widowControl/>
        <w:shd w:val="clear" w:color="000000" w:fill="auto"/>
        <w:tabs>
          <w:tab w:val="left" w:pos="259"/>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•осуществление работ, связанных с использованием сведений, составляющих</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государственную тайну.</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Предприятие осуществляет любые другие виды деятельности, не запрещённые действующим законодательством.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Право Предприятия осуществлять деятельность, на занятие которой необходимо получение лицензии, возникает с момента получения такой лицензии или в указанный в ней срок и прекращается по истечении срока её действия, если иное не установлено законом или иными нормативными правовыми актами.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Сильные стороны предприятия:</w:t>
      </w:r>
    </w:p>
    <w:p w:rsidR="00BB44D9" w:rsidRPr="00BF3A5B" w:rsidRDefault="00BB44D9" w:rsidP="00196D3B">
      <w:pPr>
        <w:widowControl/>
        <w:shd w:val="clear" w:color="000000" w:fill="auto"/>
        <w:tabs>
          <w:tab w:val="left" w:pos="350"/>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1)Предприятие имеет:</w:t>
      </w:r>
    </w:p>
    <w:p w:rsidR="00BB44D9" w:rsidRPr="00BF3A5B" w:rsidRDefault="00BB44D9" w:rsidP="00196D3B">
      <w:pPr>
        <w:widowControl/>
        <w:numPr>
          <w:ilvl w:val="0"/>
          <w:numId w:val="8"/>
        </w:numPr>
        <w:shd w:val="clear" w:color="000000" w:fill="auto"/>
        <w:tabs>
          <w:tab w:val="left" w:pos="110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полный комплекс технологий и производство промышленных ВВ;</w:t>
      </w:r>
    </w:p>
    <w:p w:rsidR="00BB44D9" w:rsidRPr="00BF3A5B" w:rsidRDefault="00BB44D9" w:rsidP="00196D3B">
      <w:pPr>
        <w:widowControl/>
        <w:numPr>
          <w:ilvl w:val="0"/>
          <w:numId w:val="8"/>
        </w:numPr>
        <w:shd w:val="clear" w:color="000000" w:fill="auto"/>
        <w:tabs>
          <w:tab w:val="left" w:pos="110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технологии и производства по выпуску бытовой электроаппаратуры;</w:t>
      </w:r>
    </w:p>
    <w:p w:rsidR="00BB44D9" w:rsidRPr="00BF3A5B" w:rsidRDefault="00BB44D9" w:rsidP="00196D3B">
      <w:pPr>
        <w:widowControl/>
        <w:numPr>
          <w:ilvl w:val="0"/>
          <w:numId w:val="8"/>
        </w:numPr>
        <w:shd w:val="clear" w:color="000000" w:fill="auto"/>
        <w:tabs>
          <w:tab w:val="left" w:pos="110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инструментальное хозяйство;</w:t>
      </w:r>
    </w:p>
    <w:p w:rsidR="00BB44D9" w:rsidRPr="00BF3A5B" w:rsidRDefault="00BB44D9" w:rsidP="00196D3B">
      <w:pPr>
        <w:widowControl/>
        <w:numPr>
          <w:ilvl w:val="0"/>
          <w:numId w:val="8"/>
        </w:numPr>
        <w:shd w:val="clear" w:color="000000" w:fill="auto"/>
        <w:tabs>
          <w:tab w:val="left" w:pos="110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ремонтно-механическую базу;</w:t>
      </w:r>
    </w:p>
    <w:p w:rsidR="00BB44D9" w:rsidRPr="00BF3A5B" w:rsidRDefault="00BB44D9" w:rsidP="00196D3B">
      <w:pPr>
        <w:widowControl/>
        <w:numPr>
          <w:ilvl w:val="0"/>
          <w:numId w:val="8"/>
        </w:numPr>
        <w:shd w:val="clear" w:color="000000" w:fill="auto"/>
        <w:tabs>
          <w:tab w:val="left" w:pos="110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инфраструктуру.</w:t>
      </w:r>
    </w:p>
    <w:p w:rsidR="00BB44D9" w:rsidRPr="00BF3A5B" w:rsidRDefault="00BB44D9" w:rsidP="00196D3B">
      <w:pPr>
        <w:widowControl/>
        <w:numPr>
          <w:ilvl w:val="0"/>
          <w:numId w:val="9"/>
        </w:numPr>
        <w:shd w:val="clear" w:color="000000" w:fill="auto"/>
        <w:tabs>
          <w:tab w:val="left" w:pos="350"/>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Предприятие сохранило производственные мощности и квалифицированные</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кадры.</w:t>
      </w:r>
    </w:p>
    <w:p w:rsidR="00BB44D9" w:rsidRPr="00BF3A5B" w:rsidRDefault="00BB44D9" w:rsidP="00196D3B">
      <w:pPr>
        <w:widowControl/>
        <w:numPr>
          <w:ilvl w:val="0"/>
          <w:numId w:val="9"/>
        </w:numPr>
        <w:shd w:val="clear" w:color="000000" w:fill="auto"/>
        <w:tabs>
          <w:tab w:val="left" w:pos="350"/>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Предприятие обладает двойными технологиями.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Возможности:</w:t>
      </w:r>
    </w:p>
    <w:p w:rsidR="00BB44D9" w:rsidRPr="00BF3A5B" w:rsidRDefault="00BB44D9" w:rsidP="00196D3B">
      <w:pPr>
        <w:widowControl/>
        <w:numPr>
          <w:ilvl w:val="0"/>
          <w:numId w:val="10"/>
        </w:numPr>
        <w:shd w:val="clear" w:color="000000" w:fill="auto"/>
        <w:tabs>
          <w:tab w:val="left" w:pos="350"/>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Есть потребность спецпродукцию;</w:t>
      </w:r>
    </w:p>
    <w:p w:rsidR="00BB44D9" w:rsidRPr="00BF3A5B" w:rsidRDefault="00BB44D9" w:rsidP="00196D3B">
      <w:pPr>
        <w:widowControl/>
        <w:numPr>
          <w:ilvl w:val="0"/>
          <w:numId w:val="10"/>
        </w:numPr>
        <w:shd w:val="clear" w:color="000000" w:fill="auto"/>
        <w:tabs>
          <w:tab w:val="left" w:pos="350"/>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Есть потребность в бытовой электроаппаратуре;</w:t>
      </w:r>
    </w:p>
    <w:p w:rsidR="00BB44D9" w:rsidRPr="00BF3A5B" w:rsidRDefault="00BB44D9" w:rsidP="00196D3B">
      <w:pPr>
        <w:widowControl/>
        <w:numPr>
          <w:ilvl w:val="0"/>
          <w:numId w:val="10"/>
        </w:numPr>
        <w:shd w:val="clear" w:color="000000" w:fill="auto"/>
        <w:tabs>
          <w:tab w:val="left" w:pos="350"/>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Имеется потребность в промышленных взрывчатых веществ (ВВ) различных</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рецептур.</w:t>
      </w:r>
    </w:p>
    <w:p w:rsidR="005101A5"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 xml:space="preserve">Перспективы развития: </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1) Развитие производств промышленных взрывчатых веществ (ВВ).</w:t>
      </w:r>
    </w:p>
    <w:p w:rsidR="00BB44D9" w:rsidRPr="00BF3A5B" w:rsidRDefault="00BB44D9" w:rsidP="00196D3B">
      <w:pPr>
        <w:widowControl/>
        <w:shd w:val="clear" w:color="000000" w:fill="auto"/>
        <w:tabs>
          <w:tab w:val="left" w:pos="571"/>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2)Использование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существующих</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мощностей</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произв.</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изделий</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из</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пластмассы.</w:t>
      </w:r>
    </w:p>
    <w:p w:rsidR="00BB44D9" w:rsidRPr="00BF3A5B" w:rsidRDefault="00BB44D9" w:rsidP="00196D3B">
      <w:pPr>
        <w:widowControl/>
        <w:shd w:val="clear" w:color="000000" w:fill="auto"/>
        <w:tabs>
          <w:tab w:val="left" w:pos="365"/>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3)Производство полиэтиленовых труб для транспортировки природного газа 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жидкостей под давлением.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Слабые стороны:</w:t>
      </w:r>
    </w:p>
    <w:p w:rsidR="00BB44D9" w:rsidRPr="00BF3A5B" w:rsidRDefault="00BB44D9" w:rsidP="00196D3B">
      <w:pPr>
        <w:widowControl/>
        <w:numPr>
          <w:ilvl w:val="0"/>
          <w:numId w:val="11"/>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Производственные мощности используются на 5 - 7%;</w:t>
      </w:r>
    </w:p>
    <w:p w:rsidR="00BB44D9" w:rsidRPr="00BF3A5B" w:rsidRDefault="00BB44D9" w:rsidP="00196D3B">
      <w:pPr>
        <w:widowControl/>
        <w:numPr>
          <w:ilvl w:val="0"/>
          <w:numId w:val="11"/>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Несмотря на содержание мощностей в работоспособном состоянии средний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возраст оборудования составляет 20 лет;</w:t>
      </w:r>
    </w:p>
    <w:p w:rsidR="00BB44D9" w:rsidRPr="00BF3A5B" w:rsidRDefault="00BB44D9" w:rsidP="00196D3B">
      <w:pPr>
        <w:widowControl/>
        <w:numPr>
          <w:ilvl w:val="0"/>
          <w:numId w:val="11"/>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Отсутствие финансирования на содержание моб мощностей;</w:t>
      </w:r>
    </w:p>
    <w:p w:rsidR="00BB44D9" w:rsidRPr="00BF3A5B" w:rsidRDefault="00BB44D9" w:rsidP="00196D3B">
      <w:pPr>
        <w:widowControl/>
        <w:numPr>
          <w:ilvl w:val="0"/>
          <w:numId w:val="11"/>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Отсутствие финансирования на содержание социальной сферы.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Угрозы: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Угроза банкротства из-за отсутствия госзаказов, неплатежей по изготовленным заказам продукции и как следствие этого отсутствие оборотных средств.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Пути решения проблем:</w:t>
      </w:r>
    </w:p>
    <w:p w:rsidR="00BB44D9" w:rsidRPr="00BF3A5B" w:rsidRDefault="00BB44D9" w:rsidP="00196D3B">
      <w:pPr>
        <w:widowControl/>
        <w:shd w:val="clear" w:color="000000" w:fill="auto"/>
        <w:tabs>
          <w:tab w:val="left" w:pos="394"/>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1)Участие в областных и муниципальных конкурсах на получение заказов 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инвестиций;</w:t>
      </w:r>
    </w:p>
    <w:p w:rsidR="00BB44D9" w:rsidRPr="00BF3A5B" w:rsidRDefault="00BB44D9" w:rsidP="00196D3B">
      <w:pPr>
        <w:widowControl/>
        <w:numPr>
          <w:ilvl w:val="0"/>
          <w:numId w:val="12"/>
        </w:numPr>
        <w:shd w:val="clear" w:color="000000" w:fill="auto"/>
        <w:tabs>
          <w:tab w:val="left" w:pos="64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Получение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инвестиций</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на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создание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нового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производства,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из</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государственного, территориального и муниципального бюджета;</w:t>
      </w:r>
    </w:p>
    <w:p w:rsidR="00BB44D9" w:rsidRPr="00BF3A5B" w:rsidRDefault="00BB44D9" w:rsidP="00196D3B">
      <w:pPr>
        <w:widowControl/>
        <w:numPr>
          <w:ilvl w:val="0"/>
          <w:numId w:val="12"/>
        </w:numPr>
        <w:shd w:val="clear" w:color="000000" w:fill="auto"/>
        <w:tabs>
          <w:tab w:val="left" w:pos="64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Получение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средств</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программе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реструктуризации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угольной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промышленности.</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bCs/>
          <w:color w:val="000000"/>
          <w:sz w:val="28"/>
          <w:szCs w:val="28"/>
        </w:rPr>
      </w:pPr>
    </w:p>
    <w:p w:rsidR="00BB44D9" w:rsidRPr="00BF3A5B" w:rsidRDefault="003425A0"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bCs/>
          <w:color w:val="000000"/>
          <w:sz w:val="28"/>
          <w:szCs w:val="28"/>
        </w:rPr>
        <w:br w:type="page"/>
      </w:r>
      <w:r w:rsidR="00BB44D9" w:rsidRPr="00BF3A5B">
        <w:rPr>
          <w:rFonts w:ascii="Times New Roman" w:hAnsi="Times New Roman" w:cs="Times New Roman"/>
          <w:b/>
          <w:bCs/>
          <w:color w:val="000000"/>
          <w:sz w:val="28"/>
          <w:szCs w:val="28"/>
        </w:rPr>
        <w:t>2</w:t>
      </w:r>
      <w:r w:rsidR="00196D3B" w:rsidRPr="00BF3A5B">
        <w:rPr>
          <w:rFonts w:ascii="Times New Roman" w:hAnsi="Times New Roman" w:cs="Times New Roman"/>
          <w:b/>
          <w:bCs/>
          <w:color w:val="000000"/>
          <w:sz w:val="28"/>
          <w:szCs w:val="28"/>
        </w:rPr>
        <w:t xml:space="preserve"> </w:t>
      </w:r>
      <w:r w:rsidR="00BB44D9" w:rsidRPr="00BF3A5B">
        <w:rPr>
          <w:rFonts w:ascii="Times New Roman" w:hAnsi="Times New Roman" w:cs="Times New Roman"/>
          <w:b/>
          <w:bCs/>
          <w:color w:val="000000"/>
          <w:sz w:val="28"/>
          <w:szCs w:val="28"/>
        </w:rPr>
        <w:t>Технико-экономическая характеристика объекта исследования</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2.1</w:t>
      </w:r>
      <w:r w:rsidR="005101A5" w:rsidRPr="00BF3A5B">
        <w:rPr>
          <w:rFonts w:ascii="Times New Roman" w:hAnsi="Times New Roman" w:cs="Times New Roman"/>
          <w:b/>
          <w:color w:val="000000"/>
          <w:sz w:val="28"/>
          <w:szCs w:val="28"/>
        </w:rPr>
        <w:t xml:space="preserve"> </w:t>
      </w:r>
      <w:r w:rsidRPr="00BF3A5B">
        <w:rPr>
          <w:rFonts w:ascii="Times New Roman" w:hAnsi="Times New Roman" w:cs="Times New Roman"/>
          <w:b/>
          <w:color w:val="000000"/>
          <w:sz w:val="28"/>
          <w:szCs w:val="28"/>
        </w:rPr>
        <w:t>Производимая продукция (услуги)</w:t>
      </w:r>
    </w:p>
    <w:p w:rsidR="003425A0" w:rsidRPr="00BF3A5B" w:rsidRDefault="003425A0"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связи с конверсией производств оборонной промышленности, начиная с 1991 года произошло резкое сокращение оборонного заказа, что привело к снижению использования производственных мощностей, освобождению площадей и оборудования.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 этого периода основной упор делается на развитие товаров народного потребления, на увеличение их ассортимента.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1992 году завод освоил производство бытовых центрифуг и начал их серийный выпуск. В 1993 году завод поставил на поток малогабаритную стиральную машину "Чайка М", в которой в одном баке предусматривались поочередно стирка и отжим белья. Для серийного выпуска центрифуги и малогабаритной машины было вновь создано производство на площадях, освободившихся в результате конверсии. Разработку проекта вышеуказанного производства производил конструкторско-технологический отдел по товарам народного потребления.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этот же период освоено производство пьезозажигалки.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Небольшими партиями выпускалась пластмассовая продукция. В 1992 году завод Пластмасс совместно с Раменским институтом ВНИПИвзрывгеофизика освоил производство перфораторов кумулятивных разрушающихся типа ПРКМ, предназначенных для вскрытия продуктивных нефтяных пластов, для перфорации бурильных труб, которые на сегодняшний день не имеют аналогов в России и СНГ.</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 заводе Пластмасс выпускаются промышленные ВВ, по признанию потребителей, высокого качества по сравнению с заводами - конкурентами, но в тоже время по цене выше, чем у конкурирующих заводов. В связи со</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ложившейся в настоящее время ситуацией - хронической нехваткой денежных средств в промышленном секторе экономики, потребители организуют свое производство исходя из минимальных затрат, выбирают поставщиков по географическому положению (минимальная стоимость доставки) приобретая продукцию по выгодным ценам конкурентов, не взирая порою на качество, предприятия реконструируют, перестраивают свою технологию на применение более дешевых ВВ из тех, с которыми работали ранее (переход от ЗДП к аммонитам).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Рационализаторская деятельность трудящихся завода начиналась еще в послевоенные годы и была направлена в то время на механизацию ручного труда и улучшение условий труда и техники безопасности на каждом рабочем месте. В дальнейшем проводилась интенсивная работа по автоматизации наиболее сложных участков технологического процесса.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60-е годы специалисты завода были пионерами в разработке и внедрении средств механизации и автоматизации в производстве патронированных аммонитов для горнорудной промышленности. Разработанные на заводе автоматы патронирования модели АПК до сих пор работают на предприятиях отрасли и являются единственными в своем роде оборудованием для получения аммонитных патронов.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Все годы и по настоящее время работа творческих коллективов конструкторов, технологов, изобретателей и рационализаторов направлена на дальнейшую механизацию и автоматизацию производства, на максимальный вывод работающих из вредных и опасных зон, на ликвидацию тяжелого ручного труда.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 1959 года завод приступил к выпуску стиральной машины "Чайка" и в последующие годы на ряду с развитием оборонных производств шло совершенствование конструкции стиральной машины "Чайка-3". Конструкторы завода продолжали работать над улучшением потребительских</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качеств стиральной машины и в 1989 году стиральная машина "Чайка-85" была поставлена на поток.</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Одновременно шли проработки по замене дорогостоящих материалов для комплектующих деталей к стиральной машине (нержавеющей стали, алюминий), на более дешевые пластмассы.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связи с конверсией производств оборонной промышленности, начиная с 1991 года произошло резкое сокращение оборонного заказа, что привело к сокращению использования производственных мощностей, освобождению площадей и оборудования. С этого периода основной упор делался на развитие товаров народного потребления, на увеличение их ассортимента. В 1992 году завод освоил производство бытовых центрифуг и начал их серийный выпуск. В 1993 году завод поставил на поток малогабаритную стиральную машину "Чайка-М". Разработку проекта вышеуказанного производства производил конструкторско-технологический отдел по товаром народного потребления. В этот же период освоено производство пьезозажигалки.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1993-1994 годах СКТБ завода спроектировано оборудование для оснащения медицинско-профилакторных учреждений: подогреватель парафиновых и бишофитовых смесей, установка суховоздушного обогрева и массажа рук, аэрозольная установка для моделирования природных условий соляных шахт.</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2.2</w:t>
      </w:r>
      <w:r w:rsidR="005101A5" w:rsidRPr="00BF3A5B">
        <w:rPr>
          <w:rFonts w:ascii="Times New Roman" w:hAnsi="Times New Roman" w:cs="Times New Roman"/>
          <w:b/>
          <w:color w:val="000000"/>
          <w:sz w:val="28"/>
          <w:szCs w:val="28"/>
        </w:rPr>
        <w:t xml:space="preserve"> </w:t>
      </w:r>
      <w:r w:rsidRPr="00BF3A5B">
        <w:rPr>
          <w:rFonts w:ascii="Times New Roman" w:hAnsi="Times New Roman" w:cs="Times New Roman"/>
          <w:b/>
          <w:color w:val="000000"/>
          <w:sz w:val="28"/>
          <w:szCs w:val="28"/>
        </w:rPr>
        <w:t>Характеристика производства</w:t>
      </w:r>
    </w:p>
    <w:p w:rsidR="003425A0" w:rsidRPr="00BF3A5B" w:rsidRDefault="003425A0" w:rsidP="00196D3B">
      <w:pPr>
        <w:widowControl/>
        <w:shd w:val="clear" w:color="000000" w:fill="auto"/>
        <w:tabs>
          <w:tab w:val="left" w:pos="6269"/>
        </w:tabs>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tabs>
          <w:tab w:val="left" w:pos="6269"/>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Площадь земельного участка, занимаемого заводом 535,8 га</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Права на использование земельного участка: бессрочное пользование.</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Производственная площадь зданий1176810 кв.м.</w:t>
      </w:r>
    </w:p>
    <w:p w:rsidR="00BB44D9" w:rsidRPr="00BF3A5B" w:rsidRDefault="00BB44D9" w:rsidP="00196D3B">
      <w:pPr>
        <w:widowControl/>
        <w:shd w:val="clear" w:color="000000" w:fill="auto"/>
        <w:tabs>
          <w:tab w:val="left" w:pos="6374"/>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Из них бытовая195640 кв. 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 заводе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имеются</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основные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цеха,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которые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включают</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себя дополнительные здания и склады промежуточного хранения. Базисные склады расположены на безопасном расстоянии от территории завода. Они предназначены для хранения готовой продукции.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 основной территории примыкает предзаводская площадка с блоком вспомогательных цехов, т.е. воинской и пожарной частями, административным поселком. Для теплоснабжения имеется собственная промышленная котельная, работающая на природном газе и мазуте.</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Завод имеет собственные канализационные сети и очистные сооружения с полной биологической очисткой стоков. Для изготовления тары, техоснастки, пиломатериалов на заводе работает тарная, столярная мастерская и пилорама.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 предприятии функционирует здравпункт, поликлиника, столовая, профилакторий.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Эксплуатация зданий, сооружений на заводе ведется согласно инструкции по технической эксплуатации производственных зданий и сооружений. В течение года проводятся весенние и осенние осмотры, осмотры в процессе трехступенчатого контроля.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 заводе имеется группа по технической эстетики и надзору за эксплуатацией зданий. При выводе зданий из производства, при прекращении работ проводятся все мероприятия по подготовке и консервации зданий к остановке в связи с прекращением работ. Завод расположен в полутора километрах от северо-западной части города Копейска ив 11 км. от города Челябинска. Внешняя транспортная связь осуществляется через железнодорожную станцию Потанино и автомагистраль Копейск-Челябинск. Для обеспечения транспортных работ в цехах на заводе имеется гараж в автотранспортном цехе с грузоподъемными механизмами, железнодорожный цех с депо и подъездными путями, которые осуществляют погрузочно-разгрузочные и транспортные работы.</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Железнодорожный цех имеет</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лицензии на право эксплуатации железнодорожного состава и на право перевоза опасных грузов железнодорожным транспортом. Подъездные железнодорожные пути завода построены в соответствии СН и П и отвечают требованиям ПТЭ промышленного ж\д транспорта предприятия отрасли, Протяженность ж\д путей завода составляет 34.5 км. Для маневренной работы внутри предприятия и с выездом на станцию Потанино используя локомотивы. Локомотивный и вагонный парк постоянно проверяется и ведется ремонт по графикам.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Для телефонной связи задействована заводская телефонная станция. Военизированная охрана осуществляется воинской частью МВД и ВОХР. Существует пожарная охрана (ПЧ). Несмотря на то, что воинская часть находится на внешней территории завода, она полностью финансируется из федерального бюджета, а за оказанные им услуги завод предъявляет счета к оплате. В отношении пожарной части ситуации та же, за исключением того, что завод финансирует ПЧ только в части заработной платы, согласно предоставленных смет.</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2.3</w:t>
      </w:r>
      <w:r w:rsidR="005101A5" w:rsidRPr="00BF3A5B">
        <w:rPr>
          <w:rFonts w:ascii="Times New Roman" w:hAnsi="Times New Roman" w:cs="Times New Roman"/>
          <w:b/>
          <w:color w:val="000000"/>
          <w:sz w:val="28"/>
          <w:szCs w:val="28"/>
        </w:rPr>
        <w:t xml:space="preserve"> </w:t>
      </w:r>
      <w:r w:rsidRPr="00BF3A5B">
        <w:rPr>
          <w:rFonts w:ascii="Times New Roman" w:hAnsi="Times New Roman" w:cs="Times New Roman"/>
          <w:b/>
          <w:color w:val="000000"/>
          <w:sz w:val="28"/>
          <w:szCs w:val="28"/>
        </w:rPr>
        <w:t>Характеристика технологического оборудования</w:t>
      </w:r>
    </w:p>
    <w:p w:rsidR="003425A0" w:rsidRPr="00BF3A5B" w:rsidRDefault="003425A0"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цехах предприятия задействовано 1237 единиц оборудования. Для обслуживания и ремонта оборудования имеется в наличии вся необходимая документация.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Контроль за состоянием эксплуатируемого оборудования определяется на основании требований ПЭП. За содержание в работоспособном состоянии, за правильной эксплуатацией и проведением планово-предупредительных ремонтов (ПНР) энергетического оборудования отвечает отдел главного энергетика, механического - отдел главного механика.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Для обеспечения единства и требуемой точности измерений, обеспечения безопасности контроля параметров изделий, безопасности оборудования, аппаратов, оснастки на заводе создана метрологическая служба. Организация работы этой службы обеспечивает безопасное ведение производств.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последние годы спад производства и сокращение выпуска гражданской продукции привели к тому, что основные производственные мощности полностью загружены на 20% , частично загружены на 43%. Таким образом, основные производственные мощности загружены только на 63%, остальная почти вторая половина основных производственных мощностей предполагается, что может быть использована при производстве другого вида продукции и не требует демонтажа оборудования (20%), а также до 17% могут быть сданы в аренду.</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Процент износа оборудования по предприятию на 01.01.05 составляет в среднем 65%.</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2.4</w:t>
      </w:r>
      <w:r w:rsidR="005101A5" w:rsidRPr="00BF3A5B">
        <w:rPr>
          <w:rFonts w:ascii="Times New Roman" w:hAnsi="Times New Roman" w:cs="Times New Roman"/>
          <w:b/>
          <w:color w:val="000000"/>
          <w:sz w:val="28"/>
          <w:szCs w:val="28"/>
        </w:rPr>
        <w:t xml:space="preserve"> </w:t>
      </w:r>
      <w:r w:rsidRPr="00BF3A5B">
        <w:rPr>
          <w:rFonts w:ascii="Times New Roman" w:hAnsi="Times New Roman" w:cs="Times New Roman"/>
          <w:b/>
          <w:color w:val="000000"/>
          <w:sz w:val="28"/>
          <w:szCs w:val="28"/>
        </w:rPr>
        <w:t>Характеристика материально технической базы</w:t>
      </w:r>
    </w:p>
    <w:p w:rsidR="003425A0" w:rsidRPr="00BF3A5B" w:rsidRDefault="003425A0"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 заводе существует отдел материально - технического снабжения, который планирует и контролирует поставки. Основной задачей отдела является обеспечение производства закупаемыми сырьем, материалами, полуфабрикатами, комплектующими изделиями требуемого качества, в требуемых объемах и сроках при минимальных расходах и неудобствах.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Отдел материально - технического снабжения завода Пластмасс владеет большим объемом информации о поставщиках, на один вид продукции имеется не менее двух поставщиков, на случай непредвиденных ситуаций (остановка производства, забастовка и т.п.). По возможности выбирается поставщик, который ближе распложен к заводу, в целях сокращения транспортных расходов.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Персонал отдела материально - технического снабжения обладает соответствующей квалификацией и большим опытом работы в данной отрасли.</w:t>
      </w:r>
    </w:p>
    <w:p w:rsidR="005101A5" w:rsidRPr="00BF3A5B" w:rsidRDefault="005101A5" w:rsidP="005101A5">
      <w:pPr>
        <w:widowControl/>
        <w:shd w:val="clear" w:color="000000" w:fill="auto"/>
        <w:spacing w:line="360" w:lineRule="auto"/>
        <w:jc w:val="center"/>
        <w:rPr>
          <w:rFonts w:ascii="Times New Roman" w:hAnsi="Times New Roman" w:cs="Times New Roman"/>
          <w:b/>
          <w:color w:val="000000"/>
          <w:sz w:val="28"/>
          <w:szCs w:val="28"/>
        </w:rPr>
      </w:pPr>
    </w:p>
    <w:p w:rsidR="00BB44D9" w:rsidRPr="00BF3A5B" w:rsidRDefault="003425A0"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br w:type="page"/>
      </w:r>
      <w:r w:rsidR="00BB44D9" w:rsidRPr="00BF3A5B">
        <w:rPr>
          <w:rFonts w:ascii="Times New Roman" w:hAnsi="Times New Roman" w:cs="Times New Roman"/>
          <w:b/>
          <w:color w:val="000000"/>
          <w:sz w:val="28"/>
          <w:szCs w:val="28"/>
        </w:rPr>
        <w:t>2.5 Охрана труда и экологическая безопасность</w:t>
      </w:r>
    </w:p>
    <w:p w:rsidR="003425A0" w:rsidRPr="00BF3A5B" w:rsidRDefault="003425A0"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Надзор за безопасным ведением работ осуществляется службой специального режима, организованной в соответствии с приказом Комитета РФ по оборонным отраслям промышленности.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Ответственный за состояние охраны труда и техники безопасности по заводу возложены на службу охраны труда, которая осуществляет трехступенчатый контроль техники безопасности по охране труда. Основными направлениями профилактической работы является обучение и инструктаж рабочих.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 основании приказов Минздрава РФ на предприятии предусмотрено проведение обязательного предварительного медицинского страхования при поступлении на работу и периодических медицинских осмотров за счет средств предприятия.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Природоохранная деятельность завода осуществляется силами бюро по охране окружающей среды, основными задачами которого является:</w:t>
      </w:r>
    </w:p>
    <w:p w:rsidR="00BB44D9" w:rsidRPr="00BF3A5B" w:rsidRDefault="00BB44D9" w:rsidP="00196D3B">
      <w:pPr>
        <w:widowControl/>
        <w:shd w:val="clear" w:color="000000" w:fill="auto"/>
        <w:tabs>
          <w:tab w:val="left" w:pos="365"/>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•организация работ и контроль за выполнением мероприятий по сокращению</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сбросов, выбросов в окружающую среду, инвентаризацией отходов, их</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размещением;</w:t>
      </w:r>
    </w:p>
    <w:p w:rsidR="00BB44D9" w:rsidRPr="00BF3A5B" w:rsidRDefault="00BB44D9" w:rsidP="00196D3B">
      <w:pPr>
        <w:widowControl/>
        <w:shd w:val="clear" w:color="000000" w:fill="auto"/>
        <w:tabs>
          <w:tab w:val="left" w:pos="480"/>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•взаимодействие с контролирующими органами по вопросам окружающей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среды.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Контроль за качеством образующих сточных вод в цехах и воздухом рабочей зоны осуществляет центральная заводская лаборатория (ЦЗЛ) и лаборатория очистных сооружений.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Очистка стоков осуществляется за счет использования механических сооружений очистки: решеток, песколовок, отстойников. Сброс сточных вод в водоем рыбхозного назначения (озеро Шелюгино) осуществляется в пределах норм СЭС. Сточные воды от цехов спецпроизводства перерабатываемых ВВ, предварительно проходят локальную очистку от взвешенных веществ в отстойниках - ловушках.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За эффективной и исправной работой вентиляционных систем и пылегазоочистных установок в цехах установлен контроль. Степень очистки выбросов в атмосферу составляет в среднем 70 - 90%.</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Перечень контролируемых веществ в воздухе рабочей зоны согласовывается с центром госсанэпидемнадзора.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Комплекс организационных мер, наличие в полном комплексе научно -технической документации, наличие и состояние систем, и сооружений очистки, ведение учета и контроль за оборудованием и размещением отходов, осуществление контроля за качеством питьевых и сточных вод, воздуха рабочей зоны обеспечивают ведение технологических процессов в соответствии с требованиями документации по экологической безопасности производств.</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bCs/>
          <w:color w:val="000000"/>
          <w:sz w:val="28"/>
          <w:szCs w:val="28"/>
        </w:rPr>
      </w:pPr>
    </w:p>
    <w:p w:rsidR="00BB44D9" w:rsidRPr="00BF3A5B" w:rsidRDefault="003425A0"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bCs/>
          <w:color w:val="000000"/>
          <w:sz w:val="28"/>
          <w:szCs w:val="28"/>
        </w:rPr>
        <w:br w:type="page"/>
      </w:r>
      <w:r w:rsidR="00BB44D9" w:rsidRPr="00BF3A5B">
        <w:rPr>
          <w:rFonts w:ascii="Times New Roman" w:hAnsi="Times New Roman" w:cs="Times New Roman"/>
          <w:b/>
          <w:bCs/>
          <w:color w:val="000000"/>
          <w:sz w:val="28"/>
          <w:szCs w:val="28"/>
        </w:rPr>
        <w:t>3</w:t>
      </w:r>
      <w:r w:rsidR="005101A5" w:rsidRPr="00BF3A5B">
        <w:rPr>
          <w:rFonts w:ascii="Times New Roman" w:hAnsi="Times New Roman" w:cs="Times New Roman"/>
          <w:b/>
          <w:bCs/>
          <w:color w:val="000000"/>
          <w:sz w:val="28"/>
          <w:szCs w:val="28"/>
        </w:rPr>
        <w:t xml:space="preserve"> </w:t>
      </w:r>
      <w:r w:rsidR="006B7177" w:rsidRPr="00BF3A5B">
        <w:rPr>
          <w:rFonts w:ascii="Times New Roman" w:hAnsi="Times New Roman" w:cs="Times New Roman"/>
          <w:b/>
          <w:bCs/>
          <w:color w:val="000000"/>
          <w:sz w:val="28"/>
          <w:szCs w:val="28"/>
        </w:rPr>
        <w:t>Организационная</w:t>
      </w:r>
      <w:r w:rsidR="00BB44D9" w:rsidRPr="00BF3A5B">
        <w:rPr>
          <w:rFonts w:ascii="Times New Roman" w:hAnsi="Times New Roman" w:cs="Times New Roman"/>
          <w:b/>
          <w:bCs/>
          <w:color w:val="000000"/>
          <w:sz w:val="28"/>
          <w:szCs w:val="28"/>
        </w:rPr>
        <w:t xml:space="preserve"> структура объекта исследования</w:t>
      </w:r>
    </w:p>
    <w:p w:rsidR="005101A5" w:rsidRPr="00BF3A5B" w:rsidRDefault="005101A5" w:rsidP="005101A5">
      <w:pPr>
        <w:widowControl/>
        <w:shd w:val="clear" w:color="000000" w:fill="auto"/>
        <w:spacing w:line="360" w:lineRule="auto"/>
        <w:jc w:val="center"/>
        <w:rPr>
          <w:rFonts w:ascii="Times New Roman" w:hAnsi="Times New Roman" w:cs="Times New Roman"/>
          <w:b/>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3.1 Функции и структура ФГУП завода "Пластмасс"</w:t>
      </w:r>
    </w:p>
    <w:p w:rsidR="003425A0" w:rsidRPr="00BF3A5B" w:rsidRDefault="003425A0"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системе управления предприятием выделяются два уровня:</w:t>
      </w:r>
    </w:p>
    <w:p w:rsidR="00BB44D9" w:rsidRPr="00BF3A5B" w:rsidRDefault="00BB44D9" w:rsidP="00196D3B">
      <w:pPr>
        <w:widowControl/>
        <w:shd w:val="clear" w:color="000000" w:fill="auto"/>
        <w:tabs>
          <w:tab w:val="left" w:pos="595"/>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*уровень</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руководства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предприятием,</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включающий</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директора,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его</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заместителей</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подведомственные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им</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функциональные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подразделения</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заводоуправления;</w:t>
      </w:r>
    </w:p>
    <w:p w:rsidR="00BB44D9" w:rsidRPr="00BF3A5B" w:rsidRDefault="00BB44D9" w:rsidP="00196D3B">
      <w:pPr>
        <w:widowControl/>
        <w:shd w:val="clear" w:color="000000" w:fill="auto"/>
        <w:tabs>
          <w:tab w:val="left" w:pos="480"/>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•уровень управления самостоятельными производственными единицами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(производства,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самостоятельные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вспомогательные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цеха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участки),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включающий начальников производственных единиц их заместителей с</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подчиненными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функциональными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службами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аппарата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управления</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линейным персоналом участков, входящих в состав производства (начальники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участков, мастера производственных участков).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Цеха, включенные в состав специализированных производств теряют, свою самостоятельность в системе управления, что обеспечивает: осуществление управления производственно-хозяйственной деятельностью, исходя из общих задач и интересов предприятия в целом и крупных производственных подразделений;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изменение характера работы всех руководителей предприятия и функциональных служб, так как объектами их непосредственного руководства становится ограниченное число крупных производственных подразделений, что дает наибольшие возможности для передачи основного объема оперативного управления на уровне производств и самостоятельных цехов, оставив для аппарата управления директора решение задач в основном производственно-технического и социального развития предприятия.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Распределение функций по уровням системы управления устанавливается в соответствии с целями и задачами по техническому, экономическому и социальному развитию предприятия, оперативному управлению</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производством</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представлено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модели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разграничения</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деятельности по управлению предприятием (таблица).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Главными задачами предприятия являются обеспечение потребности народного хозяйства и населения в продукции (работах, услугах) с высокими потребительскими свойствами и качеством при минимальных затратах в целях получения прибыли и реализации на этой основе социальных и экономических интересов членов трудового коллектива и собственника предприятия.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Организационная структура предприятия построена с учетом обеспечения каждой службой:</w:t>
      </w:r>
    </w:p>
    <w:p w:rsidR="00BB44D9" w:rsidRPr="00BF3A5B" w:rsidRDefault="00BB44D9" w:rsidP="00196D3B">
      <w:pPr>
        <w:widowControl/>
        <w:shd w:val="clear" w:color="000000" w:fill="auto"/>
        <w:tabs>
          <w:tab w:val="left" w:pos="461"/>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•условия для выполнения государственных заказов, планов экономического</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 социального развития предприятия по объему и номенклатуре продукции с</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высокими потребительскими свойствами и качеством при минимальных</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затратах;</w:t>
      </w:r>
    </w:p>
    <w:p w:rsidR="00BB44D9" w:rsidRPr="00BF3A5B" w:rsidRDefault="00BB44D9" w:rsidP="00196D3B">
      <w:pPr>
        <w:widowControl/>
        <w:numPr>
          <w:ilvl w:val="0"/>
          <w:numId w:val="13"/>
        </w:numPr>
        <w:shd w:val="clear" w:color="000000" w:fill="auto"/>
        <w:tabs>
          <w:tab w:val="left" w:pos="538"/>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увеличение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прибыли,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устранение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непроизводственных</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затрат</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характерным для каждой службы направлениям;</w:t>
      </w:r>
    </w:p>
    <w:p w:rsidR="00BB44D9" w:rsidRPr="00BF3A5B" w:rsidRDefault="00BB44D9" w:rsidP="00196D3B">
      <w:pPr>
        <w:widowControl/>
        <w:numPr>
          <w:ilvl w:val="0"/>
          <w:numId w:val="13"/>
        </w:numPr>
        <w:shd w:val="clear" w:color="000000" w:fill="auto"/>
        <w:tabs>
          <w:tab w:val="left" w:pos="538"/>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совершенствование и развитие системы управления по закрепленным</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функциональным направлениям деятельности на основе широкого применения</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экономических методов управления, использования средств вычислительной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техники, передового отечественного опыта.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организационной структуре управления предприятием (Рис. Г) количество заместителей директора и их компетенция, состав структурных подразделений и их подчиненность определены в соответствии с объемами работ предприятия.</w:t>
      </w:r>
    </w:p>
    <w:p w:rsidR="005101A5" w:rsidRPr="00BF3A5B" w:rsidRDefault="00BB44D9" w:rsidP="005101A5">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Ведущим звеном в общей структуре управления предприятием является блок "Общее руководство", возглавляемый директором предприятия, которое осуществляет единое взаимоувязанное руководство всеми сторонами деятельности предприятия. В состав общего руководства предприятия входят: директор предприятия главный инженер, главный экономист, зам. директора по качеству, зам. директора по режиму и кадрам, зам. директора по капитальному строительству - начальник ОКС и Р, помощник директора по</w:t>
      </w:r>
      <w:r w:rsidR="005101A5" w:rsidRPr="00BF3A5B">
        <w:rPr>
          <w:rFonts w:ascii="Times New Roman" w:hAnsi="Times New Roman" w:cs="Times New Roman"/>
          <w:color w:val="000000"/>
          <w:sz w:val="28"/>
          <w:szCs w:val="28"/>
        </w:rPr>
        <w:t xml:space="preserve"> социальным вопросам, быту и услугам - начальник группы социального развития.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rPr>
        <w:sectPr w:rsidR="005101A5" w:rsidRPr="00BF3A5B" w:rsidSect="00196D3B">
          <w:pgSz w:w="11909" w:h="16834"/>
          <w:pgMar w:top="1134" w:right="850" w:bottom="1134" w:left="1701" w:header="709" w:footer="709" w:gutter="0"/>
          <w:cols w:space="60"/>
          <w:docGrid w:linePitch="272"/>
        </w:sectPr>
      </w:pPr>
    </w:p>
    <w:p w:rsidR="00BB44D9" w:rsidRPr="00BF3A5B" w:rsidRDefault="00CD1CC5" w:rsidP="005101A5">
      <w:pPr>
        <w:widowControl/>
        <w:shd w:val="clear" w:color="000000" w:fill="auto"/>
        <w:spacing w:line="360" w:lineRule="auto"/>
        <w:jc w:val="center"/>
        <w:rPr>
          <w:rFonts w:ascii="Times New Roman" w:hAnsi="Times New Roman" w:cs="Times New Roman"/>
          <w:b/>
          <w:color w:val="000000"/>
          <w:sz w:val="28"/>
          <w:szCs w:val="24"/>
        </w:rPr>
      </w:pPr>
      <w:r>
        <w:rPr>
          <w:rFonts w:ascii="Times New Roman" w:hAnsi="Times New Roman" w:cs="Times New Roman"/>
          <w:b/>
          <w:color w:val="000000"/>
          <w:sz w:val="28"/>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2.75pt;height:412.5pt">
            <v:imagedata r:id="rId5" o:title="" cropleft="-644f"/>
          </v:shape>
        </w:pict>
      </w: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30"/>
        </w:rPr>
        <w:t>Рисунок 1. Организационная структура предприятия.</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sectPr w:rsidR="005101A5" w:rsidRPr="00BF3A5B" w:rsidSect="005101A5">
          <w:pgSz w:w="16834" w:h="11909" w:orient="landscape"/>
          <w:pgMar w:top="1701" w:right="1134" w:bottom="851" w:left="1134" w:header="709" w:footer="709" w:gutter="0"/>
          <w:cols w:space="60"/>
          <w:docGrid w:linePitch="272"/>
        </w:sect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Непосредственно на директора предприятия возлагается руководство выполнения функций следующих подразделений: бюро спецмощностей, группа юрисконсульта, штаб гражданской обороны, главная бухгалтерия, которая функционально работает под руководством главного экономиста.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Укрупненный блок "Управление экономической деятельностью", возглавляемый главным экономистом имеет цель совершенствования экономической деятельности предприятия, направленной на повышение производительности труда, эффективности и рентабельности производства, обеспечение правильных соотношений темпов роста производительности труда и заработной платы, достижение наибольших результатов при наименьших затратах материальных, трудовых и финансовых ресурсов.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Укрупненный блок "Управление экономической деятельностью" выполняет в масштабе всего предприятия следующие функции: экономический анализ и перспективное планирование; технико-экономическое планирование, калькулирование и ценообразование; организация труда и заработной платы; финансовое обеспечение, научная организация труда и управления производством; автоматизация управления тех. процессами, производством.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Выполнение указанных функций распределяется между структурными подразделениями:</w:t>
      </w:r>
    </w:p>
    <w:p w:rsidR="00BB44D9" w:rsidRPr="00BF3A5B" w:rsidRDefault="00BB44D9" w:rsidP="00196D3B">
      <w:pPr>
        <w:widowControl/>
        <w:numPr>
          <w:ilvl w:val="0"/>
          <w:numId w:val="14"/>
        </w:numPr>
        <w:shd w:val="clear" w:color="000000" w:fill="auto"/>
        <w:tabs>
          <w:tab w:val="left" w:pos="422"/>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планово-экономический отдел</w:t>
      </w:r>
    </w:p>
    <w:p w:rsidR="00BB44D9" w:rsidRPr="00BF3A5B" w:rsidRDefault="00BB44D9" w:rsidP="00196D3B">
      <w:pPr>
        <w:widowControl/>
        <w:numPr>
          <w:ilvl w:val="0"/>
          <w:numId w:val="14"/>
        </w:numPr>
        <w:shd w:val="clear" w:color="000000" w:fill="auto"/>
        <w:tabs>
          <w:tab w:val="left" w:pos="422"/>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научная организация труда и управление производство^</w:t>
      </w:r>
    </w:p>
    <w:p w:rsidR="00BB44D9" w:rsidRPr="00BF3A5B" w:rsidRDefault="00BB44D9" w:rsidP="00196D3B">
      <w:pPr>
        <w:widowControl/>
        <w:numPr>
          <w:ilvl w:val="0"/>
          <w:numId w:val="14"/>
        </w:numPr>
        <w:shd w:val="clear" w:color="000000" w:fill="auto"/>
        <w:tabs>
          <w:tab w:val="left" w:pos="422"/>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финансовым отделом</w:t>
      </w:r>
    </w:p>
    <w:p w:rsidR="00BB44D9" w:rsidRPr="00BF3A5B" w:rsidRDefault="00BB44D9" w:rsidP="00196D3B">
      <w:pPr>
        <w:widowControl/>
        <w:numPr>
          <w:ilvl w:val="0"/>
          <w:numId w:val="14"/>
        </w:numPr>
        <w:shd w:val="clear" w:color="000000" w:fill="auto"/>
        <w:tabs>
          <w:tab w:val="left" w:pos="422"/>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отделом автоматизированной системы управления производством.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Структурное подразделение укрупненного блока "Техническое руководство", возглавляемое главным инженером предприятия обеспечивает выполнение следующих функций: разработки и совершенствования конструкций основных изделий, технологии и оснастки;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стандартизация продукции, технологических процессов и других элементов производства, ремонтного и энергетического обслуживания, охраны труда и техники безопасности, научно-технической информации, патентной и изобретательской работы.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Главный инженер в своем подчинении имеет двух заместителей: по производству и по технической подготовке производства.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Непосредственно в подчинении главного инженера группируются следующие подразделения: группа ПД ИТР и контроля, бюро стандартизации, бюро метролога, ООТ и ТБ, группа патентов, рационализации, изобретательства и НТИ.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Заместителю главного инженера по производству подчиняется производственно-диспетчерский отдел (ПДО) и строительные единицы основного производства (производство ТНП, производство N1 и производство N2 участок по вводу новых мощностей N9).</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Заместителю главного инженера по технической подготовке производства подчиняются подразделения, занятые научно-техническим развитием и подготовкой производства:</w:t>
      </w:r>
    </w:p>
    <w:p w:rsidR="00BB44D9" w:rsidRPr="00BF3A5B" w:rsidRDefault="00BB44D9" w:rsidP="00196D3B">
      <w:pPr>
        <w:widowControl/>
        <w:numPr>
          <w:ilvl w:val="0"/>
          <w:numId w:val="15"/>
        </w:numPr>
        <w:shd w:val="clear" w:color="000000" w:fill="auto"/>
        <w:tabs>
          <w:tab w:val="left" w:pos="29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отделом главного технолога,</w:t>
      </w:r>
    </w:p>
    <w:p w:rsidR="00BB44D9" w:rsidRPr="00BF3A5B" w:rsidRDefault="00BB44D9" w:rsidP="00196D3B">
      <w:pPr>
        <w:widowControl/>
        <w:numPr>
          <w:ilvl w:val="0"/>
          <w:numId w:val="15"/>
        </w:numPr>
        <w:shd w:val="clear" w:color="000000" w:fill="auto"/>
        <w:tabs>
          <w:tab w:val="left" w:pos="29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центральная заводская лаборатория</w:t>
      </w:r>
    </w:p>
    <w:p w:rsidR="00BB44D9" w:rsidRPr="00BF3A5B" w:rsidRDefault="00BB44D9" w:rsidP="00196D3B">
      <w:pPr>
        <w:widowControl/>
        <w:numPr>
          <w:ilvl w:val="0"/>
          <w:numId w:val="15"/>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специальный конструкторско-технологический отдел</w:t>
      </w:r>
    </w:p>
    <w:p w:rsidR="00BB44D9" w:rsidRPr="00BF3A5B" w:rsidRDefault="00BB44D9" w:rsidP="00196D3B">
      <w:pPr>
        <w:widowControl/>
        <w:numPr>
          <w:ilvl w:val="0"/>
          <w:numId w:val="15"/>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бюро технической документации</w:t>
      </w:r>
    </w:p>
    <w:p w:rsidR="00BB44D9" w:rsidRPr="00BF3A5B" w:rsidRDefault="00BB44D9" w:rsidP="00196D3B">
      <w:pPr>
        <w:widowControl/>
        <w:numPr>
          <w:ilvl w:val="0"/>
          <w:numId w:val="15"/>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отдел главного механика</w:t>
      </w:r>
    </w:p>
    <w:p w:rsidR="00BB44D9" w:rsidRPr="00BF3A5B" w:rsidRDefault="00BB44D9" w:rsidP="00196D3B">
      <w:pPr>
        <w:widowControl/>
        <w:numPr>
          <w:ilvl w:val="0"/>
          <w:numId w:val="15"/>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отдел главного энергетика</w:t>
      </w:r>
    </w:p>
    <w:p w:rsidR="00BB44D9" w:rsidRPr="00BF3A5B" w:rsidRDefault="00BB44D9" w:rsidP="00196D3B">
      <w:pPr>
        <w:widowControl/>
        <w:numPr>
          <w:ilvl w:val="0"/>
          <w:numId w:val="15"/>
        </w:numPr>
        <w:shd w:val="clear" w:color="000000" w:fill="auto"/>
        <w:tabs>
          <w:tab w:val="left" w:pos="355"/>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инструментальное бюро.</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Соответственно здесь же решаются вопросы технической подготовки производства основной продукции и ТНП, обеспечивающие комплексное решение производственных и технико-экономических задач.</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Укрупненный блок "Управление материальными ресурсами", руководство которого осуществляется заместителем директора по коммерческим вопросам, состоит из следующих служб:</w:t>
      </w:r>
    </w:p>
    <w:p w:rsidR="00BB44D9" w:rsidRPr="00BF3A5B" w:rsidRDefault="00BB44D9" w:rsidP="00196D3B">
      <w:pPr>
        <w:widowControl/>
        <w:shd w:val="clear" w:color="000000" w:fill="auto"/>
        <w:tabs>
          <w:tab w:val="left" w:pos="278"/>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•служба материально-технического снабжения и внешней кооперации (отдел</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материально-технического снабжения, отдел внешней кооперации, бюро сбыта</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 склады);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•служба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хозяйственного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обслуживания</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общего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делопроизводства (хозяйственный отдел с канцелярией);</w:t>
      </w:r>
    </w:p>
    <w:p w:rsidR="00BB44D9" w:rsidRPr="00BF3A5B" w:rsidRDefault="00BB44D9" w:rsidP="00196D3B">
      <w:pPr>
        <w:widowControl/>
        <w:shd w:val="clear" w:color="000000" w:fill="auto"/>
        <w:tabs>
          <w:tab w:val="left" w:pos="278"/>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•транспортное обслуживание (автотранспортный и железнодорожные цеха).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Укрупненный блок "Управление кадрами и режимом", возглавляемый заместителем директора по режиму и кадрам, осуществляющий выполнение функций по анализу, подбору, расстановке кадров рабочих и служащих, их профессиональной ориентации на основе широкого применения вычислительной техники, осуществляет руководство и обеспечение режима, специального делопроизводства. В блоке сосредотачиваются следующие структурные подразделения:</w:t>
      </w:r>
    </w:p>
    <w:p w:rsidR="00BB44D9" w:rsidRPr="00BF3A5B" w:rsidRDefault="00BB44D9" w:rsidP="00196D3B">
      <w:pPr>
        <w:widowControl/>
        <w:numPr>
          <w:ilvl w:val="0"/>
          <w:numId w:val="16"/>
        </w:numPr>
        <w:shd w:val="clear" w:color="000000" w:fill="auto"/>
        <w:tabs>
          <w:tab w:val="left" w:pos="346"/>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отдел кадров и технического обучения,</w:t>
      </w:r>
    </w:p>
    <w:p w:rsidR="00BB44D9" w:rsidRPr="00BF3A5B" w:rsidRDefault="00BB44D9" w:rsidP="00196D3B">
      <w:pPr>
        <w:widowControl/>
        <w:numPr>
          <w:ilvl w:val="0"/>
          <w:numId w:val="16"/>
        </w:numPr>
        <w:shd w:val="clear" w:color="000000" w:fill="auto"/>
        <w:tabs>
          <w:tab w:val="left" w:pos="346"/>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режимно-секретный отдел,</w:t>
      </w:r>
    </w:p>
    <w:p w:rsidR="00BB44D9" w:rsidRPr="00BF3A5B" w:rsidRDefault="00BB44D9" w:rsidP="00196D3B">
      <w:pPr>
        <w:widowControl/>
        <w:numPr>
          <w:ilvl w:val="0"/>
          <w:numId w:val="16"/>
        </w:numPr>
        <w:shd w:val="clear" w:color="000000" w:fill="auto"/>
        <w:tabs>
          <w:tab w:val="left" w:pos="346"/>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ВОХР,</w:t>
      </w:r>
    </w:p>
    <w:p w:rsidR="00BB44D9" w:rsidRPr="00BF3A5B" w:rsidRDefault="00BB44D9" w:rsidP="00196D3B">
      <w:pPr>
        <w:widowControl/>
        <w:numPr>
          <w:ilvl w:val="0"/>
          <w:numId w:val="16"/>
        </w:numPr>
        <w:shd w:val="clear" w:color="000000" w:fill="auto"/>
        <w:tabs>
          <w:tab w:val="left" w:pos="346"/>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бюроШ.</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Укрупненный блок "Управление капитальным строительством", возглавляемый заместителем директора по капитальному строительству -начальником отдела капитального строительства, осуществляющий руководство новым строительством и реконструкцией, а также ремонтом и эксплуатацией действующих зданий и сооружений.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блоке сосредотачиваются структурные подразделения:</w:t>
      </w:r>
    </w:p>
    <w:p w:rsidR="00BB44D9" w:rsidRPr="00BF3A5B" w:rsidRDefault="00BB44D9" w:rsidP="00196D3B">
      <w:pPr>
        <w:widowControl/>
        <w:numPr>
          <w:ilvl w:val="0"/>
          <w:numId w:val="16"/>
        </w:numPr>
        <w:shd w:val="clear" w:color="000000" w:fill="auto"/>
        <w:tabs>
          <w:tab w:val="left" w:pos="346"/>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отдел капитального строительства и оборудования,</w:t>
      </w:r>
    </w:p>
    <w:p w:rsidR="00BB44D9" w:rsidRPr="00BF3A5B" w:rsidRDefault="00BB44D9" w:rsidP="00196D3B">
      <w:pPr>
        <w:widowControl/>
        <w:numPr>
          <w:ilvl w:val="0"/>
          <w:numId w:val="16"/>
        </w:numPr>
        <w:shd w:val="clear" w:color="000000" w:fill="auto"/>
        <w:tabs>
          <w:tab w:val="left" w:pos="346"/>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группа технической эстетики и надзора за эксплуатацией зданий 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сооружений,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ремонтно-строительный участок.</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Для обеспечения выполнения функций жилищно-бытового, культурного и спортивно-оздоровительного обслуживания работающих организаций подсобного хозяйства и управления детскими учреждениями на предприятии функционирует строительный блок "Управления социальным подразделением", возглавляемый помощником директора по социальным вопросам, быту и услугам - начальником группы социального развития. В блок включены строительные подразделения:</w:t>
      </w:r>
    </w:p>
    <w:p w:rsidR="00BB44D9" w:rsidRPr="00BF3A5B" w:rsidRDefault="00BB44D9" w:rsidP="00196D3B">
      <w:pPr>
        <w:widowControl/>
        <w:numPr>
          <w:ilvl w:val="0"/>
          <w:numId w:val="17"/>
        </w:numPr>
        <w:shd w:val="clear" w:color="000000" w:fill="auto"/>
        <w:tabs>
          <w:tab w:val="left" w:pos="27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жилищно-коммунальный отдел,</w:t>
      </w:r>
    </w:p>
    <w:p w:rsidR="00BB44D9" w:rsidRPr="00BF3A5B" w:rsidRDefault="00BB44D9" w:rsidP="00196D3B">
      <w:pPr>
        <w:widowControl/>
        <w:numPr>
          <w:ilvl w:val="0"/>
          <w:numId w:val="17"/>
        </w:numPr>
        <w:shd w:val="clear" w:color="000000" w:fill="auto"/>
        <w:tabs>
          <w:tab w:val="left" w:pos="27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детские учреждения,</w:t>
      </w:r>
    </w:p>
    <w:p w:rsidR="00BB44D9" w:rsidRPr="00BF3A5B" w:rsidRDefault="00BB44D9" w:rsidP="00196D3B">
      <w:pPr>
        <w:widowControl/>
        <w:numPr>
          <w:ilvl w:val="0"/>
          <w:numId w:val="17"/>
        </w:numPr>
        <w:shd w:val="clear" w:color="000000" w:fill="auto"/>
        <w:tabs>
          <w:tab w:val="left" w:pos="27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культурно-спортивные и оздоровительные учреждения,</w:t>
      </w:r>
    </w:p>
    <w:p w:rsidR="00BB44D9" w:rsidRPr="00BF3A5B" w:rsidRDefault="00BB44D9" w:rsidP="00196D3B">
      <w:pPr>
        <w:widowControl/>
        <w:numPr>
          <w:ilvl w:val="0"/>
          <w:numId w:val="17"/>
        </w:numPr>
        <w:shd w:val="clear" w:color="000000" w:fill="auto"/>
        <w:tabs>
          <w:tab w:val="left" w:pos="274"/>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хозяйственный участок.</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целях укрепления работы по обеспечению выпуска продукции с высокими потребительскими свойствами в структуре предусматривается зам. директора по качеству - начальник отдела технического контроля, осуществляющего свой функции централизованно во всех производственных подразделениях.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Мероприятия по гражданской обороне проводятся под руководством начальника штаба ГО.</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bCs/>
          <w:color w:val="000000"/>
          <w:sz w:val="28"/>
          <w:szCs w:val="28"/>
        </w:rPr>
      </w:pPr>
    </w:p>
    <w:p w:rsidR="00BB44D9" w:rsidRPr="00BF3A5B" w:rsidRDefault="00712862"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bCs/>
          <w:color w:val="000000"/>
          <w:sz w:val="28"/>
          <w:szCs w:val="28"/>
        </w:rPr>
        <w:br w:type="page"/>
      </w:r>
      <w:r w:rsidR="00BB44D9" w:rsidRPr="00BF3A5B">
        <w:rPr>
          <w:rFonts w:ascii="Times New Roman" w:hAnsi="Times New Roman" w:cs="Times New Roman"/>
          <w:b/>
          <w:bCs/>
          <w:color w:val="000000"/>
          <w:sz w:val="28"/>
          <w:szCs w:val="28"/>
        </w:rPr>
        <w:t>4</w:t>
      </w:r>
      <w:r w:rsidR="00196D3B" w:rsidRPr="00BF3A5B">
        <w:rPr>
          <w:rFonts w:ascii="Times New Roman" w:hAnsi="Times New Roman" w:cs="Times New Roman"/>
          <w:b/>
          <w:bCs/>
          <w:color w:val="000000"/>
          <w:sz w:val="28"/>
          <w:szCs w:val="28"/>
        </w:rPr>
        <w:t xml:space="preserve"> </w:t>
      </w:r>
      <w:r w:rsidR="00BB44D9" w:rsidRPr="00BF3A5B">
        <w:rPr>
          <w:rFonts w:ascii="Times New Roman" w:hAnsi="Times New Roman" w:cs="Times New Roman"/>
          <w:b/>
          <w:bCs/>
          <w:color w:val="000000"/>
          <w:sz w:val="28"/>
          <w:szCs w:val="28"/>
        </w:rPr>
        <w:t>Экономическая сущность задачи складского уч</w:t>
      </w:r>
      <w:r w:rsidR="005101A5" w:rsidRPr="00BF3A5B">
        <w:rPr>
          <w:rFonts w:ascii="Times New Roman" w:hAnsi="Times New Roman" w:cs="Times New Roman"/>
          <w:b/>
          <w:bCs/>
          <w:color w:val="000000"/>
          <w:sz w:val="28"/>
          <w:szCs w:val="28"/>
        </w:rPr>
        <w:t>ета</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4.1</w:t>
      </w:r>
      <w:r w:rsidR="005101A5" w:rsidRPr="00BF3A5B">
        <w:rPr>
          <w:rFonts w:ascii="Times New Roman" w:hAnsi="Times New Roman" w:cs="Times New Roman"/>
          <w:b/>
          <w:color w:val="000000"/>
          <w:sz w:val="28"/>
          <w:szCs w:val="28"/>
        </w:rPr>
        <w:t xml:space="preserve"> Учет готовой продукции</w:t>
      </w:r>
    </w:p>
    <w:p w:rsidR="00712862" w:rsidRPr="00BF3A5B" w:rsidRDefault="00712862"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Готовая продукция - это конечный продукт производственного процесса предприятия. Это изделия и продукты, полностью законченные обработкой на данном предприятии, отвечающие требованиям стандартов и техническим условиям, прошедшие сертификацию в установленном порядке и сданные на склад готовой продукции.</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4.2 Оценка готовой продукции</w:t>
      </w:r>
    </w:p>
    <w:p w:rsidR="00712862" w:rsidRPr="00BF3A5B" w:rsidRDefault="00712862"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Готовая продукция отражается в балансе по фактической или нормативной (плановой) производственной себестоимости, включающей затраты, связанные с использованием в процессе производства основных средств, сырья, материалов, топлива, энергии, трудовых ресурсов и другие затраты на производство продукции, либо по прямым статьям расходов.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Фактическая производственная себестоимость готовой продукции может быть рассчитана только после окончания отчетного месяца. Вместе с тем движение продукции происходит ежедневно: продукция принимается на склад из производства и отгружается со склада покупателям и заказчикам. В этих условиях для текущего учета используется условная оценка продукции -учетная цена. В качестве учетной цены может быть использована нормативная (плановая) себестоимость, договорная цена, оптово - продажная цена и т.д.</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Чаще всего в качестве учетной цены выбирают нормативную (плановую) себестоимость. Предприятие рассчитывает ее, исходя из планируемых затрат на производство единицы готовой продукции. В конце</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месяца по каждой группе готовой продукции определяется сумма и процент отклонений плановой себестоимости от фактической себестоимости.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зависимости от учетной политики предприятия по оценке в балансе по готовой продукции, эти отклонения по-разному будут отражаться в бухгалтерском учете.</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Когда учетная политика предусматривает балансовую оценку готовой продукции по фактической себестоимости, то сумма отклонений учитывается на том же счете, что и готовая продукция - счете40 «Готовая продукция». При этом суммы и проценты отклонений по каждой группе продукции рассчитывается, исходя из остатка продукции на начало месяца и ее поступления за отчетный месяц. Если фактическая себестоимость оказалась выше плановой, то сумма перерасхода списывается с записью в дебет счета40 «Готовая продукция» с кредита счета учета затрат на производство. Если же плановая себестоимость оказалась ниже фактической, то сумма экономии записывается сторно (с минусом) по тем же корреспондирующим счетам.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Второй вариант предусматривает балансовую оценку готовой продукции по нормативной (плановой) себестоимости. В этом случае для учета готовой продукции используется два счета:</w:t>
      </w:r>
    </w:p>
    <w:p w:rsidR="00BB44D9" w:rsidRPr="00BF3A5B" w:rsidRDefault="00BB44D9" w:rsidP="00196D3B">
      <w:pPr>
        <w:widowControl/>
        <w:shd w:val="clear" w:color="000000" w:fill="auto"/>
        <w:tabs>
          <w:tab w:val="left" w:pos="1061"/>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•40 «Готовая продукция»</w:t>
      </w:r>
    </w:p>
    <w:p w:rsidR="00BB44D9" w:rsidRPr="00BF3A5B" w:rsidRDefault="00BB44D9" w:rsidP="00196D3B">
      <w:pPr>
        <w:widowControl/>
        <w:shd w:val="clear" w:color="000000" w:fill="auto"/>
        <w:tabs>
          <w:tab w:val="left" w:pos="1061"/>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•37 «Выпуск продукции (работ, услуг)».</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Оприходование готовой продукции на склад по плановой себестоимости оформляется в этом случае записью по дебету счета-40 «Готовая продукция» и кредиту счета-37 «Выпуск продукции (работ, услуг)». В конце месяца сумма фактической себестоимости продукции списывается в дебет счета-37. Сопоставлением дебетового и кредитового оборотов по счету-37 «Выпуск продукции (работ, услуг)» на конец месяца определяется отклонение фактической производственной себестоимости выпущенной продукции от нормативной (плановой) себестоимости. Экономия, то есть превышение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нормативной</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(плановой)</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себестоимости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от</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фактической,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сторнирует по кредиту счета-37 «Выпуск готовой продукции (работ, услуг)» и дебету счета-46 «Реализация продукции (работ, услуг)». Перерасход, то есть превышение фактической себестоимости над плановой, списывается со счета-37 «Выпуск готовой продукции» в дебет счета-46 «Реализация продукции (работ, услуг)» дополнительной записью. Счет-37 «Выпуск готовой продукции (работ, услуг)» закрывается ежемесячно и сальдо на начало следующего месяца не имеет.</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Второй вариант учета готовой продукции более предпочтителен при использовании компьютерных бухгалтерских программ.</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4.3 Учет готовой продукции на складах</w:t>
      </w:r>
    </w:p>
    <w:p w:rsidR="00712862" w:rsidRPr="00BF3A5B" w:rsidRDefault="00712862"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Для правильной организации учета движения готовой продукции большое значение имеет разработка ее номенклатуры. Номенклатура включает в себя перечень наименований видов изделий, вырабатываемых предприятием. За основу берется классификация готовых изделий по определенным признакам, позволяющим отличать одно изделие от другого.</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Номенклатурой пользуются различные службы предприятия: бухгалтерия - для аналитического учета и составления отчетов, производственные подразделения - для выписки накладных при сдаче готовых изделий на склад, отдел маркетинга - для контроля за возможностью выполнения договорных обязательств.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Выпущенная готовая продукция переходит из сферы производства в сферу обращения. Этот процесс фиксируется в первичных документах.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 каждый номенклатурный номер открывается карточка складского учета по форме №М-17. По мере поступления и отпуска готовых изделий на основе документов работник склада (кладовщик) записывает в карточках количество оприходованных и отпущенных готовых изделий и рассчитывает остаток после каждой записи.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 основании карточек складского учета материально ответственное лицо ежемесячно заполняет ведомость учета остатков готовых изделий в разрезе номенклатуры готовых изделий, единиц измерения, количества и передает в бухгалтерию. Здесь производится таксировка остатков по учетным ценам и сверка с данными бухгалтерского учета.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Передача готовых изделий из производства на склад оформляется приемо - сдаточными накладными. После приемки изделий и отражения поступления в карточке складского учета приемо - сдаточные накладные передаются в бухгалтерию для отражения в бухгалтерском учете.</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Отпуск готовой продукции и ее отгрузка оформляются приказом — накладной, в который включены два документа: приказ складу и накладная на отпуск. Приказ складу обычно выписывает соответствующая служба на основании условий договора с покупателем с указанием наименования покупателя и срока отгрузки.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Материально ответственное лицо комплектует продукцию по приказу и передает экспедитору для отправки. Приказ - накладная оформляется в двух экземплярах: первый передается экспедитору для указания количества отправленных мест согласно товарно - транспортной накладной и суммы оплаченного железнодорожного тарифа за перевозку продукции до станции покупателя: второй экземпляр остается у материально ответственного лица как основание для отпуска. По нему в карточках складского учета в графе «Расход» проставляется количество отпущенной продукции, и документ передается в бухгалтерию на обработку. После сдачи отгруженной продукции перевозчику экспедитор обязан приказ-накладную и квитанцию транспортной организации сдать в бухгалтерию на обработку.</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зависимости от условий поставки отпуск может оформляться иными документами (например, при отгрузке продукции автомобильным транспортом выписывается товарно - транспортная накладная).</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t>4</w:t>
      </w:r>
      <w:r w:rsidR="005101A5" w:rsidRPr="00BF3A5B">
        <w:rPr>
          <w:rFonts w:ascii="Times New Roman" w:hAnsi="Times New Roman" w:cs="Times New Roman"/>
          <w:b/>
          <w:color w:val="000000"/>
          <w:sz w:val="28"/>
          <w:szCs w:val="28"/>
        </w:rPr>
        <w:t>.</w:t>
      </w:r>
      <w:r w:rsidRPr="00BF3A5B">
        <w:rPr>
          <w:rFonts w:ascii="Times New Roman" w:hAnsi="Times New Roman" w:cs="Times New Roman"/>
          <w:b/>
          <w:color w:val="000000"/>
          <w:sz w:val="28"/>
          <w:szCs w:val="28"/>
        </w:rPr>
        <w:t>4 Учет продаж готовой продукции</w:t>
      </w:r>
    </w:p>
    <w:p w:rsidR="00712862" w:rsidRPr="00BF3A5B" w:rsidRDefault="00712862"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Методика и организация бухгалтерского учета реализации готовой продукции, в соответствии с нормативными документами, исходя из допущения временной определенности, то есть факт реализации относят к тому отчетному периоду (и, следовательно, отражается в бухгалтерском учете), в котором он имел место, независимо от того, когда фактически поступили или выплачены денежные средства за отгруженную продукцию. При этом должны соблюдаться условия для признания выручки от обычных видов деятельности, сформулированные в ПБУ 9/99 «Доходы организации». Если условия выполнены, то в учете при отгрузке делаются записи: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дебет счета-46 «Реализация продукции (работ, услуг)» по плановой себестоимости - в корреспонденции со счетом40 «Готовая продукция»;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дебет счета-62 «Расчеты с покупателями и заказчиками» по полным продажным ценам с налогами и акцизами - в корреспонденции со счетом46 «Реализация продукции (работ, услуг)»;</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дебет счета-46 «Реализация продукции (работ, услуг)» на сумму налога на добавленную стоимость (акциза, налога на реализацию горючесмазочных материалов) - в корреспонденции со счетом-68 «Расчеты с бюджетом», и счетом-67 «Расчеты по внебюджетным платежам» на сумму, подлежащую перечислению в бюджет по расчету в соответствии с налоговым законодательством и со счетом-76.4 «Налоги, отложенные для уплаты в бюджет» на сумму разницы.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Когда по условиям договоров предусмотрен, например, особый порядок перехода прав собственности на продукцию (при отгрузке на экспорт или передаче продукции на реализацию по договору комиссии), используется счет-45 «Товары отгруженные». В этом случае себестоимость отгруженной продукции списывается с кредита счета-45 «Товары отгруженные» в дебет счета-46 «Реализация продукции (работ, услуг)». Одновременно оформляется</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задолженность</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покупателя</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перед</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предприятием</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предприятия</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перед бюджетом записями в том же порядке, как и в общем случае реализации.</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712862"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color w:val="000000"/>
          <w:sz w:val="28"/>
          <w:szCs w:val="28"/>
        </w:rPr>
        <w:br w:type="page"/>
      </w:r>
      <w:r w:rsidR="00BB44D9" w:rsidRPr="00BF3A5B">
        <w:rPr>
          <w:rFonts w:ascii="Times New Roman" w:hAnsi="Times New Roman" w:cs="Times New Roman"/>
          <w:b/>
          <w:color w:val="000000"/>
          <w:sz w:val="28"/>
          <w:szCs w:val="28"/>
        </w:rPr>
        <w:t>4.5 Учет и распределение коммерческих расходов</w:t>
      </w:r>
    </w:p>
    <w:p w:rsidR="00712862" w:rsidRPr="00BF3A5B" w:rsidRDefault="00712862"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Коммерческими или внепроизводственными называют расходы, связанные со сбытом продукции. В их состав входят: расходы на тару и упаковку, производимые согласно прейскурантам или условиям договора за счет поставщика; транспортные расходы по сбыту продукции, производимые за счет поставщика; прочие расходы по сбыту.</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Затраты на тару включаются в состав коммерческих расходов в тех случаях, когда затаривание и упаковка готовой продукции производится после ее сдачи на склад. Если затаривание и упаковка производятся в производственных цехах до сдачи продукции на склад, то стоимость тары включается в производственную себестоимость продукции.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Коммерческие расходы учитываются на активном балансовом счете-43 «Коммерческие расходы».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Аналитический учет по счету-43 «Коммерческие расходы» организуется по элементам затрат в том же порядке, что и для счета 20 «Основное производство».</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соответствии с ПБУ 10/99 «Расходы организации» коммерческие расходы за отчетный месяц можно либо полностью включать в себестоимость (списывать в дебет счета-46 «Реализация продукции (работ, услуг)»), либо в доле, приходящейся на реализованную продукцию. Ёо втором случае коммерческие расходы предварительно распределяются пропорционально нормативной плановой себестоимости реализованной продукции с учетом переходящего остатка.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При составлении отчетных калькуляций определяется полная себестоимость выпущенной продукции, поэтому внепроизводственные (коммерческие) расходы распределяются непосредственно по отдельным</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видам продукции путем прямого учета. Если же указанные расходы на единицу продукции нельзя определить прямым путем, их распределяют пропорционально весу, объему или плановой себестоимости.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Реализация механизма формирования бухгалтерских проводок не входит в постановку задачи и представляет собой перспективу развития данной системы материального учета в случае комплексной автоматизации бухгалтерского учета. В данной дипломной работе описывается только оперативная часть материального учета.</w:t>
      </w:r>
    </w:p>
    <w:p w:rsidR="005101A5" w:rsidRPr="00BF3A5B" w:rsidRDefault="005101A5" w:rsidP="005101A5">
      <w:pPr>
        <w:widowControl/>
        <w:shd w:val="clear" w:color="000000" w:fill="auto"/>
        <w:spacing w:line="360" w:lineRule="auto"/>
        <w:jc w:val="center"/>
        <w:rPr>
          <w:rFonts w:ascii="Times New Roman" w:hAnsi="Times New Roman" w:cs="Times New Roman"/>
          <w:b/>
          <w:bCs/>
          <w:color w:val="000000"/>
          <w:sz w:val="28"/>
          <w:szCs w:val="28"/>
        </w:rPr>
      </w:pPr>
    </w:p>
    <w:p w:rsidR="00BB44D9" w:rsidRPr="00BF3A5B" w:rsidRDefault="00712862"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bCs/>
          <w:color w:val="000000"/>
          <w:sz w:val="28"/>
          <w:szCs w:val="28"/>
        </w:rPr>
        <w:br w:type="page"/>
      </w:r>
      <w:r w:rsidR="00BB44D9" w:rsidRPr="00BF3A5B">
        <w:rPr>
          <w:rFonts w:ascii="Times New Roman" w:hAnsi="Times New Roman" w:cs="Times New Roman"/>
          <w:b/>
          <w:bCs/>
          <w:color w:val="000000"/>
          <w:sz w:val="28"/>
          <w:szCs w:val="28"/>
        </w:rPr>
        <w:t>5</w:t>
      </w:r>
      <w:r w:rsidR="00196D3B" w:rsidRPr="00BF3A5B">
        <w:rPr>
          <w:rFonts w:ascii="Times New Roman" w:hAnsi="Times New Roman" w:cs="Times New Roman"/>
          <w:b/>
          <w:bCs/>
          <w:color w:val="000000"/>
          <w:sz w:val="28"/>
          <w:szCs w:val="28"/>
        </w:rPr>
        <w:t xml:space="preserve"> </w:t>
      </w:r>
      <w:r w:rsidR="00BB44D9" w:rsidRPr="00BF3A5B">
        <w:rPr>
          <w:rFonts w:ascii="Times New Roman" w:hAnsi="Times New Roman" w:cs="Times New Roman"/>
          <w:b/>
          <w:bCs/>
          <w:color w:val="000000"/>
          <w:sz w:val="28"/>
          <w:szCs w:val="28"/>
        </w:rPr>
        <w:t xml:space="preserve">Обоснование необходимости использования вычислительной техники для решения комплекса задач </w:t>
      </w:r>
      <w:r w:rsidR="005101A5" w:rsidRPr="00BF3A5B">
        <w:rPr>
          <w:rFonts w:ascii="Times New Roman" w:hAnsi="Times New Roman" w:cs="Times New Roman"/>
          <w:b/>
          <w:bCs/>
          <w:color w:val="000000"/>
          <w:sz w:val="28"/>
          <w:szCs w:val="28"/>
        </w:rPr>
        <w:t>складского учета</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Переход к рыночным отношениям в экономике и научно-технический прогресс чрезвычайно ускорили темпы внедрения во все сферы социально-экономической жизни российского общества последних достижений в области информатизации. Термин "информатизация" впервые появился при создании локальных многотерминальных информационно-вычислительных систем и сетей массового обслуживания. Достижения Россией высоких результатов в экономике и социальной области и завоевание места полноправного партнера в мировой экономической системе в значительной степени зависит от того, каковы будут масштабы использования современных информационных технологий во всех аспектах человеческой деятельности, а также от того, какую роль будут играть эти технологии в повышении эффективности общественного труда.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последние годы отечественная наука внесла весомый вклад в разработку теоретических основ информатизации. Впервые доказано, что информация является не только предметом тщательного изучения, потребления наряду с энергией, массой, пространством и временем, вместе взятыми, но и становится самой актуальной и дефицитной в настоящее время во всех сферах человеческой жизни.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Информатизация в области управления экономическими процессами предполагает, прежде всего, повышение производительности труда работников за счет снижения соотношения стоимость/производство, а также повышения квалификации и профессиональной грамотности занятых управленческой деятельностью специалистов.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Сфера применения новых информационных технологий на базе ПЭВМ и развитых средств коммуникаций очень обширна в экономике, включает</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различные аспекты, начиная от обеспечения простейших функций служебной переписки до системного анализа и поддержки сложных задач принятия решений. Персональные компьютеры, лазерная и оптическая техника, средства массовой информации и различного вида коммуникации, включая спутниковую связь, позволяют учреждениям, предприятиям, фирмам, организациям, их трудовым коллективам и отдельным специалистам получать в нужное время в полном объеме всю необходимую информацию для реализации своих профессиональных, культурных и даже бытовых интересов. Информационные процессы как активные силы взаимосвязи внутри и между экономическими объектами хозяйствования строятся на использовании разнообразных технологических решений и дают возможность отнести информацию к разряду наиболее важных, ценных и дорогостоящих ресурсов, экономящих трудовые, материальные и финансовые средства.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xml:space="preserve">Современное человеческое общество живет в период, характеризующийся небывалым увеличением информационных потоков. Это относится как к экономике, так и к социальной сфере. Наибольший рост объема информации наблюдается в промышленности, торговле, финансово-банковской сфере. В промышленности рост объема информации обусловлен увеличением объема производства, усложнением выпускаемой продукции, используемых материалов, технологического оборудования, расширением внешних и внутренних связей экономических объектов. Рыночные отношений предъявляют повышенные требования к своевременности, достоверности, полноте информации, без которой немыслима эффективная маркетинговая, финансово-кредитная, инвестиционная деятельность. Роль информации в общественной жизни существенно меняется. Информация приобретает преобразующий, определяющий характер. Создание индустрии информатики и превращение информационного продукта в товар приводит к глубинным социальным изменениям в обществе, трансформируя его из индустриального в информационное. Информация охватывает все стороны жизни общества </w:t>
      </w:r>
      <w:r w:rsidR="005101A5" w:rsidRPr="00BF3A5B">
        <w:rPr>
          <w:rFonts w:ascii="Times New Roman" w:hAnsi="Times New Roman" w:cs="Times New Roman"/>
          <w:color w:val="000000"/>
          <w:sz w:val="28"/>
          <w:szCs w:val="28"/>
        </w:rPr>
        <w:t>–</w:t>
      </w:r>
      <w:r w:rsidRPr="00BF3A5B">
        <w:rPr>
          <w:rFonts w:ascii="Times New Roman" w:hAnsi="Times New Roman" w:cs="Times New Roman"/>
          <w:color w:val="000000"/>
          <w:sz w:val="28"/>
          <w:szCs w:val="28"/>
        </w:rPr>
        <w:t xml:space="preserve"> от</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материального производства до социальной сферы. Качественно новое обслуживание информационных процессов человеческой деятельности связано с использованием современной персональной электронно-вычислительной техники, систем телекоммуникаций, созданием сетей ЭВМ. В связи с этим общество на уровне государства должно решать ряд проблем информатизации. Например:</w:t>
      </w:r>
    </w:p>
    <w:p w:rsidR="00BB44D9" w:rsidRPr="00BF3A5B" w:rsidRDefault="00BB44D9" w:rsidP="00196D3B">
      <w:pPr>
        <w:widowControl/>
        <w:numPr>
          <w:ilvl w:val="0"/>
          <w:numId w:val="18"/>
        </w:numPr>
        <w:shd w:val="clear" w:color="000000" w:fill="auto"/>
        <w:tabs>
          <w:tab w:val="left" w:pos="749"/>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Создание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использование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систем</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массового</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информационного</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обслуживания населения в различных сферах деятельности;</w:t>
      </w:r>
    </w:p>
    <w:p w:rsidR="00BB44D9" w:rsidRPr="00BF3A5B" w:rsidRDefault="00BB44D9" w:rsidP="00196D3B">
      <w:pPr>
        <w:widowControl/>
        <w:numPr>
          <w:ilvl w:val="0"/>
          <w:numId w:val="18"/>
        </w:numPr>
        <w:shd w:val="clear" w:color="000000" w:fill="auto"/>
        <w:tabs>
          <w:tab w:val="left" w:pos="749"/>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Создание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развитие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основных</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компонентов</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инфраструктуры</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информатизации;</w:t>
      </w:r>
    </w:p>
    <w:p w:rsidR="00BB44D9" w:rsidRPr="00BF3A5B" w:rsidRDefault="00BB44D9" w:rsidP="00196D3B">
      <w:pPr>
        <w:widowControl/>
        <w:numPr>
          <w:ilvl w:val="0"/>
          <w:numId w:val="18"/>
        </w:numPr>
        <w:shd w:val="clear" w:color="000000" w:fill="auto"/>
        <w:tabs>
          <w:tab w:val="left" w:pos="749"/>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Обеспечение компьютерной грамотности, информационной культуры</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населения.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Стремительное развитие товарных и финансовых рынков в России явилось мощным толчком к интенсивному нарастанию процессов информатизации во всех сферах жизни общества. Изменились подходы к оценке роли информации и информационному обслуживанию производственно-хозяйственной, управленческой деятельности и различных категорий пользователей. Наше общество стало открытым, а потому возросла потребность в достоверных, современных, полных, представленных в доступной для пользователя форме сведений. Для современных микроэкономических структур обладание информацией не менее важно, так как неопределенность в окружающей среде возросла в сто крат, что приводит нередко к сбоям в деятельности фирм, предприятий, корпораций, банков. Необоснованное принятие решений на любом уровне руководства может обернуться для хозяйствующих объектов непоправимыми отрицательными последствиями.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Высокая потребность в информации для целей управления и бурное развитие информационных процессов выдвинуло на первый план создание компонентов ее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инфраструктуры.</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Информационная</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инфраструктура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охватывает</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вычислительную технику, средства коммуникации, методическое и программное обеспечение, технологии, вспомогательные виды деятельности.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Рост объемов научно-технической, политической, экономической и любой другой информации, столь нужной для эффективной работы в соответствующих областях человеческой деятельности, вызывает необходимость широкого использования информационных технологий в управлении. Соответственно возрастает и потребность в разработках автоматизированных систем различного характера, как в научно-технической, так и в экономических областях. Количественное накопление подобных разработок сопровождается качественным оформлением и дифференциацией рынка информационно-технической продукции. Наиболее очевидной предпосылкой такого развития процессов информатизации является переход от преимущественного использования электронно-вычислительных машин морально устаревших серий ЕС и СМ к персональным компьютерам и информационно-вычислительным сетям.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Сегодня руководитель и исполнитель на своем рабочем месте могут практически мгновенно получить исчерпывающую информацию для анализа конкретной производственной или рыночной ситуации. Такие преобразования в организации управленческого труда стали возможны благодаря существенным качественным изменениям в его технологии. Оформление потоков информации, применение методов обработки данных, представление баз данных - все это приняло в настоящее время совершенцо новые конкретные способы реализации.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Рыночная ситуация создала условия для постоянного роста платежеспособности спроса на программно-технические продукты. Первой потребностью любой фирмы, организации, банка становится фиксирование выполнения производственно-хозяйственных операций, обработка учетных данных, составление отчетности, оформление и систематизация маркетинговой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информации, что формирует спрос на технические и программные средства, сложные автоматизированные информационные системы и технологии.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Произошло смещение акцентов и в формулировании критериев эффективности автоматизированных систем и технологий. Если в условиях административно-командной системы основной упор делался на выявление затрат на машинную обработку информации, то сегодня актуальны прежде всего быстрое принятие решений, степень адекватности аналитических данных реальных процессам, возможность использования экономико-математических методов и моделей для анализа конкретных финансово-производственных ситуаций. Такая постановка вопросов привносит в практику предпринимательства и хозяйствования научно-исследовательский аспект, требует новых научно-обоснованных решений, подходов и квалифицированных кадров.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Формирование управленческих кадров новой формации, овладение ими экономико-математическими методами и необходимыми знаниями и умениями для реализации своих решений в соответствующей информационно-технологической среде является сложной проблемой.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Актуальность вопросов информатизации всех сфер общественно-экономической жизни вполне очевидна. Потребность в разработке и применении эффективных и адекватных реальной действительности компьютерных программ и технологий сегодня возрастает. Внесение порядка в хаос и свободу рынка - первая и пока не до конца осознанная необходимость субъектов предпринимательской деятельности. И здесь компьютерная технология незаменима, поскольку она дает возможность оптимизировать и рационализировать управленческую функцию за счет применения новых средств сбора, передачи и преобразования информации. Реформа методов управления экономическими объектами повлекла за собой не только перестройку</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организации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процесса</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автоматизации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управленческой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деятельности, но и распространение новых форм реализации этой деятельности.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период информатизации общества формирование и производство информации становится важнейшим для ее полноценного применения.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Информацию как продукт производства и применения отличает прежде всего предметное содержание. Она очень разнообразна и подразделяется по виду обслуживаемой ею человеческой деятельности: научная, техническая, производственная, управленческая, экономическая, социальная, правовая и т.п. Каждый из видов информации имеет свои технологии обработки, смысловую ценность, формы представления и отображения на физическом носителе, требования к точности, достоверности, оперативности отражения фактов, явлений, процессов.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Информация, которая обслуживает процессы производства, распределения, обмена и потребления материальных благ и обеспечивает решение задач организационно-экономического управления народным хозяйством и его звеньями, называется управленческой. Она представляет собой разнообразные сведения экономического, технологического, социального, юридического, демографического и другого содержания. В информационном процессе, каким является управленческая деятельность, информация выступает как один из важнейших ресурсов наряду с энергетическими, материальными, трудовыми, финансовыми. В технологии обработки первичные сведения о производственных и хозяйственных операциях, людях, выпуске продукции, фактах приобретения и продажи товаров выполняют роль предметов труда, а получаемая результатная информация - продукта труда; она используется для анализа и принятия управленческих решений.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Важнейшей составляющей управленческой информации является экономическая информация, представляющая собой совокупность различных сведений экономического характера, которые можно фиксировать, передавать,</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обрабатывать, хранить и использовать в процессе планирования, учета, контроля, анализа на всех уровнях отраслевого и регионального управления народным хозяйством.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Экономическая информация включает сведения о составе трудовых, материальных и денежных ресурсов и состоянии объектов управления на определенный момент времени. Экономическая информация отражает деятельность предприятий и организаций посредством натуральных, стоимостных и других показателей.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Для экономической информации характерны:</w:t>
      </w:r>
    </w:p>
    <w:p w:rsidR="00BB44D9" w:rsidRPr="00BF3A5B" w:rsidRDefault="00BB44D9" w:rsidP="00196D3B">
      <w:pPr>
        <w:widowControl/>
        <w:shd w:val="clear" w:color="000000" w:fill="auto"/>
        <w:tabs>
          <w:tab w:val="left" w:pos="350"/>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•большие объемы;</w:t>
      </w:r>
    </w:p>
    <w:p w:rsidR="00BB44D9" w:rsidRPr="00BF3A5B" w:rsidRDefault="00BB44D9" w:rsidP="00196D3B">
      <w:pPr>
        <w:widowControl/>
        <w:shd w:val="clear" w:color="000000" w:fill="auto"/>
        <w:tabs>
          <w:tab w:val="left" w:pos="350"/>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•многократное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повторение циклов</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ее получения и преобразования в</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установленные временные периоды (месяц, квартал, год и т.д.);</w:t>
      </w:r>
    </w:p>
    <w:p w:rsidR="00BB44D9" w:rsidRPr="00BF3A5B" w:rsidRDefault="00BB44D9" w:rsidP="00196D3B">
      <w:pPr>
        <w:widowControl/>
        <w:numPr>
          <w:ilvl w:val="0"/>
          <w:numId w:val="19"/>
        </w:numPr>
        <w:shd w:val="clear" w:color="000000" w:fill="auto"/>
        <w:tabs>
          <w:tab w:val="left" w:pos="350"/>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многообразие ее источников и потребителей;</w:t>
      </w:r>
    </w:p>
    <w:p w:rsidR="00BB44D9" w:rsidRPr="00BF3A5B" w:rsidRDefault="00BB44D9" w:rsidP="00196D3B">
      <w:pPr>
        <w:widowControl/>
        <w:numPr>
          <w:ilvl w:val="0"/>
          <w:numId w:val="19"/>
        </w:numPr>
        <w:shd w:val="clear" w:color="000000" w:fill="auto"/>
        <w:tabs>
          <w:tab w:val="left" w:pos="350"/>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значительный удельный вес логических операций при ее обработке.</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Эти свойства экономической информации предопределяют научно-техническую необходимость и экономическую целесообразность использования средств вычислительной техники и прежде всего компьютеров при ее сборе, накоплении, передаче и обработке, что в свою очередь требует умения определять структуру и объемы перерабатываемой информации.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Структура экономической информации достаточно сложна и может включать различные комбинации информационных совокупностей, обладающих определенным содержанием.</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России в условиях становления рыночных отношений скорость обновления информации на государственном, территориальном, отраслевом уровне и уровне предприятия очень высока. Спрос на достоверную, актуальную и полную информацию возрастает.</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712862"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
          <w:bCs/>
          <w:color w:val="000000"/>
          <w:sz w:val="28"/>
          <w:szCs w:val="28"/>
        </w:rPr>
        <w:br w:type="page"/>
      </w:r>
      <w:r w:rsidR="00BB44D9" w:rsidRPr="00BF3A5B">
        <w:rPr>
          <w:rFonts w:ascii="Times New Roman" w:hAnsi="Times New Roman" w:cs="Times New Roman"/>
          <w:b/>
          <w:bCs/>
          <w:color w:val="000000"/>
          <w:sz w:val="28"/>
          <w:szCs w:val="28"/>
        </w:rPr>
        <w:t>6 Анализ существующего уровня автоматизации</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Проведенный анализ существующего уровня автоматизации показал, что основной объем работ по планированию, учету и отчетности производства завода велось с помощью автоматизированных систем АСУП, САПР и АРМ на базе вычислительной техники ЕС ЭВМ и персональных компьютеров. В 2000 г., в связи с физически и морально устаревшей ЭВМ ЕС-1036 проводились работы по переводу программного обеспечения задач АСУП с ЕС ЭВМ на ПК с созданием в ряде служб локальных вычислительных сетей. Наряду с переводом задач с ЕС ЭВМ на ПК, велись новые разработки по учету, отчетности и совершенствованию планирования и конструкторско-технологической подготовки производства.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Внедрение в 2000г. в ряде служб завода АРМ на базе ПК позволили перейти на безбумажную технологию ведения и учета ТЭП производства по пооперационным трудовым нормативам, нормам времени и расценок, планам производства основной продукции и запасным частям, ценникам, готовой и отгруженной продукции, расчетам с поставщиками и потребителями и ряд других.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отчетном году продолжались проектные работы по созданию программного обеспечения обработки бухгалтерско-финансовых документов в системе расчетов с поставщиками, потребителями, а также проведения операций взаимозачетов с использованием ЛВС ПК в отделе отгрузки готовой продукции и бухгалтерии завода.</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отделе отгрузки готовой продукции с помощью компьютера реализуются следующие задачи:</w:t>
      </w:r>
    </w:p>
    <w:p w:rsidR="00BB44D9" w:rsidRPr="00BF3A5B" w:rsidRDefault="00BB44D9" w:rsidP="00196D3B">
      <w:pPr>
        <w:widowControl/>
        <w:numPr>
          <w:ilvl w:val="0"/>
          <w:numId w:val="14"/>
        </w:numPr>
        <w:shd w:val="clear" w:color="000000" w:fill="auto"/>
        <w:tabs>
          <w:tab w:val="left" w:pos="269"/>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расчеты с потребителями;</w:t>
      </w:r>
    </w:p>
    <w:p w:rsidR="00BB44D9" w:rsidRPr="00BF3A5B" w:rsidRDefault="00BB44D9" w:rsidP="00196D3B">
      <w:pPr>
        <w:widowControl/>
        <w:numPr>
          <w:ilvl w:val="0"/>
          <w:numId w:val="14"/>
        </w:numPr>
        <w:shd w:val="clear" w:color="000000" w:fill="auto"/>
        <w:tabs>
          <w:tab w:val="left" w:pos="269"/>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расчеты с поставщиками;</w:t>
      </w:r>
    </w:p>
    <w:p w:rsidR="00BB44D9" w:rsidRPr="00BF3A5B" w:rsidRDefault="00BB44D9" w:rsidP="00196D3B">
      <w:pPr>
        <w:widowControl/>
        <w:numPr>
          <w:ilvl w:val="0"/>
          <w:numId w:val="14"/>
        </w:numPr>
        <w:shd w:val="clear" w:color="000000" w:fill="auto"/>
        <w:tabs>
          <w:tab w:val="left" w:pos="269"/>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обновление файла поставщиков, потребителей;</w:t>
      </w:r>
    </w:p>
    <w:p w:rsidR="00BB44D9" w:rsidRPr="00BF3A5B" w:rsidRDefault="00BB44D9" w:rsidP="00196D3B">
      <w:pPr>
        <w:widowControl/>
        <w:numPr>
          <w:ilvl w:val="0"/>
          <w:numId w:val="14"/>
        </w:numPr>
        <w:shd w:val="clear" w:color="000000" w:fill="auto"/>
        <w:tabs>
          <w:tab w:val="left" w:pos="269"/>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поиск кодов поставщиков, потребителей;</w:t>
      </w:r>
    </w:p>
    <w:p w:rsidR="00BB44D9" w:rsidRPr="00BF3A5B" w:rsidRDefault="00196D3B" w:rsidP="00196D3B">
      <w:pPr>
        <w:widowControl/>
        <w:numPr>
          <w:ilvl w:val="0"/>
          <w:numId w:val="15"/>
        </w:numPr>
        <w:shd w:val="clear" w:color="000000" w:fill="auto"/>
        <w:tabs>
          <w:tab w:val="left" w:pos="28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rPr>
        <w:t>–</w:t>
      </w:r>
      <w:r w:rsidR="00BB44D9" w:rsidRPr="00BF3A5B">
        <w:rPr>
          <w:rFonts w:ascii="Times New Roman" w:hAnsi="Times New Roman" w:cs="Times New Roman"/>
          <w:color w:val="000000"/>
          <w:sz w:val="28"/>
          <w:szCs w:val="28"/>
        </w:rPr>
        <w:t>формирование остатков на 1 января по потребителям;</w:t>
      </w:r>
    </w:p>
    <w:p w:rsidR="00BB44D9" w:rsidRPr="00BF3A5B" w:rsidRDefault="00BB44D9" w:rsidP="00196D3B">
      <w:pPr>
        <w:widowControl/>
        <w:numPr>
          <w:ilvl w:val="0"/>
          <w:numId w:val="15"/>
        </w:numPr>
        <w:shd w:val="clear" w:color="000000" w:fill="auto"/>
        <w:tabs>
          <w:tab w:val="left" w:pos="28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взаимозачеты;</w:t>
      </w:r>
    </w:p>
    <w:p w:rsidR="00BB44D9" w:rsidRPr="00BF3A5B" w:rsidRDefault="00BB44D9" w:rsidP="00196D3B">
      <w:pPr>
        <w:widowControl/>
        <w:numPr>
          <w:ilvl w:val="0"/>
          <w:numId w:val="15"/>
        </w:numPr>
        <w:shd w:val="clear" w:color="000000" w:fill="auto"/>
        <w:tabs>
          <w:tab w:val="left" w:pos="28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полная ведомость по потребителю-поставщику;</w:t>
      </w:r>
    </w:p>
    <w:p w:rsidR="00BB44D9" w:rsidRPr="00BF3A5B" w:rsidRDefault="00BB44D9" w:rsidP="00196D3B">
      <w:pPr>
        <w:widowControl/>
        <w:numPr>
          <w:ilvl w:val="0"/>
          <w:numId w:val="15"/>
        </w:numPr>
        <w:shd w:val="clear" w:color="000000" w:fill="auto"/>
        <w:tabs>
          <w:tab w:val="left" w:pos="28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формирование файла адресов;</w:t>
      </w:r>
    </w:p>
    <w:p w:rsidR="00BB44D9" w:rsidRPr="00BF3A5B" w:rsidRDefault="00BB44D9" w:rsidP="00196D3B">
      <w:pPr>
        <w:widowControl/>
        <w:numPr>
          <w:ilvl w:val="0"/>
          <w:numId w:val="15"/>
        </w:numPr>
        <w:shd w:val="clear" w:color="000000" w:fill="auto"/>
        <w:tabs>
          <w:tab w:val="left" w:pos="28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монопольные операции с файлами базы;</w:t>
      </w:r>
    </w:p>
    <w:p w:rsidR="00BB44D9" w:rsidRPr="00BF3A5B" w:rsidRDefault="00BB44D9" w:rsidP="00196D3B">
      <w:pPr>
        <w:widowControl/>
        <w:numPr>
          <w:ilvl w:val="0"/>
          <w:numId w:val="15"/>
        </w:numPr>
        <w:shd w:val="clear" w:color="000000" w:fill="auto"/>
        <w:tabs>
          <w:tab w:val="left" w:pos="283"/>
        </w:tabs>
        <w:suppressAutoHyphens/>
        <w:spacing w:line="360" w:lineRule="auto"/>
        <w:ind w:firstLine="709"/>
        <w:jc w:val="both"/>
        <w:rPr>
          <w:rFonts w:ascii="Times New Roman" w:hAnsi="Times New Roman" w:cs="Times New Roman"/>
          <w:color w:val="000000"/>
          <w:sz w:val="28"/>
          <w:szCs w:val="28"/>
        </w:rPr>
      </w:pPr>
      <w:r w:rsidRPr="00BF3A5B">
        <w:rPr>
          <w:rFonts w:ascii="Times New Roman" w:hAnsi="Times New Roman" w:cs="Times New Roman"/>
          <w:color w:val="000000"/>
          <w:sz w:val="28"/>
          <w:szCs w:val="28"/>
        </w:rPr>
        <w:t>полная ведомость с измененной справкой.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Как было сказано выше, проводились работы по переводу программного обеспечения задач с ЕС ЭВМ на ПК нового поколения которые удовлетворяют потребностям современных программных продуктов и различным операционным системам с большими функциональными возможностями.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xml:space="preserve">На информационном рынке существуют различные информационные продукты, которые значительно проще в использовании, требуют минимальное количество специальных знаний, и что не мало важно существуют русифицированные версии. Поэтому с целью устранения существующих на предприятии в процессе автоматизации проблем мною предложено использование пакета прикладных программ </w:t>
      </w:r>
      <w:r w:rsidRPr="00BF3A5B">
        <w:rPr>
          <w:rFonts w:ascii="Times New Roman" w:hAnsi="Times New Roman" w:cs="Times New Roman"/>
          <w:color w:val="000000"/>
          <w:sz w:val="28"/>
          <w:szCs w:val="28"/>
          <w:lang w:val="en-US"/>
        </w:rPr>
        <w:t>Microsoft</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Office</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XP</w:t>
      </w:r>
      <w:r w:rsidRPr="00BF3A5B">
        <w:rPr>
          <w:rFonts w:ascii="Times New Roman" w:hAnsi="Times New Roman" w:cs="Times New Roman"/>
          <w:color w:val="000000"/>
          <w:sz w:val="28"/>
          <w:szCs w:val="28"/>
        </w:rPr>
        <w:t xml:space="preserve"> и его составляющей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xml:space="preserve"> 2002г.</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xml:space="preserve">В общем виде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входит в группу персональных СУБД, возможности которой ограничены, но более просты в использовании. Так же к ней относятся (</w:t>
      </w:r>
      <w:r w:rsidRPr="00BF3A5B">
        <w:rPr>
          <w:rFonts w:ascii="Times New Roman" w:hAnsi="Times New Roman" w:cs="Times New Roman"/>
          <w:color w:val="000000"/>
          <w:sz w:val="28"/>
          <w:szCs w:val="28"/>
          <w:lang w:val="en-US"/>
        </w:rPr>
        <w:t>Visual</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FoxPro</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Paradox</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Clipper</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Delphi</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Clarion</w:t>
      </w:r>
      <w:r w:rsidRPr="00BF3A5B">
        <w:rPr>
          <w:rFonts w:ascii="Times New Roman" w:hAnsi="Times New Roman" w:cs="Times New Roman"/>
          <w:color w:val="000000"/>
          <w:sz w:val="28"/>
          <w:szCs w:val="28"/>
        </w:rPr>
        <w:t xml:space="preserve"> и т.д.)</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xml:space="preserve">Сравнивая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с выше перечисленными СУБД видно, что они требуют кроме отличного знания интерфейса, так же знания общепринятых специальных обозначений, операций, данных, структуры, вообще навыков программирования, а это является прерогативой квалифицированных пользователей.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xml:space="preserve">Для работы с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xml:space="preserve"> 2002 рекомендуется использовать компьютер с процессором </w:t>
      </w:r>
      <w:r w:rsidRPr="00BF3A5B">
        <w:rPr>
          <w:rFonts w:ascii="Times New Roman" w:hAnsi="Times New Roman" w:cs="Times New Roman"/>
          <w:color w:val="000000"/>
          <w:sz w:val="28"/>
          <w:szCs w:val="28"/>
          <w:lang w:val="en-US"/>
        </w:rPr>
        <w:t>Pentium</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III</w:t>
      </w:r>
      <w:r w:rsidRPr="00BF3A5B">
        <w:rPr>
          <w:rFonts w:ascii="Times New Roman" w:hAnsi="Times New Roman" w:cs="Times New Roman"/>
          <w:color w:val="000000"/>
          <w:sz w:val="28"/>
          <w:szCs w:val="28"/>
        </w:rPr>
        <w:t xml:space="preserve"> и оперативной памятью емкостью 128 Мбайт, работающий под управлением операционной системы </w:t>
      </w:r>
      <w:r w:rsidRPr="00BF3A5B">
        <w:rPr>
          <w:rFonts w:ascii="Times New Roman" w:hAnsi="Times New Roman" w:cs="Times New Roman"/>
          <w:color w:val="000000"/>
          <w:sz w:val="28"/>
          <w:szCs w:val="28"/>
          <w:lang w:val="en-US"/>
        </w:rPr>
        <w:t>Windows</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XP</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Windows</w:t>
      </w:r>
      <w:r w:rsidRPr="00BF3A5B">
        <w:rPr>
          <w:rFonts w:ascii="Times New Roman" w:hAnsi="Times New Roman" w:cs="Times New Roman"/>
          <w:color w:val="000000"/>
          <w:sz w:val="28"/>
          <w:szCs w:val="28"/>
        </w:rPr>
        <w:t xml:space="preserve"> ХР - это самая насыщенная функциональными возможностями ОС семейства</w:t>
      </w:r>
      <w:r w:rsidR="00712862"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Windows</w:t>
      </w:r>
      <w:r w:rsidRPr="00BF3A5B">
        <w:rPr>
          <w:rFonts w:ascii="Times New Roman" w:hAnsi="Times New Roman" w:cs="Times New Roman"/>
          <w:color w:val="000000"/>
          <w:sz w:val="28"/>
          <w:szCs w:val="28"/>
        </w:rPr>
        <w:t xml:space="preserve">, в сочетании с пакетом </w:t>
      </w:r>
      <w:r w:rsidRPr="00BF3A5B">
        <w:rPr>
          <w:rFonts w:ascii="Times New Roman" w:hAnsi="Times New Roman" w:cs="Times New Roman"/>
          <w:color w:val="000000"/>
          <w:sz w:val="28"/>
          <w:szCs w:val="28"/>
          <w:lang w:val="en-US"/>
        </w:rPr>
        <w:t>Office</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XP</w:t>
      </w:r>
      <w:r w:rsidRPr="00BF3A5B">
        <w:rPr>
          <w:rFonts w:ascii="Times New Roman" w:hAnsi="Times New Roman" w:cs="Times New Roman"/>
          <w:color w:val="000000"/>
          <w:sz w:val="28"/>
          <w:szCs w:val="28"/>
        </w:rPr>
        <w:t xml:space="preserve"> она позволяет пользователю максимально эффективно использовать компьютер, при этом ее установка не является обязательным условием для работы с пакетом </w:t>
      </w:r>
      <w:r w:rsidRPr="00BF3A5B">
        <w:rPr>
          <w:rFonts w:ascii="Times New Roman" w:hAnsi="Times New Roman" w:cs="Times New Roman"/>
          <w:color w:val="000000"/>
          <w:sz w:val="28"/>
          <w:szCs w:val="28"/>
          <w:lang w:val="en-US"/>
        </w:rPr>
        <w:t>Office</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XP</w:t>
      </w:r>
      <w:r w:rsidRPr="00BF3A5B">
        <w:rPr>
          <w:rFonts w:ascii="Times New Roman" w:hAnsi="Times New Roman" w:cs="Times New Roman"/>
          <w:color w:val="000000"/>
          <w:sz w:val="28"/>
          <w:szCs w:val="28"/>
        </w:rPr>
        <w:t>.</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xml:space="preserve">Практическим минимумом, предъявляемым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xml:space="preserve"> 2002 к ПК, является процессор </w:t>
      </w:r>
      <w:r w:rsidRPr="00BF3A5B">
        <w:rPr>
          <w:rFonts w:ascii="Times New Roman" w:hAnsi="Times New Roman" w:cs="Times New Roman"/>
          <w:color w:val="000000"/>
          <w:sz w:val="28"/>
          <w:szCs w:val="28"/>
          <w:lang w:val="en-US"/>
        </w:rPr>
        <w:t>Pentium</w:t>
      </w:r>
      <w:r w:rsidRPr="00BF3A5B">
        <w:rPr>
          <w:rFonts w:ascii="Times New Roman" w:hAnsi="Times New Roman" w:cs="Times New Roman"/>
          <w:color w:val="000000"/>
          <w:sz w:val="28"/>
          <w:szCs w:val="28"/>
        </w:rPr>
        <w:t xml:space="preserve"> 133МГц или более быстрый.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xml:space="preserve">При стандартной установке </w:t>
      </w:r>
      <w:r w:rsidRPr="00BF3A5B">
        <w:rPr>
          <w:rFonts w:ascii="Times New Roman" w:hAnsi="Times New Roman" w:cs="Times New Roman"/>
          <w:color w:val="000000"/>
          <w:sz w:val="28"/>
          <w:szCs w:val="28"/>
          <w:lang w:val="en-US"/>
        </w:rPr>
        <w:t>Office</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XP</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Professional</w:t>
      </w:r>
      <w:r w:rsidRPr="00BF3A5B">
        <w:rPr>
          <w:rFonts w:ascii="Times New Roman" w:hAnsi="Times New Roman" w:cs="Times New Roman"/>
          <w:color w:val="000000"/>
          <w:sz w:val="28"/>
          <w:szCs w:val="28"/>
        </w:rPr>
        <w:t xml:space="preserve"> и </w:t>
      </w:r>
      <w:r w:rsidRPr="00BF3A5B">
        <w:rPr>
          <w:rFonts w:ascii="Times New Roman" w:hAnsi="Times New Roman" w:cs="Times New Roman"/>
          <w:color w:val="000000"/>
          <w:sz w:val="28"/>
          <w:szCs w:val="28"/>
          <w:lang w:val="en-US"/>
        </w:rPr>
        <w:t>Professional</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Special</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Edition</w:t>
      </w:r>
      <w:r w:rsidRPr="00BF3A5B">
        <w:rPr>
          <w:rFonts w:ascii="Times New Roman" w:hAnsi="Times New Roman" w:cs="Times New Roman"/>
          <w:color w:val="000000"/>
          <w:sz w:val="28"/>
          <w:szCs w:val="28"/>
        </w:rPr>
        <w:t xml:space="preserve"> требуется примерно 250Мбайт свободного пространства на жестком диске. В зависимости от конфигурации приложений, требования к объему жесткого диска изменятся. Дополнительно требуется 115Мбайт на том диске, где установлена ОС.</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 xml:space="preserve">Рекомендуется использовать монитор </w:t>
      </w:r>
      <w:r w:rsidRPr="00BF3A5B">
        <w:rPr>
          <w:rFonts w:ascii="Times New Roman" w:hAnsi="Times New Roman" w:cs="Times New Roman"/>
          <w:color w:val="000000"/>
          <w:sz w:val="28"/>
          <w:szCs w:val="28"/>
          <w:lang w:val="en-US"/>
        </w:rPr>
        <w:t>Super</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VGA</w:t>
      </w:r>
      <w:r w:rsidRPr="00BF3A5B">
        <w:rPr>
          <w:rFonts w:ascii="Times New Roman" w:hAnsi="Times New Roman" w:cs="Times New Roman"/>
          <w:color w:val="000000"/>
          <w:sz w:val="28"/>
          <w:szCs w:val="28"/>
        </w:rPr>
        <w:t xml:space="preserve"> (800-600) или с более высоким разрешением с поддержкой 256 цветов.</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bCs/>
          <w:color w:val="000000"/>
          <w:sz w:val="28"/>
          <w:szCs w:val="28"/>
        </w:rPr>
      </w:pPr>
    </w:p>
    <w:p w:rsidR="00BB44D9" w:rsidRPr="00BF3A5B" w:rsidRDefault="005101A5"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bCs/>
          <w:color w:val="000000"/>
          <w:sz w:val="28"/>
          <w:szCs w:val="28"/>
        </w:rPr>
        <w:br w:type="page"/>
      </w:r>
      <w:r w:rsidR="00BB44D9" w:rsidRPr="00BF3A5B">
        <w:rPr>
          <w:rFonts w:ascii="Times New Roman" w:hAnsi="Times New Roman" w:cs="Times New Roman"/>
          <w:b/>
          <w:bCs/>
          <w:color w:val="000000"/>
          <w:sz w:val="28"/>
          <w:szCs w:val="28"/>
        </w:rPr>
        <w:t>7 Обоснование проектных решений по технологии сбора, хранения, передачи</w:t>
      </w:r>
      <w:r w:rsidRPr="00BF3A5B">
        <w:rPr>
          <w:rFonts w:ascii="Times New Roman" w:hAnsi="Times New Roman" w:cs="Times New Roman"/>
          <w:b/>
          <w:bCs/>
          <w:color w:val="000000"/>
          <w:sz w:val="28"/>
          <w:szCs w:val="28"/>
        </w:rPr>
        <w:t>, обработки и выдачи информации</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Неотъемлемой частью жизни современного общества являются компьютеры с программным обеспечением, реализующим функции хранения, поиска, обработки и выдачи информации по запросам пользователя.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Экономическая деятельность любого предприятия всегда связана с такими функциями управления, как учет, контроль, планирование, анализ и регулирование, в процессе выполнения, которых формируется информация о ходе работы предприятия, сопоставляются фактические показатели и нормативные, формируются глобальные и локальные направления деятельности, разрабатываются предложения по установлению причин отклонений и корректировки результатов.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Информация - это сведения, сообщения, о каком-либо событии, деятельности. Отражая объективную реальность, информации фиксируется в первичных и отчетных документах, книгах, газетах, журналах, содержатся в показаниях контрольно-измерительных приборах, счетчиках, датчиках, электронных табло, передается по телетайпам и диспетчерской связи.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Она характеризуется 2 основными признаками - количественным 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качественным:</w:t>
      </w:r>
    </w:p>
    <w:p w:rsidR="00BB44D9" w:rsidRPr="00BF3A5B" w:rsidRDefault="00BB44D9" w:rsidP="00196D3B">
      <w:pPr>
        <w:widowControl/>
        <w:shd w:val="clear" w:color="000000" w:fill="auto"/>
        <w:tabs>
          <w:tab w:val="left" w:pos="432"/>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•Качественный признак позволяет классифицировать ее по отраслям знаний,</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функциям управления;</w:t>
      </w:r>
    </w:p>
    <w:p w:rsidR="00BB44D9" w:rsidRPr="00BF3A5B" w:rsidRDefault="00BB44D9" w:rsidP="00196D3B">
      <w:pPr>
        <w:widowControl/>
        <w:shd w:val="clear" w:color="000000" w:fill="auto"/>
        <w:tabs>
          <w:tab w:val="left" w:pos="542"/>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•Количественный дает возможность выяснить единицы измерения, на</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основании которых можно установить ее объем и трудоемкость получения, а</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также технические средства для передачи, сбора, хранения и фиксации,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технологию обработки.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Под экономической информацией следует понимать все те сведения в сфере экономики, которые необходимо фиксировать, передавать, хранить и обрабатывать для использования в управлении как хозяйством страны в целом, так</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отдельными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ее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объектами.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Информацию,</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описывающую</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уже</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совершившиеся события, явления и хозяйственные процессы, называют учетной. Информацию описывающую явления и события, которые будут совершены в будущем - плановой (перспективной, прогнозируемой).</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Под планированием понимается некоторое целенаправленное воздействие на объект, предусматривающее определение путей и средств достижения целей. Формирование плановой информации основано на экономическом анализе, в процессе которого оцениваются результаты работы и выявляются имеющиеся резервы.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Получение всех показателей по результатам деятельности предприятия и их оценка базируются на данных учета. Взаимосвязь планирования, анализа, регулирования и учета представляет собой контур управления. Исходя из единства взаимосвязей и взаимной обусловленности, учет и планирование целесообразно рассматривать как характеристику учетной информации в совокупности.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Теорию экономической информации следует рассматривать, как часть общей теории информации, одним из важных понятий которого является сигнал, представляющей собой форму воплощения и перенесения информации. С помощью сигналов можно передавать и получать сообщения.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Экономическая информация в основном дискретна и состоит из отдельных сообщений, т.е. комплексов знаний, характеризующих конкретные факты, предметы, явления, хозяйственные операции.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Способы передачи информации подразделяются на:</w:t>
      </w:r>
    </w:p>
    <w:p w:rsidR="00BB44D9" w:rsidRPr="00BF3A5B" w:rsidRDefault="00BB44D9" w:rsidP="00196D3B">
      <w:pPr>
        <w:widowControl/>
        <w:shd w:val="clear" w:color="000000" w:fill="auto"/>
        <w:tabs>
          <w:tab w:val="left" w:pos="418"/>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•традиционный, с использованием бумажных носителей;</w:t>
      </w:r>
    </w:p>
    <w:p w:rsidR="00BB44D9" w:rsidRPr="00BF3A5B" w:rsidRDefault="00BB44D9" w:rsidP="00196D3B">
      <w:pPr>
        <w:widowControl/>
        <w:shd w:val="clear" w:color="000000" w:fill="auto"/>
        <w:tabs>
          <w:tab w:val="left" w:pos="418"/>
        </w:tabs>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•электронный, который характеризуется применением ЛВС, аналоговых и</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цифровых каналов связи.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Каждый хозяйствующий субъект можно рассматривать как объект регулирования с присущей ему информационной системой. В эту систему поступает информация, разделяемая на внешнюю и внутреннюю. Первую предприятие получает из вне,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а вторая образуется на самом объекте</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регулирования в основном как первичная в результате регистрации тех или иных явлений и фактов. Для внешней информации характерна неточность, обрывочность и противоречивость. Внутренняя информация возникает в самой системе управления и отражает различные временные интервалы и состояния объекта управления.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Вся информация может быть разделена на обрабатываемую и не обрабатываемую. Одна из характерных особенностей учетной информации заключается в непрерывности ее обработки, поскольку она отражает сложный объект регулирования. Эта сложность обусловлена, с одной стороны большим числом взаимосвязанных и взаимодействующих элементов внутреннего характера, а с другой - местом предприятия в общей экономической системе, составной частью которой оно является.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Другая характерная особенность учетной информации заключается в цикличности ее обработки, связанной с особенностями ведения учета. С позиции цикличности можно утверждать, что учетная информация подвергается одинаковой обработки за одни и те же временные периоды, но ее содержание и числовые наполнения меняются.</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Третью особенностью учетной информации является массовость однородных арифметических операций, производимая группами данных.</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Четвертая особенность - сложность расчетов. И чем они сложнее, тем больше времени потребуется на автоматизацию данной задачи или комплекса задач. Все это делает выгодным использование §олее совершенной вычислительной техники.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результате обработки первичной обработки образуется производная информация, подразделяющаяся на исходящую результирующую, использующую для различных целей, и промежуточную, которая вместе с исходящей и первичной информацией снова проходит обработку.</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Для автоматизации процесса подсчета и измерения используются простейшие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приборы</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(весы,</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счетчики,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датчики)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сложные</w:t>
      </w:r>
      <w:r w:rsidR="00196D3B"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приборы.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Регистрация исходных данных осуществляется вручную и является весьма трудоемкой. Регистрация экономической информации происходит на материальных носителях, к числу которых относятся бумажные документы, накопители на дисках, выносные винчестеры.</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Передача информации осуществляется различными способами: с помощью курьера, пересылки по почте, доставка транспортными средствами, дистанционная передача по каналам связи с помощью других средств коммуникации.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Хранение и накопление информации осуществляется в информационных базах, на машинных носителях в виде информационных массивов.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В процессе поиска данных отбираются нужные сведения, которые поступают затем на обработку для получения результатной информации.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Экономическая информация подвергается передачи, хранению и преобразованию по определенным правилам.</w:t>
      </w:r>
    </w:p>
    <w:p w:rsidR="00BB44D9" w:rsidRPr="00BF3A5B" w:rsidRDefault="005101A5" w:rsidP="005101A5">
      <w:pPr>
        <w:widowControl/>
        <w:shd w:val="clear" w:color="000000" w:fill="auto"/>
        <w:spacing w:line="360" w:lineRule="auto"/>
        <w:jc w:val="center"/>
        <w:rPr>
          <w:rFonts w:ascii="Times New Roman" w:hAnsi="Times New Roman" w:cs="Times New Roman"/>
          <w:b/>
          <w:color w:val="000000"/>
          <w:sz w:val="28"/>
        </w:rPr>
      </w:pPr>
      <w:r w:rsidRPr="00BF3A5B">
        <w:rPr>
          <w:rFonts w:ascii="Times New Roman" w:hAnsi="Times New Roman" w:cs="Times New Roman"/>
          <w:color w:val="000000"/>
          <w:sz w:val="28"/>
          <w:szCs w:val="28"/>
        </w:rPr>
        <w:br w:type="page"/>
      </w:r>
      <w:r w:rsidR="00BB44D9" w:rsidRPr="00BF3A5B">
        <w:rPr>
          <w:rFonts w:ascii="Times New Roman" w:hAnsi="Times New Roman" w:cs="Times New Roman"/>
          <w:b/>
          <w:bCs/>
          <w:color w:val="000000"/>
          <w:sz w:val="28"/>
          <w:szCs w:val="28"/>
        </w:rPr>
        <w:t>Заключение</w:t>
      </w:r>
    </w:p>
    <w:p w:rsidR="005101A5" w:rsidRPr="00BF3A5B" w:rsidRDefault="005101A5" w:rsidP="005101A5">
      <w:pPr>
        <w:widowControl/>
        <w:shd w:val="clear" w:color="000000" w:fill="auto"/>
        <w:spacing w:line="360" w:lineRule="auto"/>
        <w:jc w:val="center"/>
        <w:rPr>
          <w:rFonts w:ascii="Times New Roman" w:hAnsi="Times New Roman" w:cs="Times New Roman"/>
          <w:b/>
          <w:color w:val="000000"/>
          <w:sz w:val="28"/>
          <w:szCs w:val="28"/>
        </w:rPr>
      </w:pP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Результаты проведенного исследования свидетельствуют, что автоматизация складского учета является важнейшим средством повышения эффективности работы отдела отгрузки готовой продукции и завода в целом, повышения производительности труда, экономии трудовых и материальных ресурсов.</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Одной из значимых проблем в складском учете является его автоматизация, которая как показала практика способствует еще большему повышению производительности труда, позволяет повысить квалификацию и профессиональную грамотность, а также производить складской учет в наиболее короткие сроки.</w:t>
      </w:r>
    </w:p>
    <w:p w:rsidR="00BB44D9" w:rsidRPr="00BF3A5B" w:rsidRDefault="00BB44D9" w:rsidP="00196D3B">
      <w:pPr>
        <w:widowControl/>
        <w:shd w:val="clear" w:color="000000" w:fill="auto"/>
        <w:suppressAutoHyphens/>
        <w:spacing w:line="360" w:lineRule="auto"/>
        <w:ind w:firstLine="709"/>
        <w:jc w:val="both"/>
        <w:rPr>
          <w:rFonts w:ascii="Times New Roman" w:hAnsi="Times New Roman" w:cs="Times New Roman"/>
          <w:color w:val="000000"/>
          <w:sz w:val="28"/>
        </w:rPr>
      </w:pPr>
      <w:r w:rsidRPr="00BF3A5B">
        <w:rPr>
          <w:rFonts w:ascii="Times New Roman" w:hAnsi="Times New Roman" w:cs="Times New Roman"/>
          <w:color w:val="000000"/>
          <w:sz w:val="28"/>
          <w:szCs w:val="28"/>
        </w:rPr>
        <w:t>Надо отметить, что как следствие уменьшения времени и стоимости ввода информации увеличится объем введенной полезной информации, а значит, возрастет производительность труда. Это позволит осуществлять более полный складской учет и контроль за поступаемой продукцией в наиболее короткие сроки.</w:t>
      </w:r>
    </w:p>
    <w:p w:rsidR="005101A5" w:rsidRPr="00BF3A5B" w:rsidRDefault="005101A5" w:rsidP="00196D3B">
      <w:pPr>
        <w:widowControl/>
        <w:shd w:val="clear" w:color="000000" w:fill="auto"/>
        <w:suppressAutoHyphens/>
        <w:spacing w:line="360" w:lineRule="auto"/>
        <w:ind w:firstLine="709"/>
        <w:jc w:val="both"/>
        <w:rPr>
          <w:rFonts w:ascii="Times New Roman" w:hAnsi="Times New Roman" w:cs="Times New Roman"/>
          <w:bCs/>
          <w:color w:val="000000"/>
          <w:sz w:val="28"/>
          <w:szCs w:val="28"/>
        </w:rPr>
      </w:pPr>
    </w:p>
    <w:p w:rsidR="00BB44D9" w:rsidRPr="00BF3A5B" w:rsidRDefault="005101A5" w:rsidP="005101A5">
      <w:pPr>
        <w:widowControl/>
        <w:shd w:val="clear" w:color="000000" w:fill="auto"/>
        <w:spacing w:line="360" w:lineRule="auto"/>
        <w:jc w:val="center"/>
        <w:rPr>
          <w:rFonts w:ascii="Times New Roman" w:hAnsi="Times New Roman" w:cs="Times New Roman"/>
          <w:b/>
          <w:bCs/>
          <w:color w:val="000000"/>
          <w:sz w:val="28"/>
          <w:szCs w:val="28"/>
        </w:rPr>
      </w:pPr>
      <w:r w:rsidRPr="00BF3A5B">
        <w:rPr>
          <w:rFonts w:ascii="Times New Roman" w:hAnsi="Times New Roman" w:cs="Times New Roman"/>
          <w:bCs/>
          <w:color w:val="000000"/>
          <w:sz w:val="28"/>
          <w:szCs w:val="28"/>
        </w:rPr>
        <w:br w:type="page"/>
      </w:r>
      <w:r w:rsidR="00BB44D9" w:rsidRPr="00BF3A5B">
        <w:rPr>
          <w:rFonts w:ascii="Times New Roman" w:hAnsi="Times New Roman" w:cs="Times New Roman"/>
          <w:b/>
          <w:bCs/>
          <w:color w:val="000000"/>
          <w:sz w:val="28"/>
          <w:szCs w:val="28"/>
        </w:rPr>
        <w:t>Литература</w:t>
      </w:r>
    </w:p>
    <w:p w:rsidR="005101A5" w:rsidRPr="00BF3A5B" w:rsidRDefault="005101A5" w:rsidP="005101A5">
      <w:pPr>
        <w:widowControl/>
        <w:shd w:val="clear" w:color="000000" w:fill="auto"/>
        <w:spacing w:line="360" w:lineRule="auto"/>
        <w:jc w:val="center"/>
        <w:rPr>
          <w:rFonts w:ascii="Times New Roman" w:hAnsi="Times New Roman" w:cs="Times New Roman"/>
          <w:b/>
          <w:color w:val="000000"/>
          <w:sz w:val="28"/>
        </w:rPr>
      </w:pPr>
    </w:p>
    <w:p w:rsidR="00BB44D9" w:rsidRPr="00BF3A5B" w:rsidRDefault="005101A5"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1</w:t>
      </w:r>
      <w:r w:rsidR="00BB44D9" w:rsidRPr="00BF3A5B">
        <w:rPr>
          <w:rFonts w:ascii="Times New Roman" w:hAnsi="Times New Roman" w:cs="Times New Roman"/>
          <w:color w:val="000000"/>
          <w:sz w:val="28"/>
          <w:szCs w:val="28"/>
        </w:rPr>
        <w:t>.</w:t>
      </w:r>
      <w:r w:rsidRPr="00BF3A5B">
        <w:rPr>
          <w:rFonts w:ascii="Times New Roman" w:hAnsi="Times New Roman" w:cs="Times New Roman"/>
          <w:color w:val="000000"/>
          <w:sz w:val="28"/>
          <w:szCs w:val="28"/>
        </w:rPr>
        <w:t xml:space="preserve"> </w:t>
      </w:r>
      <w:r w:rsidR="00BB44D9" w:rsidRPr="00BF3A5B">
        <w:rPr>
          <w:rFonts w:ascii="Times New Roman" w:hAnsi="Times New Roman" w:cs="Times New Roman"/>
          <w:color w:val="000000"/>
          <w:sz w:val="28"/>
          <w:szCs w:val="28"/>
        </w:rPr>
        <w:t>Организация управлением производством. Завод "Пластмасс". г.</w:t>
      </w:r>
      <w:r w:rsidRPr="00BF3A5B">
        <w:rPr>
          <w:rFonts w:ascii="Times New Roman" w:hAnsi="Times New Roman" w:cs="Times New Roman"/>
          <w:color w:val="000000"/>
          <w:sz w:val="28"/>
          <w:szCs w:val="28"/>
        </w:rPr>
        <w:t xml:space="preserve"> </w:t>
      </w:r>
      <w:r w:rsidR="00BB44D9" w:rsidRPr="00BF3A5B">
        <w:rPr>
          <w:rFonts w:ascii="Times New Roman" w:hAnsi="Times New Roman" w:cs="Times New Roman"/>
          <w:color w:val="000000"/>
          <w:sz w:val="28"/>
          <w:szCs w:val="28"/>
        </w:rPr>
        <w:t>КопейскЛ980 г.</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2.</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У став федерального государственного унитарного предприятия завод "Пластмасс".</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3.</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Автоматизированные информационные технологии в экономике: Учебник / Под. Ред. Проф. Г.А. Титаренко. - М.: Компьютер, ЮНИТИ, 1998.</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4.</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Бугорский В.Н., Соколов Р.В. Экономика и проектирование информационных систем. - СПб: Роза мира, 1998г.</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5.</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Буч Г. Объектно-ориентированное проектирование с примерами применения: Пер. с англ. -М.: Конкорд, 1992г.</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б.</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 xml:space="preserve">Вендров </w:t>
      </w:r>
      <w:r w:rsidRPr="00BF3A5B">
        <w:rPr>
          <w:rFonts w:ascii="Times New Roman" w:hAnsi="Times New Roman" w:cs="Times New Roman"/>
          <w:color w:val="000000"/>
          <w:sz w:val="28"/>
          <w:szCs w:val="28"/>
          <w:lang w:val="en-US"/>
        </w:rPr>
        <w:t>A</w:t>
      </w:r>
      <w:r w:rsidRPr="00BF3A5B">
        <w:rPr>
          <w:rFonts w:ascii="Times New Roman" w:hAnsi="Times New Roman" w:cs="Times New Roman"/>
          <w:color w:val="000000"/>
          <w:sz w:val="28"/>
          <w:szCs w:val="28"/>
        </w:rPr>
        <w:t>.</w:t>
      </w:r>
      <w:r w:rsidRPr="00BF3A5B">
        <w:rPr>
          <w:rFonts w:ascii="Times New Roman" w:hAnsi="Times New Roman" w:cs="Times New Roman"/>
          <w:color w:val="000000"/>
          <w:sz w:val="28"/>
          <w:szCs w:val="28"/>
          <w:lang w:val="en-US"/>
        </w:rPr>
        <w:t>M</w:t>
      </w:r>
      <w:r w:rsidRPr="00BF3A5B">
        <w:rPr>
          <w:rFonts w:ascii="Times New Roman" w:hAnsi="Times New Roman" w:cs="Times New Roman"/>
          <w:color w:val="000000"/>
          <w:sz w:val="28"/>
          <w:szCs w:val="28"/>
        </w:rPr>
        <w:t>. Проектирование программного обеспечения экономических информационных систем: Учебник, - М.: Финансы и статистика, 2000г.</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7.</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Рузакова О.В. Проектирование Экономических Информационных Систем/ Уч. Пособие, - Екатеринбург: Издательства УрГЭУ,2003г. - 163с.</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8.</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 xml:space="preserve">Плещёв В.В. Базы данных, </w:t>
      </w:r>
      <w:r w:rsidRPr="00BF3A5B">
        <w:rPr>
          <w:rFonts w:ascii="Times New Roman" w:hAnsi="Times New Roman" w:cs="Times New Roman"/>
          <w:color w:val="000000"/>
          <w:sz w:val="28"/>
          <w:szCs w:val="28"/>
          <w:lang w:val="en-US"/>
        </w:rPr>
        <w:t>Visual</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Fox</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Pro</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SQL</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Server</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Oracle</w:t>
      </w:r>
      <w:r w:rsidRPr="00BF3A5B">
        <w:rPr>
          <w:rFonts w:ascii="Times New Roman" w:hAnsi="Times New Roman" w:cs="Times New Roman"/>
          <w:color w:val="000000"/>
          <w:sz w:val="28"/>
          <w:szCs w:val="28"/>
        </w:rPr>
        <w:t>, с примерами и упражнениями. - Екатеринбург: Издательства УрГЭУ, 2003г. -322с.</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9.</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 xml:space="preserve">Бекаревич Ю.Б. Душкина Н.В.: Самоучитель </w:t>
      </w:r>
      <w:r w:rsidRPr="00BF3A5B">
        <w:rPr>
          <w:rFonts w:ascii="Times New Roman" w:hAnsi="Times New Roman" w:cs="Times New Roman"/>
          <w:color w:val="000000"/>
          <w:sz w:val="28"/>
          <w:szCs w:val="28"/>
          <w:lang w:val="en-US"/>
        </w:rPr>
        <w:t>Microsoft</w:t>
      </w:r>
      <w:r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lang w:val="en-US"/>
        </w:rPr>
        <w:t>Access</w:t>
      </w:r>
      <w:r w:rsidRPr="00BF3A5B">
        <w:rPr>
          <w:rFonts w:ascii="Times New Roman" w:hAnsi="Times New Roman" w:cs="Times New Roman"/>
          <w:color w:val="000000"/>
          <w:sz w:val="28"/>
          <w:szCs w:val="28"/>
        </w:rPr>
        <w:t xml:space="preserve"> 2002. -СПб.: БХВ - Петербург, 2002. - 720с.</w:t>
      </w:r>
    </w:p>
    <w:p w:rsidR="00BB44D9" w:rsidRPr="00BF3A5B" w:rsidRDefault="00BB44D9" w:rsidP="005101A5">
      <w:pPr>
        <w:widowControl/>
        <w:shd w:val="clear" w:color="000000" w:fill="auto"/>
        <w:suppressAutoHyphens/>
        <w:spacing w:line="360" w:lineRule="auto"/>
        <w:rPr>
          <w:rFonts w:ascii="Times New Roman" w:hAnsi="Times New Roman" w:cs="Times New Roman"/>
          <w:color w:val="000000"/>
          <w:sz w:val="28"/>
        </w:rPr>
      </w:pPr>
      <w:r w:rsidRPr="00BF3A5B">
        <w:rPr>
          <w:rFonts w:ascii="Times New Roman" w:hAnsi="Times New Roman" w:cs="Times New Roman"/>
          <w:color w:val="000000"/>
          <w:sz w:val="28"/>
          <w:szCs w:val="28"/>
        </w:rPr>
        <w:t>10.</w:t>
      </w:r>
      <w:r w:rsidR="005101A5" w:rsidRPr="00BF3A5B">
        <w:rPr>
          <w:rFonts w:ascii="Times New Roman" w:hAnsi="Times New Roman" w:cs="Times New Roman"/>
          <w:color w:val="000000"/>
          <w:sz w:val="28"/>
          <w:szCs w:val="28"/>
        </w:rPr>
        <w:t xml:space="preserve"> </w:t>
      </w:r>
      <w:r w:rsidRPr="00BF3A5B">
        <w:rPr>
          <w:rFonts w:ascii="Times New Roman" w:hAnsi="Times New Roman" w:cs="Times New Roman"/>
          <w:color w:val="000000"/>
          <w:sz w:val="28"/>
          <w:szCs w:val="28"/>
        </w:rPr>
        <w:t>Информатика: Учеб. Пособие / Сост. В.В.Попов, Р.М.Эйдинов, Т.В. Кортева, Н.Ю. Бетева, О.Б. Слепухина. - Екатернбург: Издательства УрГЭУ, 2001г. 4.2-228с.</w:t>
      </w:r>
      <w:bookmarkStart w:id="0" w:name="_GoBack"/>
      <w:bookmarkEnd w:id="0"/>
    </w:p>
    <w:sectPr w:rsidR="00BB44D9" w:rsidRPr="00BF3A5B" w:rsidSect="00196D3B">
      <w:pgSz w:w="11909" w:h="16834"/>
      <w:pgMar w:top="1134" w:right="850" w:bottom="1134" w:left="1701" w:header="709" w:footer="709" w:gutter="0"/>
      <w:cols w:space="6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D360BE8"/>
    <w:lvl w:ilvl="0">
      <w:numFmt w:val="bullet"/>
      <w:lvlText w:val="*"/>
      <w:lvlJc w:val="left"/>
    </w:lvl>
  </w:abstractNum>
  <w:abstractNum w:abstractNumId="1">
    <w:nsid w:val="09E304B9"/>
    <w:multiLevelType w:val="singleLevel"/>
    <w:tmpl w:val="DD5A42FC"/>
    <w:lvl w:ilvl="0">
      <w:start w:val="2"/>
      <w:numFmt w:val="decimal"/>
      <w:lvlText w:val="%1)"/>
      <w:legacy w:legacy="1" w:legacySpace="0" w:legacyIndent="350"/>
      <w:lvlJc w:val="left"/>
      <w:rPr>
        <w:rFonts w:ascii="Times New Roman" w:hAnsi="Times New Roman" w:cs="Times New Roman" w:hint="default"/>
      </w:rPr>
    </w:lvl>
  </w:abstractNum>
  <w:abstractNum w:abstractNumId="2">
    <w:nsid w:val="10721F40"/>
    <w:multiLevelType w:val="singleLevel"/>
    <w:tmpl w:val="45706FB4"/>
    <w:lvl w:ilvl="0">
      <w:start w:val="6"/>
      <w:numFmt w:val="decimal"/>
      <w:lvlText w:val="1.%1"/>
      <w:legacy w:legacy="1" w:legacySpace="0" w:legacyIndent="394"/>
      <w:lvlJc w:val="left"/>
      <w:rPr>
        <w:rFonts w:ascii="Times New Roman" w:hAnsi="Times New Roman" w:cs="Times New Roman" w:hint="default"/>
      </w:rPr>
    </w:lvl>
  </w:abstractNum>
  <w:abstractNum w:abstractNumId="3">
    <w:nsid w:val="1A555D5B"/>
    <w:multiLevelType w:val="singleLevel"/>
    <w:tmpl w:val="81BC7A0C"/>
    <w:lvl w:ilvl="0">
      <w:start w:val="1"/>
      <w:numFmt w:val="decimal"/>
      <w:lvlText w:val="%1)"/>
      <w:legacy w:legacy="1" w:legacySpace="0" w:legacyIndent="297"/>
      <w:lvlJc w:val="left"/>
      <w:rPr>
        <w:rFonts w:ascii="Times New Roman" w:hAnsi="Times New Roman" w:cs="Times New Roman" w:hint="default"/>
      </w:rPr>
    </w:lvl>
  </w:abstractNum>
  <w:abstractNum w:abstractNumId="4">
    <w:nsid w:val="1C4B1AD0"/>
    <w:multiLevelType w:val="singleLevel"/>
    <w:tmpl w:val="83027F88"/>
    <w:lvl w:ilvl="0">
      <w:start w:val="1"/>
      <w:numFmt w:val="decimal"/>
      <w:lvlText w:val="1.4.%1."/>
      <w:legacy w:legacy="1" w:legacySpace="0" w:legacyIndent="677"/>
      <w:lvlJc w:val="left"/>
      <w:rPr>
        <w:rFonts w:ascii="Times New Roman" w:hAnsi="Times New Roman" w:cs="Times New Roman" w:hint="default"/>
      </w:rPr>
    </w:lvl>
  </w:abstractNum>
  <w:abstractNum w:abstractNumId="5">
    <w:nsid w:val="221009C3"/>
    <w:multiLevelType w:val="singleLevel"/>
    <w:tmpl w:val="7D7439B0"/>
    <w:lvl w:ilvl="0">
      <w:start w:val="2"/>
      <w:numFmt w:val="decimal"/>
      <w:lvlText w:val="%1)"/>
      <w:legacy w:legacy="1" w:legacySpace="0" w:legacyIndent="590"/>
      <w:lvlJc w:val="left"/>
      <w:rPr>
        <w:rFonts w:ascii="Times New Roman" w:hAnsi="Times New Roman" w:cs="Times New Roman" w:hint="default"/>
      </w:rPr>
    </w:lvl>
  </w:abstractNum>
  <w:abstractNum w:abstractNumId="6">
    <w:nsid w:val="3B804FA9"/>
    <w:multiLevelType w:val="singleLevel"/>
    <w:tmpl w:val="BD9C953A"/>
    <w:lvl w:ilvl="0">
      <w:start w:val="1"/>
      <w:numFmt w:val="decimal"/>
      <w:lvlText w:val="1.2.%1."/>
      <w:legacy w:legacy="1" w:legacySpace="0" w:legacyIndent="681"/>
      <w:lvlJc w:val="left"/>
      <w:rPr>
        <w:rFonts w:ascii="Times New Roman" w:hAnsi="Times New Roman" w:cs="Times New Roman" w:hint="default"/>
      </w:rPr>
    </w:lvl>
  </w:abstractNum>
  <w:abstractNum w:abstractNumId="7">
    <w:nsid w:val="44554490"/>
    <w:multiLevelType w:val="singleLevel"/>
    <w:tmpl w:val="2A00A9EC"/>
    <w:lvl w:ilvl="0">
      <w:start w:val="1"/>
      <w:numFmt w:val="decimal"/>
      <w:lvlText w:val="1.%1."/>
      <w:legacy w:legacy="1" w:legacySpace="0" w:legacyIndent="471"/>
      <w:lvlJc w:val="left"/>
      <w:rPr>
        <w:rFonts w:ascii="Times New Roman" w:hAnsi="Times New Roman" w:cs="Times New Roman" w:hint="default"/>
      </w:rPr>
    </w:lvl>
  </w:abstractNum>
  <w:abstractNum w:abstractNumId="8">
    <w:nsid w:val="4FB217B1"/>
    <w:multiLevelType w:val="singleLevel"/>
    <w:tmpl w:val="0ECE4284"/>
    <w:lvl w:ilvl="0">
      <w:start w:val="1"/>
      <w:numFmt w:val="decimal"/>
      <w:lvlText w:val="%1)"/>
      <w:legacy w:legacy="1" w:legacySpace="0" w:legacyIndent="350"/>
      <w:lvlJc w:val="left"/>
      <w:rPr>
        <w:rFonts w:ascii="Times New Roman" w:hAnsi="Times New Roman" w:cs="Times New Roman" w:hint="default"/>
      </w:rPr>
    </w:lvl>
  </w:abstractNum>
  <w:num w:numId="1">
    <w:abstractNumId w:val="7"/>
  </w:num>
  <w:num w:numId="2">
    <w:abstractNumId w:val="6"/>
  </w:num>
  <w:num w:numId="3">
    <w:abstractNumId w:val="4"/>
  </w:num>
  <w:num w:numId="4">
    <w:abstractNumId w:val="2"/>
  </w:num>
  <w:num w:numId="5">
    <w:abstractNumId w:val="0"/>
    <w:lvlOverride w:ilvl="0">
      <w:lvl w:ilvl="0">
        <w:numFmt w:val="bullet"/>
        <w:lvlText w:val="•"/>
        <w:legacy w:legacy="1" w:legacySpace="0" w:legacyIndent="279"/>
        <w:lvlJc w:val="left"/>
        <w:rPr>
          <w:rFonts w:ascii="Times New Roman" w:hAnsi="Times New Roman" w:hint="default"/>
        </w:rPr>
      </w:lvl>
    </w:lvlOverride>
  </w:num>
  <w:num w:numId="6">
    <w:abstractNumId w:val="0"/>
    <w:lvlOverride w:ilvl="0">
      <w:lvl w:ilvl="0">
        <w:numFmt w:val="bullet"/>
        <w:lvlText w:val="•"/>
        <w:legacy w:legacy="1" w:legacySpace="0" w:legacyIndent="197"/>
        <w:lvlJc w:val="left"/>
        <w:rPr>
          <w:rFonts w:ascii="Times New Roman" w:hAnsi="Times New Roman" w:hint="default"/>
        </w:rPr>
      </w:lvl>
    </w:lvlOverride>
  </w:num>
  <w:num w:numId="7">
    <w:abstractNumId w:val="0"/>
    <w:lvlOverride w:ilvl="0">
      <w:lvl w:ilvl="0">
        <w:numFmt w:val="bullet"/>
        <w:lvlText w:val="•"/>
        <w:legacy w:legacy="1" w:legacySpace="0" w:legacyIndent="192"/>
        <w:lvlJc w:val="left"/>
        <w:rPr>
          <w:rFonts w:ascii="Times New Roman" w:hAnsi="Times New Roman" w:hint="default"/>
        </w:rPr>
      </w:lvl>
    </w:lvlOverride>
  </w:num>
  <w:num w:numId="8">
    <w:abstractNumId w:val="0"/>
    <w:lvlOverride w:ilvl="0">
      <w:lvl w:ilvl="0">
        <w:numFmt w:val="bullet"/>
        <w:lvlText w:val="•"/>
        <w:legacy w:legacy="1" w:legacySpace="0" w:legacyIndent="187"/>
        <w:lvlJc w:val="left"/>
        <w:rPr>
          <w:rFonts w:ascii="Times New Roman" w:hAnsi="Times New Roman" w:hint="default"/>
        </w:rPr>
      </w:lvl>
    </w:lvlOverride>
  </w:num>
  <w:num w:numId="9">
    <w:abstractNumId w:val="1"/>
  </w:num>
  <w:num w:numId="10">
    <w:abstractNumId w:val="3"/>
  </w:num>
  <w:num w:numId="11">
    <w:abstractNumId w:val="8"/>
  </w:num>
  <w:num w:numId="12">
    <w:abstractNumId w:val="5"/>
  </w:num>
  <w:num w:numId="13">
    <w:abstractNumId w:val="0"/>
    <w:lvlOverride w:ilvl="0">
      <w:lvl w:ilvl="0">
        <w:numFmt w:val="bullet"/>
        <w:lvlText w:val="•"/>
        <w:legacy w:legacy="1" w:legacySpace="0" w:legacyIndent="452"/>
        <w:lvlJc w:val="left"/>
        <w:rPr>
          <w:rFonts w:ascii="Times New Roman" w:hAnsi="Times New Roman" w:hint="default"/>
        </w:rPr>
      </w:lvl>
    </w:lvlOverride>
  </w:num>
  <w:num w:numId="14">
    <w:abstractNumId w:val="0"/>
    <w:lvlOverride w:ilvl="0">
      <w:lvl w:ilvl="0">
        <w:numFmt w:val="bullet"/>
        <w:lvlText w:val="•"/>
        <w:legacy w:legacy="1" w:legacySpace="0" w:legacyIndent="264"/>
        <w:lvlJc w:val="left"/>
        <w:rPr>
          <w:rFonts w:ascii="Times New Roman" w:hAnsi="Times New Roman" w:hint="default"/>
        </w:rPr>
      </w:lvl>
    </w:lvlOverride>
  </w:num>
  <w:num w:numId="15">
    <w:abstractNumId w:val="0"/>
    <w:lvlOverride w:ilvl="0">
      <w:lvl w:ilvl="0">
        <w:numFmt w:val="bullet"/>
        <w:lvlText w:val="•"/>
        <w:legacy w:legacy="1" w:legacySpace="0" w:legacyIndent="269"/>
        <w:lvlJc w:val="left"/>
        <w:rPr>
          <w:rFonts w:ascii="Times New Roman" w:hAnsi="Times New Roman" w:hint="default"/>
        </w:rPr>
      </w:lvl>
    </w:lvlOverride>
  </w:num>
  <w:num w:numId="16">
    <w:abstractNumId w:val="0"/>
    <w:lvlOverride w:ilvl="0">
      <w:lvl w:ilvl="0">
        <w:numFmt w:val="bullet"/>
        <w:lvlText w:val="•"/>
        <w:legacy w:legacy="1" w:legacySpace="0" w:legacyIndent="274"/>
        <w:lvlJc w:val="left"/>
        <w:rPr>
          <w:rFonts w:ascii="Times New Roman" w:hAnsi="Times New Roman" w:hint="default"/>
        </w:rPr>
      </w:lvl>
    </w:lvlOverride>
  </w:num>
  <w:num w:numId="17">
    <w:abstractNumId w:val="0"/>
    <w:lvlOverride w:ilvl="0">
      <w:lvl w:ilvl="0">
        <w:numFmt w:val="bullet"/>
        <w:lvlText w:val="•"/>
        <w:legacy w:legacy="1" w:legacySpace="0" w:legacyIndent="260"/>
        <w:lvlJc w:val="left"/>
        <w:rPr>
          <w:rFonts w:ascii="Times New Roman" w:hAnsi="Times New Roman" w:hint="default"/>
        </w:rPr>
      </w:lvl>
    </w:lvlOverride>
  </w:num>
  <w:num w:numId="18">
    <w:abstractNumId w:val="0"/>
    <w:lvlOverride w:ilvl="0">
      <w:lvl w:ilvl="0">
        <w:numFmt w:val="bullet"/>
        <w:lvlText w:val="•"/>
        <w:legacy w:legacy="1" w:legacySpace="0" w:legacyIndent="447"/>
        <w:lvlJc w:val="left"/>
        <w:rPr>
          <w:rFonts w:ascii="Times New Roman" w:hAnsi="Times New Roman" w:hint="default"/>
        </w:rPr>
      </w:lvl>
    </w:lvlOverride>
  </w:num>
  <w:num w:numId="19">
    <w:abstractNumId w:val="0"/>
    <w:lvlOverride w:ilvl="0">
      <w:lvl w:ilvl="0">
        <w:numFmt w:val="bullet"/>
        <w:lvlText w:val="•"/>
        <w:legacy w:legacy="1" w:legacySpace="0" w:legacyIndent="331"/>
        <w:lvlJc w:val="left"/>
        <w:rPr>
          <w:rFonts w:ascii="Times New Roman" w:hAnsi="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applyBreakingRules/>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02368"/>
    <w:rsid w:val="000D4037"/>
    <w:rsid w:val="00196D3B"/>
    <w:rsid w:val="001A3525"/>
    <w:rsid w:val="003425A0"/>
    <w:rsid w:val="00376477"/>
    <w:rsid w:val="005101A5"/>
    <w:rsid w:val="00516AD4"/>
    <w:rsid w:val="00516BA1"/>
    <w:rsid w:val="006B7177"/>
    <w:rsid w:val="00712862"/>
    <w:rsid w:val="00AC41C8"/>
    <w:rsid w:val="00B02368"/>
    <w:rsid w:val="00B20AEF"/>
    <w:rsid w:val="00BB44D9"/>
    <w:rsid w:val="00BF3A5B"/>
    <w:rsid w:val="00CD1CC5"/>
    <w:rsid w:val="00D7657A"/>
    <w:rsid w:val="00DF58F4"/>
    <w:rsid w:val="00E372A0"/>
    <w:rsid w:val="00F257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CE819B7A-3414-44A6-9D26-1404EB3A1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10103</Words>
  <Characters>57589</Characters>
  <Application>Microsoft Office Word</Application>
  <DocSecurity>0</DocSecurity>
  <Lines>479</Lines>
  <Paragraphs>135</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Российской Федерации</vt:lpstr>
    </vt:vector>
  </TitlesOfParts>
  <Company>УрГЭУ</Company>
  <LinksUpToDate>false</LinksUpToDate>
  <CharactersWithSpaces>67557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Российской Федерации</dc:title>
  <dc:subject/>
  <dc:creator>Катерина</dc:creator>
  <cp:keywords/>
  <dc:description/>
  <cp:lastModifiedBy>admin</cp:lastModifiedBy>
  <cp:revision>2</cp:revision>
  <dcterms:created xsi:type="dcterms:W3CDTF">2014-02-20T13:23:00Z</dcterms:created>
  <dcterms:modified xsi:type="dcterms:W3CDTF">2014-02-20T13:23:00Z</dcterms:modified>
</cp:coreProperties>
</file>