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611" w:rsidRDefault="002D4611" w:rsidP="00E6722C">
      <w:pPr>
        <w:pStyle w:val="3"/>
        <w:widowControl w:val="0"/>
        <w:rPr>
          <w:rFonts w:ascii="Times New Roman" w:hAnsi="Times New Roman"/>
          <w:bCs w:val="0"/>
          <w:sz w:val="28"/>
          <w:szCs w:val="28"/>
        </w:rPr>
      </w:pPr>
    </w:p>
    <w:p w:rsidR="00E6722C" w:rsidRDefault="00E6722C" w:rsidP="00E6722C">
      <w:pPr>
        <w:pStyle w:val="3"/>
        <w:widowControl w:val="0"/>
        <w:rPr>
          <w:rFonts w:ascii="Times New Roman" w:hAnsi="Times New Roman"/>
          <w:bCs w:val="0"/>
          <w:sz w:val="28"/>
          <w:szCs w:val="28"/>
        </w:rPr>
      </w:pPr>
      <w:r>
        <w:rPr>
          <w:rFonts w:ascii="Times New Roman" w:hAnsi="Times New Roman"/>
          <w:bCs w:val="0"/>
          <w:sz w:val="28"/>
          <w:szCs w:val="28"/>
        </w:rPr>
        <w:t xml:space="preserve">Автономная некоммерческая организация </w:t>
      </w:r>
    </w:p>
    <w:p w:rsidR="00E6722C" w:rsidRDefault="00E6722C" w:rsidP="00E6722C">
      <w:pPr>
        <w:pStyle w:val="3"/>
        <w:widowControl w:val="0"/>
        <w:rPr>
          <w:rFonts w:ascii="Times New Roman" w:hAnsi="Times New Roman"/>
          <w:bCs w:val="0"/>
          <w:sz w:val="28"/>
          <w:szCs w:val="28"/>
        </w:rPr>
      </w:pPr>
      <w:r>
        <w:rPr>
          <w:rFonts w:ascii="Times New Roman" w:hAnsi="Times New Roman"/>
          <w:bCs w:val="0"/>
          <w:sz w:val="28"/>
          <w:szCs w:val="28"/>
        </w:rPr>
        <w:t>высшего профессионального образования Центросоюза Российской Федерации</w:t>
      </w:r>
    </w:p>
    <w:p w:rsidR="00E6722C" w:rsidRDefault="00E6722C" w:rsidP="00E6722C">
      <w:pPr>
        <w:pStyle w:val="3"/>
        <w:widowControl w:val="0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«РОССИЙСКИЙ УНИВЕРСИТЕТ КООПЕРАЦИИ»</w:t>
      </w:r>
    </w:p>
    <w:p w:rsidR="00E6722C" w:rsidRDefault="00E6722C" w:rsidP="00E6722C">
      <w:pPr>
        <w:pStyle w:val="3"/>
        <w:widowControl w:val="0"/>
        <w:spacing w:line="360" w:lineRule="auto"/>
        <w:rPr>
          <w:rFonts w:ascii="Times New Roman" w:hAnsi="Times New Roman"/>
          <w:b w:val="0"/>
          <w:sz w:val="28"/>
          <w:szCs w:val="28"/>
        </w:rPr>
      </w:pPr>
    </w:p>
    <w:p w:rsidR="00E6722C" w:rsidRDefault="00E6722C" w:rsidP="00E6722C">
      <w:pPr>
        <w:pStyle w:val="3"/>
        <w:widowControl w:val="0"/>
        <w:spacing w:line="360" w:lineRule="auto"/>
        <w:rPr>
          <w:b w:val="0"/>
        </w:rPr>
      </w:pPr>
      <w:r>
        <w:rPr>
          <w:rFonts w:ascii="Times New Roman" w:hAnsi="Times New Roman"/>
          <w:b w:val="0"/>
          <w:sz w:val="28"/>
          <w:szCs w:val="28"/>
        </w:rPr>
        <w:t>ВОЛГОГРАДСКИЙ КООПЕРАТИВНЫЙ ИНСТИТУТ (ФИЛИАЛ</w:t>
      </w:r>
      <w:r>
        <w:rPr>
          <w:b w:val="0"/>
        </w:rPr>
        <w:t>)</w:t>
      </w:r>
    </w:p>
    <w:p w:rsidR="00E6722C" w:rsidRDefault="00E6722C" w:rsidP="00E6722C">
      <w:pPr>
        <w:pStyle w:val="3"/>
        <w:widowControl w:val="0"/>
        <w:spacing w:line="360" w:lineRule="auto"/>
        <w:rPr>
          <w:b w:val="0"/>
        </w:rPr>
      </w:pPr>
    </w:p>
    <w:p w:rsidR="00E6722C" w:rsidRDefault="00E6722C" w:rsidP="00E6722C">
      <w:pPr>
        <w:ind w:firstLine="708"/>
        <w:rPr>
          <w:sz w:val="44"/>
          <w:szCs w:val="44"/>
        </w:rPr>
      </w:pPr>
    </w:p>
    <w:p w:rsidR="00E6722C" w:rsidRDefault="00E6722C" w:rsidP="00E6722C">
      <w:pPr>
        <w:ind w:firstLine="708"/>
        <w:rPr>
          <w:sz w:val="44"/>
          <w:szCs w:val="44"/>
        </w:rPr>
      </w:pPr>
    </w:p>
    <w:p w:rsidR="00E6722C" w:rsidRDefault="00E6722C" w:rsidP="00E6722C">
      <w:pPr>
        <w:ind w:firstLine="708"/>
        <w:rPr>
          <w:sz w:val="44"/>
          <w:szCs w:val="44"/>
        </w:rPr>
      </w:pPr>
    </w:p>
    <w:p w:rsidR="00E6722C" w:rsidRPr="00E6722C" w:rsidRDefault="00E6722C" w:rsidP="00E6722C">
      <w:pPr>
        <w:ind w:firstLine="708"/>
        <w:rPr>
          <w:sz w:val="44"/>
          <w:szCs w:val="44"/>
        </w:rPr>
      </w:pPr>
      <w:r w:rsidRPr="00E6722C">
        <w:rPr>
          <w:sz w:val="44"/>
          <w:szCs w:val="44"/>
        </w:rPr>
        <w:t>Отчёт по практике на примере сахара</w:t>
      </w:r>
      <w:r>
        <w:rPr>
          <w:sz w:val="44"/>
          <w:szCs w:val="44"/>
        </w:rPr>
        <w:t>.</w:t>
      </w:r>
    </w:p>
    <w:p w:rsidR="00E6722C" w:rsidRPr="00E6722C" w:rsidRDefault="00E6722C" w:rsidP="00E6722C">
      <w:pPr>
        <w:rPr>
          <w:sz w:val="44"/>
          <w:szCs w:val="44"/>
        </w:rPr>
      </w:pPr>
    </w:p>
    <w:p w:rsidR="00E6722C" w:rsidRDefault="00E6722C" w:rsidP="00E6722C">
      <w:pPr>
        <w:spacing w:line="480" w:lineRule="auto"/>
        <w:ind w:left="708"/>
        <w:rPr>
          <w:b/>
          <w:sz w:val="28"/>
          <w:szCs w:val="28"/>
        </w:rPr>
      </w:pPr>
    </w:p>
    <w:p w:rsidR="00E6722C" w:rsidRDefault="00E6722C" w:rsidP="00E6722C">
      <w:pPr>
        <w:spacing w:line="480" w:lineRule="auto"/>
        <w:ind w:left="708"/>
        <w:rPr>
          <w:b/>
          <w:sz w:val="28"/>
          <w:szCs w:val="28"/>
        </w:rPr>
      </w:pPr>
    </w:p>
    <w:p w:rsidR="00E6722C" w:rsidRDefault="00E6722C" w:rsidP="00E6722C">
      <w:pPr>
        <w:spacing w:line="480" w:lineRule="auto"/>
        <w:ind w:left="708"/>
        <w:rPr>
          <w:b/>
          <w:sz w:val="28"/>
          <w:szCs w:val="28"/>
        </w:rPr>
      </w:pPr>
    </w:p>
    <w:p w:rsidR="00E6722C" w:rsidRDefault="00E6722C" w:rsidP="00E6722C">
      <w:pPr>
        <w:spacing w:line="480" w:lineRule="auto"/>
        <w:ind w:left="708"/>
        <w:rPr>
          <w:b/>
          <w:sz w:val="28"/>
          <w:szCs w:val="28"/>
        </w:rPr>
      </w:pPr>
    </w:p>
    <w:p w:rsidR="00E6722C" w:rsidRDefault="00E6722C" w:rsidP="00E6722C">
      <w:pPr>
        <w:spacing w:line="480" w:lineRule="auto"/>
        <w:ind w:left="708"/>
        <w:rPr>
          <w:b/>
          <w:sz w:val="28"/>
          <w:szCs w:val="28"/>
        </w:rPr>
      </w:pPr>
    </w:p>
    <w:p w:rsidR="00E6722C" w:rsidRPr="00DA6087" w:rsidRDefault="00E6722C" w:rsidP="00E6722C">
      <w:pPr>
        <w:pStyle w:val="3"/>
        <w:widowControl w:val="0"/>
        <w:spacing w:line="360" w:lineRule="auto"/>
        <w:ind w:left="4962"/>
        <w:jc w:val="right"/>
        <w:rPr>
          <w:rFonts w:ascii="Times New Roman" w:hAnsi="Times New Roman"/>
          <w:bCs w:val="0"/>
          <w:sz w:val="28"/>
          <w:szCs w:val="28"/>
          <w:u w:val="single"/>
        </w:rPr>
      </w:pPr>
      <w:r w:rsidRPr="00DA6087">
        <w:rPr>
          <w:rFonts w:ascii="Times New Roman" w:hAnsi="Times New Roman"/>
          <w:bCs w:val="0"/>
          <w:sz w:val="28"/>
          <w:szCs w:val="28"/>
          <w:u w:val="single"/>
        </w:rPr>
        <w:t xml:space="preserve">Выполнила: </w:t>
      </w:r>
    </w:p>
    <w:p w:rsidR="00E6722C" w:rsidRPr="00DA6087" w:rsidRDefault="00E6722C" w:rsidP="00E6722C">
      <w:pPr>
        <w:pStyle w:val="3"/>
        <w:widowControl w:val="0"/>
        <w:ind w:left="3600" w:firstLine="720"/>
        <w:rPr>
          <w:rFonts w:ascii="Times New Roman" w:hAnsi="Times New Roman"/>
          <w:bCs w:val="0"/>
          <w:sz w:val="28"/>
          <w:szCs w:val="28"/>
        </w:rPr>
      </w:pPr>
      <w:r>
        <w:rPr>
          <w:rFonts w:ascii="Times New Roman" w:hAnsi="Times New Roman"/>
          <w:bCs w:val="0"/>
          <w:sz w:val="28"/>
          <w:szCs w:val="28"/>
        </w:rPr>
        <w:t xml:space="preserve">                                  студентка 3 </w:t>
      </w:r>
      <w:r w:rsidRPr="00DA6087">
        <w:rPr>
          <w:rFonts w:ascii="Times New Roman" w:hAnsi="Times New Roman"/>
          <w:bCs w:val="0"/>
          <w:sz w:val="28"/>
          <w:szCs w:val="28"/>
        </w:rPr>
        <w:t xml:space="preserve">курса </w:t>
      </w:r>
    </w:p>
    <w:p w:rsidR="00E6722C" w:rsidRPr="00DA6087" w:rsidRDefault="00E6722C" w:rsidP="00E6722C">
      <w:pPr>
        <w:pStyle w:val="3"/>
        <w:widowControl w:val="0"/>
        <w:ind w:left="3600" w:firstLine="720"/>
        <w:rPr>
          <w:rFonts w:ascii="Times New Roman" w:hAnsi="Times New Roman"/>
          <w:bCs w:val="0"/>
          <w:sz w:val="28"/>
          <w:szCs w:val="28"/>
        </w:rPr>
      </w:pPr>
      <w:r>
        <w:rPr>
          <w:rFonts w:ascii="Times New Roman" w:hAnsi="Times New Roman"/>
          <w:bCs w:val="0"/>
          <w:sz w:val="28"/>
          <w:szCs w:val="28"/>
        </w:rPr>
        <w:t xml:space="preserve">                                </w:t>
      </w:r>
      <w:r w:rsidRPr="00DA6087">
        <w:rPr>
          <w:rFonts w:ascii="Times New Roman" w:hAnsi="Times New Roman"/>
          <w:bCs w:val="0"/>
          <w:sz w:val="28"/>
          <w:szCs w:val="28"/>
        </w:rPr>
        <w:t>группы ТЭ-81-з</w:t>
      </w:r>
    </w:p>
    <w:p w:rsidR="00E6722C" w:rsidRPr="00DA6087" w:rsidRDefault="00E6722C" w:rsidP="00E6722C">
      <w:pPr>
        <w:pStyle w:val="3"/>
        <w:widowControl w:val="0"/>
        <w:ind w:left="3600" w:firstLine="720"/>
        <w:jc w:val="right"/>
        <w:rPr>
          <w:rFonts w:ascii="Times New Roman" w:hAnsi="Times New Roman"/>
          <w:bCs w:val="0"/>
          <w:sz w:val="28"/>
          <w:szCs w:val="28"/>
        </w:rPr>
      </w:pPr>
      <w:r>
        <w:rPr>
          <w:rFonts w:ascii="Times New Roman" w:hAnsi="Times New Roman"/>
          <w:bCs w:val="0"/>
          <w:sz w:val="28"/>
          <w:szCs w:val="28"/>
        </w:rPr>
        <w:t>Салманханова Н.В.</w:t>
      </w:r>
    </w:p>
    <w:p w:rsidR="00E6722C" w:rsidRDefault="00E6722C" w:rsidP="00E6722C">
      <w:pPr>
        <w:pStyle w:val="3"/>
        <w:widowControl w:val="0"/>
        <w:spacing w:line="360" w:lineRule="auto"/>
        <w:ind w:left="4962"/>
        <w:rPr>
          <w:rFonts w:ascii="Times New Roman" w:hAnsi="Times New Roman"/>
          <w:bCs w:val="0"/>
          <w:sz w:val="28"/>
          <w:szCs w:val="28"/>
        </w:rPr>
      </w:pPr>
    </w:p>
    <w:p w:rsidR="00E6722C" w:rsidRPr="00DA6087" w:rsidRDefault="00E6722C" w:rsidP="00E6722C">
      <w:pPr>
        <w:pStyle w:val="3"/>
        <w:widowControl w:val="0"/>
        <w:spacing w:line="360" w:lineRule="auto"/>
        <w:ind w:left="4962"/>
        <w:jc w:val="right"/>
        <w:rPr>
          <w:rFonts w:ascii="Times New Roman" w:hAnsi="Times New Roman"/>
          <w:bCs w:val="0"/>
          <w:sz w:val="28"/>
          <w:szCs w:val="28"/>
          <w:u w:val="single"/>
        </w:rPr>
      </w:pPr>
      <w:r w:rsidRPr="00DA6087">
        <w:rPr>
          <w:rFonts w:ascii="Times New Roman" w:hAnsi="Times New Roman"/>
          <w:bCs w:val="0"/>
          <w:sz w:val="28"/>
          <w:szCs w:val="28"/>
          <w:u w:val="single"/>
        </w:rPr>
        <w:t>Проверила:</w:t>
      </w:r>
    </w:p>
    <w:p w:rsidR="00E6722C" w:rsidRDefault="00E6722C" w:rsidP="00492194">
      <w:pPr>
        <w:spacing w:line="480" w:lineRule="auto"/>
        <w:ind w:left="708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492194">
        <w:rPr>
          <w:b/>
          <w:sz w:val="28"/>
          <w:szCs w:val="28"/>
        </w:rPr>
        <w:tab/>
        <w:t>Гусанова Н.</w:t>
      </w:r>
      <w:r>
        <w:rPr>
          <w:b/>
          <w:sz w:val="28"/>
          <w:szCs w:val="28"/>
        </w:rPr>
        <w:t>В.</w:t>
      </w:r>
    </w:p>
    <w:p w:rsidR="00492194" w:rsidRDefault="00492194" w:rsidP="00492194">
      <w:pPr>
        <w:spacing w:line="480" w:lineRule="auto"/>
        <w:rPr>
          <w:b/>
          <w:sz w:val="28"/>
          <w:szCs w:val="28"/>
        </w:rPr>
      </w:pPr>
    </w:p>
    <w:p w:rsidR="00492194" w:rsidRDefault="00492194" w:rsidP="00492194">
      <w:pPr>
        <w:spacing w:line="480" w:lineRule="auto"/>
        <w:ind w:left="2124" w:firstLine="708"/>
        <w:rPr>
          <w:b/>
          <w:sz w:val="28"/>
          <w:szCs w:val="28"/>
        </w:rPr>
      </w:pPr>
    </w:p>
    <w:p w:rsidR="00492194" w:rsidRDefault="00492194" w:rsidP="00492194">
      <w:pPr>
        <w:spacing w:line="480" w:lineRule="auto"/>
        <w:ind w:left="2124" w:firstLine="708"/>
        <w:rPr>
          <w:b/>
          <w:sz w:val="28"/>
          <w:szCs w:val="28"/>
        </w:rPr>
      </w:pPr>
    </w:p>
    <w:p w:rsidR="00E6722C" w:rsidRDefault="00E6722C" w:rsidP="00492194">
      <w:pPr>
        <w:spacing w:line="480" w:lineRule="auto"/>
        <w:ind w:left="2124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Волгоград – 2011г. </w:t>
      </w:r>
    </w:p>
    <w:p w:rsidR="00DD226E" w:rsidRDefault="00DD226E" w:rsidP="00E6722C">
      <w:pPr>
        <w:spacing w:line="480" w:lineRule="auto"/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p w:rsidR="00DD226E" w:rsidRDefault="00E6722C" w:rsidP="00DD226E">
      <w:pPr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Обзор рынка сахара.</w:t>
      </w:r>
    </w:p>
    <w:p w:rsidR="00DD226E" w:rsidRDefault="00DD226E" w:rsidP="00DD226E">
      <w:pPr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Классификация ассортимента</w:t>
      </w:r>
      <w:r w:rsidR="00E6722C">
        <w:rPr>
          <w:sz w:val="28"/>
          <w:szCs w:val="28"/>
        </w:rPr>
        <w:t xml:space="preserve"> сахара.</w:t>
      </w:r>
    </w:p>
    <w:p w:rsidR="00E6722C" w:rsidRDefault="00DD226E" w:rsidP="00E6722C">
      <w:pPr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Потребительские свойства</w:t>
      </w:r>
      <w:r w:rsidR="00E6722C">
        <w:rPr>
          <w:sz w:val="28"/>
          <w:szCs w:val="28"/>
        </w:rPr>
        <w:t xml:space="preserve"> сахара.</w:t>
      </w:r>
    </w:p>
    <w:p w:rsidR="00DD226E" w:rsidRDefault="00DD226E" w:rsidP="00DD226E">
      <w:pPr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Правила хранения и транспортировки</w:t>
      </w:r>
      <w:r w:rsidR="00E6722C">
        <w:rPr>
          <w:sz w:val="28"/>
          <w:szCs w:val="28"/>
        </w:rPr>
        <w:t xml:space="preserve"> сахара.</w:t>
      </w:r>
    </w:p>
    <w:p w:rsidR="00DD226E" w:rsidRDefault="00DD226E" w:rsidP="00DD226E">
      <w:pPr>
        <w:spacing w:line="48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Список используемой литературы</w:t>
      </w: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Default="00776688" w:rsidP="00DD226E">
      <w:pPr>
        <w:spacing w:line="480" w:lineRule="auto"/>
        <w:ind w:left="360"/>
        <w:rPr>
          <w:sz w:val="28"/>
          <w:szCs w:val="28"/>
        </w:rPr>
      </w:pPr>
    </w:p>
    <w:p w:rsidR="00776688" w:rsidRPr="00776688" w:rsidRDefault="00776688" w:rsidP="00DD226E">
      <w:pPr>
        <w:spacing w:line="480" w:lineRule="auto"/>
        <w:ind w:left="360"/>
        <w:rPr>
          <w:sz w:val="36"/>
          <w:szCs w:val="36"/>
        </w:rPr>
      </w:pPr>
      <w:r w:rsidRPr="00776688">
        <w:rPr>
          <w:sz w:val="36"/>
          <w:szCs w:val="36"/>
        </w:rPr>
        <w:t>1. Обзор рынка сахара.</w:t>
      </w:r>
    </w:p>
    <w:p w:rsidR="00C31183" w:rsidRPr="00C31183" w:rsidRDefault="00C31183" w:rsidP="00C31183">
      <w:pPr>
        <w:spacing w:line="480" w:lineRule="auto"/>
        <w:rPr>
          <w:sz w:val="28"/>
          <w:szCs w:val="28"/>
        </w:rPr>
      </w:pPr>
      <w:r w:rsidRPr="00C31183">
        <w:rPr>
          <w:sz w:val="28"/>
          <w:szCs w:val="28"/>
        </w:rPr>
        <w:t>Российский рынок сахара</w:t>
      </w:r>
    </w:p>
    <w:p w:rsidR="00C31183" w:rsidRPr="00C31183" w:rsidRDefault="00C31183" w:rsidP="00C31183">
      <w:pPr>
        <w:spacing w:line="480" w:lineRule="auto"/>
        <w:ind w:firstLine="708"/>
        <w:rPr>
          <w:sz w:val="28"/>
          <w:szCs w:val="28"/>
        </w:rPr>
      </w:pPr>
      <w:r w:rsidRPr="00C31183">
        <w:rPr>
          <w:sz w:val="28"/>
          <w:szCs w:val="28"/>
        </w:rPr>
        <w:t xml:space="preserve">Сегодня рынок сахара в России имеет определенную неустойчивость, которая возникает по нескольким причинам. С одной стороны, цены на внутреннем рынке остаются высокими, с другой стороны, объемы внутреннего рынка сокращаются. Одной из важнейших проблем остается нелегальный ввоз сахара из-за границы. </w:t>
      </w:r>
    </w:p>
    <w:p w:rsidR="00C31183" w:rsidRPr="00C31183" w:rsidRDefault="00C31183" w:rsidP="00C31183">
      <w:pPr>
        <w:spacing w:line="480" w:lineRule="auto"/>
        <w:ind w:firstLine="708"/>
        <w:rPr>
          <w:sz w:val="28"/>
          <w:szCs w:val="28"/>
        </w:rPr>
      </w:pPr>
      <w:r w:rsidRPr="00C31183">
        <w:rPr>
          <w:sz w:val="28"/>
          <w:szCs w:val="28"/>
        </w:rPr>
        <w:t xml:space="preserve">Хотя Россия отличается от европейских стран, особенно западноевропейских, все еще значительной долей прямого потребления сахара – 50-60% – в России и 20-30% – в среднем по Европе – и низкой долей промышленного, а также относительно высоким уровнем  по душевого потребления сахара, в то же время мы стремительно приближаемся к европейскому потреблению. К российским традициям потребления сахара можно отнести летние домашние заготовки, выпечку/готовку, а также такие специфические особенности потребления сахара, как самогоноварение, натуроплата в регионах производства сахара, в том числе бартер. </w:t>
      </w:r>
    </w:p>
    <w:p w:rsidR="00C31183" w:rsidRPr="00C31183" w:rsidRDefault="00C31183" w:rsidP="00C31183">
      <w:pPr>
        <w:spacing w:line="480" w:lineRule="auto"/>
        <w:ind w:firstLine="708"/>
        <w:rPr>
          <w:sz w:val="28"/>
          <w:szCs w:val="28"/>
        </w:rPr>
      </w:pPr>
      <w:r w:rsidRPr="00C31183">
        <w:rPr>
          <w:sz w:val="28"/>
          <w:szCs w:val="28"/>
        </w:rPr>
        <w:t>На российском рынке представлен сахар-песок обычного качества (ГОСТ 21-94) в пропиленовом пакете по 0,8-</w:t>
      </w:r>
      <w:smartTag w:uri="urn:schemas-microsoft-com:office:smarttags" w:element="metricconverter">
        <w:smartTagPr>
          <w:attr w:name="ProductID" w:val="1 кг"/>
        </w:smartTagPr>
        <w:r w:rsidRPr="00C31183">
          <w:rPr>
            <w:sz w:val="28"/>
            <w:szCs w:val="28"/>
          </w:rPr>
          <w:t>1 кг</w:t>
        </w:r>
      </w:smartTag>
      <w:r w:rsidRPr="00C31183">
        <w:rPr>
          <w:sz w:val="28"/>
          <w:szCs w:val="28"/>
        </w:rPr>
        <w:t xml:space="preserve">, 0,4- </w:t>
      </w:r>
      <w:smartTag w:uri="urn:schemas-microsoft-com:office:smarttags" w:element="metricconverter">
        <w:smartTagPr>
          <w:attr w:name="ProductID" w:val="0,5 кг"/>
        </w:smartTagPr>
        <w:r w:rsidRPr="00C31183">
          <w:rPr>
            <w:sz w:val="28"/>
            <w:szCs w:val="28"/>
          </w:rPr>
          <w:t>0,5 кг</w:t>
        </w:r>
      </w:smartTag>
      <w:r w:rsidRPr="00C31183">
        <w:rPr>
          <w:sz w:val="28"/>
          <w:szCs w:val="28"/>
        </w:rPr>
        <w:t xml:space="preserve"> , а также пакеты по 2- </w:t>
      </w:r>
      <w:smartTag w:uri="urn:schemas-microsoft-com:office:smarttags" w:element="metricconverter">
        <w:smartTagPr>
          <w:attr w:name="ProductID" w:val="3 кг"/>
        </w:smartTagPr>
        <w:r w:rsidRPr="00C31183">
          <w:rPr>
            <w:sz w:val="28"/>
            <w:szCs w:val="28"/>
          </w:rPr>
          <w:t>3 кг</w:t>
        </w:r>
      </w:smartTag>
      <w:r w:rsidRPr="00C31183">
        <w:rPr>
          <w:sz w:val="28"/>
          <w:szCs w:val="28"/>
        </w:rPr>
        <w:t xml:space="preserve"> и мешки с ручкой по 5 и </w:t>
      </w:r>
      <w:smartTag w:uri="urn:schemas-microsoft-com:office:smarttags" w:element="metricconverter">
        <w:smartTagPr>
          <w:attr w:name="ProductID" w:val="10 кг"/>
        </w:smartTagPr>
        <w:r w:rsidRPr="00C31183">
          <w:rPr>
            <w:sz w:val="28"/>
            <w:szCs w:val="28"/>
          </w:rPr>
          <w:t>10 кг</w:t>
        </w:r>
      </w:smartTag>
      <w:r w:rsidRPr="00C31183">
        <w:rPr>
          <w:sz w:val="28"/>
          <w:szCs w:val="28"/>
        </w:rPr>
        <w:t xml:space="preserve">. Рафинированный сахар (ГОСТ 22-94) и различные экзотические виды (тростниковый и т.п.) имеют ограниченный сбыт, хотя в последние годы отмечается рост продаж данной продукции. Из потребляемых в России 5,8-6 млн. т сахара розничные продажи составляют порядка 2,5-3 млн. т, а «экзотика» – не более 30 тыс. т. Кроме того, на рынке представлен кусковой сахар в кубиках (рафинад), объем этого сегмента составляет 80-100 тыс. т. </w:t>
      </w:r>
    </w:p>
    <w:p w:rsidR="00C31183" w:rsidRPr="00C31183" w:rsidRDefault="00C31183" w:rsidP="00C31183">
      <w:pPr>
        <w:spacing w:line="480" w:lineRule="auto"/>
        <w:ind w:firstLine="708"/>
        <w:rPr>
          <w:sz w:val="28"/>
          <w:szCs w:val="28"/>
        </w:rPr>
      </w:pPr>
      <w:r w:rsidRPr="00C31183">
        <w:rPr>
          <w:sz w:val="28"/>
          <w:szCs w:val="28"/>
        </w:rPr>
        <w:t xml:space="preserve">Игроки  премиального сегмента экзотических видов сахара – компании «Мистраль» (ТМ «Мистраль») и «Русагро» (ТМ «Чайковский» и другие), а также петербургские компании «Ангстрем», «Ленсахар» и «Вестов». В остальных секторах представлены либо региональные фасовщики сахара, либо СТМ розничных сетей, расфасованные компаниями «Русагро», «Продимекс», «Сюкден» и рядом других. Также на рынке представлены ТМ «Русский сахар» и «Услад». Традиционные производители сахара розничным сегментом практически не занимаются, кроме упомянутых выше компаний, да и то в незначительной степени. Исторически так сложилось, что «розничный» сахар – удел региональных оптовых и дистрибьюторских компаний. </w:t>
      </w:r>
      <w:r w:rsidRPr="00C31183">
        <w:rPr>
          <w:sz w:val="28"/>
          <w:szCs w:val="28"/>
        </w:rPr>
        <w:tab/>
      </w:r>
      <w:r w:rsidRPr="00C31183">
        <w:rPr>
          <w:sz w:val="28"/>
          <w:szCs w:val="28"/>
        </w:rPr>
        <w:tab/>
      </w:r>
      <w:r w:rsidRPr="00C31183">
        <w:rPr>
          <w:sz w:val="28"/>
          <w:szCs w:val="28"/>
        </w:rPr>
        <w:tab/>
      </w:r>
      <w:r w:rsidRPr="00C31183">
        <w:rPr>
          <w:sz w:val="28"/>
          <w:szCs w:val="28"/>
        </w:rPr>
        <w:tab/>
      </w:r>
      <w:r w:rsidRPr="00C31183">
        <w:rPr>
          <w:sz w:val="28"/>
          <w:szCs w:val="28"/>
        </w:rPr>
        <w:tab/>
      </w:r>
      <w:r w:rsidRPr="00C31183">
        <w:rPr>
          <w:sz w:val="28"/>
          <w:szCs w:val="28"/>
        </w:rPr>
        <w:tab/>
      </w:r>
      <w:r w:rsidRPr="00C31183">
        <w:rPr>
          <w:sz w:val="28"/>
          <w:szCs w:val="28"/>
        </w:rPr>
        <w:tab/>
      </w:r>
      <w:r w:rsidRPr="00C31183">
        <w:rPr>
          <w:sz w:val="28"/>
          <w:szCs w:val="28"/>
        </w:rPr>
        <w:tab/>
      </w:r>
      <w:r w:rsidRPr="00C31183">
        <w:rPr>
          <w:sz w:val="28"/>
          <w:szCs w:val="28"/>
        </w:rPr>
        <w:tab/>
      </w:r>
      <w:r w:rsidRPr="00C31183">
        <w:rPr>
          <w:sz w:val="28"/>
          <w:szCs w:val="28"/>
        </w:rPr>
        <w:tab/>
      </w:r>
      <w:r w:rsidRPr="00C31183">
        <w:rPr>
          <w:sz w:val="28"/>
          <w:szCs w:val="28"/>
        </w:rPr>
        <w:tab/>
      </w:r>
    </w:p>
    <w:p w:rsidR="00C31183" w:rsidRPr="00C31183" w:rsidRDefault="00C31183" w:rsidP="00C31183">
      <w:pPr>
        <w:spacing w:line="480" w:lineRule="auto"/>
        <w:ind w:firstLine="708"/>
        <w:rPr>
          <w:sz w:val="28"/>
          <w:szCs w:val="28"/>
        </w:rPr>
      </w:pPr>
      <w:r w:rsidRPr="00C31183">
        <w:rPr>
          <w:sz w:val="28"/>
          <w:szCs w:val="28"/>
        </w:rPr>
        <w:t xml:space="preserve">По данным ИКАР, достаточно стабилен рынок прессованного сахара. При этом в последние годы наблюдается его рост, связанный с увеличением реальных доходов населения. На рынке отмечается увеличение числа компаний, производящих прессованный сахар и сахар-песок фасованный, что усиливает конкуренцию. </w:t>
      </w:r>
    </w:p>
    <w:p w:rsidR="00C31183" w:rsidRPr="00C31183" w:rsidRDefault="00C31183" w:rsidP="00C31183">
      <w:pPr>
        <w:spacing w:line="480" w:lineRule="auto"/>
        <w:ind w:firstLine="708"/>
        <w:rPr>
          <w:sz w:val="28"/>
          <w:szCs w:val="28"/>
        </w:rPr>
      </w:pPr>
      <w:r w:rsidRPr="00C31183">
        <w:rPr>
          <w:sz w:val="28"/>
          <w:szCs w:val="28"/>
        </w:rPr>
        <w:t xml:space="preserve">Растет доля промышленной переработки (особенно в HoReCa), сетевой розницы (за счет сокращения рынков, торговли «у дороги», натуроплаты и т.п.). По утверждению игроков рынка, в целом в физическом объеме рынок сахара продолжит медленно сокращаться (с базового высокого уровня) на фоне роста уровня жизни и переориентации на другие продукты (мясо, фрукты и др.). </w:t>
      </w:r>
    </w:p>
    <w:p w:rsidR="00C31183" w:rsidRPr="00C31183" w:rsidRDefault="00C31183" w:rsidP="00C31183">
      <w:pPr>
        <w:spacing w:line="480" w:lineRule="auto"/>
        <w:ind w:firstLine="708"/>
        <w:rPr>
          <w:sz w:val="28"/>
          <w:szCs w:val="28"/>
        </w:rPr>
      </w:pPr>
      <w:r w:rsidRPr="00C31183">
        <w:rPr>
          <w:sz w:val="28"/>
          <w:szCs w:val="28"/>
        </w:rPr>
        <w:t xml:space="preserve">Однако в уфимской компании «Сахароптторг» (предприятие входит в пятерку крупнейших российских производителей прессованного сахара) считают, что этот сегмент перспективен. «В Германии ассортимент сахара, производимого только одной фирмой, насчитывает порядка 200 единиц. Йодированный сахар – оригинальный и перспективный способ борьбы с йодо    дефицитом. В перспективе ожидается, что йодированный сахар в силу своих преимуществ сможет потеснить йодированную соль и займет лидирующие позиции на рынке обогащенных продуктов питания», – поясняет директор по маркетингу компании «Сахароптторг» Елена Карпова. </w:t>
      </w:r>
    </w:p>
    <w:p w:rsidR="00C31183" w:rsidRPr="00C31183" w:rsidRDefault="00C31183" w:rsidP="00C31183">
      <w:pPr>
        <w:spacing w:line="480" w:lineRule="auto"/>
        <w:ind w:firstLine="708"/>
        <w:rPr>
          <w:sz w:val="28"/>
          <w:szCs w:val="28"/>
        </w:rPr>
      </w:pPr>
      <w:r w:rsidRPr="00C31183">
        <w:rPr>
          <w:sz w:val="28"/>
          <w:szCs w:val="28"/>
        </w:rPr>
        <w:t xml:space="preserve">Что касается новинок в сегменте прессованного сахара, то в августе 2008 года компания «Сахароптторг» выпустила две новинки – сахар «Дорожный» (расфасован в плоские коробочки весом </w:t>
      </w:r>
      <w:smartTag w:uri="urn:schemas-microsoft-com:office:smarttags" w:element="metricconverter">
        <w:smartTagPr>
          <w:attr w:name="ProductID" w:val="85 г"/>
        </w:smartTagPr>
        <w:r w:rsidRPr="00C31183">
          <w:rPr>
            <w:sz w:val="28"/>
            <w:szCs w:val="28"/>
          </w:rPr>
          <w:t>85 г</w:t>
        </w:r>
      </w:smartTag>
      <w:r w:rsidRPr="00C31183">
        <w:rPr>
          <w:sz w:val="28"/>
          <w:szCs w:val="28"/>
        </w:rPr>
        <w:t xml:space="preserve">) и сахар для хаира «Эмирхан» (в каждой коробочке сахара вложена молитва «Аятул-курси» на трех языках). Также компания начала производство элитного тростникового сахара под торговыми марками Brown Gold и White Gold. </w:t>
      </w:r>
    </w:p>
    <w:p w:rsidR="00C31183" w:rsidRPr="00C31183" w:rsidRDefault="00C31183" w:rsidP="00C31183">
      <w:pPr>
        <w:spacing w:line="480" w:lineRule="auto"/>
        <w:ind w:firstLine="708"/>
        <w:rPr>
          <w:sz w:val="28"/>
          <w:szCs w:val="28"/>
        </w:rPr>
      </w:pPr>
      <w:r w:rsidRPr="00C31183">
        <w:rPr>
          <w:sz w:val="28"/>
          <w:szCs w:val="28"/>
        </w:rPr>
        <w:t>Именно в сегменте прессованного сахара производители наиболее активны в проведении маркетинговых акций. К примеру, «Сахароптторг» выпускает сахар с вложенными в коробку щипцами и подстаканниками.</w:t>
      </w:r>
    </w:p>
    <w:p w:rsidR="00C31183" w:rsidRDefault="00C31183" w:rsidP="00C31183">
      <w:pPr>
        <w:spacing w:line="480" w:lineRule="auto"/>
        <w:rPr>
          <w:sz w:val="28"/>
          <w:szCs w:val="28"/>
        </w:rPr>
      </w:pPr>
    </w:p>
    <w:p w:rsidR="00C31183" w:rsidRDefault="00C31183" w:rsidP="00C31183">
      <w:pPr>
        <w:spacing w:line="480" w:lineRule="auto"/>
        <w:rPr>
          <w:sz w:val="28"/>
          <w:szCs w:val="28"/>
        </w:rPr>
      </w:pPr>
    </w:p>
    <w:p w:rsidR="00C31183" w:rsidRDefault="00C31183" w:rsidP="00C31183">
      <w:pPr>
        <w:spacing w:line="480" w:lineRule="auto"/>
        <w:rPr>
          <w:sz w:val="28"/>
          <w:szCs w:val="28"/>
        </w:rPr>
      </w:pPr>
    </w:p>
    <w:p w:rsidR="00BC35B1" w:rsidRDefault="00C31183" w:rsidP="00BC35B1">
      <w:pPr>
        <w:rPr>
          <w:sz w:val="36"/>
          <w:szCs w:val="36"/>
          <w:lang w:val="en-US"/>
        </w:rPr>
      </w:pPr>
      <w:r w:rsidRPr="00C31183">
        <w:rPr>
          <w:sz w:val="36"/>
          <w:szCs w:val="36"/>
        </w:rPr>
        <w:t>2.Классификация ассортимента сахара.</w:t>
      </w:r>
    </w:p>
    <w:p w:rsidR="00BC35B1" w:rsidRDefault="00BC35B1" w:rsidP="00BC35B1">
      <w:pPr>
        <w:ind w:firstLine="708"/>
        <w:rPr>
          <w:lang w:val="en-US"/>
        </w:rPr>
      </w:pPr>
    </w:p>
    <w:p w:rsidR="00BC35B1" w:rsidRPr="00BC35B1" w:rsidRDefault="00BC35B1" w:rsidP="00BC35B1">
      <w:pPr>
        <w:spacing w:line="480" w:lineRule="auto"/>
        <w:ind w:firstLine="708"/>
        <w:rPr>
          <w:sz w:val="28"/>
          <w:szCs w:val="28"/>
        </w:rPr>
      </w:pPr>
      <w:r w:rsidRPr="00BC35B1">
        <w:rPr>
          <w:sz w:val="28"/>
          <w:szCs w:val="28"/>
        </w:rPr>
        <w:t xml:space="preserve"> Кристаллический сахар -- это наиболее знакомый потребителю во всем мире тип сахара. Представляет собой сахарный песок, состоящий из кристаллов белого цвета. В зависимости от размеров кристалла, гранулированный сахар обеспечивает уникальные свойства сахарного песка. Эти свойства находят спрос у пищевых предприятий в соответствии с их специфическими потребностями. Помимо размера кристаллов, разнообразие в виды сахара вносят специальные добавки.</w:t>
      </w:r>
    </w:p>
    <w:p w:rsidR="00BC35B1" w:rsidRPr="00BC35B1" w:rsidRDefault="00BC35B1" w:rsidP="00BC35B1">
      <w:pPr>
        <w:spacing w:line="480" w:lineRule="auto"/>
        <w:ind w:firstLine="708"/>
        <w:rPr>
          <w:sz w:val="28"/>
          <w:szCs w:val="28"/>
        </w:rPr>
      </w:pPr>
      <w:r w:rsidRPr="00BC35B1">
        <w:rPr>
          <w:sz w:val="28"/>
          <w:szCs w:val="28"/>
        </w:rPr>
        <w:t>Обычный сахар (Regular Sugar). Сахар, обычно используемый в домашнем обиходе. Это именно тот белый сахар, который имеется в виду в большинстве рецептов поваренных книг. Этот же сахар наиболее широко используется и пищевыми предприятиями.</w:t>
      </w:r>
    </w:p>
    <w:p w:rsidR="00BC35B1" w:rsidRPr="00BC35B1" w:rsidRDefault="00BC35B1" w:rsidP="00BC35B1">
      <w:pPr>
        <w:spacing w:line="480" w:lineRule="auto"/>
        <w:ind w:firstLine="708"/>
        <w:rPr>
          <w:sz w:val="28"/>
          <w:szCs w:val="28"/>
        </w:rPr>
      </w:pPr>
      <w:r w:rsidRPr="00BC35B1">
        <w:rPr>
          <w:sz w:val="28"/>
          <w:szCs w:val="28"/>
        </w:rPr>
        <w:t>Фруктовый сахар (Fruit Sugar). Более мелкий и качественный, чем обычный сахар. Используется в сухих смесях типа десертов желатина, смесей пудингов и сухих напитков. Высокая степень однородности кристаллов предотвращает разделение или оседание меньших кристаллов на дно упаковки, что является важным качеством хороших сухих смесей.</w:t>
      </w:r>
    </w:p>
    <w:p w:rsidR="00BC35B1" w:rsidRPr="00BC35B1" w:rsidRDefault="00BC35B1" w:rsidP="00BC35B1">
      <w:pPr>
        <w:spacing w:line="480" w:lineRule="auto"/>
        <w:ind w:firstLine="708"/>
        <w:rPr>
          <w:sz w:val="28"/>
          <w:szCs w:val="28"/>
        </w:rPr>
      </w:pPr>
      <w:r w:rsidRPr="00BC35B1">
        <w:rPr>
          <w:sz w:val="28"/>
          <w:szCs w:val="28"/>
        </w:rPr>
        <w:t>Пекарский (Bakers Special). Размер кристаллов еще мельче. Как уже видно из названия, этот вид сахара был создан специально для промышленной выпечки сдобы.</w:t>
      </w:r>
    </w:p>
    <w:p w:rsidR="00BC35B1" w:rsidRPr="00BC35B1" w:rsidRDefault="00BC35B1" w:rsidP="00BC35B1">
      <w:pPr>
        <w:spacing w:line="480" w:lineRule="auto"/>
        <w:ind w:firstLine="708"/>
        <w:rPr>
          <w:sz w:val="28"/>
          <w:szCs w:val="28"/>
        </w:rPr>
      </w:pPr>
      <w:r w:rsidRPr="00BC35B1">
        <w:rPr>
          <w:sz w:val="28"/>
          <w:szCs w:val="28"/>
        </w:rPr>
        <w:t>Ультрамелкий</w:t>
      </w:r>
      <w:r w:rsidRPr="00BC35B1">
        <w:rPr>
          <w:sz w:val="28"/>
          <w:szCs w:val="28"/>
          <w:lang w:val="en-US"/>
        </w:rPr>
        <w:t xml:space="preserve"> (Superfine, Ultrafine, Bar Sugar, Caster Sugar). </w:t>
      </w:r>
      <w:r w:rsidRPr="00BC35B1">
        <w:rPr>
          <w:sz w:val="28"/>
          <w:szCs w:val="28"/>
        </w:rPr>
        <w:t>Самый маленький размер кристаллов. Такой сахар идеально подходит для пирогов и безе с очень тонкой текстурой. Благодаря легкой растворимости, ультрамелкий сахар используют также для подслащивания плодов и замороженных напитков.</w:t>
      </w:r>
    </w:p>
    <w:p w:rsidR="00BC35B1" w:rsidRPr="00BC35B1" w:rsidRDefault="00BC35B1" w:rsidP="00BC35B1">
      <w:pPr>
        <w:spacing w:line="480" w:lineRule="auto"/>
        <w:ind w:firstLine="708"/>
        <w:rPr>
          <w:sz w:val="28"/>
          <w:szCs w:val="28"/>
        </w:rPr>
      </w:pPr>
      <w:r w:rsidRPr="00BC35B1">
        <w:rPr>
          <w:sz w:val="28"/>
          <w:szCs w:val="28"/>
        </w:rPr>
        <w:t>Кондитерская</w:t>
      </w:r>
      <w:r w:rsidRPr="00BC35B1">
        <w:rPr>
          <w:sz w:val="28"/>
          <w:szCs w:val="28"/>
          <w:lang w:val="en-US"/>
        </w:rPr>
        <w:t xml:space="preserve"> </w:t>
      </w:r>
      <w:r w:rsidRPr="00BC35B1">
        <w:rPr>
          <w:sz w:val="28"/>
          <w:szCs w:val="28"/>
        </w:rPr>
        <w:t>пудра</w:t>
      </w:r>
      <w:r w:rsidRPr="00BC35B1">
        <w:rPr>
          <w:sz w:val="28"/>
          <w:szCs w:val="28"/>
          <w:lang w:val="en-US"/>
        </w:rPr>
        <w:t xml:space="preserve"> (Confectioners Sugar, Icing Sugar). </w:t>
      </w:r>
      <w:r w:rsidRPr="00BC35B1">
        <w:rPr>
          <w:sz w:val="28"/>
          <w:szCs w:val="28"/>
        </w:rPr>
        <w:t>В основе кондитерской пудры лежит обычный сахарный песок, измолотый в порошок и просеянный через мелкое сито. Для предотвращения слипания добавляется примерно 3 % кукурузного крахмала. Пудра выпускается различной степени помола. Используется для глазирования, в кондитерском производстве и в производстве взбитых сливок.</w:t>
      </w:r>
    </w:p>
    <w:p w:rsidR="00BC35B1" w:rsidRPr="00BC35B1" w:rsidRDefault="00BC35B1" w:rsidP="00BC35B1">
      <w:pPr>
        <w:spacing w:line="480" w:lineRule="auto"/>
        <w:ind w:firstLine="708"/>
        <w:rPr>
          <w:sz w:val="28"/>
          <w:szCs w:val="28"/>
        </w:rPr>
      </w:pPr>
      <w:r w:rsidRPr="00BC35B1">
        <w:rPr>
          <w:sz w:val="28"/>
          <w:szCs w:val="28"/>
        </w:rPr>
        <w:t>Грубый Сахар (Coarse Sugar). Сахар с размером кристаллов крупнее обычного сахара. Особый метод обработки делает такой сахар устойчивым к изменениям при высоких температурах. Это свойство важно в производстве помадок, кондитерских изделий и ликеров.</w:t>
      </w:r>
    </w:p>
    <w:p w:rsidR="00BC35B1" w:rsidRPr="00BC35B1" w:rsidRDefault="00BC35B1" w:rsidP="00BC35B1">
      <w:pPr>
        <w:spacing w:line="480" w:lineRule="auto"/>
        <w:rPr>
          <w:sz w:val="28"/>
          <w:szCs w:val="28"/>
          <w:lang w:val="en-US"/>
        </w:rPr>
      </w:pPr>
      <w:r w:rsidRPr="00BC35B1">
        <w:rPr>
          <w:sz w:val="28"/>
          <w:szCs w:val="28"/>
        </w:rPr>
        <w:t>Сахарная обсыпка (Sanding Sugar). Сахар с самыми крупными кристаллами. Используется главным образом в хлебопекарной и кондитерской отраслях промышленности для обсыпания изделий. Грани больших кристаллов отражают свет, что придает продукции искрящийся вид.</w:t>
      </w:r>
      <w:r w:rsidRPr="00BC35B1">
        <w:rPr>
          <w:sz w:val="28"/>
          <w:szCs w:val="28"/>
        </w:rPr>
        <w:cr/>
        <w:t>Неочищенный сахар состоит из кристаллов сахара, покрытых паточным сиропом с естественным ароматом и цветом. Производится либо специальным увариванием сахарного сиропа, либо смешиванием белого сахара с патокой.</w:t>
      </w:r>
    </w:p>
    <w:p w:rsidR="00BC35B1" w:rsidRPr="00BC35B1" w:rsidRDefault="00BC35B1" w:rsidP="00BC35B1">
      <w:pPr>
        <w:spacing w:line="480" w:lineRule="auto"/>
        <w:ind w:firstLine="708"/>
        <w:rPr>
          <w:sz w:val="28"/>
          <w:szCs w:val="28"/>
        </w:rPr>
      </w:pPr>
      <w:r w:rsidRPr="00BC35B1">
        <w:rPr>
          <w:sz w:val="28"/>
          <w:szCs w:val="28"/>
        </w:rPr>
        <w:t>Существует большое количество разновидностей неочищенного сахара, которые различаются между собой главным образом по количеству содержащейся патоки (мелассы). Темный неочищенный сахар имеет более интенсивный цвет и более сильный аромат патоки, чем светлый неочищенный сахар.</w:t>
      </w:r>
    </w:p>
    <w:p w:rsidR="00BC35B1" w:rsidRPr="00BC35B1" w:rsidRDefault="00BC35B1" w:rsidP="00BC35B1">
      <w:pPr>
        <w:spacing w:line="480" w:lineRule="auto"/>
        <w:ind w:firstLine="708"/>
        <w:rPr>
          <w:sz w:val="28"/>
          <w:szCs w:val="28"/>
        </w:rPr>
      </w:pPr>
      <w:r w:rsidRPr="00BC35B1">
        <w:rPr>
          <w:sz w:val="28"/>
          <w:szCs w:val="28"/>
        </w:rPr>
        <w:t>Светлый неочищенный сахар используется также, как белый сахар. Темный неочищенный сахар имеет богатый аромат, который делает его специфической добавкой к различным продуктам.</w:t>
      </w:r>
    </w:p>
    <w:p w:rsidR="00BC35B1" w:rsidRPr="00BC35B1" w:rsidRDefault="00BC35B1" w:rsidP="00BC35B1">
      <w:pPr>
        <w:spacing w:line="480" w:lineRule="auto"/>
        <w:ind w:firstLine="708"/>
        <w:rPr>
          <w:sz w:val="28"/>
          <w:szCs w:val="28"/>
        </w:rPr>
      </w:pPr>
      <w:r w:rsidRPr="00BC35B1">
        <w:rPr>
          <w:sz w:val="28"/>
          <w:szCs w:val="28"/>
        </w:rPr>
        <w:t>Имеются несколько типов жидкого сахара, которые нашли применение в пищевой промышленности. Собственно жидкий сахар представляет собой раствор белого сахара и может использоваться везде, где и кристаллический.</w:t>
      </w:r>
    </w:p>
    <w:p w:rsidR="00BC35B1" w:rsidRPr="00BC35B1" w:rsidRDefault="00BC35B1" w:rsidP="00BC35B1">
      <w:pPr>
        <w:spacing w:line="480" w:lineRule="auto"/>
        <w:ind w:firstLine="708"/>
        <w:rPr>
          <w:sz w:val="28"/>
          <w:szCs w:val="28"/>
        </w:rPr>
      </w:pPr>
      <w:r w:rsidRPr="00BC35B1">
        <w:rPr>
          <w:sz w:val="28"/>
          <w:szCs w:val="28"/>
        </w:rPr>
        <w:t>Сахар с добавлением мелассы -- жидкость янтарного цвета. Может использоваться, для придания продуктам специфического аромата.</w:t>
      </w:r>
    </w:p>
    <w:p w:rsidR="00BC35B1" w:rsidRDefault="00BC35B1" w:rsidP="00BC35B1">
      <w:pPr>
        <w:spacing w:line="480" w:lineRule="auto"/>
        <w:ind w:firstLine="708"/>
        <w:rPr>
          <w:sz w:val="28"/>
          <w:szCs w:val="28"/>
          <w:lang w:val="en-US"/>
        </w:rPr>
      </w:pPr>
      <w:r w:rsidRPr="00BC35B1">
        <w:rPr>
          <w:sz w:val="28"/>
          <w:szCs w:val="28"/>
        </w:rPr>
        <w:t>Наконец, инвертированный сироп. Инверсия или химическое расщепление сахарозы дает смесь глюкозы и фруктозы. Такой сахар применяется только в промышленных целях.</w:t>
      </w:r>
    </w:p>
    <w:p w:rsidR="00BC35B1" w:rsidRDefault="00BC35B1" w:rsidP="00BC35B1">
      <w:pPr>
        <w:spacing w:line="480" w:lineRule="auto"/>
        <w:ind w:firstLine="708"/>
        <w:rPr>
          <w:sz w:val="28"/>
          <w:szCs w:val="28"/>
          <w:lang w:val="en-US"/>
        </w:rPr>
      </w:pPr>
    </w:p>
    <w:p w:rsidR="00BC35B1" w:rsidRDefault="00BC35B1" w:rsidP="00BC35B1">
      <w:pPr>
        <w:spacing w:line="480" w:lineRule="auto"/>
        <w:ind w:firstLine="708"/>
        <w:rPr>
          <w:sz w:val="28"/>
          <w:szCs w:val="28"/>
          <w:lang w:val="en-US"/>
        </w:rPr>
      </w:pPr>
    </w:p>
    <w:p w:rsidR="00BC35B1" w:rsidRDefault="00BC35B1" w:rsidP="00BC35B1">
      <w:pPr>
        <w:spacing w:line="480" w:lineRule="auto"/>
        <w:ind w:firstLine="708"/>
        <w:rPr>
          <w:sz w:val="28"/>
          <w:szCs w:val="28"/>
          <w:lang w:val="en-US"/>
        </w:rPr>
      </w:pPr>
    </w:p>
    <w:p w:rsidR="00BC35B1" w:rsidRDefault="00BC35B1" w:rsidP="00BC35B1">
      <w:pPr>
        <w:spacing w:line="480" w:lineRule="auto"/>
        <w:ind w:firstLine="708"/>
        <w:rPr>
          <w:sz w:val="28"/>
          <w:szCs w:val="28"/>
          <w:lang w:val="en-US"/>
        </w:rPr>
      </w:pPr>
    </w:p>
    <w:p w:rsidR="00BC35B1" w:rsidRDefault="00BC35B1" w:rsidP="00BC35B1">
      <w:pPr>
        <w:spacing w:line="480" w:lineRule="auto"/>
        <w:ind w:firstLine="708"/>
        <w:rPr>
          <w:sz w:val="28"/>
          <w:szCs w:val="28"/>
          <w:lang w:val="en-US"/>
        </w:rPr>
      </w:pPr>
    </w:p>
    <w:p w:rsidR="00BC35B1" w:rsidRDefault="00BC35B1" w:rsidP="00BC35B1">
      <w:pPr>
        <w:spacing w:line="480" w:lineRule="auto"/>
        <w:ind w:firstLine="708"/>
        <w:rPr>
          <w:sz w:val="28"/>
          <w:szCs w:val="28"/>
          <w:lang w:val="en-US"/>
        </w:rPr>
      </w:pPr>
    </w:p>
    <w:p w:rsidR="00BC35B1" w:rsidRDefault="00BC35B1" w:rsidP="00BC35B1">
      <w:pPr>
        <w:spacing w:line="480" w:lineRule="auto"/>
        <w:ind w:firstLine="708"/>
        <w:rPr>
          <w:sz w:val="28"/>
          <w:szCs w:val="28"/>
          <w:lang w:val="en-US"/>
        </w:rPr>
      </w:pPr>
    </w:p>
    <w:p w:rsidR="00BC35B1" w:rsidRDefault="00BC35B1" w:rsidP="00BC35B1">
      <w:pPr>
        <w:spacing w:line="480" w:lineRule="auto"/>
        <w:ind w:firstLine="708"/>
        <w:rPr>
          <w:sz w:val="28"/>
          <w:szCs w:val="28"/>
          <w:lang w:val="en-US"/>
        </w:rPr>
      </w:pPr>
    </w:p>
    <w:p w:rsidR="00BC35B1" w:rsidRDefault="00BC35B1" w:rsidP="00BC35B1">
      <w:pPr>
        <w:spacing w:line="480" w:lineRule="auto"/>
        <w:ind w:firstLine="708"/>
        <w:rPr>
          <w:sz w:val="28"/>
          <w:szCs w:val="28"/>
          <w:lang w:val="en-US"/>
        </w:rPr>
      </w:pPr>
    </w:p>
    <w:p w:rsidR="00BC35B1" w:rsidRDefault="00BC35B1" w:rsidP="00BC35B1">
      <w:pPr>
        <w:spacing w:line="480" w:lineRule="auto"/>
        <w:ind w:firstLine="708"/>
        <w:rPr>
          <w:sz w:val="28"/>
          <w:szCs w:val="28"/>
          <w:lang w:val="en-US"/>
        </w:rPr>
      </w:pPr>
    </w:p>
    <w:p w:rsidR="00BC35B1" w:rsidRPr="00867DC4" w:rsidRDefault="00867DC4" w:rsidP="00BC35B1">
      <w:pPr>
        <w:spacing w:line="480" w:lineRule="auto"/>
        <w:ind w:firstLine="708"/>
        <w:rPr>
          <w:sz w:val="36"/>
          <w:szCs w:val="36"/>
        </w:rPr>
      </w:pPr>
      <w:r w:rsidRPr="00867DC4">
        <w:rPr>
          <w:sz w:val="36"/>
          <w:szCs w:val="36"/>
        </w:rPr>
        <w:t>3. Потребительские свойства сахара.</w:t>
      </w:r>
    </w:p>
    <w:p w:rsidR="007D3F93" w:rsidRPr="006C33BF" w:rsidRDefault="007D3F93" w:rsidP="007D3F93">
      <w:pPr>
        <w:spacing w:line="480" w:lineRule="auto"/>
        <w:ind w:firstLine="708"/>
        <w:rPr>
          <w:sz w:val="28"/>
          <w:szCs w:val="28"/>
        </w:rPr>
      </w:pPr>
      <w:r w:rsidRPr="006C33BF">
        <w:rPr>
          <w:sz w:val="28"/>
          <w:szCs w:val="28"/>
        </w:rPr>
        <w:t>Состав сахара-песка регламентируется ГОСТ 21 - 78. Сахар-песок по качеству должен иметь влажность не более 0,14%; содержание сахарозы в сухом веществе (чистота) не менее 99,75%; содержание редуцирующих веществ не более 0,05% сухого вещества; содержание углекислой золы не более 0,03% сухого вещества; цветность сахара-песка на 100 частей сухого вещества не более 0,8 усл. ед.</w:t>
      </w:r>
    </w:p>
    <w:p w:rsidR="00867DC4" w:rsidRDefault="00867DC4" w:rsidP="007D3F93">
      <w:pPr>
        <w:pStyle w:val="2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Сахара представляют собой обильный источник энергии, которую человек получает в виде пищевых продуктов. По сладости сахара неравноценны, располагаясь по убыванию сладости с следующем порядке: фруктоза, сахароза, глюкоза. Если принять сладость глюкозы за 100, то соответственно для сахарозы она выражается 200 и для фруктозы 220.</w:t>
      </w:r>
    </w:p>
    <w:p w:rsidR="00867DC4" w:rsidRDefault="00867DC4" w:rsidP="00867DC4">
      <w:pPr>
        <w:pStyle w:val="2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Простые сахара (глюкоза, фруктоза) не нуждаются в переваривании и легко абсорбируются из ЖКТ прямо в кровь. Центральное положение в углеводном обмене животного организма занимает глюкоза. Из нее образуется углевод гликоген, являющийся главным источником энергии для мышечной работы и запасным веществом, отлагающимся в печени. Фруктоза, поступившая в живой организм, очень быстро превращается в глюкозу. Весь обмен глюкозы в животном организме регулируется гормоном поджелудочной  железы – инсулином. Большая часть глюкозы, доставленной кровью, окисляется в мышцах и дает энергию для работы организму. Избыток глюкозы накапливается в виде гликогена. Легкой усвояемостью в организме характеризуется только простые сахара. Сахароза же предварительно разлагается в кишечнике под влиянием фермента сахарозы, и только образовавшиеся из нее глюкоза и фруктоза поступают в кровь. </w:t>
      </w:r>
    </w:p>
    <w:p w:rsidR="00867DC4" w:rsidRDefault="00867DC4" w:rsidP="00867DC4">
      <w:pPr>
        <w:pStyle w:val="2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Главным источником сахара является сахарный тростник для стран с тропическим климатом и сахарная свекла для стран с умеренным климатом.</w:t>
      </w:r>
    </w:p>
    <w:p w:rsidR="00867DC4" w:rsidRDefault="00867DC4" w:rsidP="00867DC4">
      <w:pPr>
        <w:pStyle w:val="2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Однако сахарный тростник и сахарная свекла не единственные источники сахаров.</w:t>
      </w:r>
    </w:p>
    <w:p w:rsidR="00867DC4" w:rsidRDefault="00867DC4" w:rsidP="00867DC4">
      <w:pPr>
        <w:pStyle w:val="2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Фруктозу получают гидролитическим путем из инулина. В США инулин добывают из белого иерусалимского артишока, используют сахарный клен в качестве дополнительного источника, получая из него сахар ежегодной подсечкой деревьев.</w:t>
      </w:r>
    </w:p>
    <w:p w:rsidR="00867DC4" w:rsidRDefault="00867DC4" w:rsidP="00867DC4">
      <w:pPr>
        <w:pStyle w:val="2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Кленовый сахар обладает специфическим приятным вкусом и ароматом и употребляется в связи с этим только непосредственно в пищу.</w:t>
      </w:r>
    </w:p>
    <w:p w:rsidR="00867DC4" w:rsidRDefault="00867DC4" w:rsidP="00867DC4">
      <w:pPr>
        <w:pStyle w:val="2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Другим обильным источником сахаров в питании человека является потребление овощей и фруктов, Потребление плодов как в свежем виде, так и в виде консервов, компотов, варений, сушеных фруктов и т. п. является значительным дополнением к сахару, получаемом в виде чистого продукта. </w:t>
      </w:r>
    </w:p>
    <w:p w:rsidR="00867DC4" w:rsidRDefault="00867DC4" w:rsidP="00867DC4">
      <w:pPr>
        <w:pStyle w:val="2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На свойстве сахаров сбраживаться дрожжами с образованием этилового спирта построена винодельческая промышленность. Основным сырьем для переработки является виноград, но, кроме того, используются и другие плоды для изготовления плодово-ягодных напитков.</w:t>
      </w:r>
    </w:p>
    <w:p w:rsidR="00867DC4" w:rsidRDefault="00867DC4" w:rsidP="00867DC4">
      <w:pPr>
        <w:pStyle w:val="2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Для промышленных целей также используется свойство сахаров сбраживаться при воздействии других микробов с образованием конечных продуктов – уксусной и лимонной кислот. Для целей питания используется способность сахаров к молочнокислому брожению (на этом основано квашение капусты, огурцов).</w:t>
      </w:r>
    </w:p>
    <w:p w:rsidR="00BC35B1" w:rsidRPr="00867DC4" w:rsidRDefault="00BC35B1" w:rsidP="00867DC4">
      <w:pPr>
        <w:spacing w:line="480" w:lineRule="auto"/>
        <w:ind w:firstLine="708"/>
        <w:rPr>
          <w:sz w:val="28"/>
          <w:szCs w:val="28"/>
        </w:rPr>
      </w:pPr>
    </w:p>
    <w:p w:rsidR="007D3F93" w:rsidRDefault="007D3F93" w:rsidP="00867DC4">
      <w:pPr>
        <w:spacing w:line="480" w:lineRule="auto"/>
        <w:rPr>
          <w:sz w:val="36"/>
          <w:szCs w:val="36"/>
        </w:rPr>
      </w:pPr>
    </w:p>
    <w:p w:rsidR="007D3F93" w:rsidRDefault="007D3F93" w:rsidP="00867DC4">
      <w:pPr>
        <w:spacing w:line="480" w:lineRule="auto"/>
        <w:rPr>
          <w:sz w:val="36"/>
          <w:szCs w:val="36"/>
        </w:rPr>
      </w:pPr>
    </w:p>
    <w:p w:rsidR="007D3F93" w:rsidRDefault="007D3F93" w:rsidP="00867DC4">
      <w:pPr>
        <w:spacing w:line="480" w:lineRule="auto"/>
        <w:rPr>
          <w:sz w:val="36"/>
          <w:szCs w:val="36"/>
        </w:rPr>
      </w:pPr>
    </w:p>
    <w:p w:rsidR="007D3F93" w:rsidRDefault="007D3F93" w:rsidP="00867DC4">
      <w:pPr>
        <w:spacing w:line="480" w:lineRule="auto"/>
        <w:rPr>
          <w:sz w:val="36"/>
          <w:szCs w:val="36"/>
        </w:rPr>
      </w:pPr>
    </w:p>
    <w:p w:rsidR="007D3F93" w:rsidRDefault="007D3F93" w:rsidP="00867DC4">
      <w:pPr>
        <w:spacing w:line="480" w:lineRule="auto"/>
        <w:rPr>
          <w:sz w:val="36"/>
          <w:szCs w:val="36"/>
        </w:rPr>
      </w:pPr>
    </w:p>
    <w:p w:rsidR="007D3F93" w:rsidRDefault="007D3F93" w:rsidP="00867DC4">
      <w:pPr>
        <w:spacing w:line="480" w:lineRule="auto"/>
        <w:rPr>
          <w:sz w:val="36"/>
          <w:szCs w:val="36"/>
        </w:rPr>
      </w:pPr>
    </w:p>
    <w:p w:rsidR="007D3F93" w:rsidRDefault="007D3F93" w:rsidP="00867DC4">
      <w:pPr>
        <w:spacing w:line="480" w:lineRule="auto"/>
        <w:rPr>
          <w:sz w:val="36"/>
          <w:szCs w:val="36"/>
        </w:rPr>
      </w:pPr>
    </w:p>
    <w:p w:rsidR="007D3F93" w:rsidRDefault="007D3F93" w:rsidP="00867DC4">
      <w:pPr>
        <w:spacing w:line="480" w:lineRule="auto"/>
        <w:rPr>
          <w:sz w:val="36"/>
          <w:szCs w:val="36"/>
        </w:rPr>
      </w:pPr>
    </w:p>
    <w:p w:rsidR="007D3F93" w:rsidRDefault="007D3F93" w:rsidP="00867DC4">
      <w:pPr>
        <w:spacing w:line="480" w:lineRule="auto"/>
        <w:rPr>
          <w:sz w:val="36"/>
          <w:szCs w:val="36"/>
        </w:rPr>
      </w:pPr>
    </w:p>
    <w:p w:rsidR="007D3F93" w:rsidRDefault="007D3F93" w:rsidP="00867DC4">
      <w:pPr>
        <w:spacing w:line="480" w:lineRule="auto"/>
        <w:rPr>
          <w:sz w:val="36"/>
          <w:szCs w:val="36"/>
        </w:rPr>
      </w:pPr>
    </w:p>
    <w:p w:rsidR="007D3F93" w:rsidRDefault="007D3F93" w:rsidP="00867DC4">
      <w:pPr>
        <w:spacing w:line="480" w:lineRule="auto"/>
        <w:rPr>
          <w:sz w:val="36"/>
          <w:szCs w:val="36"/>
        </w:rPr>
      </w:pPr>
    </w:p>
    <w:p w:rsidR="007D3F93" w:rsidRDefault="007D3F93" w:rsidP="00867DC4">
      <w:pPr>
        <w:spacing w:line="480" w:lineRule="auto"/>
        <w:rPr>
          <w:sz w:val="36"/>
          <w:szCs w:val="36"/>
        </w:rPr>
      </w:pPr>
    </w:p>
    <w:p w:rsidR="007D3F93" w:rsidRDefault="007D3F93" w:rsidP="00867DC4">
      <w:pPr>
        <w:spacing w:line="480" w:lineRule="auto"/>
        <w:rPr>
          <w:sz w:val="36"/>
          <w:szCs w:val="36"/>
        </w:rPr>
      </w:pPr>
    </w:p>
    <w:p w:rsidR="006A4C41" w:rsidRPr="006A4C41" w:rsidRDefault="00867DC4" w:rsidP="006A4C41">
      <w:pPr>
        <w:numPr>
          <w:ilvl w:val="0"/>
          <w:numId w:val="3"/>
        </w:numPr>
      </w:pPr>
      <w:r w:rsidRPr="00867DC4">
        <w:rPr>
          <w:sz w:val="36"/>
          <w:szCs w:val="36"/>
        </w:rPr>
        <w:t>Правила хранения и транспортировки сахара.</w:t>
      </w:r>
      <w:r w:rsidR="006A4C41" w:rsidRPr="006A4C41">
        <w:t xml:space="preserve"> </w:t>
      </w:r>
    </w:p>
    <w:p w:rsidR="006A4C41" w:rsidRDefault="006A4C41" w:rsidP="006A4C41"/>
    <w:p w:rsidR="006A4C41" w:rsidRPr="0078235E" w:rsidRDefault="006A4C41" w:rsidP="006A4C41">
      <w:pPr>
        <w:spacing w:line="480" w:lineRule="auto"/>
        <w:ind w:firstLine="708"/>
        <w:rPr>
          <w:sz w:val="28"/>
          <w:szCs w:val="28"/>
        </w:rPr>
      </w:pPr>
      <w:r w:rsidRPr="0078235E">
        <w:rPr>
          <w:sz w:val="28"/>
          <w:szCs w:val="28"/>
        </w:rPr>
        <w:t>Сахар сохраняет свои, исходные свойства только при надежной защите от воздействия внешних условий при хранении, транспортировании и реализаций в торговле, что должно об</w:t>
      </w:r>
      <w:r w:rsidR="00F31F4B">
        <w:rPr>
          <w:sz w:val="28"/>
          <w:szCs w:val="28"/>
        </w:rPr>
        <w:t>еспечиваться прежде в</w:t>
      </w:r>
      <w:r w:rsidRPr="0078235E">
        <w:rPr>
          <w:sz w:val="28"/>
          <w:szCs w:val="28"/>
        </w:rPr>
        <w:t xml:space="preserve">сего его упаковкой. Этот вопрос наиболее надежно разрешен только для сахара рафинада, фасуемого на производстве в потребительскую тару. Упаковывают сахар-песок по </w:t>
      </w:r>
      <w:smartTag w:uri="urn:schemas-microsoft-com:office:smarttags" w:element="metricconverter">
        <w:smartTagPr>
          <w:attr w:name="ProductID" w:val="50 кг"/>
        </w:smartTagPr>
        <w:r w:rsidRPr="0078235E">
          <w:rPr>
            <w:sz w:val="28"/>
            <w:szCs w:val="28"/>
          </w:rPr>
          <w:t>50 кг</w:t>
        </w:r>
      </w:smartTag>
      <w:r w:rsidRPr="0078235E">
        <w:rPr>
          <w:sz w:val="28"/>
          <w:szCs w:val="28"/>
        </w:rPr>
        <w:t xml:space="preserve"> (нетто) в чистые новые и бывшие в употреблении тканевые мешки I и II категорий; в тканевые мешки с полиэтиленовыми и бумажными вкладышами; мешки из материала с виакозной основой, полипропиленовые. Сахар-песок, предназначенный для перевозки автомобильным транспортом, разрешается упаковывать по </w:t>
      </w:r>
      <w:smartTag w:uri="urn:schemas-microsoft-com:office:smarttags" w:element="metricconverter">
        <w:smartTagPr>
          <w:attr w:name="ProductID" w:val="40 кг"/>
        </w:smartTagPr>
        <w:r w:rsidRPr="0078235E">
          <w:rPr>
            <w:sz w:val="28"/>
            <w:szCs w:val="28"/>
          </w:rPr>
          <w:t>40 кг</w:t>
        </w:r>
      </w:smartTag>
      <w:r w:rsidRPr="0078235E">
        <w:rPr>
          <w:sz w:val="28"/>
          <w:szCs w:val="28"/>
        </w:rPr>
        <w:t xml:space="preserve"> в пяти- или шести-слойные бумажные мешки с одним или двумя ламинированными слоями. Основной тарой для нефасованного сахара-песка все еще остаются тканевые мешки. Мешки должны быть плотными, чтобы не просыпались кристаллы сахара. Однако мешковина не защищает сахар от проникновения пыли и других загрязнений. Из материала мешка в сахар попадают костра и ворс. Мешковина имеет характерный запах, связанный с ее обработкой. Мешки - самый значительный очаг инфекции сахара. Кроме того, ткань легко намокает. Повышение требований к качеству продукции приводит к необходимости рационального решения вопроса с упаковкой сахара.</w:t>
      </w:r>
    </w:p>
    <w:p w:rsidR="006A4C41" w:rsidRPr="0078235E" w:rsidRDefault="006A4C41" w:rsidP="006A4C41">
      <w:pPr>
        <w:spacing w:line="480" w:lineRule="auto"/>
        <w:ind w:firstLine="708"/>
        <w:rPr>
          <w:sz w:val="28"/>
          <w:szCs w:val="28"/>
        </w:rPr>
      </w:pPr>
      <w:r w:rsidRPr="0078235E">
        <w:rPr>
          <w:sz w:val="28"/>
          <w:szCs w:val="28"/>
        </w:rPr>
        <w:t>Рафинированный сахар-песок промышленность выпускает в крупной упаковке в мешках и в по</w:t>
      </w:r>
      <w:r>
        <w:rPr>
          <w:sz w:val="28"/>
          <w:szCs w:val="28"/>
        </w:rPr>
        <w:t xml:space="preserve">требительской таре. Сахар-песок </w:t>
      </w:r>
      <w:r w:rsidRPr="0078235E">
        <w:rPr>
          <w:sz w:val="28"/>
          <w:szCs w:val="28"/>
        </w:rPr>
        <w:t xml:space="preserve">нерафинированный в основном поступает в торговлю в нефасованном виде. Его фасуют в потребительскую тару на предприятиях торговли в местах потребления. В крупных городах и промышленных центрах созданы специализированные предприятия, где сахар-песок фасуют механизированным способом по 0,5- </w:t>
      </w:r>
      <w:smartTag w:uri="urn:schemas-microsoft-com:office:smarttags" w:element="metricconverter">
        <w:smartTagPr>
          <w:attr w:name="ProductID" w:val="1,0 кг"/>
        </w:smartTagPr>
        <w:r w:rsidRPr="0078235E">
          <w:rPr>
            <w:sz w:val="28"/>
            <w:szCs w:val="28"/>
          </w:rPr>
          <w:t>1,0 кг</w:t>
        </w:r>
      </w:smartTag>
      <w:r w:rsidRPr="0078235E">
        <w:rPr>
          <w:sz w:val="28"/>
          <w:szCs w:val="28"/>
        </w:rPr>
        <w:t xml:space="preserve"> в пакеты бумажные (двух- и однослойные) или полиэтиленовые.</w:t>
      </w:r>
    </w:p>
    <w:p w:rsidR="006A4C41" w:rsidRPr="0078235E" w:rsidRDefault="006A4C41" w:rsidP="006A4C41">
      <w:pPr>
        <w:spacing w:line="480" w:lineRule="auto"/>
        <w:ind w:firstLine="708"/>
        <w:rPr>
          <w:sz w:val="28"/>
          <w:szCs w:val="28"/>
        </w:rPr>
      </w:pPr>
      <w:r w:rsidRPr="0078235E">
        <w:rPr>
          <w:sz w:val="28"/>
          <w:szCs w:val="28"/>
        </w:rPr>
        <w:t xml:space="preserve">Кусковой сахар-рафинад выпускают в основном в потребительской таре и часть упакованным в тканевые мешки по </w:t>
      </w:r>
      <w:smartTag w:uri="urn:schemas-microsoft-com:office:smarttags" w:element="metricconverter">
        <w:smartTagPr>
          <w:attr w:name="ProductID" w:val="40 кг"/>
        </w:smartTagPr>
        <w:r w:rsidRPr="0078235E">
          <w:rPr>
            <w:sz w:val="28"/>
            <w:szCs w:val="28"/>
          </w:rPr>
          <w:t>40 кг</w:t>
        </w:r>
      </w:smartTag>
      <w:r w:rsidRPr="0078235E">
        <w:rPr>
          <w:sz w:val="28"/>
          <w:szCs w:val="28"/>
        </w:rPr>
        <w:t xml:space="preserve">. Для сахара-рафинада в мешках , установлены более высокие нормы содержания мелочи, чем в пачках (ГОСТ 22-78 с изменением № 2). В мешках рафинад загрязняется, оббиваются грани кусков, образуются мелочь и пудра. Рафинад, расфасованный в пачки и бумажные коробки массой нетто по 0,5 и </w:t>
      </w:r>
      <w:smartTag w:uri="urn:schemas-microsoft-com:office:smarttags" w:element="metricconverter">
        <w:smartTagPr>
          <w:attr w:name="ProductID" w:val="1 кг"/>
        </w:smartTagPr>
        <w:r w:rsidRPr="0078235E">
          <w:rPr>
            <w:sz w:val="28"/>
            <w:szCs w:val="28"/>
          </w:rPr>
          <w:t>1 кг</w:t>
        </w:r>
      </w:smartTag>
      <w:r w:rsidRPr="0078235E">
        <w:rPr>
          <w:sz w:val="28"/>
          <w:szCs w:val="28"/>
        </w:rPr>
        <w:t>, укладывают во внешнюю тару - в ящики дощатые и фанерные массой до 30-</w:t>
      </w:r>
      <w:smartTag w:uri="urn:schemas-microsoft-com:office:smarttags" w:element="metricconverter">
        <w:smartTagPr>
          <w:attr w:name="ProductID" w:val="35 кг"/>
        </w:smartTagPr>
        <w:r w:rsidRPr="0078235E">
          <w:rPr>
            <w:sz w:val="28"/>
            <w:szCs w:val="28"/>
          </w:rPr>
          <w:t>35 кг</w:t>
        </w:r>
      </w:smartTag>
      <w:r w:rsidRPr="0078235E">
        <w:rPr>
          <w:sz w:val="28"/>
          <w:szCs w:val="28"/>
        </w:rPr>
        <w:t xml:space="preserve"> или завертывают в оберточную бумагу в виде пакетов по </w:t>
      </w:r>
      <w:smartTag w:uri="urn:schemas-microsoft-com:office:smarttags" w:element="metricconverter">
        <w:smartTagPr>
          <w:attr w:name="ProductID" w:val="20 кг"/>
        </w:smartTagPr>
        <w:r w:rsidRPr="0078235E">
          <w:rPr>
            <w:sz w:val="28"/>
            <w:szCs w:val="28"/>
          </w:rPr>
          <w:t>20 кг</w:t>
        </w:r>
      </w:smartTag>
      <w:r w:rsidRPr="0078235E">
        <w:rPr>
          <w:sz w:val="28"/>
          <w:szCs w:val="28"/>
        </w:rPr>
        <w:t>. Имеется опыт упаковки на автоматах пачек кускового сахара в пакеты по 20 шт. с применением термоусадочной пленки. В ящики, выстланные бумагой, упаковывают также нефасованный сахар-рафинад. Масса нетто упаковок каждой отгружаемой отдельной партии сахара должна быть одинаковой, тара - однородной. Метод определения массы нетто - по ГОСТ 26521-85. Маркируют упакованный сахар непачкающейся краской в соответствии с требованиями действующего стандарта.</w:t>
      </w:r>
    </w:p>
    <w:p w:rsidR="006A4C41" w:rsidRPr="0078235E" w:rsidRDefault="006A4C41" w:rsidP="006A4C41">
      <w:pPr>
        <w:spacing w:line="480" w:lineRule="auto"/>
        <w:ind w:firstLine="708"/>
        <w:rPr>
          <w:sz w:val="28"/>
          <w:szCs w:val="28"/>
        </w:rPr>
      </w:pPr>
      <w:r w:rsidRPr="0078235E">
        <w:rPr>
          <w:sz w:val="28"/>
          <w:szCs w:val="28"/>
        </w:rPr>
        <w:t>Свойства сахара при хранении зависят от его состава. Сахароза устойчива к воздействию обычной воздушной среды и температурных условий в пределах 0-30 °С, в чистом виде не увлажняется при относительной влажности воздуха до 90% и выше. Однако сахарозу необходимо надежно защищать от контакта со свободной влагой, так как она не способна связывать влагу и имеет высокую растворимость. Из-за большего содержания примесей сахар-песок гигроскопичнее рафинада. При одинаковой температуре (20 °С) кривая сорбции воды сахаром-песком имеет перегиб при относительной влажности воздуха около 70 %, а сахаром-рафинадом - 85 %. При более высокой относительной влажности воздуха сахар поглощает влагу, а при более низкой - высыхает. В помещении, где относительная влажность воздуха 80-90 %, сахар-песок становится ощутимо влажным.</w:t>
      </w:r>
    </w:p>
    <w:p w:rsidR="006A4C41" w:rsidRPr="0078235E" w:rsidRDefault="006A4C41" w:rsidP="006A4C41">
      <w:pPr>
        <w:spacing w:line="480" w:lineRule="auto"/>
        <w:ind w:firstLine="708"/>
        <w:rPr>
          <w:sz w:val="28"/>
          <w:szCs w:val="28"/>
        </w:rPr>
      </w:pPr>
      <w:r w:rsidRPr="0078235E">
        <w:rPr>
          <w:sz w:val="28"/>
          <w:szCs w:val="28"/>
        </w:rPr>
        <w:t>Изменение влажности сахара при хранении является причиной различных его дефектов. При наличии свободной влаги сахар-песок становится липким, утрачивает сыпучесть, комкуется, а кусковой рафинад теряет прочность. Увлажнение стимулирует развитие микробиологических процессов, в результате которых накапливаются продукты разложения сахаров, снижается рН, происходит инверсия сахарозы. Это повышает гигроскопичность сахара, он становится непригодным для дальнейшего хранения. При испарении влаги из отсыревшего сахара кристаллы сращиваются и образуют плотную окрашенную массу, с трудом отделяемую от мешковины или другого материала тары.</w:t>
      </w:r>
    </w:p>
    <w:p w:rsidR="006A4C41" w:rsidRPr="0078235E" w:rsidRDefault="006A4C41" w:rsidP="006A4C41">
      <w:pPr>
        <w:spacing w:line="480" w:lineRule="auto"/>
        <w:ind w:firstLine="708"/>
        <w:rPr>
          <w:sz w:val="28"/>
          <w:szCs w:val="28"/>
        </w:rPr>
      </w:pPr>
      <w:r w:rsidRPr="0078235E">
        <w:rPr>
          <w:sz w:val="28"/>
          <w:szCs w:val="28"/>
        </w:rPr>
        <w:t>При хранении сахара возможна конденсация влаги на поверхности тары вследствие перепада температуры окружающего воздуха. Чаще всего это случается, когда в склад с низкой температурой поступает более теплый влажный воздух.</w:t>
      </w:r>
      <w:r w:rsidRPr="006A4C41">
        <w:rPr>
          <w:sz w:val="28"/>
          <w:szCs w:val="28"/>
        </w:rPr>
        <w:t xml:space="preserve"> Влагоемкость</w:t>
      </w:r>
      <w:r w:rsidRPr="0078235E">
        <w:rPr>
          <w:sz w:val="28"/>
          <w:szCs w:val="28"/>
        </w:rPr>
        <w:t xml:space="preserve"> воздуха при контакте с холодным сахаром снижается, а избыток влаги выделяется в виде росы. Сахар, хранящийся в таре из паронепроницаемых пленочных материалов, также может увлажняться при колебаниях температуры за счет влаги, испаряющейся с поверхности кристаллов и конденсирующейся в наиболее быстро охлаждающихся поверхностных слоях сахара.</w:t>
      </w:r>
    </w:p>
    <w:p w:rsidR="006A4C41" w:rsidRPr="0078235E" w:rsidRDefault="006A4C41" w:rsidP="006A4C41">
      <w:pPr>
        <w:spacing w:line="480" w:lineRule="auto"/>
        <w:ind w:firstLine="708"/>
        <w:rPr>
          <w:sz w:val="28"/>
          <w:szCs w:val="28"/>
        </w:rPr>
      </w:pPr>
      <w:r w:rsidRPr="0078235E">
        <w:rPr>
          <w:sz w:val="28"/>
          <w:szCs w:val="28"/>
        </w:rPr>
        <w:t>Существуют определенные правила вентиляции складов с учетом температурно-влажностных условий. Поддержание ровной температуры - одно из важнейших требований при хранении сахара.</w:t>
      </w:r>
    </w:p>
    <w:p w:rsidR="006A4C41" w:rsidRPr="0078235E" w:rsidRDefault="006A4C41" w:rsidP="006A4C41">
      <w:pPr>
        <w:spacing w:line="480" w:lineRule="auto"/>
        <w:ind w:firstLine="708"/>
        <w:rPr>
          <w:sz w:val="28"/>
          <w:szCs w:val="28"/>
        </w:rPr>
      </w:pPr>
      <w:r w:rsidRPr="0078235E">
        <w:rPr>
          <w:sz w:val="28"/>
          <w:szCs w:val="28"/>
        </w:rPr>
        <w:t>Кусковой рафинад не следует хранить при температуре ниже О °С. Резкое охлаждение вызывает перемещение влаги в порах рафинада из внутренних слоев во внешние, в которых она конденсируется и растворяет сахар. После испарения влаги на поверхности кусков образуются наросты мелких кристаллов, ухудшающие их товарный вид.</w:t>
      </w:r>
    </w:p>
    <w:p w:rsidR="006A4C41" w:rsidRPr="0078235E" w:rsidRDefault="006A4C41" w:rsidP="006A4C41">
      <w:pPr>
        <w:spacing w:line="480" w:lineRule="auto"/>
        <w:ind w:firstLine="708"/>
        <w:rPr>
          <w:sz w:val="28"/>
          <w:szCs w:val="28"/>
        </w:rPr>
      </w:pPr>
      <w:r w:rsidRPr="0078235E">
        <w:rPr>
          <w:sz w:val="28"/>
          <w:szCs w:val="28"/>
        </w:rPr>
        <w:t>Хранят сахар в сухих, чистых, хорошо проветренных складах. При хранении сахара должно соблюдаться товарное соседство. Не допускается хранение совместно с резкопахнущими продуктами.</w:t>
      </w:r>
    </w:p>
    <w:p w:rsidR="006A4C41" w:rsidRPr="0078235E" w:rsidRDefault="006A4C41" w:rsidP="006A4C41">
      <w:pPr>
        <w:spacing w:line="480" w:lineRule="auto"/>
        <w:ind w:firstLine="708"/>
        <w:rPr>
          <w:sz w:val="28"/>
          <w:szCs w:val="28"/>
        </w:rPr>
      </w:pPr>
      <w:r w:rsidRPr="0078235E">
        <w:rPr>
          <w:sz w:val="28"/>
          <w:szCs w:val="28"/>
        </w:rPr>
        <w:t>На складах сахар в мешках и ящиках укладывают в штабеля на деревянных стеллажах, поддонах иди полах, покрытых брезентом, бумагой и др. Высота штабеля кускового рафинада в зависимости от вида упаковки и крепости сахара 2-</w:t>
      </w:r>
      <w:smartTag w:uri="urn:schemas-microsoft-com:office:smarttags" w:element="metricconverter">
        <w:smartTagPr>
          <w:attr w:name="ProductID" w:val="5 м"/>
        </w:smartTagPr>
        <w:r w:rsidRPr="0078235E">
          <w:rPr>
            <w:sz w:val="28"/>
            <w:szCs w:val="28"/>
          </w:rPr>
          <w:t>5 м</w:t>
        </w:r>
      </w:smartTag>
      <w:r w:rsidRPr="0078235E">
        <w:rPr>
          <w:sz w:val="28"/>
          <w:szCs w:val="28"/>
        </w:rPr>
        <w:t xml:space="preserve">, а сахарной пудры, способной слеживаться, - </w:t>
      </w:r>
      <w:smartTag w:uri="urn:schemas-microsoft-com:office:smarttags" w:element="metricconverter">
        <w:smartTagPr>
          <w:attr w:name="ProductID" w:val="1,8 м"/>
        </w:smartTagPr>
        <w:r w:rsidRPr="0078235E">
          <w:rPr>
            <w:sz w:val="28"/>
            <w:szCs w:val="28"/>
          </w:rPr>
          <w:t>1,8 м</w:t>
        </w:r>
      </w:smartTag>
      <w:r w:rsidRPr="0078235E">
        <w:rPr>
          <w:sz w:val="28"/>
          <w:szCs w:val="28"/>
        </w:rPr>
        <w:t>. В наиболее неблагоприятных условиях находится сахар в нижних рядах штабеля. Относительная влажность воздуха на уровне нижнего ряда не должна превышать для сахара-песка 70 %, для сахара-рафинада-80%.</w:t>
      </w:r>
    </w:p>
    <w:p w:rsidR="006A4C41" w:rsidRPr="0078235E" w:rsidRDefault="006A4C41" w:rsidP="006A4C41">
      <w:pPr>
        <w:spacing w:line="480" w:lineRule="auto"/>
        <w:ind w:firstLine="708"/>
        <w:rPr>
          <w:sz w:val="28"/>
          <w:szCs w:val="28"/>
        </w:rPr>
      </w:pPr>
      <w:r w:rsidRPr="0078235E">
        <w:rPr>
          <w:sz w:val="28"/>
          <w:szCs w:val="28"/>
        </w:rPr>
        <w:t>При бестарном способе сахар-песок хранят в железобетонных или металлических вертикальных цилиндрических емкостях (силосах). Сахар в силосах не должен утрачивать сыпучесть и цементироваться. Поэтому на длительное бестарное хранение засыпают сахар высокой чистоты, низкой цветности, с влажностью 0,02-0,06 %, его кристаллы должны быть равномерными и не содержать фракций с кристаллами менее 0,2-</w:t>
      </w:r>
      <w:smartTag w:uri="urn:schemas-microsoft-com:office:smarttags" w:element="metricconverter">
        <w:smartTagPr>
          <w:attr w:name="ProductID" w:val="0,3 мм"/>
        </w:smartTagPr>
        <w:r w:rsidRPr="0078235E">
          <w:rPr>
            <w:sz w:val="28"/>
            <w:szCs w:val="28"/>
          </w:rPr>
          <w:t>0,3 мм</w:t>
        </w:r>
      </w:smartTag>
      <w:r w:rsidRPr="0078235E">
        <w:rPr>
          <w:sz w:val="28"/>
          <w:szCs w:val="28"/>
        </w:rPr>
        <w:t>. В нем не должны развиваться микробиологические процессы. В период хранения поддерживают постоянную температуру 20-22 °С и относительную влажность воздуха - 60-65 %.</w:t>
      </w:r>
    </w:p>
    <w:p w:rsidR="006A4C41" w:rsidRPr="0078235E" w:rsidRDefault="006A4C41" w:rsidP="006A4C41">
      <w:pPr>
        <w:spacing w:line="480" w:lineRule="auto"/>
        <w:ind w:firstLine="708"/>
        <w:rPr>
          <w:sz w:val="28"/>
          <w:szCs w:val="28"/>
        </w:rPr>
      </w:pPr>
      <w:r w:rsidRPr="0078235E">
        <w:rPr>
          <w:sz w:val="28"/>
          <w:szCs w:val="28"/>
        </w:rPr>
        <w:t xml:space="preserve">С </w:t>
      </w:r>
      <w:smartTag w:uri="urn:schemas-microsoft-com:office:smarttags" w:element="metricconverter">
        <w:smartTagPr>
          <w:attr w:name="ProductID" w:val="1987 г"/>
        </w:smartTagPr>
        <w:r w:rsidRPr="0078235E">
          <w:rPr>
            <w:sz w:val="28"/>
            <w:szCs w:val="28"/>
          </w:rPr>
          <w:t>1987 г</w:t>
        </w:r>
      </w:smartTag>
      <w:r w:rsidRPr="0078235E">
        <w:rPr>
          <w:sz w:val="28"/>
          <w:szCs w:val="28"/>
        </w:rPr>
        <w:t>. введен в действие ГОСТ 26907-86, которым установлены сроки длительного хранения (в годах): сахара-песка в отапливаемых складах - до 8, в неотапливаемых-1,5-4; сахара-рафинада - соответственно до 8 и 5; сахара-песка в силосах - не более 2. Температура воздуха в отапливаемых складах для длительного хранения упакованного сахара не должна быть ниже 12 °С.</w:t>
      </w:r>
    </w:p>
    <w:p w:rsidR="006A4C41" w:rsidRPr="0078235E" w:rsidRDefault="006A4C41" w:rsidP="006A4C41">
      <w:pPr>
        <w:spacing w:line="480" w:lineRule="auto"/>
        <w:ind w:firstLine="708"/>
        <w:rPr>
          <w:sz w:val="28"/>
          <w:szCs w:val="28"/>
        </w:rPr>
      </w:pPr>
      <w:r w:rsidRPr="0078235E">
        <w:rPr>
          <w:sz w:val="28"/>
          <w:szCs w:val="28"/>
        </w:rPr>
        <w:t>Транспортные средства для перевозок сахара должны отвечать санитарным требованиям. При перевозках сахара не допускается увлажнение, повреждение, загрязнение тары. Применение тары-оборудования (контейнеров) для внутригородских перевозок сахара, упакованного в потребительскую тару, позволяет совершенствовать транспортирование, хранение и реализацию его в торговле. Однако бумажные пакеты с сахаром не защищены от механических повреждений и загрязнений в слоях, прилегающих к стенкам тары-оборудования, изготовленной из металлических прутьев. Чтобы предотвратить потери сахара, требуется усовершенствовать конструкцию самой тары-оборудования и технологию товародвижения фасованного сахара с ее применением.</w:t>
      </w:r>
    </w:p>
    <w:p w:rsidR="006A4C41" w:rsidRDefault="006A4C41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6A4C41"/>
    <w:p w:rsidR="00492194" w:rsidRDefault="00492194" w:rsidP="00492194">
      <w:r w:rsidRPr="00492194">
        <w:rPr>
          <w:sz w:val="36"/>
          <w:szCs w:val="36"/>
        </w:rPr>
        <w:t>Список используемой литературы.</w:t>
      </w:r>
      <w:r w:rsidRPr="00492194">
        <w:t xml:space="preserve"> </w:t>
      </w:r>
    </w:p>
    <w:p w:rsidR="00492194" w:rsidRPr="00492194" w:rsidRDefault="00492194" w:rsidP="00492194">
      <w:pPr>
        <w:spacing w:line="480" w:lineRule="auto"/>
        <w:rPr>
          <w:sz w:val="28"/>
          <w:szCs w:val="28"/>
        </w:rPr>
      </w:pPr>
    </w:p>
    <w:p w:rsidR="00492194" w:rsidRPr="00492194" w:rsidRDefault="00492194" w:rsidP="00492194">
      <w:pPr>
        <w:spacing w:line="480" w:lineRule="auto"/>
        <w:rPr>
          <w:sz w:val="28"/>
          <w:szCs w:val="28"/>
        </w:rPr>
      </w:pPr>
      <w:r w:rsidRPr="00492194">
        <w:rPr>
          <w:sz w:val="28"/>
          <w:szCs w:val="28"/>
        </w:rPr>
        <w:t xml:space="preserve">1. Жук Ю.Т., Журавлева М.Н. и др. Товароведение продовольственных товаров. - М.: Экономика, 1980 </w:t>
      </w:r>
    </w:p>
    <w:p w:rsidR="00492194" w:rsidRPr="00492194" w:rsidRDefault="00492194" w:rsidP="00492194">
      <w:pPr>
        <w:spacing w:line="480" w:lineRule="auto"/>
        <w:rPr>
          <w:sz w:val="28"/>
          <w:szCs w:val="28"/>
        </w:rPr>
      </w:pPr>
      <w:r w:rsidRPr="00492194">
        <w:rPr>
          <w:sz w:val="28"/>
          <w:szCs w:val="28"/>
        </w:rPr>
        <w:t xml:space="preserve">2. Кононенко Н.З., Дмитриева А.Б. и др. Товароведение пищевых продуктов. - М.: Экономика, 1983 </w:t>
      </w:r>
    </w:p>
    <w:p w:rsidR="00492194" w:rsidRPr="00492194" w:rsidRDefault="00492194" w:rsidP="00492194">
      <w:pPr>
        <w:spacing w:line="480" w:lineRule="auto"/>
        <w:rPr>
          <w:sz w:val="28"/>
          <w:szCs w:val="28"/>
        </w:rPr>
      </w:pPr>
      <w:r w:rsidRPr="00492194">
        <w:rPr>
          <w:sz w:val="28"/>
          <w:szCs w:val="28"/>
        </w:rPr>
        <w:t xml:space="preserve">3. Николаева М.А. Товарная экспертиза. Учебник для вузов. - М.: Издательский дом "Деловая литература", 1998 </w:t>
      </w:r>
    </w:p>
    <w:p w:rsidR="00492194" w:rsidRPr="00492194" w:rsidRDefault="00492194" w:rsidP="00492194">
      <w:pPr>
        <w:spacing w:line="480" w:lineRule="auto"/>
        <w:rPr>
          <w:sz w:val="28"/>
          <w:szCs w:val="28"/>
        </w:rPr>
      </w:pPr>
      <w:r w:rsidRPr="00492194">
        <w:rPr>
          <w:sz w:val="28"/>
          <w:szCs w:val="28"/>
        </w:rPr>
        <w:t xml:space="preserve">4. Николаева М.Н. Товароведение потребительских товаров. Теоретические основы. Учебник для вузов. - М.: Издательство НОР-МА, 1997  </w:t>
      </w:r>
    </w:p>
    <w:p w:rsidR="00492194" w:rsidRPr="00492194" w:rsidRDefault="00492194" w:rsidP="00492194">
      <w:pPr>
        <w:spacing w:line="480" w:lineRule="auto"/>
        <w:rPr>
          <w:sz w:val="28"/>
          <w:szCs w:val="28"/>
        </w:rPr>
      </w:pPr>
      <w:r w:rsidRPr="00492194">
        <w:rPr>
          <w:sz w:val="28"/>
          <w:szCs w:val="28"/>
        </w:rPr>
        <w:t>6. Товароведение и экспертиза потребительских товаров: Учебник. - М.: ИНФРА-М, 2001</w:t>
      </w:r>
    </w:p>
    <w:p w:rsidR="00EB7382" w:rsidRPr="00EB7382" w:rsidRDefault="00EB7382" w:rsidP="00EB7382">
      <w:pPr>
        <w:spacing w:line="480" w:lineRule="auto"/>
        <w:rPr>
          <w:sz w:val="28"/>
          <w:szCs w:val="28"/>
        </w:rPr>
      </w:pPr>
      <w:r w:rsidRPr="00EB7382">
        <w:rPr>
          <w:sz w:val="28"/>
          <w:szCs w:val="28"/>
        </w:rPr>
        <w:t xml:space="preserve">7. Николаева М.А. «Товарная экспертиза, М., </w:t>
      </w:r>
      <w:smartTag w:uri="urn:schemas-microsoft-com:office:smarttags" w:element="metricconverter">
        <w:smartTagPr>
          <w:attr w:name="ProductID" w:val="1999 г"/>
        </w:smartTagPr>
        <w:r w:rsidRPr="00EB7382">
          <w:rPr>
            <w:sz w:val="28"/>
            <w:szCs w:val="28"/>
          </w:rPr>
          <w:t>1999 г</w:t>
        </w:r>
      </w:smartTag>
    </w:p>
    <w:p w:rsidR="00EB7382" w:rsidRPr="00EB7382" w:rsidRDefault="00EB7382" w:rsidP="00EB7382">
      <w:pPr>
        <w:spacing w:line="480" w:lineRule="auto"/>
        <w:rPr>
          <w:sz w:val="28"/>
          <w:szCs w:val="28"/>
        </w:rPr>
      </w:pPr>
      <w:r w:rsidRPr="00EB7382">
        <w:rPr>
          <w:sz w:val="28"/>
          <w:szCs w:val="28"/>
        </w:rPr>
        <w:t>8. Райкова Е.Ю. «Теория товароведения»</w:t>
      </w:r>
    </w:p>
    <w:p w:rsidR="00EB7382" w:rsidRPr="00EB7382" w:rsidRDefault="00EB7382" w:rsidP="00EB7382">
      <w:pPr>
        <w:spacing w:line="480" w:lineRule="auto"/>
        <w:rPr>
          <w:sz w:val="28"/>
          <w:szCs w:val="28"/>
        </w:rPr>
      </w:pPr>
      <w:r w:rsidRPr="00EB7382">
        <w:rPr>
          <w:sz w:val="28"/>
          <w:szCs w:val="28"/>
        </w:rPr>
        <w:t xml:space="preserve">9. Сергеев А.Г. «Сертификация», М, </w:t>
      </w:r>
      <w:smartTag w:uri="urn:schemas-microsoft-com:office:smarttags" w:element="metricconverter">
        <w:smartTagPr>
          <w:attr w:name="ProductID" w:val="2000 г"/>
        </w:smartTagPr>
        <w:r w:rsidRPr="00EB7382">
          <w:rPr>
            <w:sz w:val="28"/>
            <w:szCs w:val="28"/>
          </w:rPr>
          <w:t>2000 г</w:t>
        </w:r>
      </w:smartTag>
    </w:p>
    <w:p w:rsidR="00EB7382" w:rsidRPr="00EB7382" w:rsidRDefault="00EB7382" w:rsidP="00EB7382">
      <w:pPr>
        <w:spacing w:line="480" w:lineRule="auto"/>
        <w:rPr>
          <w:sz w:val="28"/>
          <w:szCs w:val="28"/>
        </w:rPr>
      </w:pPr>
      <w:r w:rsidRPr="00EB7382">
        <w:rPr>
          <w:sz w:val="28"/>
          <w:szCs w:val="28"/>
        </w:rPr>
        <w:t xml:space="preserve">10. Товароведение продовольственных товаров, Ростов-на-Дону, </w:t>
      </w:r>
      <w:smartTag w:uri="urn:schemas-microsoft-com:office:smarttags" w:element="metricconverter">
        <w:smartTagPr>
          <w:attr w:name="ProductID" w:val="2003 г"/>
        </w:smartTagPr>
        <w:r w:rsidRPr="00EB7382">
          <w:rPr>
            <w:sz w:val="28"/>
            <w:szCs w:val="28"/>
          </w:rPr>
          <w:t>2003 г</w:t>
        </w:r>
      </w:smartTag>
    </w:p>
    <w:p w:rsidR="00E778C2" w:rsidRDefault="00EB7382" w:rsidP="00EB7382">
      <w:pPr>
        <w:spacing w:line="480" w:lineRule="auto"/>
        <w:rPr>
          <w:sz w:val="28"/>
          <w:szCs w:val="28"/>
        </w:rPr>
      </w:pPr>
      <w:r w:rsidRPr="00EB7382">
        <w:rPr>
          <w:sz w:val="28"/>
          <w:szCs w:val="28"/>
        </w:rPr>
        <w:t xml:space="preserve">11. Товароведение и организация торговли продовольственных товаров, М, 2003 г1. Теплов В. И., Сероштан М. В., Боряев В. Е., Панасенко В. А. </w:t>
      </w:r>
    </w:p>
    <w:p w:rsidR="00EB7382" w:rsidRPr="00EB7382" w:rsidRDefault="00E778C2" w:rsidP="00EB7382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EB7382" w:rsidRPr="00EB7382">
        <w:rPr>
          <w:sz w:val="28"/>
          <w:szCs w:val="28"/>
        </w:rPr>
        <w:t>Коммерческое товароведение: Учебник. - 3-е изд. - М.: Издательский</w:t>
      </w:r>
      <w:r>
        <w:rPr>
          <w:sz w:val="28"/>
          <w:szCs w:val="28"/>
        </w:rPr>
        <w:t xml:space="preserve"> дом «Дашков и Ко»; 2001. </w:t>
      </w:r>
    </w:p>
    <w:p w:rsidR="00EB7382" w:rsidRPr="00EB7382" w:rsidRDefault="00EB7382" w:rsidP="00EB7382">
      <w:pPr>
        <w:spacing w:line="480" w:lineRule="auto"/>
        <w:rPr>
          <w:sz w:val="28"/>
          <w:szCs w:val="28"/>
        </w:rPr>
      </w:pPr>
    </w:p>
    <w:p w:rsidR="00EB7382" w:rsidRPr="00EB7382" w:rsidRDefault="00E778C2" w:rsidP="00EB7382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13</w:t>
      </w:r>
      <w:r w:rsidR="00EB7382" w:rsidRPr="00EB7382">
        <w:rPr>
          <w:sz w:val="28"/>
          <w:szCs w:val="28"/>
        </w:rPr>
        <w:t>. Шепелев А. Ф., Печенежская И. А., Шмелев А. В. Товароведение и экспертиза кондитерских товаров: Учебное пособие. - Ростовн/Д: издатель</w:t>
      </w:r>
      <w:r>
        <w:rPr>
          <w:sz w:val="28"/>
          <w:szCs w:val="28"/>
        </w:rPr>
        <w:t xml:space="preserve">ский центр «МарТ», 2001. </w:t>
      </w:r>
    </w:p>
    <w:p w:rsidR="00E778C2" w:rsidRPr="00E778C2" w:rsidRDefault="00E778C2" w:rsidP="00E778C2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14</w:t>
      </w:r>
      <w:r w:rsidRPr="00E778C2">
        <w:rPr>
          <w:sz w:val="28"/>
          <w:szCs w:val="28"/>
        </w:rPr>
        <w:t xml:space="preserve">. Гличев А.В. Основы управления </w:t>
      </w:r>
      <w:r>
        <w:rPr>
          <w:sz w:val="28"/>
          <w:szCs w:val="28"/>
        </w:rPr>
        <w:t>качеством продукции.-2-е изд.,</w:t>
      </w:r>
      <w:r w:rsidRPr="00E778C2">
        <w:rPr>
          <w:sz w:val="28"/>
          <w:szCs w:val="28"/>
        </w:rPr>
        <w:t>«Стандарты и качество» М., 2001</w:t>
      </w:r>
    </w:p>
    <w:p w:rsidR="00131125" w:rsidRPr="00131125" w:rsidRDefault="00131125" w:rsidP="00131125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15</w:t>
      </w:r>
      <w:r w:rsidR="00E778C2" w:rsidRPr="00E778C2">
        <w:rPr>
          <w:sz w:val="28"/>
          <w:szCs w:val="28"/>
        </w:rPr>
        <w:t>. Мельников В.П. Управление качеством. Учебник. «Академия» М., 2005.</w:t>
      </w:r>
      <w:r w:rsidRPr="00131125">
        <w:t xml:space="preserve"> </w:t>
      </w:r>
      <w:r w:rsidRPr="00131125">
        <w:rPr>
          <w:sz w:val="28"/>
          <w:szCs w:val="28"/>
        </w:rPr>
        <w:t>1</w:t>
      </w:r>
      <w:r>
        <w:rPr>
          <w:sz w:val="28"/>
          <w:szCs w:val="28"/>
        </w:rPr>
        <w:t>6</w:t>
      </w:r>
      <w:r w:rsidRPr="00131125">
        <w:rPr>
          <w:sz w:val="28"/>
          <w:szCs w:val="28"/>
        </w:rPr>
        <w:t>. Боровикова Л.А., Гримм А.И., Дорофеев А.Л. Исследование продовольственных товаров: учеб, пособие для товаровед. фак. торг. вузов.</w:t>
      </w:r>
      <w:r>
        <w:rPr>
          <w:sz w:val="28"/>
          <w:szCs w:val="28"/>
        </w:rPr>
        <w:t xml:space="preserve"> - М.: Экономика. 1980. </w:t>
      </w:r>
    </w:p>
    <w:p w:rsidR="00131125" w:rsidRPr="00131125" w:rsidRDefault="00131125" w:rsidP="00131125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17</w:t>
      </w:r>
      <w:r w:rsidRPr="00131125">
        <w:rPr>
          <w:sz w:val="28"/>
          <w:szCs w:val="28"/>
        </w:rPr>
        <w:t>. Васильев Г.А., Ибрагимов Л.А., Нагапетьянц Н.А. Коммерческое товароведение и экспертиза: Учебное пособие для вузов. - М.: Банк</w:t>
      </w:r>
      <w:r>
        <w:rPr>
          <w:sz w:val="28"/>
          <w:szCs w:val="28"/>
        </w:rPr>
        <w:t xml:space="preserve">и и биржи, ЮНИТИ, 1997. </w:t>
      </w:r>
    </w:p>
    <w:p w:rsidR="00492194" w:rsidRPr="00131125" w:rsidRDefault="00131125" w:rsidP="00131125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18</w:t>
      </w:r>
      <w:r w:rsidRPr="00131125">
        <w:rPr>
          <w:sz w:val="28"/>
          <w:szCs w:val="28"/>
        </w:rPr>
        <w:t>. Гамидуллаев С.Н., Иванова Е.В., Николаева С.Л., Симонова В.Н. Товароведение и экспертиза продовольственных товаров: учебное пособие. - СПб.: Альфа</w:t>
      </w:r>
      <w:r>
        <w:rPr>
          <w:sz w:val="28"/>
          <w:szCs w:val="28"/>
        </w:rPr>
        <w:t xml:space="preserve">, 2000. </w:t>
      </w:r>
      <w:bookmarkStart w:id="0" w:name="_GoBack"/>
      <w:bookmarkEnd w:id="0"/>
    </w:p>
    <w:sectPr w:rsidR="00492194" w:rsidRPr="00131125" w:rsidSect="00E6722C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749" w:rsidRDefault="00751749">
      <w:r>
        <w:separator/>
      </w:r>
    </w:p>
  </w:endnote>
  <w:endnote w:type="continuationSeparator" w:id="0">
    <w:p w:rsidR="00751749" w:rsidRDefault="00751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32F9" w:rsidRDefault="003432F9" w:rsidP="00E6722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432F9" w:rsidRDefault="003432F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32F9" w:rsidRDefault="003432F9" w:rsidP="00E6722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F31F4B">
      <w:rPr>
        <w:rStyle w:val="a4"/>
        <w:noProof/>
      </w:rPr>
      <w:t>19</w:t>
    </w:r>
    <w:r>
      <w:rPr>
        <w:rStyle w:val="a4"/>
      </w:rPr>
      <w:fldChar w:fldCharType="end"/>
    </w:r>
  </w:p>
  <w:p w:rsidR="003432F9" w:rsidRDefault="003432F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749" w:rsidRDefault="00751749">
      <w:r>
        <w:separator/>
      </w:r>
    </w:p>
  </w:footnote>
  <w:footnote w:type="continuationSeparator" w:id="0">
    <w:p w:rsidR="00751749" w:rsidRDefault="007517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D73CFA"/>
    <w:multiLevelType w:val="hybridMultilevel"/>
    <w:tmpl w:val="D9C036D8"/>
    <w:lvl w:ilvl="0" w:tplc="C3D8BFE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ED002F8"/>
    <w:multiLevelType w:val="hybridMultilevel"/>
    <w:tmpl w:val="7EC0E874"/>
    <w:lvl w:ilvl="0" w:tplc="66BA6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CD97EC2"/>
    <w:multiLevelType w:val="hybridMultilevel"/>
    <w:tmpl w:val="E55EE94A"/>
    <w:lvl w:ilvl="0" w:tplc="041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32F9"/>
    <w:rsid w:val="00131125"/>
    <w:rsid w:val="001546F4"/>
    <w:rsid w:val="0022068C"/>
    <w:rsid w:val="00296385"/>
    <w:rsid w:val="002D4611"/>
    <w:rsid w:val="003432F9"/>
    <w:rsid w:val="00492194"/>
    <w:rsid w:val="00673276"/>
    <w:rsid w:val="006A4C41"/>
    <w:rsid w:val="00751749"/>
    <w:rsid w:val="00776688"/>
    <w:rsid w:val="007D3F93"/>
    <w:rsid w:val="007F6D86"/>
    <w:rsid w:val="00867DC4"/>
    <w:rsid w:val="00965213"/>
    <w:rsid w:val="00BC35B1"/>
    <w:rsid w:val="00C14B25"/>
    <w:rsid w:val="00C31183"/>
    <w:rsid w:val="00DD226E"/>
    <w:rsid w:val="00DF3E7F"/>
    <w:rsid w:val="00E6722C"/>
    <w:rsid w:val="00E778C2"/>
    <w:rsid w:val="00EB4430"/>
    <w:rsid w:val="00EB7382"/>
    <w:rsid w:val="00ED17A4"/>
    <w:rsid w:val="00F20CAB"/>
    <w:rsid w:val="00F3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35C161-3544-40C2-8D4D-F77E64B11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432F9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3432F9"/>
  </w:style>
  <w:style w:type="paragraph" w:styleId="3">
    <w:name w:val="Body Text 3"/>
    <w:basedOn w:val="a"/>
    <w:rsid w:val="00E6722C"/>
    <w:pPr>
      <w:jc w:val="center"/>
    </w:pPr>
    <w:rPr>
      <w:rFonts w:ascii="Century Gothic" w:hAnsi="Century Gothic"/>
      <w:b/>
      <w:bCs/>
      <w:sz w:val="32"/>
    </w:rPr>
  </w:style>
  <w:style w:type="paragraph" w:styleId="2">
    <w:name w:val="Body Text 2"/>
    <w:basedOn w:val="a"/>
    <w:rsid w:val="00867DC4"/>
    <w:pPr>
      <w:spacing w:after="120" w:line="48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3092</Words>
  <Characters>17625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Microsoft</Company>
  <LinksUpToDate>false</LinksUpToDate>
  <CharactersWithSpaces>20676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Наталья</dc:creator>
  <cp:keywords/>
  <dc:description/>
  <cp:lastModifiedBy>Irina</cp:lastModifiedBy>
  <cp:revision>2</cp:revision>
  <dcterms:created xsi:type="dcterms:W3CDTF">2014-08-13T15:53:00Z</dcterms:created>
  <dcterms:modified xsi:type="dcterms:W3CDTF">2014-08-13T15:53:00Z</dcterms:modified>
</cp:coreProperties>
</file>