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FC1" w:rsidRPr="00B25684" w:rsidRDefault="00DE498F" w:rsidP="00DE498F">
      <w:pPr>
        <w:jc w:val="center"/>
        <w:rPr>
          <w:rFonts w:ascii="Cambria" w:hAnsi="Cambria"/>
          <w:b/>
          <w:sz w:val="28"/>
          <w:szCs w:val="28"/>
          <w:lang w:val="uk-UA"/>
        </w:rPr>
      </w:pPr>
      <w:r w:rsidRPr="00B25684">
        <w:rPr>
          <w:rFonts w:ascii="Cambria" w:hAnsi="Cambria"/>
          <w:b/>
          <w:sz w:val="28"/>
          <w:szCs w:val="28"/>
          <w:lang w:val="uk-UA"/>
        </w:rPr>
        <w:t>Дошкільний навчальний заклад №47</w:t>
      </w:r>
    </w:p>
    <w:p w:rsidR="00DE498F" w:rsidRPr="00B25684" w:rsidRDefault="00DE498F" w:rsidP="00DE498F">
      <w:pPr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jc w:val="center"/>
        <w:rPr>
          <w:rFonts w:ascii="Cambria" w:hAnsi="Cambria"/>
          <w:b/>
          <w:sz w:val="72"/>
          <w:szCs w:val="72"/>
          <w:lang w:val="uk-UA"/>
        </w:rPr>
      </w:pPr>
      <w:r w:rsidRPr="00B25684">
        <w:rPr>
          <w:rFonts w:ascii="Cambria" w:hAnsi="Cambria"/>
          <w:b/>
          <w:sz w:val="72"/>
          <w:szCs w:val="72"/>
          <w:lang w:val="uk-UA"/>
        </w:rPr>
        <w:t>КРУГЛИЙ СТІЛ</w:t>
      </w:r>
    </w:p>
    <w:p w:rsidR="00DE498F" w:rsidRPr="00B25684" w:rsidRDefault="00DE498F" w:rsidP="00DE498F">
      <w:pPr>
        <w:jc w:val="center"/>
        <w:rPr>
          <w:rFonts w:ascii="Cambria" w:hAnsi="Cambria"/>
          <w:b/>
          <w:sz w:val="72"/>
          <w:szCs w:val="72"/>
          <w:lang w:val="uk-UA"/>
        </w:rPr>
      </w:pPr>
      <w:r w:rsidRPr="00B25684">
        <w:rPr>
          <w:rFonts w:ascii="Cambria" w:hAnsi="Cambria"/>
          <w:b/>
          <w:sz w:val="72"/>
          <w:szCs w:val="72"/>
          <w:lang w:val="uk-UA"/>
        </w:rPr>
        <w:t>Тема: «Стилі мовлення»</w:t>
      </w:r>
    </w:p>
    <w:p w:rsidR="00DE498F" w:rsidRPr="00B25684" w:rsidRDefault="00DE498F" w:rsidP="00DE498F">
      <w:pPr>
        <w:rPr>
          <w:rFonts w:ascii="Cambria" w:hAnsi="Cambria"/>
          <w:sz w:val="72"/>
          <w:szCs w:val="72"/>
          <w:lang w:val="uk-UA"/>
        </w:rPr>
      </w:pPr>
    </w:p>
    <w:p w:rsidR="00DE498F" w:rsidRPr="00B25684" w:rsidRDefault="00DE498F" w:rsidP="00DE498F">
      <w:pPr>
        <w:tabs>
          <w:tab w:val="left" w:pos="5540"/>
        </w:tabs>
        <w:jc w:val="right"/>
        <w:rPr>
          <w:rFonts w:ascii="Cambria" w:hAnsi="Cambria"/>
          <w:b/>
          <w:sz w:val="28"/>
          <w:szCs w:val="28"/>
          <w:lang w:val="uk-UA"/>
        </w:rPr>
      </w:pPr>
      <w:r w:rsidRPr="00B25684">
        <w:rPr>
          <w:rFonts w:ascii="Cambria" w:hAnsi="Cambria"/>
          <w:sz w:val="72"/>
          <w:szCs w:val="72"/>
          <w:lang w:val="uk-UA"/>
        </w:rPr>
        <w:tab/>
      </w:r>
    </w:p>
    <w:p w:rsidR="00DE498F" w:rsidRPr="00B25684" w:rsidRDefault="00DE498F" w:rsidP="00DE498F">
      <w:pPr>
        <w:tabs>
          <w:tab w:val="left" w:pos="5540"/>
        </w:tabs>
        <w:jc w:val="right"/>
        <w:rPr>
          <w:rFonts w:ascii="Cambria" w:hAnsi="Cambria"/>
          <w:b/>
          <w:sz w:val="28"/>
          <w:szCs w:val="28"/>
          <w:lang w:val="uk-UA"/>
        </w:rPr>
      </w:pPr>
      <w:r w:rsidRPr="00B25684">
        <w:rPr>
          <w:rFonts w:ascii="Cambria" w:hAnsi="Cambria"/>
          <w:b/>
          <w:sz w:val="28"/>
          <w:szCs w:val="28"/>
          <w:lang w:val="uk-UA"/>
        </w:rPr>
        <w:t xml:space="preserve">Підготувала та провела: Дакич А.М. – </w:t>
      </w:r>
    </w:p>
    <w:p w:rsidR="00DE498F" w:rsidRPr="00B25684" w:rsidRDefault="00DE498F" w:rsidP="00DE498F">
      <w:pPr>
        <w:tabs>
          <w:tab w:val="left" w:pos="5540"/>
        </w:tabs>
        <w:jc w:val="right"/>
        <w:rPr>
          <w:rFonts w:ascii="Cambria" w:hAnsi="Cambria"/>
          <w:b/>
          <w:sz w:val="28"/>
          <w:szCs w:val="28"/>
          <w:lang w:val="uk-UA"/>
        </w:rPr>
      </w:pPr>
      <w:r w:rsidRPr="00B25684">
        <w:rPr>
          <w:rFonts w:ascii="Cambria" w:hAnsi="Cambria"/>
          <w:b/>
          <w:sz w:val="28"/>
          <w:szCs w:val="28"/>
          <w:lang w:val="uk-UA"/>
        </w:rPr>
        <w:t>вихователь-методист ДНЗ №47</w:t>
      </w:r>
    </w:p>
    <w:p w:rsidR="00DE498F" w:rsidRPr="00B25684" w:rsidRDefault="00DE498F" w:rsidP="00DE498F">
      <w:pPr>
        <w:tabs>
          <w:tab w:val="left" w:pos="5540"/>
        </w:tabs>
        <w:jc w:val="right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tabs>
          <w:tab w:val="left" w:pos="5540"/>
        </w:tabs>
        <w:jc w:val="right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tabs>
          <w:tab w:val="left" w:pos="5540"/>
        </w:tabs>
        <w:jc w:val="right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tabs>
          <w:tab w:val="left" w:pos="5540"/>
        </w:tabs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tabs>
          <w:tab w:val="left" w:pos="5540"/>
        </w:tabs>
        <w:spacing w:after="0" w:line="240" w:lineRule="auto"/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tabs>
          <w:tab w:val="left" w:pos="5540"/>
        </w:tabs>
        <w:spacing w:after="0" w:line="240" w:lineRule="auto"/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tabs>
          <w:tab w:val="left" w:pos="5540"/>
        </w:tabs>
        <w:spacing w:after="0" w:line="240" w:lineRule="auto"/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tabs>
          <w:tab w:val="left" w:pos="5540"/>
        </w:tabs>
        <w:spacing w:after="0" w:line="240" w:lineRule="auto"/>
        <w:jc w:val="center"/>
        <w:rPr>
          <w:rFonts w:ascii="Cambria" w:hAnsi="Cambria"/>
          <w:b/>
          <w:sz w:val="28"/>
          <w:szCs w:val="28"/>
          <w:lang w:val="uk-UA"/>
        </w:rPr>
      </w:pPr>
    </w:p>
    <w:p w:rsidR="00DE498F" w:rsidRPr="00B25684" w:rsidRDefault="00DE498F" w:rsidP="00DE498F">
      <w:pPr>
        <w:tabs>
          <w:tab w:val="left" w:pos="5540"/>
        </w:tabs>
        <w:spacing w:after="0" w:line="240" w:lineRule="auto"/>
        <w:jc w:val="center"/>
        <w:rPr>
          <w:rFonts w:ascii="Cambria" w:hAnsi="Cambria"/>
          <w:b/>
          <w:sz w:val="28"/>
          <w:szCs w:val="28"/>
          <w:lang w:val="uk-UA"/>
        </w:rPr>
      </w:pPr>
      <w:r w:rsidRPr="00B25684">
        <w:rPr>
          <w:rFonts w:ascii="Cambria" w:hAnsi="Cambria"/>
          <w:b/>
          <w:sz w:val="28"/>
          <w:szCs w:val="28"/>
          <w:lang w:val="uk-UA"/>
        </w:rPr>
        <w:t>Миколаїв, січень 2010</w:t>
      </w:r>
    </w:p>
    <w:p w:rsidR="00DE498F" w:rsidRPr="00B25684" w:rsidRDefault="00516908" w:rsidP="00516908">
      <w:pPr>
        <w:tabs>
          <w:tab w:val="left" w:pos="5540"/>
        </w:tabs>
        <w:spacing w:after="0" w:line="240" w:lineRule="auto"/>
        <w:rPr>
          <w:rFonts w:ascii="Cambria" w:hAnsi="Cambria"/>
          <w:b/>
          <w:sz w:val="28"/>
          <w:szCs w:val="28"/>
          <w:lang w:val="uk-UA"/>
        </w:rPr>
      </w:pPr>
      <w:r w:rsidRPr="00B25684">
        <w:rPr>
          <w:rFonts w:ascii="Cambria" w:hAnsi="Cambria"/>
          <w:b/>
          <w:sz w:val="28"/>
          <w:szCs w:val="28"/>
          <w:lang w:val="uk-UA"/>
        </w:rPr>
        <w:t>І. Теоретична частина</w:t>
      </w:r>
    </w:p>
    <w:p w:rsidR="00330137" w:rsidRPr="00B25684" w:rsidRDefault="00330137" w:rsidP="00516908">
      <w:pPr>
        <w:tabs>
          <w:tab w:val="left" w:pos="5540"/>
        </w:tabs>
        <w:spacing w:after="0" w:line="240" w:lineRule="auto"/>
        <w:rPr>
          <w:rFonts w:ascii="Cambria" w:hAnsi="Cambria"/>
          <w:b/>
          <w:sz w:val="28"/>
          <w:szCs w:val="28"/>
          <w:lang w:val="uk-UA"/>
        </w:rPr>
      </w:pPr>
    </w:p>
    <w:p w:rsidR="00516908" w:rsidRPr="00B25684" w:rsidRDefault="00B056EE" w:rsidP="00516908">
      <w:pPr>
        <w:tabs>
          <w:tab w:val="left" w:pos="5540"/>
        </w:tabs>
        <w:spacing w:after="0" w:line="240" w:lineRule="auto"/>
        <w:rPr>
          <w:rFonts w:ascii="Cambria" w:hAnsi="Cambria"/>
          <w:i/>
          <w:sz w:val="28"/>
          <w:szCs w:val="28"/>
          <w:lang w:val="uk-UA"/>
        </w:rPr>
      </w:pPr>
      <w:r>
        <w:rPr>
          <w:rFonts w:ascii="Cambria" w:hAnsi="Cambria"/>
          <w:i/>
          <w:sz w:val="28"/>
          <w:szCs w:val="28"/>
          <w:lang w:val="uk-UA"/>
        </w:rPr>
        <w:t>1.Вступне слово</w:t>
      </w:r>
    </w:p>
    <w:p w:rsidR="001C0EF1" w:rsidRPr="00B25684" w:rsidRDefault="001C0EF1" w:rsidP="00330137">
      <w:pPr>
        <w:tabs>
          <w:tab w:val="left" w:pos="5540"/>
        </w:tabs>
        <w:spacing w:after="0" w:line="240" w:lineRule="auto"/>
        <w:ind w:firstLine="567"/>
        <w:rPr>
          <w:rFonts w:eastAsia="Times New Roman" w:cs="Arial"/>
          <w:sz w:val="28"/>
          <w:szCs w:val="28"/>
          <w:lang w:val="uk-UA" w:eastAsia="ru-RU"/>
        </w:rPr>
      </w:pPr>
      <w:r w:rsidRPr="00B25684">
        <w:rPr>
          <w:rFonts w:eastAsia="Times New Roman" w:cs="Arial"/>
          <w:lang w:val="uk-UA" w:eastAsia="ru-RU"/>
        </w:rPr>
        <w:t xml:space="preserve">   </w:t>
      </w:r>
      <w:r w:rsidRPr="00B25684">
        <w:rPr>
          <w:rFonts w:eastAsia="Times New Roman" w:cs="Arial"/>
          <w:sz w:val="28"/>
          <w:szCs w:val="28"/>
          <w:lang w:val="uk-UA" w:eastAsia="ru-RU"/>
        </w:rPr>
        <w:t>Теоретичною основою культури мовлення є пізнання й осмислення мовних норм, особливостей функціонування стилів літературної мови, усвідомлення взаємозв'язків системи мови, структури мовлення й екстралінгвістичних структур; практичною — систематична увага мовця до мови і рівня власного мовлення, прагнення досягти мовленнєвої майстерності.</w:t>
      </w:r>
    </w:p>
    <w:p w:rsidR="00C0077E" w:rsidRPr="00B25684" w:rsidRDefault="00C0077E" w:rsidP="00330137">
      <w:pPr>
        <w:shd w:val="clear" w:color="auto" w:fill="FFFFFF"/>
        <w:spacing w:after="0" w:line="240" w:lineRule="auto"/>
        <w:ind w:left="21" w:firstLine="399"/>
        <w:rPr>
          <w:sz w:val="28"/>
          <w:szCs w:val="28"/>
        </w:rPr>
      </w:pPr>
      <w:r w:rsidRPr="00B25684">
        <w:rPr>
          <w:rFonts w:eastAsia="Times New Roman"/>
          <w:sz w:val="28"/>
          <w:szCs w:val="28"/>
          <w:lang w:val="uk-UA"/>
        </w:rPr>
        <w:t>Відомо, що українська мова належить до високо-розвинутих мов, бо має розгалужену систему стилів, які обслуговують різні потреби спілкування людей.</w:t>
      </w:r>
    </w:p>
    <w:p w:rsidR="00C0077E" w:rsidRPr="00B25684" w:rsidRDefault="00C0077E" w:rsidP="00330137">
      <w:pPr>
        <w:shd w:val="clear" w:color="auto" w:fill="FFFFFF"/>
        <w:spacing w:after="0" w:line="240" w:lineRule="auto"/>
        <w:ind w:right="8" w:firstLine="407"/>
        <w:rPr>
          <w:rFonts w:eastAsia="Times New Roman"/>
          <w:sz w:val="28"/>
          <w:szCs w:val="28"/>
          <w:lang w:val="uk-UA"/>
        </w:rPr>
      </w:pPr>
      <w:r w:rsidRPr="00B25684">
        <w:rPr>
          <w:rFonts w:eastAsia="Times New Roman"/>
          <w:sz w:val="28"/>
          <w:szCs w:val="28"/>
          <w:lang w:val="uk-UA"/>
        </w:rPr>
        <w:t>Оскільки стиль розгляда</w:t>
      </w:r>
      <w:r w:rsidRPr="00B25684">
        <w:rPr>
          <w:rFonts w:eastAsia="Times New Roman"/>
          <w:sz w:val="28"/>
          <w:szCs w:val="28"/>
          <w:lang w:val="uk-UA"/>
        </w:rPr>
        <w:softHyphen/>
        <w:t>ється як спосіб функціонування мовних явищ, то вжи</w:t>
      </w:r>
      <w:r w:rsidRPr="00B25684">
        <w:rPr>
          <w:rFonts w:eastAsia="Times New Roman"/>
          <w:sz w:val="28"/>
          <w:szCs w:val="28"/>
          <w:lang w:val="uk-UA"/>
        </w:rPr>
        <w:softHyphen/>
        <w:t xml:space="preserve">вають термін «стиль мовлення». Розрізнення стилів залежить від основних функцій мови — спілкування, повідомлення і діяння, впливу. </w:t>
      </w:r>
    </w:p>
    <w:p w:rsidR="00330137" w:rsidRPr="00B25684" w:rsidRDefault="00C0077E" w:rsidP="00330137">
      <w:pPr>
        <w:shd w:val="clear" w:color="auto" w:fill="FFFFFF"/>
        <w:spacing w:after="0" w:line="240" w:lineRule="auto"/>
        <w:ind w:left="4" w:right="4" w:firstLine="407"/>
        <w:rPr>
          <w:rFonts w:eastAsia="Times New Roman"/>
          <w:sz w:val="28"/>
          <w:szCs w:val="28"/>
          <w:lang w:val="uk-UA"/>
        </w:rPr>
      </w:pPr>
      <w:r w:rsidRPr="00B25684">
        <w:rPr>
          <w:rFonts w:eastAsia="Times New Roman"/>
          <w:sz w:val="28"/>
          <w:szCs w:val="28"/>
          <w:lang w:val="uk-UA"/>
        </w:rPr>
        <w:t>Кожний стиль володіє певним ступенем поширення в мові, сферою використання мовцями. Щоб мати уявлен</w:t>
      </w:r>
      <w:r w:rsidRPr="00B25684">
        <w:rPr>
          <w:rFonts w:eastAsia="Times New Roman"/>
          <w:sz w:val="28"/>
          <w:szCs w:val="28"/>
          <w:lang w:val="uk-UA"/>
        </w:rPr>
        <w:softHyphen/>
        <w:t>ня про той чи інший стиль мовлення, треба знати, яку сферу людської діяльності він обслуговує і як пов'язаний з іншими стилями.</w:t>
      </w:r>
      <w:r w:rsidR="00E60CFE" w:rsidRPr="00B25684">
        <w:rPr>
          <w:rFonts w:eastAsia="Times New Roman"/>
          <w:sz w:val="28"/>
          <w:szCs w:val="28"/>
          <w:lang w:val="uk-UA"/>
        </w:rPr>
        <w:t xml:space="preserve"> Якщо педагог не розрізняє стилі мовлення, не володіє достатньо культурою мовлення, то він може потрапити в ситуацію непорозуміння під час спілкування.</w:t>
      </w:r>
    </w:p>
    <w:p w:rsidR="001C0EF1" w:rsidRDefault="001C0EF1" w:rsidP="00330137">
      <w:pPr>
        <w:shd w:val="clear" w:color="auto" w:fill="FFFFFF"/>
        <w:spacing w:after="0" w:line="240" w:lineRule="auto"/>
        <w:ind w:left="4" w:right="4" w:firstLine="407"/>
        <w:rPr>
          <w:rFonts w:eastAsia="Times New Roman" w:cs="Arial"/>
          <w:sz w:val="28"/>
          <w:szCs w:val="28"/>
          <w:lang w:val="uk-UA" w:eastAsia="ru-RU"/>
        </w:rPr>
      </w:pPr>
      <w:r w:rsidRPr="00B25684">
        <w:rPr>
          <w:rFonts w:eastAsia="Times New Roman" w:cs="Arial"/>
          <w:sz w:val="28"/>
          <w:szCs w:val="28"/>
          <w:lang w:val="uk-UA" w:eastAsia="ru-RU"/>
        </w:rPr>
        <w:t xml:space="preserve">   Досягти високого рівня культури мовлення неможливо без високої лінгвістичної свідомості носія мови, любові до мови, постійної потреби аналізувати, удосконалювати, шліфувати власне мовлення. Необхідно вдумливо </w:t>
      </w:r>
      <w:r w:rsidR="00C0077E" w:rsidRPr="00B25684">
        <w:rPr>
          <w:rFonts w:eastAsia="Times New Roman" w:cs="Arial"/>
          <w:sz w:val="28"/>
          <w:szCs w:val="28"/>
          <w:lang w:val="uk-UA" w:eastAsia="ru-RU"/>
        </w:rPr>
        <w:t xml:space="preserve"> </w:t>
      </w:r>
      <w:r w:rsidRPr="00B25684">
        <w:rPr>
          <w:rFonts w:eastAsia="Times New Roman" w:cs="Arial"/>
          <w:sz w:val="28"/>
          <w:szCs w:val="28"/>
          <w:lang w:val="uk-UA" w:eastAsia="ru-RU"/>
        </w:rPr>
        <w:t>читати твори майстрів різних стилів, добре оволодіти мовними нормами, стежити за їх змінами, не допускати змішування мовних явищ, проявів інтерференції (використання елементів різних мов); критично ставитися до написаного і мовленого слова, не йти за “модними” тенденціями у вживанні іншомовних слів, жаргонізмів-кліше (стійких сполучень, що використовуються в певних ситуаціях), термінологізмів, “телеграфного” стилю мовлення, нарочитої спрощеності тощо.</w:t>
      </w:r>
    </w:p>
    <w:p w:rsidR="00B25684" w:rsidRPr="00B25684" w:rsidRDefault="00B25684" w:rsidP="00330137">
      <w:pPr>
        <w:shd w:val="clear" w:color="auto" w:fill="FFFFFF"/>
        <w:spacing w:after="0" w:line="240" w:lineRule="auto"/>
        <w:ind w:left="4" w:right="4" w:firstLine="407"/>
        <w:rPr>
          <w:rFonts w:eastAsia="Times New Roman" w:cs="Arial"/>
          <w:sz w:val="28"/>
          <w:szCs w:val="28"/>
          <w:lang w:val="uk-UA" w:eastAsia="ru-RU"/>
        </w:rPr>
      </w:pPr>
    </w:p>
    <w:p w:rsidR="00B25684" w:rsidRPr="00B25684" w:rsidRDefault="00B25684" w:rsidP="00330137">
      <w:pPr>
        <w:shd w:val="clear" w:color="auto" w:fill="FFFFFF"/>
        <w:spacing w:after="0" w:line="240" w:lineRule="auto"/>
        <w:ind w:left="4" w:right="4" w:firstLine="407"/>
        <w:rPr>
          <w:rFonts w:eastAsia="Times New Roman" w:cs="Arial"/>
          <w:i/>
          <w:sz w:val="28"/>
          <w:szCs w:val="28"/>
          <w:lang w:val="uk-UA" w:eastAsia="ru-RU"/>
        </w:rPr>
      </w:pPr>
      <w:r w:rsidRPr="00B25684">
        <w:rPr>
          <w:rFonts w:eastAsia="Times New Roman" w:cs="Arial"/>
          <w:i/>
          <w:sz w:val="28"/>
          <w:szCs w:val="28"/>
          <w:lang w:val="uk-UA" w:eastAsia="ru-RU"/>
        </w:rPr>
        <w:t>2. Інтелектуальна розминка</w:t>
      </w:r>
    </w:p>
    <w:p w:rsidR="00B25684" w:rsidRPr="00B25684" w:rsidRDefault="00B25684" w:rsidP="00330137">
      <w:pPr>
        <w:shd w:val="clear" w:color="auto" w:fill="FFFFFF"/>
        <w:spacing w:after="0" w:line="240" w:lineRule="auto"/>
        <w:ind w:left="4" w:right="4" w:firstLine="407"/>
        <w:rPr>
          <w:rFonts w:eastAsia="Times New Roman" w:cs="Arial"/>
          <w:sz w:val="28"/>
          <w:szCs w:val="28"/>
          <w:lang w:val="uk-UA" w:eastAsia="ru-RU"/>
        </w:rPr>
      </w:pPr>
      <w:r w:rsidRPr="00B25684">
        <w:rPr>
          <w:rFonts w:eastAsia="Times New Roman" w:cs="Arial"/>
          <w:sz w:val="28"/>
          <w:szCs w:val="28"/>
          <w:lang w:val="uk-UA" w:eastAsia="ru-RU"/>
        </w:rPr>
        <w:t>- Що таке стиль мовлення?</w:t>
      </w:r>
    </w:p>
    <w:p w:rsidR="00B25684" w:rsidRPr="00B25684" w:rsidRDefault="00B25684" w:rsidP="00B25684">
      <w:pPr>
        <w:shd w:val="clear" w:color="auto" w:fill="FFFFFF"/>
        <w:spacing w:after="0" w:line="240" w:lineRule="auto"/>
        <w:ind w:right="8" w:firstLine="407"/>
        <w:rPr>
          <w:sz w:val="28"/>
          <w:szCs w:val="28"/>
        </w:rPr>
      </w:pPr>
      <w:r w:rsidRPr="00B25684">
        <w:rPr>
          <w:rFonts w:eastAsia="Times New Roman"/>
          <w:b/>
          <w:sz w:val="28"/>
          <w:szCs w:val="28"/>
          <w:lang w:val="uk-UA"/>
        </w:rPr>
        <w:t>Стиль мовлення</w:t>
      </w:r>
      <w:r w:rsidRPr="00B25684">
        <w:rPr>
          <w:rFonts w:eastAsia="Times New Roman"/>
          <w:sz w:val="28"/>
          <w:szCs w:val="28"/>
          <w:lang w:val="uk-UA"/>
        </w:rPr>
        <w:t xml:space="preserve"> — це своєрідна сукупність мовних засобів, що свідомо використовується мовцем за певних умов спілкування. Стилі мовлення є одиницею стилістики.</w:t>
      </w:r>
    </w:p>
    <w:p w:rsidR="00B25684" w:rsidRPr="00B25684" w:rsidRDefault="00B25684" w:rsidP="00330137">
      <w:pPr>
        <w:shd w:val="clear" w:color="auto" w:fill="FFFFFF"/>
        <w:spacing w:after="0" w:line="240" w:lineRule="auto"/>
        <w:ind w:left="4" w:right="4" w:firstLine="407"/>
        <w:rPr>
          <w:rFonts w:eastAsia="Times New Roman" w:cs="Arial"/>
          <w:sz w:val="28"/>
          <w:szCs w:val="28"/>
          <w:lang w:val="uk-UA" w:eastAsia="ru-RU"/>
        </w:rPr>
      </w:pPr>
      <w:r w:rsidRPr="00B25684">
        <w:rPr>
          <w:rFonts w:eastAsia="Times New Roman" w:cs="Arial"/>
          <w:sz w:val="28"/>
          <w:szCs w:val="28"/>
          <w:lang w:val="uk-UA" w:eastAsia="ru-RU"/>
        </w:rPr>
        <w:t>- Які стилі мовлення ви знаєте?</w:t>
      </w:r>
    </w:p>
    <w:p w:rsidR="00B25684" w:rsidRDefault="00B25684" w:rsidP="00330137">
      <w:pPr>
        <w:shd w:val="clear" w:color="auto" w:fill="FFFFFF"/>
        <w:spacing w:after="0" w:line="240" w:lineRule="auto"/>
        <w:ind w:left="4" w:right="4" w:firstLine="407"/>
        <w:rPr>
          <w:rFonts w:eastAsia="Times New Roman" w:cs="Arial"/>
          <w:sz w:val="28"/>
          <w:szCs w:val="28"/>
          <w:lang w:val="uk-UA" w:eastAsia="ru-RU"/>
        </w:rPr>
      </w:pPr>
      <w:r w:rsidRPr="00B25684">
        <w:rPr>
          <w:rFonts w:eastAsia="Times New Roman" w:cs="Arial"/>
          <w:b/>
          <w:i/>
          <w:sz w:val="28"/>
          <w:szCs w:val="28"/>
          <w:lang w:val="uk-UA" w:eastAsia="ru-RU"/>
        </w:rPr>
        <w:t>Стилі мовлення:</w:t>
      </w:r>
      <w:r w:rsidRPr="00B25684">
        <w:rPr>
          <w:rFonts w:eastAsia="Times New Roman" w:cs="Arial"/>
          <w:sz w:val="28"/>
          <w:szCs w:val="28"/>
          <w:lang w:val="uk-UA" w:eastAsia="ru-RU"/>
        </w:rPr>
        <w:t xml:space="preserve"> розмовний, науковий, офіційно-діловий, публіцистичний, художній.</w:t>
      </w:r>
    </w:p>
    <w:p w:rsidR="00B25684" w:rsidRDefault="00B25684" w:rsidP="00330137">
      <w:pPr>
        <w:shd w:val="clear" w:color="auto" w:fill="FFFFFF"/>
        <w:spacing w:after="0" w:line="240" w:lineRule="auto"/>
        <w:ind w:left="4" w:right="4" w:firstLine="407"/>
        <w:rPr>
          <w:rFonts w:eastAsia="Times New Roman" w:cs="Arial"/>
          <w:sz w:val="28"/>
          <w:szCs w:val="28"/>
          <w:lang w:val="uk-UA" w:eastAsia="ru-RU"/>
        </w:rPr>
      </w:pPr>
    </w:p>
    <w:p w:rsidR="00B25684" w:rsidRDefault="00B25684" w:rsidP="00330137">
      <w:pPr>
        <w:shd w:val="clear" w:color="auto" w:fill="FFFFFF"/>
        <w:spacing w:after="0" w:line="240" w:lineRule="auto"/>
        <w:ind w:left="4" w:right="4" w:firstLine="407"/>
        <w:rPr>
          <w:rFonts w:eastAsia="Times New Roman" w:cs="Arial"/>
          <w:sz w:val="28"/>
          <w:szCs w:val="28"/>
          <w:lang w:val="uk-UA" w:eastAsia="ru-RU"/>
        </w:rPr>
      </w:pPr>
    </w:p>
    <w:p w:rsidR="00516908" w:rsidRPr="00B25684" w:rsidRDefault="00516908" w:rsidP="00516908">
      <w:pPr>
        <w:tabs>
          <w:tab w:val="left" w:pos="5540"/>
        </w:tabs>
        <w:spacing w:after="0" w:line="240" w:lineRule="auto"/>
        <w:rPr>
          <w:rFonts w:ascii="Cambria" w:hAnsi="Cambria"/>
          <w:b/>
          <w:sz w:val="28"/>
          <w:szCs w:val="28"/>
          <w:lang w:val="uk-UA"/>
        </w:rPr>
      </w:pPr>
      <w:r w:rsidRPr="00B25684">
        <w:rPr>
          <w:rFonts w:ascii="Cambria" w:hAnsi="Cambria"/>
          <w:b/>
          <w:sz w:val="28"/>
          <w:szCs w:val="28"/>
          <w:lang w:val="uk-UA"/>
        </w:rPr>
        <w:t>ІІ. Практична частина</w:t>
      </w:r>
    </w:p>
    <w:p w:rsidR="00ED39D9" w:rsidRPr="00137E2D" w:rsidRDefault="00F623CB" w:rsidP="00ED39D9">
      <w:pPr>
        <w:pStyle w:val="a3"/>
        <w:numPr>
          <w:ilvl w:val="0"/>
          <w:numId w:val="7"/>
        </w:numPr>
        <w:tabs>
          <w:tab w:val="left" w:pos="5540"/>
        </w:tabs>
        <w:spacing w:after="0" w:line="240" w:lineRule="auto"/>
        <w:rPr>
          <w:rFonts w:ascii="Cambria" w:hAnsi="Cambria"/>
          <w:i/>
          <w:sz w:val="28"/>
          <w:szCs w:val="28"/>
          <w:lang w:val="uk-UA"/>
        </w:rPr>
      </w:pPr>
      <w:r w:rsidRPr="00137E2D">
        <w:rPr>
          <w:rFonts w:ascii="Cambria" w:hAnsi="Cambria"/>
          <w:i/>
          <w:sz w:val="28"/>
          <w:szCs w:val="28"/>
          <w:lang w:val="uk-UA"/>
        </w:rPr>
        <w:t>Гра «Знайди собі пару»</w:t>
      </w:r>
    </w:p>
    <w:p w:rsidR="00ED39D9" w:rsidRDefault="00ED39D9" w:rsidP="00F623CB">
      <w:pPr>
        <w:tabs>
          <w:tab w:val="left" w:pos="5540"/>
        </w:tabs>
        <w:spacing w:after="0" w:line="240" w:lineRule="auto"/>
        <w:ind w:firstLine="567"/>
        <w:rPr>
          <w:rFonts w:ascii="Cambria" w:hAnsi="Cambria"/>
          <w:sz w:val="28"/>
          <w:szCs w:val="28"/>
          <w:lang w:val="uk-UA"/>
        </w:rPr>
      </w:pPr>
      <w:r w:rsidRPr="00ED39D9">
        <w:rPr>
          <w:rFonts w:ascii="Cambria" w:hAnsi="Cambria"/>
          <w:sz w:val="28"/>
          <w:szCs w:val="28"/>
          <w:lang w:val="uk-UA"/>
        </w:rPr>
        <w:t>Сьогодні я пропоную вам кожен стиль мовлення обговорити в парі, а потім, в загальному колі,  з’ясувати чи всі стилі доречні в дошкільному навчальному закладі.</w:t>
      </w:r>
    </w:p>
    <w:p w:rsidR="00F623CB" w:rsidRDefault="00F623CB" w:rsidP="00F623CB">
      <w:pPr>
        <w:tabs>
          <w:tab w:val="left" w:pos="5540"/>
        </w:tabs>
        <w:spacing w:after="0" w:line="240" w:lineRule="auto"/>
        <w:ind w:firstLine="567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Для того, щоб поділитися на пари вам слід виконати наступне завдання.</w:t>
      </w:r>
    </w:p>
    <w:p w:rsidR="009D69C8" w:rsidRDefault="009D69C8" w:rsidP="00F623CB">
      <w:pPr>
        <w:tabs>
          <w:tab w:val="left" w:pos="5540"/>
        </w:tabs>
        <w:spacing w:after="0" w:line="240" w:lineRule="auto"/>
        <w:ind w:firstLine="567"/>
        <w:rPr>
          <w:rFonts w:ascii="Cambria" w:hAnsi="Cambria"/>
          <w:sz w:val="28"/>
          <w:szCs w:val="28"/>
          <w:lang w:val="uk-UA"/>
        </w:rPr>
      </w:pPr>
    </w:p>
    <w:p w:rsidR="00F623CB" w:rsidRPr="00F623CB" w:rsidRDefault="00F623CB" w:rsidP="00F623CB">
      <w:pPr>
        <w:tabs>
          <w:tab w:val="left" w:pos="5540"/>
        </w:tabs>
        <w:spacing w:after="0" w:line="240" w:lineRule="auto"/>
        <w:ind w:firstLine="567"/>
        <w:rPr>
          <w:rFonts w:ascii="Cambria" w:hAnsi="Cambria"/>
          <w:b/>
          <w:i/>
          <w:sz w:val="28"/>
          <w:szCs w:val="28"/>
          <w:lang w:val="uk-UA"/>
        </w:rPr>
      </w:pPr>
      <w:r w:rsidRPr="00F623CB">
        <w:rPr>
          <w:rFonts w:ascii="Cambria" w:hAnsi="Cambria"/>
          <w:b/>
          <w:i/>
          <w:sz w:val="28"/>
          <w:szCs w:val="28"/>
          <w:lang w:val="uk-UA"/>
        </w:rPr>
        <w:t>Завдання №1</w:t>
      </w:r>
    </w:p>
    <w:p w:rsidR="00137E2D" w:rsidRDefault="00F623CB" w:rsidP="00F623CB">
      <w:pPr>
        <w:tabs>
          <w:tab w:val="left" w:pos="5540"/>
        </w:tabs>
        <w:spacing w:after="0" w:line="240" w:lineRule="auto"/>
        <w:ind w:firstLine="567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Перед вами смужки паперу. На одних написано стиль мовлення, на інших його функції.  Візьміть кожен по смужці паперу  та об’єднайтесь в пари добираючи до стиля мовлення відповідні функції.</w:t>
      </w:r>
      <w:r w:rsidR="00137E2D">
        <w:rPr>
          <w:rFonts w:ascii="Cambria" w:hAnsi="Cambria"/>
          <w:sz w:val="28"/>
          <w:szCs w:val="28"/>
          <w:lang w:val="uk-UA"/>
        </w:rPr>
        <w:t xml:space="preserve"> </w:t>
      </w:r>
    </w:p>
    <w:p w:rsidR="00F623CB" w:rsidRDefault="00137E2D" w:rsidP="00F623CB">
      <w:pPr>
        <w:tabs>
          <w:tab w:val="left" w:pos="5540"/>
        </w:tabs>
        <w:spacing w:after="0" w:line="240" w:lineRule="auto"/>
        <w:ind w:firstLine="567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 xml:space="preserve">Визначте обставини мовлення. </w:t>
      </w:r>
      <w:r w:rsidRPr="00137E2D">
        <w:rPr>
          <w:rFonts w:ascii="Cambria" w:hAnsi="Cambria"/>
          <w:i/>
          <w:sz w:val="28"/>
          <w:szCs w:val="28"/>
          <w:lang w:val="uk-UA"/>
        </w:rPr>
        <w:t>(завдання для пари педагогів)</w:t>
      </w:r>
    </w:p>
    <w:p w:rsidR="00F623CB" w:rsidRDefault="00F623CB" w:rsidP="00F623CB">
      <w:pPr>
        <w:tabs>
          <w:tab w:val="left" w:pos="5540"/>
        </w:tabs>
        <w:spacing w:after="0" w:line="240" w:lineRule="auto"/>
        <w:ind w:firstLine="567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(див. додаток 1)</w:t>
      </w:r>
    </w:p>
    <w:p w:rsidR="009D69C8" w:rsidRPr="00ED39D9" w:rsidRDefault="009D69C8" w:rsidP="00F623CB">
      <w:pPr>
        <w:tabs>
          <w:tab w:val="left" w:pos="5540"/>
        </w:tabs>
        <w:spacing w:after="0" w:line="240" w:lineRule="auto"/>
        <w:ind w:firstLine="567"/>
        <w:rPr>
          <w:rFonts w:ascii="Cambria" w:hAnsi="Cambria"/>
          <w:sz w:val="28"/>
          <w:szCs w:val="28"/>
          <w:lang w:val="uk-UA"/>
        </w:rPr>
      </w:pPr>
    </w:p>
    <w:p w:rsidR="00A40E43" w:rsidRDefault="00A40E43" w:rsidP="00A40E43">
      <w:pPr>
        <w:tabs>
          <w:tab w:val="left" w:pos="5540"/>
        </w:tabs>
        <w:spacing w:after="0" w:line="240" w:lineRule="auto"/>
        <w:ind w:left="360"/>
        <w:rPr>
          <w:rFonts w:ascii="Cambria" w:hAnsi="Cambria"/>
          <w:i/>
          <w:sz w:val="28"/>
          <w:szCs w:val="28"/>
          <w:lang w:val="uk-UA"/>
        </w:rPr>
      </w:pPr>
      <w:r>
        <w:rPr>
          <w:rFonts w:ascii="Cambria" w:hAnsi="Cambria"/>
          <w:b/>
          <w:i/>
          <w:sz w:val="28"/>
          <w:szCs w:val="28"/>
          <w:lang w:val="uk-UA"/>
        </w:rPr>
        <w:t>Завдання №2</w:t>
      </w:r>
      <w:r w:rsidRPr="00A40E43">
        <w:rPr>
          <w:rFonts w:ascii="Cambria" w:hAnsi="Cambria"/>
          <w:i/>
          <w:sz w:val="28"/>
          <w:szCs w:val="28"/>
          <w:lang w:val="uk-UA"/>
        </w:rPr>
        <w:t>(для пари педагогів)</w:t>
      </w:r>
    </w:p>
    <w:p w:rsidR="00A40E43" w:rsidRDefault="00A40E43" w:rsidP="00A40E43">
      <w:pPr>
        <w:tabs>
          <w:tab w:val="left" w:pos="5540"/>
        </w:tabs>
        <w:spacing w:after="0" w:line="240" w:lineRule="auto"/>
        <w:ind w:left="360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Визначити сферу вживання та загальні ознаки певного стилю мовлення.</w:t>
      </w:r>
    </w:p>
    <w:p w:rsidR="00516908" w:rsidRDefault="00A40E43" w:rsidP="00A40E43">
      <w:pPr>
        <w:tabs>
          <w:tab w:val="left" w:pos="5540"/>
        </w:tabs>
        <w:spacing w:after="0" w:line="240" w:lineRule="auto"/>
        <w:ind w:left="360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(див. додаток2)</w:t>
      </w:r>
    </w:p>
    <w:p w:rsidR="00A40E43" w:rsidRPr="00B25684" w:rsidRDefault="00A40E43" w:rsidP="00A40E43">
      <w:pPr>
        <w:tabs>
          <w:tab w:val="left" w:pos="5540"/>
        </w:tabs>
        <w:spacing w:after="0" w:line="240" w:lineRule="auto"/>
        <w:ind w:left="360"/>
        <w:rPr>
          <w:rFonts w:ascii="Cambria" w:hAnsi="Cambria"/>
          <w:i/>
          <w:sz w:val="28"/>
          <w:szCs w:val="28"/>
          <w:lang w:val="uk-UA"/>
        </w:rPr>
      </w:pPr>
    </w:p>
    <w:p w:rsidR="00516908" w:rsidRPr="00A40E43" w:rsidRDefault="00ED39D9" w:rsidP="00137E2D">
      <w:pPr>
        <w:pStyle w:val="a3"/>
        <w:numPr>
          <w:ilvl w:val="0"/>
          <w:numId w:val="7"/>
        </w:numPr>
        <w:tabs>
          <w:tab w:val="left" w:pos="5540"/>
        </w:tabs>
        <w:spacing w:after="0" w:line="240" w:lineRule="auto"/>
        <w:rPr>
          <w:rFonts w:ascii="Cambria" w:hAnsi="Cambria"/>
          <w:i/>
          <w:sz w:val="28"/>
          <w:szCs w:val="28"/>
          <w:lang w:val="uk-UA"/>
        </w:rPr>
      </w:pPr>
      <w:r w:rsidRPr="00A40E43">
        <w:rPr>
          <w:rFonts w:ascii="Cambria" w:hAnsi="Cambria"/>
          <w:i/>
          <w:sz w:val="28"/>
          <w:szCs w:val="28"/>
          <w:lang w:val="uk-UA"/>
        </w:rPr>
        <w:t>Обговорення проблеми в загальному колі</w:t>
      </w:r>
      <w:r w:rsidR="00A40E43" w:rsidRPr="00A40E43">
        <w:rPr>
          <w:rFonts w:ascii="Cambria" w:hAnsi="Cambria"/>
          <w:i/>
          <w:sz w:val="28"/>
          <w:szCs w:val="28"/>
          <w:lang w:val="uk-UA"/>
        </w:rPr>
        <w:t xml:space="preserve">. </w:t>
      </w:r>
      <w:r w:rsidR="00516908" w:rsidRPr="00A40E43">
        <w:rPr>
          <w:rFonts w:ascii="Cambria" w:hAnsi="Cambria"/>
          <w:i/>
          <w:sz w:val="28"/>
          <w:szCs w:val="28"/>
          <w:lang w:val="uk-UA"/>
        </w:rPr>
        <w:t>Загальне питання для всіх педагогів</w:t>
      </w:r>
      <w:r w:rsidRPr="00A40E43">
        <w:rPr>
          <w:rFonts w:ascii="Cambria" w:hAnsi="Cambria"/>
          <w:i/>
          <w:sz w:val="28"/>
          <w:szCs w:val="28"/>
          <w:lang w:val="uk-UA"/>
        </w:rPr>
        <w:t>:</w:t>
      </w:r>
    </w:p>
    <w:p w:rsidR="00137E2D" w:rsidRDefault="00137E2D" w:rsidP="00ED39D9">
      <w:pPr>
        <w:pStyle w:val="a3"/>
        <w:numPr>
          <w:ilvl w:val="0"/>
          <w:numId w:val="6"/>
        </w:numPr>
        <w:tabs>
          <w:tab w:val="left" w:pos="5540"/>
        </w:tabs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Які стилі</w:t>
      </w:r>
      <w:r w:rsidR="00ED39D9">
        <w:rPr>
          <w:rFonts w:ascii="Cambria" w:hAnsi="Cambria"/>
          <w:sz w:val="28"/>
          <w:szCs w:val="28"/>
          <w:lang w:val="uk-UA"/>
        </w:rPr>
        <w:t xml:space="preserve"> мовлення доречні в ДНЗ? </w:t>
      </w:r>
    </w:p>
    <w:p w:rsidR="00ED39D9" w:rsidRDefault="00ED39D9" w:rsidP="00ED39D9">
      <w:pPr>
        <w:pStyle w:val="a3"/>
        <w:numPr>
          <w:ilvl w:val="0"/>
          <w:numId w:val="6"/>
        </w:numPr>
        <w:tabs>
          <w:tab w:val="left" w:pos="5540"/>
        </w:tabs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В яких ситуаціях?</w:t>
      </w:r>
    </w:p>
    <w:p w:rsidR="000C0E44" w:rsidRDefault="000C0E44" w:rsidP="000C0E44">
      <w:pPr>
        <w:pStyle w:val="a3"/>
        <w:tabs>
          <w:tab w:val="left" w:pos="5540"/>
        </w:tabs>
        <w:spacing w:after="0" w:line="240" w:lineRule="auto"/>
        <w:ind w:left="1080"/>
        <w:rPr>
          <w:rFonts w:ascii="Cambria" w:hAnsi="Cambria"/>
          <w:sz w:val="28"/>
          <w:szCs w:val="28"/>
          <w:lang w:val="uk-UA"/>
        </w:rPr>
      </w:pPr>
    </w:p>
    <w:p w:rsidR="00137E2D" w:rsidRDefault="00137E2D" w:rsidP="000C0E44">
      <w:pPr>
        <w:tabs>
          <w:tab w:val="left" w:pos="5540"/>
        </w:tabs>
        <w:spacing w:after="0" w:line="240" w:lineRule="auto"/>
        <w:ind w:firstLine="709"/>
        <w:rPr>
          <w:rFonts w:ascii="Cambria" w:hAnsi="Cambria"/>
          <w:sz w:val="28"/>
          <w:szCs w:val="28"/>
          <w:lang w:val="uk-UA"/>
        </w:rPr>
      </w:pPr>
      <w:r w:rsidRPr="000C0E44">
        <w:rPr>
          <w:rFonts w:ascii="Cambria" w:hAnsi="Cambria"/>
          <w:b/>
          <w:i/>
          <w:sz w:val="28"/>
          <w:szCs w:val="28"/>
          <w:lang w:val="uk-UA"/>
        </w:rPr>
        <w:t>Розмовний стиль</w:t>
      </w:r>
      <w:r>
        <w:rPr>
          <w:rFonts w:ascii="Cambria" w:hAnsi="Cambria"/>
          <w:sz w:val="28"/>
          <w:szCs w:val="28"/>
          <w:lang w:val="uk-UA"/>
        </w:rPr>
        <w:t xml:space="preserve"> – щоденне спілкування, бесіди.</w:t>
      </w:r>
    </w:p>
    <w:p w:rsidR="00137E2D" w:rsidRDefault="00137E2D" w:rsidP="000C0E44">
      <w:pPr>
        <w:tabs>
          <w:tab w:val="left" w:pos="5540"/>
        </w:tabs>
        <w:spacing w:after="0" w:line="240" w:lineRule="auto"/>
        <w:ind w:firstLine="709"/>
        <w:rPr>
          <w:rFonts w:ascii="Cambria" w:hAnsi="Cambria"/>
          <w:sz w:val="28"/>
          <w:szCs w:val="28"/>
          <w:lang w:val="uk-UA"/>
        </w:rPr>
      </w:pPr>
      <w:r w:rsidRPr="000C0E44">
        <w:rPr>
          <w:rFonts w:ascii="Cambria" w:hAnsi="Cambria"/>
          <w:b/>
          <w:i/>
          <w:sz w:val="28"/>
          <w:szCs w:val="28"/>
          <w:lang w:val="uk-UA"/>
        </w:rPr>
        <w:t>Науковий стиль</w:t>
      </w:r>
      <w:r>
        <w:rPr>
          <w:rFonts w:ascii="Cambria" w:hAnsi="Cambria"/>
          <w:sz w:val="28"/>
          <w:szCs w:val="28"/>
          <w:lang w:val="uk-UA"/>
        </w:rPr>
        <w:t xml:space="preserve"> – ознайомлення з науково-методичною літературою.</w:t>
      </w:r>
    </w:p>
    <w:p w:rsidR="00137E2D" w:rsidRDefault="00137E2D" w:rsidP="000C0E44">
      <w:pPr>
        <w:tabs>
          <w:tab w:val="left" w:pos="5540"/>
        </w:tabs>
        <w:spacing w:after="0" w:line="240" w:lineRule="auto"/>
        <w:ind w:firstLine="709"/>
        <w:rPr>
          <w:rFonts w:ascii="Cambria" w:hAnsi="Cambria"/>
          <w:sz w:val="28"/>
          <w:szCs w:val="28"/>
          <w:lang w:val="uk-UA"/>
        </w:rPr>
      </w:pPr>
      <w:r w:rsidRPr="000C0E44">
        <w:rPr>
          <w:rFonts w:ascii="Cambria" w:hAnsi="Cambria"/>
          <w:b/>
          <w:i/>
          <w:sz w:val="28"/>
          <w:szCs w:val="28"/>
          <w:lang w:val="uk-UA"/>
        </w:rPr>
        <w:t>Офіційно-діловий стиль</w:t>
      </w:r>
      <w:r>
        <w:rPr>
          <w:rFonts w:ascii="Cambria" w:hAnsi="Cambria"/>
          <w:sz w:val="28"/>
          <w:szCs w:val="28"/>
          <w:lang w:val="uk-UA"/>
        </w:rPr>
        <w:t xml:space="preserve"> – ділові папери, документація.</w:t>
      </w:r>
    </w:p>
    <w:p w:rsidR="00137E2D" w:rsidRDefault="00137E2D" w:rsidP="000C0E44">
      <w:pPr>
        <w:tabs>
          <w:tab w:val="left" w:pos="5540"/>
        </w:tabs>
        <w:spacing w:after="0" w:line="240" w:lineRule="auto"/>
        <w:ind w:firstLine="709"/>
        <w:rPr>
          <w:rFonts w:ascii="Cambria" w:hAnsi="Cambria"/>
          <w:sz w:val="28"/>
          <w:szCs w:val="28"/>
          <w:lang w:val="uk-UA"/>
        </w:rPr>
      </w:pPr>
      <w:r w:rsidRPr="000C0E44">
        <w:rPr>
          <w:rFonts w:ascii="Cambria" w:hAnsi="Cambria"/>
          <w:b/>
          <w:i/>
          <w:sz w:val="28"/>
          <w:szCs w:val="28"/>
          <w:lang w:val="uk-UA"/>
        </w:rPr>
        <w:t>Публіцистичний стиль</w:t>
      </w:r>
      <w:r>
        <w:rPr>
          <w:rFonts w:ascii="Cambria" w:hAnsi="Cambria"/>
          <w:sz w:val="28"/>
          <w:szCs w:val="28"/>
          <w:lang w:val="uk-UA"/>
        </w:rPr>
        <w:t xml:space="preserve"> – батьківські збори, методичні заходи</w:t>
      </w:r>
      <w:r w:rsidR="000C0E44">
        <w:rPr>
          <w:rFonts w:ascii="Cambria" w:hAnsi="Cambria"/>
          <w:sz w:val="28"/>
          <w:szCs w:val="28"/>
          <w:lang w:val="uk-UA"/>
        </w:rPr>
        <w:t>, інтерв’ю, написання статей.</w:t>
      </w:r>
    </w:p>
    <w:p w:rsidR="000C0E44" w:rsidRPr="00137E2D" w:rsidRDefault="000C0E44" w:rsidP="000C0E44">
      <w:pPr>
        <w:tabs>
          <w:tab w:val="left" w:pos="5540"/>
        </w:tabs>
        <w:spacing w:after="0" w:line="240" w:lineRule="auto"/>
        <w:ind w:firstLine="709"/>
        <w:rPr>
          <w:rFonts w:ascii="Cambria" w:hAnsi="Cambria"/>
          <w:sz w:val="28"/>
          <w:szCs w:val="28"/>
          <w:lang w:val="uk-UA"/>
        </w:rPr>
      </w:pPr>
      <w:r w:rsidRPr="000C0E44">
        <w:rPr>
          <w:rFonts w:ascii="Cambria" w:hAnsi="Cambria"/>
          <w:b/>
          <w:i/>
          <w:sz w:val="28"/>
          <w:szCs w:val="28"/>
          <w:lang w:val="uk-UA"/>
        </w:rPr>
        <w:t>Художній стиль</w:t>
      </w:r>
      <w:r>
        <w:rPr>
          <w:rFonts w:ascii="Cambria" w:hAnsi="Cambria"/>
          <w:sz w:val="28"/>
          <w:szCs w:val="28"/>
          <w:lang w:val="uk-UA"/>
        </w:rPr>
        <w:t xml:space="preserve"> – на заняттях, у повсякденному житті (освітньо-виховна робота з дітьми)</w:t>
      </w:r>
    </w:p>
    <w:p w:rsidR="00B25684" w:rsidRPr="00B25684" w:rsidRDefault="00B25684" w:rsidP="00B25684">
      <w:pPr>
        <w:tabs>
          <w:tab w:val="left" w:pos="5540"/>
        </w:tabs>
        <w:spacing w:after="0" w:line="240" w:lineRule="auto"/>
        <w:rPr>
          <w:rFonts w:ascii="Cambria" w:hAnsi="Cambria"/>
          <w:sz w:val="28"/>
          <w:szCs w:val="28"/>
          <w:lang w:val="uk-UA"/>
        </w:rPr>
      </w:pPr>
    </w:p>
    <w:p w:rsidR="00516908" w:rsidRDefault="00516908" w:rsidP="00516908">
      <w:pPr>
        <w:tabs>
          <w:tab w:val="left" w:pos="5540"/>
        </w:tabs>
        <w:spacing w:after="0" w:line="240" w:lineRule="auto"/>
        <w:rPr>
          <w:rFonts w:ascii="Cambria" w:hAnsi="Cambria"/>
          <w:b/>
          <w:sz w:val="28"/>
          <w:szCs w:val="28"/>
          <w:lang w:val="uk-UA"/>
        </w:rPr>
      </w:pPr>
      <w:r w:rsidRPr="00B25684">
        <w:rPr>
          <w:rFonts w:ascii="Cambria" w:hAnsi="Cambria"/>
          <w:b/>
          <w:sz w:val="28"/>
          <w:szCs w:val="28"/>
          <w:lang w:val="uk-UA"/>
        </w:rPr>
        <w:t>ІІІ. Підсумок</w:t>
      </w:r>
    </w:p>
    <w:p w:rsidR="00CA3F5F" w:rsidRDefault="00CA3F5F" w:rsidP="00B25684">
      <w:pPr>
        <w:pStyle w:val="a3"/>
        <w:spacing w:after="0" w:line="240" w:lineRule="auto"/>
        <w:ind w:left="0" w:firstLine="567"/>
        <w:rPr>
          <w:rFonts w:eastAsia="Times New Roman" w:cs="Arial"/>
          <w:sz w:val="28"/>
          <w:szCs w:val="28"/>
          <w:lang w:val="uk-UA" w:eastAsia="ru-RU"/>
        </w:rPr>
      </w:pPr>
    </w:p>
    <w:p w:rsidR="009D69C8" w:rsidRDefault="00CA3F5F" w:rsidP="009D69C8">
      <w:pPr>
        <w:pStyle w:val="a3"/>
        <w:spacing w:after="0" w:line="240" w:lineRule="auto"/>
        <w:ind w:left="0" w:firstLine="567"/>
        <w:rPr>
          <w:rFonts w:eastAsia="Times New Roman" w:cs="Arial"/>
          <w:sz w:val="28"/>
          <w:szCs w:val="28"/>
          <w:lang w:val="uk-UA" w:eastAsia="ru-RU"/>
        </w:rPr>
      </w:pPr>
      <w:r w:rsidRPr="00DE5EB6">
        <w:rPr>
          <w:rFonts w:eastAsia="Times New Roman"/>
          <w:sz w:val="28"/>
          <w:szCs w:val="28"/>
          <w:lang w:val="uk-UA"/>
        </w:rPr>
        <w:t>Стилістичні зас</w:t>
      </w:r>
      <w:r w:rsidR="000C0E44">
        <w:rPr>
          <w:rFonts w:eastAsia="Times New Roman"/>
          <w:sz w:val="28"/>
          <w:szCs w:val="28"/>
          <w:lang w:val="uk-UA"/>
        </w:rPr>
        <w:t>оби (фонетичні, лексичні, грама</w:t>
      </w:r>
      <w:r w:rsidRPr="00DE5EB6">
        <w:rPr>
          <w:rFonts w:eastAsia="Times New Roman"/>
          <w:sz w:val="28"/>
          <w:szCs w:val="28"/>
          <w:lang w:val="uk-UA"/>
        </w:rPr>
        <w:t>тичні), якими володіє українська мова, використову</w:t>
      </w:r>
      <w:r w:rsidRPr="00DE5EB6">
        <w:rPr>
          <w:rFonts w:eastAsia="Times New Roman"/>
          <w:sz w:val="28"/>
          <w:szCs w:val="28"/>
          <w:lang w:val="uk-UA"/>
        </w:rPr>
        <w:softHyphen/>
        <w:t>ються для творення текстів усіх стилів, але функці</w:t>
      </w:r>
      <w:r w:rsidRPr="00DE5EB6">
        <w:rPr>
          <w:rFonts w:eastAsia="Times New Roman"/>
          <w:sz w:val="28"/>
          <w:szCs w:val="28"/>
          <w:lang w:val="uk-UA"/>
        </w:rPr>
        <w:softHyphen/>
        <w:t>онують вони в кожному стилі по-різному</w:t>
      </w:r>
      <w:r w:rsidRPr="00DE5EB6">
        <w:rPr>
          <w:rFonts w:eastAsia="Times New Roman"/>
          <w:i/>
          <w:iCs/>
          <w:sz w:val="28"/>
          <w:szCs w:val="28"/>
          <w:lang w:val="uk-UA"/>
        </w:rPr>
        <w:t xml:space="preserve"> </w:t>
      </w:r>
      <w:r w:rsidRPr="00DE5EB6">
        <w:rPr>
          <w:rFonts w:eastAsia="Times New Roman"/>
          <w:sz w:val="28"/>
          <w:szCs w:val="28"/>
          <w:lang w:val="uk-UA"/>
        </w:rPr>
        <w:t>Відрізняються стилі мовлення й багатьма ознаками. Але спільним для них є те, що вони — різновиди однієї мови, представляють усе багатство її виражальних засобів і виконують ва</w:t>
      </w:r>
      <w:r w:rsidRPr="00DE5EB6">
        <w:rPr>
          <w:rFonts w:eastAsia="Times New Roman"/>
          <w:sz w:val="28"/>
          <w:szCs w:val="28"/>
          <w:lang w:val="uk-UA"/>
        </w:rPr>
        <w:softHyphen/>
        <w:t>жливі функції в житті суспільства — забезпечують спілкування</w:t>
      </w:r>
      <w:r>
        <w:rPr>
          <w:rFonts w:eastAsia="Times New Roman"/>
          <w:sz w:val="28"/>
          <w:szCs w:val="28"/>
          <w:lang w:val="uk-UA"/>
        </w:rPr>
        <w:t xml:space="preserve"> у різних його сферах І галузях.</w:t>
      </w:r>
      <w:r w:rsidR="009D69C8" w:rsidRPr="009D69C8">
        <w:rPr>
          <w:rFonts w:eastAsia="Times New Roman" w:cs="Arial"/>
          <w:sz w:val="28"/>
          <w:szCs w:val="28"/>
          <w:lang w:val="uk-UA" w:eastAsia="ru-RU"/>
        </w:rPr>
        <w:t xml:space="preserve"> </w:t>
      </w:r>
      <w:r w:rsidR="009D69C8" w:rsidRPr="00CA3F5F">
        <w:rPr>
          <w:rFonts w:eastAsia="Times New Roman" w:cs="Arial"/>
          <w:sz w:val="28"/>
          <w:szCs w:val="28"/>
          <w:lang w:val="uk-UA" w:eastAsia="ru-RU"/>
        </w:rPr>
        <w:t>  </w:t>
      </w:r>
    </w:p>
    <w:p w:rsidR="009D69C8" w:rsidRDefault="009D69C8" w:rsidP="009D69C8">
      <w:pPr>
        <w:pStyle w:val="a3"/>
        <w:spacing w:after="0" w:line="240" w:lineRule="auto"/>
        <w:ind w:left="0" w:firstLine="567"/>
        <w:rPr>
          <w:rFonts w:eastAsia="Times New Roman" w:cs="Arial"/>
          <w:sz w:val="28"/>
          <w:szCs w:val="28"/>
          <w:lang w:val="uk-UA" w:eastAsia="ru-RU"/>
        </w:rPr>
      </w:pPr>
      <w:r>
        <w:rPr>
          <w:rFonts w:eastAsia="Times New Roman" w:cs="Arial"/>
          <w:sz w:val="28"/>
          <w:szCs w:val="28"/>
          <w:lang w:val="uk-UA" w:eastAsia="ru-RU"/>
        </w:rPr>
        <w:t xml:space="preserve"> Культура мовлення вихователя</w:t>
      </w:r>
      <w:r w:rsidRPr="00CA3F5F">
        <w:rPr>
          <w:rFonts w:eastAsia="Times New Roman" w:cs="Arial"/>
          <w:sz w:val="28"/>
          <w:szCs w:val="28"/>
          <w:lang w:val="uk-UA" w:eastAsia="ru-RU"/>
        </w:rPr>
        <w:t xml:space="preserve"> є не лише показником його професійних якостей, а й фактором, що впливає на його визнання у педагогічному світі. </w:t>
      </w:r>
      <w:r>
        <w:rPr>
          <w:rFonts w:eastAsia="Times New Roman" w:cs="Arial"/>
          <w:sz w:val="28"/>
          <w:szCs w:val="28"/>
          <w:lang w:val="uk-UA" w:eastAsia="ru-RU"/>
        </w:rPr>
        <w:t>Педагоги</w:t>
      </w:r>
      <w:r w:rsidRPr="00CA3F5F">
        <w:rPr>
          <w:rFonts w:eastAsia="Times New Roman" w:cs="Arial"/>
          <w:sz w:val="28"/>
          <w:szCs w:val="28"/>
          <w:lang w:val="uk-UA" w:eastAsia="ru-RU"/>
        </w:rPr>
        <w:t>, які не володіють мовленням на належному рівні, не можуть бути задоволеними собою, що негативно позначається на їхній поведінці, професійній діяльності, навіть приватному житті.</w:t>
      </w:r>
    </w:p>
    <w:p w:rsidR="00CA3F5F" w:rsidRPr="00DE5EB6" w:rsidRDefault="00CA3F5F" w:rsidP="00CA3F5F">
      <w:pPr>
        <w:shd w:val="clear" w:color="auto" w:fill="FFFFFF"/>
        <w:spacing w:line="240" w:lineRule="auto"/>
        <w:ind w:left="259" w:firstLine="407"/>
        <w:rPr>
          <w:sz w:val="28"/>
          <w:szCs w:val="28"/>
          <w:lang w:val="uk-UA"/>
        </w:rPr>
      </w:pPr>
    </w:p>
    <w:p w:rsidR="00CA3F5F" w:rsidRPr="00CA3F5F" w:rsidRDefault="00CA3F5F" w:rsidP="00CA3F5F">
      <w:pPr>
        <w:shd w:val="clear" w:color="auto" w:fill="FFFFFF"/>
        <w:spacing w:line="240" w:lineRule="auto"/>
        <w:ind w:right="29" w:firstLine="395"/>
        <w:rPr>
          <w:lang w:val="uk-UA"/>
        </w:rPr>
        <w:sectPr w:rsidR="00CA3F5F" w:rsidRPr="00CA3F5F" w:rsidSect="00CA3F5F">
          <w:pgSz w:w="11909" w:h="16834" w:code="9"/>
          <w:pgMar w:top="1134" w:right="850" w:bottom="1134" w:left="1701" w:header="720" w:footer="720" w:gutter="0"/>
          <w:cols w:space="60"/>
          <w:noEndnote/>
          <w:docGrid w:linePitch="272"/>
        </w:sectPr>
      </w:pPr>
      <w:r w:rsidRPr="00DE5EB6">
        <w:rPr>
          <w:rFonts w:eastAsia="Times New Roman"/>
          <w:sz w:val="28"/>
          <w:szCs w:val="28"/>
          <w:lang w:val="uk-UA"/>
        </w:rPr>
        <w:t>Всебічне знання мови, уміння користуватися нею і як засобом пізнання, і як знаряддям інформації, і як джерелом естетичного розвитку — це найкраща опора, найвірніша допомога і найнадійніша рекомендація для кожної людини в її громадськ</w:t>
      </w:r>
      <w:r>
        <w:rPr>
          <w:rFonts w:eastAsia="Times New Roman"/>
          <w:sz w:val="28"/>
          <w:szCs w:val="28"/>
          <w:lang w:val="uk-UA"/>
        </w:rPr>
        <w:t>ому житті і творчій діяль</w:t>
      </w:r>
      <w:r>
        <w:rPr>
          <w:rFonts w:eastAsia="Times New Roman"/>
          <w:sz w:val="28"/>
          <w:szCs w:val="28"/>
          <w:lang w:val="uk-UA"/>
        </w:rPr>
        <w:softHyphen/>
        <w:t>ності.</w:t>
      </w:r>
      <w:r w:rsidRPr="00DE5EB6">
        <w:rPr>
          <w:rFonts w:eastAsia="Times New Roman"/>
          <w:sz w:val="28"/>
          <w:szCs w:val="28"/>
          <w:lang w:val="uk-UA"/>
        </w:rPr>
        <w:t xml:space="preserve"> </w:t>
      </w:r>
    </w:p>
    <w:p w:rsidR="00CA3F5F" w:rsidRPr="00CA3F5F" w:rsidRDefault="00B25684" w:rsidP="00B25684">
      <w:pPr>
        <w:pStyle w:val="a3"/>
        <w:spacing w:after="0" w:line="240" w:lineRule="auto"/>
        <w:ind w:left="0" w:firstLine="567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Для різних видів мовленнєвої діяльності суспільство формує певні правила їх здійснення. Правила ведення мовлення, чи етикет мовлення, поділяються на правила для мовця і слухача.</w:t>
      </w:r>
    </w:p>
    <w:p w:rsidR="00CA3F5F" w:rsidRPr="00CA3F5F" w:rsidRDefault="009D69C8" w:rsidP="00B25684">
      <w:pPr>
        <w:pStyle w:val="a3"/>
        <w:spacing w:after="0" w:line="240" w:lineRule="auto"/>
        <w:ind w:left="0" w:firstLine="567"/>
        <w:rPr>
          <w:rFonts w:cs="Arial"/>
          <w:b/>
          <w:sz w:val="28"/>
          <w:szCs w:val="28"/>
          <w:lang w:val="uk-UA"/>
        </w:rPr>
      </w:pPr>
      <w:r w:rsidRPr="009D69C8">
        <w:rPr>
          <w:rFonts w:cs="Arial"/>
          <w:b/>
          <w:sz w:val="28"/>
          <w:szCs w:val="28"/>
          <w:lang w:val="uk-UA"/>
        </w:rPr>
        <w:t>П</w:t>
      </w:r>
      <w:r w:rsidR="00B25684" w:rsidRPr="009D69C8">
        <w:rPr>
          <w:rFonts w:cs="Arial"/>
          <w:b/>
          <w:sz w:val="28"/>
          <w:szCs w:val="28"/>
          <w:lang w:val="uk-UA"/>
        </w:rPr>
        <w:t>р</w:t>
      </w:r>
      <w:r w:rsidR="00B25684" w:rsidRPr="00CA3F5F">
        <w:rPr>
          <w:rFonts w:cs="Arial"/>
          <w:b/>
          <w:sz w:val="28"/>
          <w:szCs w:val="28"/>
          <w:lang w:val="uk-UA"/>
        </w:rPr>
        <w:t>авила для мовця:</w:t>
      </w:r>
    </w:p>
    <w:p w:rsidR="00CA3F5F" w:rsidRPr="00CA3F5F" w:rsidRDefault="00B25684" w:rsidP="00CA3F5F">
      <w:pPr>
        <w:pStyle w:val="a3"/>
        <w:numPr>
          <w:ilvl w:val="0"/>
          <w:numId w:val="4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Доброзичливе ставлення до співрозмовника, повага до адресата.</w:t>
      </w:r>
    </w:p>
    <w:p w:rsidR="00CA3F5F" w:rsidRPr="00CA3F5F" w:rsidRDefault="00B25684" w:rsidP="00CA3F5F">
      <w:pPr>
        <w:pStyle w:val="a3"/>
        <w:numPr>
          <w:ilvl w:val="0"/>
          <w:numId w:val="4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Необхідно виявляти доречну у певній ситуації ввічливість (враховувати стать, вік, службовий чи суспільний статус тощо). Треба знімати надмірну категоричність.</w:t>
      </w:r>
    </w:p>
    <w:p w:rsidR="00CA3F5F" w:rsidRPr="00CA3F5F" w:rsidRDefault="00B25684" w:rsidP="00CA3F5F">
      <w:pPr>
        <w:pStyle w:val="a3"/>
        <w:numPr>
          <w:ilvl w:val="0"/>
          <w:numId w:val="4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Мовцеві не рекомендується ставити в центр уваги своє “я”, нав'язувати свої думки й оцінку подій.</w:t>
      </w:r>
    </w:p>
    <w:p w:rsidR="00CA3F5F" w:rsidRPr="00CA3F5F" w:rsidRDefault="00B25684" w:rsidP="00CA3F5F">
      <w:pPr>
        <w:pStyle w:val="a3"/>
        <w:numPr>
          <w:ilvl w:val="0"/>
          <w:numId w:val="4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Необхідним для мовця є відокремлення власного “я” слухача у центр уваги.</w:t>
      </w:r>
    </w:p>
    <w:p w:rsidR="00CA3F5F" w:rsidRPr="00CA3F5F" w:rsidRDefault="00B25684" w:rsidP="00CA3F5F">
      <w:pPr>
        <w:pStyle w:val="a3"/>
        <w:numPr>
          <w:ilvl w:val="0"/>
          <w:numId w:val="4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Мовцеві треба вміти вибирати тему для розмови, доречну в кожній ситуації, яка є цікавою, зрозумілою партнерові.</w:t>
      </w:r>
    </w:p>
    <w:p w:rsidR="00CA3F5F" w:rsidRPr="00CA3F5F" w:rsidRDefault="00B25684" w:rsidP="00CA3F5F">
      <w:pPr>
        <w:pStyle w:val="a3"/>
        <w:numPr>
          <w:ilvl w:val="0"/>
          <w:numId w:val="4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Мовець повинен стежити за логікою розгортання тексту, за тим, щоб висновки не протирічили задуму бесіди.</w:t>
      </w:r>
    </w:p>
    <w:p w:rsidR="00CA3F5F" w:rsidRPr="00CA3F5F" w:rsidRDefault="00B25684" w:rsidP="00CA3F5F">
      <w:pPr>
        <w:pStyle w:val="a3"/>
        <w:numPr>
          <w:ilvl w:val="0"/>
          <w:numId w:val="4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Мовець повинен пам'ятати, що межа смислового сприйняття і концентрації уваги у слухача – обмежені.</w:t>
      </w:r>
    </w:p>
    <w:p w:rsidR="00CA3F5F" w:rsidRPr="00CA3F5F" w:rsidRDefault="00B25684" w:rsidP="00CA3F5F">
      <w:pPr>
        <w:pStyle w:val="a3"/>
        <w:numPr>
          <w:ilvl w:val="0"/>
          <w:numId w:val="4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Мовцеві необхідно постійно відбирати мовні засоби відповідно до вибраної тональності тексту, орієнтуючись не тільки на адресата, але й на ситуацію спілкування загалом, на офіційність або неофіційність ситуації.</w:t>
      </w:r>
    </w:p>
    <w:p w:rsidR="00CA3F5F" w:rsidRPr="00CA3F5F" w:rsidRDefault="00B25684" w:rsidP="00CA3F5F">
      <w:pPr>
        <w:pStyle w:val="a3"/>
        <w:numPr>
          <w:ilvl w:val="0"/>
          <w:numId w:val="4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Мовець повинен пам'ятати, що в усному контактному безпосередньому спілкуванні слухач не тільки чує, але й бачить його, отже, сприймає жести, міміку, пози, загальну манеру триматися при розмові й культуру поведінки.</w:t>
      </w:r>
    </w:p>
    <w:p w:rsidR="00CA3F5F" w:rsidRPr="00CA3F5F" w:rsidRDefault="00B25684" w:rsidP="00B25684">
      <w:pPr>
        <w:pStyle w:val="a3"/>
        <w:spacing w:after="0" w:line="240" w:lineRule="auto"/>
        <w:ind w:left="0" w:firstLine="567"/>
        <w:rPr>
          <w:rFonts w:cs="Arial"/>
          <w:b/>
          <w:sz w:val="28"/>
          <w:szCs w:val="28"/>
          <w:lang w:val="uk-UA"/>
        </w:rPr>
      </w:pPr>
      <w:r w:rsidRPr="00CA3F5F">
        <w:rPr>
          <w:rFonts w:cs="Arial"/>
          <w:b/>
          <w:sz w:val="28"/>
          <w:szCs w:val="28"/>
          <w:lang w:val="uk-UA"/>
        </w:rPr>
        <w:t>Правила для слухача:</w:t>
      </w:r>
    </w:p>
    <w:p w:rsidR="00CA3F5F" w:rsidRPr="00CA3F5F" w:rsidRDefault="00B25684" w:rsidP="00CA3F5F">
      <w:pPr>
        <w:pStyle w:val="a3"/>
        <w:numPr>
          <w:ilvl w:val="0"/>
          <w:numId w:val="5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Необхідно перервати всі справи й уважно вислухати мовця.</w:t>
      </w:r>
    </w:p>
    <w:p w:rsidR="00CA3F5F" w:rsidRPr="00CA3F5F" w:rsidRDefault="00B25684" w:rsidP="00CA3F5F">
      <w:pPr>
        <w:pStyle w:val="a3"/>
        <w:numPr>
          <w:ilvl w:val="0"/>
          <w:numId w:val="5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Слухаючи, необхідно доброзичливо, з повагою і терпляче ставитися до мовця, бути тактовним.</w:t>
      </w:r>
    </w:p>
    <w:p w:rsidR="00CA3F5F" w:rsidRPr="00CA3F5F" w:rsidRDefault="00B25684" w:rsidP="00CA3F5F">
      <w:pPr>
        <w:pStyle w:val="a3"/>
        <w:numPr>
          <w:ilvl w:val="0"/>
          <w:numId w:val="5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Намагатися не перебивати мовця, не вставляти недоречних зауважень, не переводити власне слухання у говоріння.</w:t>
      </w:r>
    </w:p>
    <w:p w:rsidR="00CA3F5F" w:rsidRPr="00CA3F5F" w:rsidRDefault="00B25684" w:rsidP="00CA3F5F">
      <w:pPr>
        <w:pStyle w:val="a3"/>
        <w:numPr>
          <w:ilvl w:val="0"/>
          <w:numId w:val="5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Слухаючи, треба перевести в центр уваги мовця та його інтереси.</w:t>
      </w:r>
    </w:p>
    <w:p w:rsidR="00B25684" w:rsidRPr="00CA3F5F" w:rsidRDefault="00B25684" w:rsidP="00CA3F5F">
      <w:pPr>
        <w:pStyle w:val="a3"/>
        <w:numPr>
          <w:ilvl w:val="0"/>
          <w:numId w:val="5"/>
        </w:numPr>
        <w:spacing w:after="0" w:line="240" w:lineRule="auto"/>
        <w:rPr>
          <w:rFonts w:cs="Arial"/>
          <w:sz w:val="28"/>
          <w:szCs w:val="28"/>
          <w:lang w:val="uk-UA"/>
        </w:rPr>
      </w:pPr>
      <w:r w:rsidRPr="00CA3F5F">
        <w:rPr>
          <w:rFonts w:cs="Arial"/>
          <w:sz w:val="28"/>
          <w:szCs w:val="28"/>
          <w:lang w:val="uk-UA"/>
        </w:rPr>
        <w:t>Необхідно вміти вчасно оцінити мовлення співрозмовника, погодитися чи не погодитися з ним, відповісти на питання.</w:t>
      </w:r>
    </w:p>
    <w:p w:rsidR="00CA3F5F" w:rsidRPr="00CA3F5F" w:rsidRDefault="00CA3F5F" w:rsidP="00B25684">
      <w:pPr>
        <w:pStyle w:val="a3"/>
        <w:spacing w:after="0" w:line="240" w:lineRule="auto"/>
        <w:ind w:left="0" w:firstLine="567"/>
        <w:rPr>
          <w:rFonts w:eastAsia="Times New Roman" w:cs="Arial"/>
          <w:sz w:val="28"/>
          <w:szCs w:val="28"/>
          <w:lang w:val="uk-UA" w:eastAsia="ru-RU"/>
        </w:rPr>
      </w:pPr>
    </w:p>
    <w:p w:rsidR="00B056EE" w:rsidRDefault="00B056EE" w:rsidP="00A40E43">
      <w:pPr>
        <w:jc w:val="right"/>
        <w:rPr>
          <w:rFonts w:ascii="Cambria" w:hAnsi="Cambria"/>
          <w:b/>
          <w:sz w:val="28"/>
          <w:szCs w:val="28"/>
          <w:lang w:val="uk-UA"/>
        </w:rPr>
      </w:pPr>
    </w:p>
    <w:p w:rsidR="00B056EE" w:rsidRDefault="00B056EE" w:rsidP="00A40E43">
      <w:pPr>
        <w:jc w:val="right"/>
        <w:rPr>
          <w:rFonts w:ascii="Cambria" w:hAnsi="Cambria"/>
          <w:b/>
          <w:sz w:val="28"/>
          <w:szCs w:val="28"/>
          <w:lang w:val="uk-UA"/>
        </w:rPr>
      </w:pPr>
    </w:p>
    <w:p w:rsidR="00B056EE" w:rsidRDefault="00B056EE" w:rsidP="00A40E43">
      <w:pPr>
        <w:jc w:val="right"/>
        <w:rPr>
          <w:rFonts w:ascii="Cambria" w:hAnsi="Cambria"/>
          <w:b/>
          <w:sz w:val="28"/>
          <w:szCs w:val="28"/>
          <w:lang w:val="uk-UA"/>
        </w:rPr>
      </w:pPr>
    </w:p>
    <w:p w:rsidR="009D69C8" w:rsidRDefault="009D69C8" w:rsidP="00A40E43">
      <w:pPr>
        <w:jc w:val="right"/>
        <w:rPr>
          <w:rFonts w:ascii="Cambria" w:hAnsi="Cambria"/>
          <w:b/>
          <w:sz w:val="28"/>
          <w:szCs w:val="28"/>
          <w:lang w:val="uk-UA"/>
        </w:rPr>
      </w:pPr>
    </w:p>
    <w:p w:rsidR="00A40E43" w:rsidRDefault="00A40E43" w:rsidP="00A40E43">
      <w:pPr>
        <w:jc w:val="right"/>
        <w:rPr>
          <w:rFonts w:ascii="Cambria" w:hAnsi="Cambria"/>
          <w:b/>
          <w:sz w:val="28"/>
          <w:szCs w:val="28"/>
          <w:lang w:val="uk-UA"/>
        </w:rPr>
      </w:pPr>
      <w:r w:rsidRPr="00A40E43">
        <w:rPr>
          <w:rFonts w:ascii="Cambria" w:hAnsi="Cambria"/>
          <w:b/>
          <w:sz w:val="28"/>
          <w:szCs w:val="28"/>
          <w:lang w:val="uk-UA"/>
        </w:rPr>
        <w:t>Додаток 1</w:t>
      </w:r>
    </w:p>
    <w:p w:rsidR="00A40E43" w:rsidRDefault="00A40E43" w:rsidP="00C067FD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b/>
          <w:sz w:val="28"/>
          <w:szCs w:val="28"/>
          <w:lang w:val="uk-UA"/>
        </w:rPr>
        <w:t>Розмовний стиль</w:t>
      </w:r>
      <w:r w:rsidR="009A4DE1" w:rsidRPr="00B056EE">
        <w:rPr>
          <w:rFonts w:ascii="Cambria" w:hAnsi="Cambria"/>
          <w:b/>
          <w:sz w:val="28"/>
          <w:szCs w:val="28"/>
          <w:u w:val="single"/>
          <w:lang w:val="uk-UA"/>
        </w:rPr>
        <w:t xml:space="preserve">. </w:t>
      </w:r>
      <w:r w:rsidR="009A4DE1" w:rsidRPr="00B056EE">
        <w:rPr>
          <w:rFonts w:ascii="Cambria" w:hAnsi="Cambria"/>
          <w:sz w:val="28"/>
          <w:szCs w:val="28"/>
          <w:u w:val="single"/>
          <w:lang w:val="uk-UA"/>
        </w:rPr>
        <w:t>Основна функція</w:t>
      </w:r>
      <w:r w:rsidR="009A4DE1">
        <w:rPr>
          <w:rFonts w:ascii="Cambria" w:hAnsi="Cambria"/>
          <w:sz w:val="28"/>
          <w:szCs w:val="28"/>
          <w:lang w:val="uk-UA"/>
        </w:rPr>
        <w:t xml:space="preserve"> – функція спілкування, обміну думками між двома або кількома мовцями. Розмовний стиль, як один з найдавніших стилів, відіграє велику роль у формуванні мовленнєвих навичок. Ознайомлення з особливостями розмовного стилю впливає на якість усного і писемного мовлення кожної людини.</w:t>
      </w:r>
    </w:p>
    <w:p w:rsidR="00C067FD" w:rsidRDefault="00C067FD" w:rsidP="00C067FD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 w:rsidRPr="00B056EE">
        <w:rPr>
          <w:rFonts w:ascii="Cambria" w:hAnsi="Cambria"/>
          <w:sz w:val="28"/>
          <w:szCs w:val="28"/>
          <w:u w:val="single"/>
          <w:lang w:val="uk-UA"/>
        </w:rPr>
        <w:t>Обставини мовлення:</w:t>
      </w:r>
      <w:r>
        <w:rPr>
          <w:rFonts w:ascii="Cambria" w:hAnsi="Cambria"/>
          <w:sz w:val="28"/>
          <w:szCs w:val="28"/>
          <w:lang w:val="uk-UA"/>
        </w:rPr>
        <w:t xml:space="preserve"> повсякденне спілкування у невимушеній обстановці.</w:t>
      </w:r>
    </w:p>
    <w:p w:rsidR="00C067FD" w:rsidRDefault="00C067FD" w:rsidP="00C067FD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</w:p>
    <w:p w:rsidR="009A4DE1" w:rsidRDefault="009A4DE1" w:rsidP="00C067FD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b/>
          <w:sz w:val="28"/>
          <w:szCs w:val="28"/>
          <w:lang w:val="uk-UA"/>
        </w:rPr>
        <w:t>Науковий стиль.</w:t>
      </w:r>
      <w:r>
        <w:rPr>
          <w:rFonts w:ascii="Cambria" w:hAnsi="Cambria"/>
          <w:sz w:val="28"/>
          <w:szCs w:val="28"/>
          <w:lang w:val="uk-UA"/>
        </w:rPr>
        <w:t xml:space="preserve"> </w:t>
      </w:r>
      <w:r w:rsidRPr="00B056EE">
        <w:rPr>
          <w:rFonts w:ascii="Cambria" w:hAnsi="Cambria"/>
          <w:sz w:val="28"/>
          <w:szCs w:val="28"/>
          <w:u w:val="single"/>
          <w:lang w:val="uk-UA"/>
        </w:rPr>
        <w:t>Основна функція</w:t>
      </w:r>
      <w:r>
        <w:rPr>
          <w:rFonts w:ascii="Cambria" w:hAnsi="Cambria"/>
          <w:sz w:val="28"/>
          <w:szCs w:val="28"/>
          <w:lang w:val="uk-UA"/>
        </w:rPr>
        <w:t xml:space="preserve"> – повідомлення, </w:t>
      </w:r>
      <w:r w:rsidR="00C067FD">
        <w:rPr>
          <w:rFonts w:ascii="Cambria" w:hAnsi="Cambria"/>
          <w:sz w:val="28"/>
          <w:szCs w:val="28"/>
          <w:lang w:val="uk-UA"/>
        </w:rPr>
        <w:t>з’ясування</w:t>
      </w:r>
      <w:r>
        <w:rPr>
          <w:rFonts w:ascii="Cambria" w:hAnsi="Cambria"/>
          <w:sz w:val="28"/>
          <w:szCs w:val="28"/>
          <w:lang w:val="uk-UA"/>
        </w:rPr>
        <w:t xml:space="preserve">, доказ наукових теорій, явищ, знань. Мова науки </w:t>
      </w:r>
      <w:r w:rsidR="00C067FD">
        <w:rPr>
          <w:rFonts w:ascii="Cambria" w:hAnsi="Cambria"/>
          <w:sz w:val="28"/>
          <w:szCs w:val="28"/>
          <w:lang w:val="uk-UA"/>
        </w:rPr>
        <w:t>впливає на розвиток мислення людини, виробляє здатність стандартизувати, узагальнювати явища дійсності і розвивати розумові здібності.</w:t>
      </w:r>
    </w:p>
    <w:p w:rsidR="00C067FD" w:rsidRDefault="00C067FD" w:rsidP="00C067FD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 w:rsidRPr="00B056EE">
        <w:rPr>
          <w:rFonts w:ascii="Cambria" w:hAnsi="Cambria"/>
          <w:sz w:val="28"/>
          <w:szCs w:val="28"/>
          <w:u w:val="single"/>
          <w:lang w:val="uk-UA"/>
        </w:rPr>
        <w:t>Різновиди:</w:t>
      </w:r>
      <w:r>
        <w:rPr>
          <w:rFonts w:ascii="Cambria" w:hAnsi="Cambria"/>
          <w:sz w:val="28"/>
          <w:szCs w:val="28"/>
          <w:lang w:val="uk-UA"/>
        </w:rPr>
        <w:t xml:space="preserve"> власне науковий стиль, науково-публіцистичний, науково-популярний, науково-навчальний,виробничо-технічний.</w:t>
      </w:r>
    </w:p>
    <w:p w:rsidR="00C067FD" w:rsidRDefault="00C067FD" w:rsidP="00C067FD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 w:rsidRPr="00B056EE">
        <w:rPr>
          <w:rFonts w:ascii="Cambria" w:hAnsi="Cambria"/>
          <w:sz w:val="28"/>
          <w:szCs w:val="28"/>
          <w:u w:val="single"/>
          <w:lang w:val="uk-UA"/>
        </w:rPr>
        <w:t>Обставини мовлення:</w:t>
      </w:r>
      <w:r>
        <w:rPr>
          <w:rFonts w:ascii="Cambria" w:hAnsi="Cambria"/>
          <w:sz w:val="28"/>
          <w:szCs w:val="28"/>
          <w:lang w:val="uk-UA"/>
        </w:rPr>
        <w:t xml:space="preserve"> наукова інформація, що доводиться до різних верст суспільства.</w:t>
      </w:r>
    </w:p>
    <w:p w:rsidR="00C067FD" w:rsidRPr="00C067FD" w:rsidRDefault="00C067FD" w:rsidP="00C067FD">
      <w:pPr>
        <w:spacing w:after="0"/>
        <w:rPr>
          <w:rFonts w:ascii="Cambria" w:hAnsi="Cambria"/>
          <w:b/>
          <w:sz w:val="28"/>
          <w:szCs w:val="28"/>
          <w:lang w:val="uk-UA"/>
        </w:rPr>
      </w:pPr>
    </w:p>
    <w:p w:rsidR="00C067FD" w:rsidRDefault="00C067FD" w:rsidP="00C067FD">
      <w:pPr>
        <w:spacing w:after="0"/>
        <w:rPr>
          <w:rFonts w:ascii="Cambria" w:hAnsi="Cambria"/>
          <w:sz w:val="28"/>
          <w:szCs w:val="28"/>
          <w:lang w:val="uk-UA"/>
        </w:rPr>
      </w:pPr>
      <w:r w:rsidRPr="00C067FD">
        <w:rPr>
          <w:rFonts w:ascii="Cambria" w:hAnsi="Cambria"/>
          <w:b/>
          <w:sz w:val="28"/>
          <w:szCs w:val="28"/>
          <w:lang w:val="uk-UA"/>
        </w:rPr>
        <w:t xml:space="preserve">Офіційно-діловий стиль. </w:t>
      </w:r>
      <w:r>
        <w:rPr>
          <w:rFonts w:ascii="Cambria" w:hAnsi="Cambria"/>
          <w:sz w:val="28"/>
          <w:szCs w:val="28"/>
          <w:lang w:val="uk-UA"/>
        </w:rPr>
        <w:t xml:space="preserve"> </w:t>
      </w:r>
      <w:r w:rsidRPr="00B056EE">
        <w:rPr>
          <w:rFonts w:ascii="Cambria" w:hAnsi="Cambria"/>
          <w:sz w:val="28"/>
          <w:szCs w:val="28"/>
          <w:u w:val="single"/>
          <w:lang w:val="uk-UA"/>
        </w:rPr>
        <w:t>Основна функція</w:t>
      </w:r>
      <w:r>
        <w:rPr>
          <w:rFonts w:ascii="Cambria" w:hAnsi="Cambria"/>
          <w:sz w:val="28"/>
          <w:szCs w:val="28"/>
          <w:lang w:val="uk-UA"/>
        </w:rPr>
        <w:t xml:space="preserve"> – повідомлення фактів державного чи приватного значення. </w:t>
      </w:r>
    </w:p>
    <w:p w:rsidR="00AA5437" w:rsidRDefault="00AA5437" w:rsidP="00C067FD">
      <w:pPr>
        <w:spacing w:after="0"/>
        <w:rPr>
          <w:rFonts w:ascii="Cambria" w:hAnsi="Cambria"/>
          <w:sz w:val="28"/>
          <w:szCs w:val="28"/>
          <w:lang w:val="uk-UA"/>
        </w:rPr>
      </w:pPr>
      <w:r w:rsidRPr="00B056EE">
        <w:rPr>
          <w:rFonts w:ascii="Cambria" w:hAnsi="Cambria"/>
          <w:sz w:val="28"/>
          <w:szCs w:val="28"/>
          <w:u w:val="single"/>
          <w:lang w:val="uk-UA"/>
        </w:rPr>
        <w:t>Обставини мовлення:</w:t>
      </w:r>
      <w:r>
        <w:rPr>
          <w:rFonts w:ascii="Cambria" w:hAnsi="Cambria"/>
          <w:sz w:val="28"/>
          <w:szCs w:val="28"/>
          <w:lang w:val="uk-UA"/>
        </w:rPr>
        <w:t xml:space="preserve"> ділові контакти між державними установами, окремими мовцями.</w:t>
      </w:r>
    </w:p>
    <w:p w:rsidR="00AA5437" w:rsidRDefault="00AA5437" w:rsidP="00C067FD">
      <w:pPr>
        <w:spacing w:after="0"/>
        <w:rPr>
          <w:rFonts w:ascii="Cambria" w:hAnsi="Cambria"/>
          <w:sz w:val="28"/>
          <w:szCs w:val="28"/>
          <w:lang w:val="uk-UA"/>
        </w:rPr>
      </w:pPr>
    </w:p>
    <w:p w:rsidR="00AA5437" w:rsidRDefault="00AA5437" w:rsidP="00C067FD">
      <w:pPr>
        <w:spacing w:after="0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b/>
          <w:sz w:val="28"/>
          <w:szCs w:val="28"/>
          <w:lang w:val="uk-UA"/>
        </w:rPr>
        <w:t xml:space="preserve">Публіцистичний стиль. </w:t>
      </w:r>
      <w:r w:rsidRPr="00B056EE">
        <w:rPr>
          <w:rFonts w:ascii="Cambria" w:hAnsi="Cambria"/>
          <w:sz w:val="28"/>
          <w:szCs w:val="28"/>
          <w:u w:val="single"/>
          <w:lang w:val="uk-UA"/>
        </w:rPr>
        <w:t>Основна функція</w:t>
      </w:r>
      <w:r>
        <w:rPr>
          <w:rFonts w:ascii="Cambria" w:hAnsi="Cambria"/>
          <w:sz w:val="28"/>
          <w:szCs w:val="28"/>
          <w:lang w:val="uk-UA"/>
        </w:rPr>
        <w:t xml:space="preserve"> – діяння, вплив на читача або слухача, переконання в правильності висловлених думок. Цей стиль – один з найбільш дійових, широковживаних з-поміж інших стилів.</w:t>
      </w:r>
    </w:p>
    <w:p w:rsidR="00AA5437" w:rsidRDefault="00AA5437" w:rsidP="00C067FD">
      <w:pPr>
        <w:spacing w:after="0"/>
        <w:rPr>
          <w:rFonts w:ascii="Cambria" w:hAnsi="Cambria"/>
          <w:sz w:val="28"/>
          <w:szCs w:val="28"/>
          <w:lang w:val="uk-UA"/>
        </w:rPr>
      </w:pPr>
      <w:r w:rsidRPr="00B056EE">
        <w:rPr>
          <w:rFonts w:ascii="Cambria" w:hAnsi="Cambria"/>
          <w:sz w:val="28"/>
          <w:szCs w:val="28"/>
          <w:u w:val="single"/>
          <w:lang w:val="uk-UA"/>
        </w:rPr>
        <w:t>Обставини мовлення:</w:t>
      </w:r>
      <w:r>
        <w:rPr>
          <w:rFonts w:ascii="Cambria" w:hAnsi="Cambria"/>
          <w:sz w:val="28"/>
          <w:szCs w:val="28"/>
          <w:lang w:val="uk-UA"/>
        </w:rPr>
        <w:t xml:space="preserve"> передача інформації з метою пропаганди певних ідей, впливу на широкі верстви населення.</w:t>
      </w:r>
    </w:p>
    <w:p w:rsidR="00AA5437" w:rsidRDefault="00AA5437" w:rsidP="00C067FD">
      <w:pPr>
        <w:spacing w:after="0"/>
        <w:rPr>
          <w:rFonts w:ascii="Cambria" w:hAnsi="Cambria"/>
          <w:sz w:val="28"/>
          <w:szCs w:val="28"/>
          <w:lang w:val="uk-UA"/>
        </w:rPr>
      </w:pPr>
    </w:p>
    <w:p w:rsidR="00AA5437" w:rsidRDefault="00AA5437" w:rsidP="00C067FD">
      <w:pPr>
        <w:spacing w:after="0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b/>
          <w:sz w:val="28"/>
          <w:szCs w:val="28"/>
          <w:lang w:val="uk-UA"/>
        </w:rPr>
        <w:t>Художній стиль.</w:t>
      </w:r>
      <w:r>
        <w:rPr>
          <w:rFonts w:ascii="Cambria" w:hAnsi="Cambria"/>
          <w:sz w:val="28"/>
          <w:szCs w:val="28"/>
          <w:lang w:val="uk-UA"/>
        </w:rPr>
        <w:t xml:space="preserve"> </w:t>
      </w:r>
      <w:r w:rsidRPr="00B056EE">
        <w:rPr>
          <w:rFonts w:ascii="Cambria" w:hAnsi="Cambria"/>
          <w:sz w:val="28"/>
          <w:szCs w:val="28"/>
          <w:u w:val="single"/>
          <w:lang w:val="uk-UA"/>
        </w:rPr>
        <w:t>Основна функція</w:t>
      </w:r>
      <w:r>
        <w:rPr>
          <w:rFonts w:ascii="Cambria" w:hAnsi="Cambria"/>
          <w:sz w:val="28"/>
          <w:szCs w:val="28"/>
          <w:lang w:val="uk-UA"/>
        </w:rPr>
        <w:t xml:space="preserve"> – діяння, вплив на читача або слухача</w:t>
      </w:r>
      <w:r w:rsidR="00613CB6">
        <w:rPr>
          <w:rFonts w:ascii="Cambria" w:hAnsi="Cambria"/>
          <w:sz w:val="28"/>
          <w:szCs w:val="28"/>
          <w:lang w:val="uk-UA"/>
        </w:rPr>
        <w:t xml:space="preserve">. Художній стиль поєднує в собі окремі ознаки інших стилів. Це пояснюється насамперед змістом художнього твору, його ідейним спрямуванням. </w:t>
      </w:r>
    </w:p>
    <w:p w:rsidR="00613CB6" w:rsidRDefault="00613CB6" w:rsidP="00C067FD">
      <w:pPr>
        <w:spacing w:after="0"/>
        <w:rPr>
          <w:rFonts w:ascii="Cambria" w:hAnsi="Cambria"/>
          <w:sz w:val="28"/>
          <w:szCs w:val="28"/>
          <w:lang w:val="uk-UA"/>
        </w:rPr>
      </w:pPr>
      <w:r w:rsidRPr="00B056EE">
        <w:rPr>
          <w:rFonts w:ascii="Cambria" w:hAnsi="Cambria"/>
          <w:sz w:val="28"/>
          <w:szCs w:val="28"/>
          <w:u w:val="single"/>
          <w:lang w:val="uk-UA"/>
        </w:rPr>
        <w:t>Обставини мовлення:</w:t>
      </w:r>
      <w:r>
        <w:rPr>
          <w:rFonts w:ascii="Cambria" w:hAnsi="Cambria"/>
          <w:sz w:val="28"/>
          <w:szCs w:val="28"/>
          <w:lang w:val="uk-UA"/>
        </w:rPr>
        <w:t xml:space="preserve"> бажання намалювати живу картину, зобразити предмет, передати почуття (емоції), збудити уяву в читача(слухача)</w:t>
      </w:r>
    </w:p>
    <w:p w:rsidR="00613CB6" w:rsidRDefault="00613CB6" w:rsidP="00C067FD">
      <w:pPr>
        <w:spacing w:after="0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C067FD">
      <w:pPr>
        <w:spacing w:after="0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C067FD">
      <w:pPr>
        <w:spacing w:after="0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C067FD">
      <w:pPr>
        <w:spacing w:after="0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C067FD">
      <w:pPr>
        <w:spacing w:after="0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613CB6">
      <w:pPr>
        <w:jc w:val="right"/>
        <w:rPr>
          <w:rFonts w:ascii="Cambria" w:hAnsi="Cambria"/>
          <w:b/>
          <w:sz w:val="28"/>
          <w:szCs w:val="28"/>
          <w:lang w:val="uk-UA"/>
        </w:rPr>
      </w:pPr>
      <w:r>
        <w:rPr>
          <w:rFonts w:ascii="Cambria" w:hAnsi="Cambria"/>
          <w:b/>
          <w:sz w:val="28"/>
          <w:szCs w:val="28"/>
          <w:lang w:val="uk-UA"/>
        </w:rPr>
        <w:t>Додаток 2</w:t>
      </w:r>
    </w:p>
    <w:p w:rsidR="00613CB6" w:rsidRDefault="00613CB6" w:rsidP="00613CB6">
      <w:pPr>
        <w:spacing w:after="0" w:line="240" w:lineRule="auto"/>
        <w:rPr>
          <w:rFonts w:ascii="Cambria" w:hAnsi="Cambria"/>
          <w:b/>
          <w:sz w:val="28"/>
          <w:szCs w:val="28"/>
          <w:lang w:val="uk-UA"/>
        </w:rPr>
      </w:pPr>
      <w:r>
        <w:rPr>
          <w:rFonts w:ascii="Cambria" w:hAnsi="Cambria"/>
          <w:b/>
          <w:sz w:val="28"/>
          <w:szCs w:val="28"/>
          <w:lang w:val="uk-UA"/>
        </w:rPr>
        <w:t xml:space="preserve">Розмовний стиль. </w:t>
      </w:r>
    </w:p>
    <w:p w:rsid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Сфера вживання: побут людей, щоденні бесіди в сім</w:t>
      </w:r>
      <w:r w:rsidRPr="00613CB6">
        <w:rPr>
          <w:rFonts w:ascii="Cambria" w:hAnsi="Cambria"/>
          <w:sz w:val="28"/>
          <w:szCs w:val="28"/>
        </w:rPr>
        <w:t>’</w:t>
      </w:r>
      <w:r>
        <w:rPr>
          <w:rFonts w:ascii="Cambria" w:hAnsi="Cambria"/>
          <w:sz w:val="28"/>
          <w:szCs w:val="28"/>
          <w:lang w:val="uk-UA"/>
        </w:rPr>
        <w:t>ї, на роботі.</w:t>
      </w:r>
    </w:p>
    <w:p w:rsid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Загальні ознаки: невимушеність, жвавість бесіди, вільність у виборі слів і виразів, вияв ставлення автора до співрозмовника і до того, що говориться.</w:t>
      </w:r>
    </w:p>
    <w:p w:rsidR="00315320" w:rsidRPr="00613CB6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Тип мовлення – розповідь.</w:t>
      </w:r>
    </w:p>
    <w:p w:rsidR="00613CB6" w:rsidRDefault="00613CB6" w:rsidP="00613CB6">
      <w:pPr>
        <w:spacing w:after="0" w:line="240" w:lineRule="auto"/>
        <w:jc w:val="right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b/>
          <w:sz w:val="28"/>
          <w:szCs w:val="28"/>
          <w:lang w:val="uk-UA"/>
        </w:rPr>
        <w:t>Науковий стиль.</w:t>
      </w:r>
      <w:r w:rsidR="00315320">
        <w:rPr>
          <w:rFonts w:ascii="Cambria" w:hAnsi="Cambria"/>
          <w:sz w:val="28"/>
          <w:szCs w:val="28"/>
          <w:lang w:val="uk-UA"/>
        </w:rPr>
        <w:t xml:space="preserve"> </w:t>
      </w:r>
    </w:p>
    <w:p w:rsid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Сфера вживання: наукові праці(статі, монографії), шкільні і вузькі підручники, науково-популярні журнали тощо.</w:t>
      </w:r>
    </w:p>
    <w:p w:rsid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Загальні ознаки: логічність, чіткість, точність, послідовність викладу.</w:t>
      </w:r>
    </w:p>
    <w:p w:rsidR="00315320" w:rsidRP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Тип мовлення - опис і роздум(рідше), розповідь.</w:t>
      </w:r>
    </w:p>
    <w:p w:rsidR="00613CB6" w:rsidRP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 w:rsidRPr="00C067FD">
        <w:rPr>
          <w:rFonts w:ascii="Cambria" w:hAnsi="Cambria"/>
          <w:b/>
          <w:sz w:val="28"/>
          <w:szCs w:val="28"/>
          <w:lang w:val="uk-UA"/>
        </w:rPr>
        <w:t xml:space="preserve">Офіційно-діловий стиль. </w:t>
      </w:r>
      <w:r>
        <w:rPr>
          <w:rFonts w:ascii="Cambria" w:hAnsi="Cambria"/>
          <w:sz w:val="28"/>
          <w:szCs w:val="28"/>
          <w:lang w:val="uk-UA"/>
        </w:rPr>
        <w:t xml:space="preserve"> </w:t>
      </w:r>
    </w:p>
    <w:p w:rsid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Сфера вживання: документи державних і окремих осіб(ділові папери)</w:t>
      </w:r>
    </w:p>
    <w:p w:rsid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Загальні ознаки: офіційність, конкретність змісту, чіткість, стислість, логічна послідовність.</w:t>
      </w:r>
    </w:p>
    <w:p w:rsid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Тип мовлення – розповідь, опис.</w:t>
      </w:r>
    </w:p>
    <w:p w:rsid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b/>
          <w:sz w:val="28"/>
          <w:szCs w:val="28"/>
          <w:lang w:val="uk-UA"/>
        </w:rPr>
        <w:t>Публіцистичний стиль.</w:t>
      </w:r>
    </w:p>
    <w:p w:rsid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Сфера вживання: публіцистичні статті, виступи в газетах, журналах, по радіо, телебаченню, на зборах, мітингах тощо.</w:t>
      </w:r>
    </w:p>
    <w:p w:rsid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Загальні ознаки: пропагандистський характер, точність, логічність доводів, урочистість, піднесеність, офіційність, експресивність.</w:t>
      </w:r>
    </w:p>
    <w:p w:rsidR="00315320" w:rsidRP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Тип мовлення – розповідь, опис, роздум.</w:t>
      </w:r>
    </w:p>
    <w:p w:rsid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</w:p>
    <w:p w:rsidR="00613CB6" w:rsidRDefault="00613CB6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b/>
          <w:sz w:val="28"/>
          <w:szCs w:val="28"/>
          <w:lang w:val="uk-UA"/>
        </w:rPr>
        <w:t>Художній стиль.</w:t>
      </w:r>
    </w:p>
    <w:p w:rsidR="00315320" w:rsidRDefault="00315320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 xml:space="preserve">Сфера </w:t>
      </w:r>
      <w:r w:rsidR="00685265">
        <w:rPr>
          <w:rFonts w:ascii="Cambria" w:hAnsi="Cambria"/>
          <w:sz w:val="28"/>
          <w:szCs w:val="28"/>
          <w:lang w:val="uk-UA"/>
        </w:rPr>
        <w:t>вживання</w:t>
      </w:r>
      <w:r>
        <w:rPr>
          <w:rFonts w:ascii="Cambria" w:hAnsi="Cambria"/>
          <w:sz w:val="28"/>
          <w:szCs w:val="28"/>
          <w:lang w:val="uk-UA"/>
        </w:rPr>
        <w:t xml:space="preserve">: образне </w:t>
      </w:r>
      <w:r w:rsidR="00685265">
        <w:rPr>
          <w:rFonts w:ascii="Cambria" w:hAnsi="Cambria"/>
          <w:sz w:val="28"/>
          <w:szCs w:val="28"/>
          <w:lang w:val="uk-UA"/>
        </w:rPr>
        <w:t>змалювання</w:t>
      </w:r>
      <w:r>
        <w:rPr>
          <w:rFonts w:ascii="Cambria" w:hAnsi="Cambria"/>
          <w:sz w:val="28"/>
          <w:szCs w:val="28"/>
          <w:lang w:val="uk-UA"/>
        </w:rPr>
        <w:t xml:space="preserve"> дійсності</w:t>
      </w:r>
      <w:r w:rsidR="00685265">
        <w:rPr>
          <w:rFonts w:ascii="Cambria" w:hAnsi="Cambria"/>
          <w:sz w:val="28"/>
          <w:szCs w:val="28"/>
          <w:lang w:val="uk-UA"/>
        </w:rPr>
        <w:t xml:space="preserve"> у творах художньої літератури (поезії, прози, драматургії), в усній народній творчості.</w:t>
      </w:r>
    </w:p>
    <w:p w:rsidR="00685265" w:rsidRDefault="00685265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Загальні ознаки: конкретність змісту, образність, виразність, емоційність.</w:t>
      </w:r>
    </w:p>
    <w:p w:rsidR="00B056EE" w:rsidRDefault="00685265" w:rsidP="00613CB6">
      <w:pPr>
        <w:spacing w:after="0" w:line="240" w:lineRule="auto"/>
        <w:rPr>
          <w:rFonts w:ascii="Cambria" w:hAnsi="Cambria"/>
          <w:sz w:val="28"/>
          <w:szCs w:val="28"/>
          <w:lang w:val="uk-UA"/>
        </w:rPr>
      </w:pPr>
      <w:r>
        <w:rPr>
          <w:rFonts w:ascii="Cambria" w:hAnsi="Cambria"/>
          <w:sz w:val="28"/>
          <w:szCs w:val="28"/>
          <w:lang w:val="uk-UA"/>
        </w:rPr>
        <w:t>Монологічна(зрідка діалогічна) форма тексту.</w:t>
      </w:r>
    </w:p>
    <w:p w:rsidR="00B056EE" w:rsidRPr="00B056EE" w:rsidRDefault="00B056EE" w:rsidP="00B056EE">
      <w:pPr>
        <w:rPr>
          <w:rFonts w:ascii="Cambria" w:hAnsi="Cambria"/>
          <w:sz w:val="28"/>
          <w:szCs w:val="28"/>
          <w:lang w:val="uk-UA"/>
        </w:rPr>
      </w:pPr>
    </w:p>
    <w:p w:rsidR="00B056EE" w:rsidRPr="00B056EE" w:rsidRDefault="00B056EE" w:rsidP="00B056EE">
      <w:pPr>
        <w:rPr>
          <w:rFonts w:ascii="Cambria" w:hAnsi="Cambria"/>
          <w:sz w:val="28"/>
          <w:szCs w:val="28"/>
          <w:lang w:val="uk-UA"/>
        </w:rPr>
      </w:pPr>
    </w:p>
    <w:p w:rsidR="00B056EE" w:rsidRPr="00B056EE" w:rsidRDefault="00B056EE" w:rsidP="00B056EE">
      <w:pPr>
        <w:rPr>
          <w:rFonts w:ascii="Cambria" w:hAnsi="Cambria"/>
          <w:sz w:val="28"/>
          <w:szCs w:val="28"/>
          <w:lang w:val="uk-UA"/>
        </w:rPr>
      </w:pPr>
    </w:p>
    <w:p w:rsidR="00B056EE" w:rsidRPr="00B056EE" w:rsidRDefault="00B056EE" w:rsidP="00B056EE">
      <w:pPr>
        <w:rPr>
          <w:rFonts w:ascii="Cambria" w:hAnsi="Cambria"/>
          <w:sz w:val="28"/>
          <w:szCs w:val="28"/>
          <w:lang w:val="uk-UA"/>
        </w:rPr>
      </w:pPr>
    </w:p>
    <w:p w:rsidR="00B056EE" w:rsidRPr="00B056EE" w:rsidRDefault="00B056EE" w:rsidP="00B056EE">
      <w:pPr>
        <w:tabs>
          <w:tab w:val="left" w:pos="1660"/>
        </w:tabs>
        <w:rPr>
          <w:rFonts w:ascii="Cambria" w:hAnsi="Cambria"/>
          <w:sz w:val="28"/>
          <w:szCs w:val="28"/>
          <w:lang w:val="uk-UA"/>
        </w:rPr>
      </w:pPr>
      <w:bookmarkStart w:id="0" w:name="_GoBack"/>
      <w:bookmarkEnd w:id="0"/>
    </w:p>
    <w:sectPr w:rsidR="00B056EE" w:rsidRPr="00B056EE" w:rsidSect="00783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B5491"/>
    <w:multiLevelType w:val="hybridMultilevel"/>
    <w:tmpl w:val="EC88B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D30A1"/>
    <w:multiLevelType w:val="hybridMultilevel"/>
    <w:tmpl w:val="A178F75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1EA679D"/>
    <w:multiLevelType w:val="hybridMultilevel"/>
    <w:tmpl w:val="781EA85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F1D1C15"/>
    <w:multiLevelType w:val="hybridMultilevel"/>
    <w:tmpl w:val="1EAC3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B100B4"/>
    <w:multiLevelType w:val="hybridMultilevel"/>
    <w:tmpl w:val="27707CC8"/>
    <w:lvl w:ilvl="0" w:tplc="D54A21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7BD2D9F"/>
    <w:multiLevelType w:val="multilevel"/>
    <w:tmpl w:val="E3444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E622B1"/>
    <w:multiLevelType w:val="hybridMultilevel"/>
    <w:tmpl w:val="6DBA10F2"/>
    <w:lvl w:ilvl="0" w:tplc="0CF46D2A">
      <w:start w:val="2"/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E498F"/>
    <w:rsid w:val="000258AC"/>
    <w:rsid w:val="00031343"/>
    <w:rsid w:val="00036500"/>
    <w:rsid w:val="00044E86"/>
    <w:rsid w:val="000514E9"/>
    <w:rsid w:val="000726E8"/>
    <w:rsid w:val="00077E42"/>
    <w:rsid w:val="000930EA"/>
    <w:rsid w:val="000A610E"/>
    <w:rsid w:val="000C0388"/>
    <w:rsid w:val="000C0E44"/>
    <w:rsid w:val="000C5F47"/>
    <w:rsid w:val="000E58F9"/>
    <w:rsid w:val="000F7C5F"/>
    <w:rsid w:val="00101B1C"/>
    <w:rsid w:val="0010327E"/>
    <w:rsid w:val="00111A41"/>
    <w:rsid w:val="00133830"/>
    <w:rsid w:val="00137E2D"/>
    <w:rsid w:val="001701B8"/>
    <w:rsid w:val="0018449E"/>
    <w:rsid w:val="0018798A"/>
    <w:rsid w:val="001901CD"/>
    <w:rsid w:val="00190BF3"/>
    <w:rsid w:val="001A0F46"/>
    <w:rsid w:val="001A11DC"/>
    <w:rsid w:val="001A31A1"/>
    <w:rsid w:val="001B30AC"/>
    <w:rsid w:val="001C0EF1"/>
    <w:rsid w:val="001D6ACF"/>
    <w:rsid w:val="001D73F8"/>
    <w:rsid w:val="00201CDD"/>
    <w:rsid w:val="002030C1"/>
    <w:rsid w:val="00233CD1"/>
    <w:rsid w:val="00237957"/>
    <w:rsid w:val="0024406E"/>
    <w:rsid w:val="00254290"/>
    <w:rsid w:val="0026726E"/>
    <w:rsid w:val="00275045"/>
    <w:rsid w:val="0027548D"/>
    <w:rsid w:val="002A55CB"/>
    <w:rsid w:val="002B7CE2"/>
    <w:rsid w:val="002C6933"/>
    <w:rsid w:val="002E0AC8"/>
    <w:rsid w:val="002F7E5E"/>
    <w:rsid w:val="00315320"/>
    <w:rsid w:val="0031626F"/>
    <w:rsid w:val="00330137"/>
    <w:rsid w:val="003377B8"/>
    <w:rsid w:val="00343678"/>
    <w:rsid w:val="00354426"/>
    <w:rsid w:val="003778B7"/>
    <w:rsid w:val="003847AC"/>
    <w:rsid w:val="003A3CC3"/>
    <w:rsid w:val="003B2355"/>
    <w:rsid w:val="003C205A"/>
    <w:rsid w:val="003D39B1"/>
    <w:rsid w:val="003F1489"/>
    <w:rsid w:val="004039EB"/>
    <w:rsid w:val="00410545"/>
    <w:rsid w:val="00412248"/>
    <w:rsid w:val="00416BF5"/>
    <w:rsid w:val="00427A6B"/>
    <w:rsid w:val="004326E5"/>
    <w:rsid w:val="00441B9C"/>
    <w:rsid w:val="00445F1B"/>
    <w:rsid w:val="00451E73"/>
    <w:rsid w:val="00466748"/>
    <w:rsid w:val="00472C0F"/>
    <w:rsid w:val="00475D33"/>
    <w:rsid w:val="004849D6"/>
    <w:rsid w:val="00485007"/>
    <w:rsid w:val="00491A31"/>
    <w:rsid w:val="00491E9D"/>
    <w:rsid w:val="004B28D7"/>
    <w:rsid w:val="004C1038"/>
    <w:rsid w:val="004C3BA5"/>
    <w:rsid w:val="004C4CB7"/>
    <w:rsid w:val="004C510E"/>
    <w:rsid w:val="004D1CE8"/>
    <w:rsid w:val="004F3C07"/>
    <w:rsid w:val="004F6046"/>
    <w:rsid w:val="00501B93"/>
    <w:rsid w:val="00502B1B"/>
    <w:rsid w:val="00503D31"/>
    <w:rsid w:val="00506115"/>
    <w:rsid w:val="00506AD8"/>
    <w:rsid w:val="00516908"/>
    <w:rsid w:val="00523DD1"/>
    <w:rsid w:val="00546883"/>
    <w:rsid w:val="00553C7F"/>
    <w:rsid w:val="005548E3"/>
    <w:rsid w:val="00561FDE"/>
    <w:rsid w:val="00571C6E"/>
    <w:rsid w:val="00572216"/>
    <w:rsid w:val="005736A8"/>
    <w:rsid w:val="00576CE4"/>
    <w:rsid w:val="00581942"/>
    <w:rsid w:val="00584336"/>
    <w:rsid w:val="005863C9"/>
    <w:rsid w:val="005906F8"/>
    <w:rsid w:val="005A0004"/>
    <w:rsid w:val="005A36D8"/>
    <w:rsid w:val="005D6E05"/>
    <w:rsid w:val="005F363B"/>
    <w:rsid w:val="006126DA"/>
    <w:rsid w:val="0061301F"/>
    <w:rsid w:val="00613CB6"/>
    <w:rsid w:val="00622F57"/>
    <w:rsid w:val="00641B19"/>
    <w:rsid w:val="00650135"/>
    <w:rsid w:val="00653916"/>
    <w:rsid w:val="0066435C"/>
    <w:rsid w:val="006646A5"/>
    <w:rsid w:val="0068220F"/>
    <w:rsid w:val="0068287D"/>
    <w:rsid w:val="00685265"/>
    <w:rsid w:val="006878C0"/>
    <w:rsid w:val="00697D9E"/>
    <w:rsid w:val="006B7C52"/>
    <w:rsid w:val="006D66C4"/>
    <w:rsid w:val="006D6A28"/>
    <w:rsid w:val="006D795B"/>
    <w:rsid w:val="006E2B1B"/>
    <w:rsid w:val="006E69C4"/>
    <w:rsid w:val="00712B88"/>
    <w:rsid w:val="0072134D"/>
    <w:rsid w:val="00725D82"/>
    <w:rsid w:val="00735F0C"/>
    <w:rsid w:val="007418E6"/>
    <w:rsid w:val="00745C3B"/>
    <w:rsid w:val="00756564"/>
    <w:rsid w:val="007808FC"/>
    <w:rsid w:val="007828A2"/>
    <w:rsid w:val="00783FC1"/>
    <w:rsid w:val="00786D9D"/>
    <w:rsid w:val="00790465"/>
    <w:rsid w:val="00791951"/>
    <w:rsid w:val="00794C2E"/>
    <w:rsid w:val="007A31D5"/>
    <w:rsid w:val="007A4983"/>
    <w:rsid w:val="007B10DF"/>
    <w:rsid w:val="007C1E13"/>
    <w:rsid w:val="007C23D9"/>
    <w:rsid w:val="007D423A"/>
    <w:rsid w:val="007D5895"/>
    <w:rsid w:val="007F21EA"/>
    <w:rsid w:val="00812643"/>
    <w:rsid w:val="00831B7B"/>
    <w:rsid w:val="00842C45"/>
    <w:rsid w:val="00855191"/>
    <w:rsid w:val="00863973"/>
    <w:rsid w:val="00866433"/>
    <w:rsid w:val="00896F61"/>
    <w:rsid w:val="008A3729"/>
    <w:rsid w:val="008A581C"/>
    <w:rsid w:val="008C024B"/>
    <w:rsid w:val="008D045E"/>
    <w:rsid w:val="008D363A"/>
    <w:rsid w:val="008D513F"/>
    <w:rsid w:val="009332C0"/>
    <w:rsid w:val="00933CFE"/>
    <w:rsid w:val="009375F1"/>
    <w:rsid w:val="00937A9A"/>
    <w:rsid w:val="00953428"/>
    <w:rsid w:val="009978FF"/>
    <w:rsid w:val="009A05D5"/>
    <w:rsid w:val="009A2611"/>
    <w:rsid w:val="009A2888"/>
    <w:rsid w:val="009A2B2D"/>
    <w:rsid w:val="009A4224"/>
    <w:rsid w:val="009A4DE1"/>
    <w:rsid w:val="009A7025"/>
    <w:rsid w:val="009B1303"/>
    <w:rsid w:val="009C0A46"/>
    <w:rsid w:val="009D0D49"/>
    <w:rsid w:val="009D69C8"/>
    <w:rsid w:val="009D7154"/>
    <w:rsid w:val="009E5BCE"/>
    <w:rsid w:val="00A04564"/>
    <w:rsid w:val="00A065FE"/>
    <w:rsid w:val="00A1169E"/>
    <w:rsid w:val="00A11916"/>
    <w:rsid w:val="00A362E5"/>
    <w:rsid w:val="00A364CA"/>
    <w:rsid w:val="00A40E43"/>
    <w:rsid w:val="00A748A7"/>
    <w:rsid w:val="00A86990"/>
    <w:rsid w:val="00A873A9"/>
    <w:rsid w:val="00A957F5"/>
    <w:rsid w:val="00A95F5F"/>
    <w:rsid w:val="00AA5437"/>
    <w:rsid w:val="00AB00BD"/>
    <w:rsid w:val="00AB180C"/>
    <w:rsid w:val="00AB703C"/>
    <w:rsid w:val="00AC51F6"/>
    <w:rsid w:val="00AD1114"/>
    <w:rsid w:val="00AD5618"/>
    <w:rsid w:val="00AE6F25"/>
    <w:rsid w:val="00AF45D3"/>
    <w:rsid w:val="00B056EE"/>
    <w:rsid w:val="00B25684"/>
    <w:rsid w:val="00B43ED2"/>
    <w:rsid w:val="00B54AE0"/>
    <w:rsid w:val="00B56E73"/>
    <w:rsid w:val="00B576E8"/>
    <w:rsid w:val="00B6175A"/>
    <w:rsid w:val="00B62ACD"/>
    <w:rsid w:val="00B91CEA"/>
    <w:rsid w:val="00B93039"/>
    <w:rsid w:val="00BB00F9"/>
    <w:rsid w:val="00BC7FC9"/>
    <w:rsid w:val="00BD5296"/>
    <w:rsid w:val="00BF7D2B"/>
    <w:rsid w:val="00C0077E"/>
    <w:rsid w:val="00C02205"/>
    <w:rsid w:val="00C04774"/>
    <w:rsid w:val="00C04A15"/>
    <w:rsid w:val="00C05F18"/>
    <w:rsid w:val="00C062B7"/>
    <w:rsid w:val="00C067FD"/>
    <w:rsid w:val="00C249BB"/>
    <w:rsid w:val="00C3081C"/>
    <w:rsid w:val="00C32DBF"/>
    <w:rsid w:val="00C34A42"/>
    <w:rsid w:val="00C847EC"/>
    <w:rsid w:val="00C864B9"/>
    <w:rsid w:val="00C8681A"/>
    <w:rsid w:val="00C911EF"/>
    <w:rsid w:val="00CA3F5F"/>
    <w:rsid w:val="00CA7702"/>
    <w:rsid w:val="00CB0453"/>
    <w:rsid w:val="00CB33D0"/>
    <w:rsid w:val="00CB3EBD"/>
    <w:rsid w:val="00CE47A3"/>
    <w:rsid w:val="00CE5BD7"/>
    <w:rsid w:val="00CF5236"/>
    <w:rsid w:val="00D0774F"/>
    <w:rsid w:val="00D07FE9"/>
    <w:rsid w:val="00D129A6"/>
    <w:rsid w:val="00D3216B"/>
    <w:rsid w:val="00D3496F"/>
    <w:rsid w:val="00D4011B"/>
    <w:rsid w:val="00D41199"/>
    <w:rsid w:val="00D41A44"/>
    <w:rsid w:val="00D822AC"/>
    <w:rsid w:val="00D91EA8"/>
    <w:rsid w:val="00D943E1"/>
    <w:rsid w:val="00DA36EB"/>
    <w:rsid w:val="00DB0B25"/>
    <w:rsid w:val="00DD05F3"/>
    <w:rsid w:val="00DD3136"/>
    <w:rsid w:val="00DE0D20"/>
    <w:rsid w:val="00DE498F"/>
    <w:rsid w:val="00E075B1"/>
    <w:rsid w:val="00E2230A"/>
    <w:rsid w:val="00E517D4"/>
    <w:rsid w:val="00E60CFE"/>
    <w:rsid w:val="00E61BD6"/>
    <w:rsid w:val="00E656C1"/>
    <w:rsid w:val="00E94A3B"/>
    <w:rsid w:val="00EB59FE"/>
    <w:rsid w:val="00EC5176"/>
    <w:rsid w:val="00EC5E4F"/>
    <w:rsid w:val="00ED1FA4"/>
    <w:rsid w:val="00ED39D9"/>
    <w:rsid w:val="00ED6A25"/>
    <w:rsid w:val="00EE1702"/>
    <w:rsid w:val="00EE27D1"/>
    <w:rsid w:val="00EE3CD4"/>
    <w:rsid w:val="00F07213"/>
    <w:rsid w:val="00F122B0"/>
    <w:rsid w:val="00F1462D"/>
    <w:rsid w:val="00F16BBB"/>
    <w:rsid w:val="00F24178"/>
    <w:rsid w:val="00F261CB"/>
    <w:rsid w:val="00F262D3"/>
    <w:rsid w:val="00F42665"/>
    <w:rsid w:val="00F43EB5"/>
    <w:rsid w:val="00F562AE"/>
    <w:rsid w:val="00F623CB"/>
    <w:rsid w:val="00F65C16"/>
    <w:rsid w:val="00F90D4C"/>
    <w:rsid w:val="00FD4B67"/>
    <w:rsid w:val="00FE12C2"/>
    <w:rsid w:val="00FE6D3A"/>
    <w:rsid w:val="00FE7601"/>
    <w:rsid w:val="00FE7666"/>
    <w:rsid w:val="00FF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F4736D-6D01-4299-B654-9790DD8E2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FC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D6E35-AC34-4FD8-8AF8-4304E5D96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1385</Words>
  <Characters>7897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Triton 082201</dc:creator>
  <cp:keywords/>
  <dc:description/>
  <cp:lastModifiedBy>admin</cp:lastModifiedBy>
  <cp:revision>2</cp:revision>
  <cp:lastPrinted>2010-01-11T17:22:00Z</cp:lastPrinted>
  <dcterms:created xsi:type="dcterms:W3CDTF">2014-04-23T22:40:00Z</dcterms:created>
  <dcterms:modified xsi:type="dcterms:W3CDTF">2014-04-23T22:40:00Z</dcterms:modified>
</cp:coreProperties>
</file>