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59A8" w:rsidRDefault="006C59A8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Онегин и Ленский</w:t>
      </w:r>
    </w:p>
    <w:p w:rsidR="006C59A8" w:rsidRDefault="006C59A8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Примерный текст сочинения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Роман Пушкина "Евгений Онегин" поражает не только художественным совершенством формы, красотой и легкостью языка, но и многообразием проблем, волновавших русское общество 20-х годов XIX века. Изображая все группы дворянства, поэт ставит безошибочный диагноз двух самых распространенных болезней века — разочарования и идеалистического ухода от действительности. Они находят воплощение в образах Онегина и Ленского — лучших людей эпохи. Этих героев не устраивает ни холодный блеск пустой светской жизни, ни убожество и примитивность деревенских будней. Оба они стремятся к чему-то высшему, пытаясь найти смысл жизни.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Что же сближает этих героев? Наверное, то, что выделяет их из обычной помещичьей среды: ум, образованность, широта интересов, благородство. Именно эти черты, присущие героям, пробудили их взаимный интерес, положили начало их дружбе.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Они сошлись. Волна и камень,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Стихи и проза, лед и пламень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Не столь различны меж собой. 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Несходство характеров Ленского и Онегина только усилило взаимную симпатию, придало глубину их общению. Беседы друзей совсем не похожи на обычный в среде деревенских помещиков "вечный разговор про дождь, про лен, про скотный двор". Их любознательный и пытливый ум стремится к познанию смысла жизни, касаясь всех сфер человеческого бытия.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Меж ними все рождало споры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 к размышлению влекло: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Племен минувших договоры,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Плоды наук, добро и зло,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 предрассудки вековые,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 гробы тайны роковые,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Судьба и жизнь в свою чреду —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Все подвергалось их суду. 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Пушкин подчеркивает здесь, что споры его героев затрагивают и философские, и экономические, и политические, и нравственные проблемы, волновавшие передовых людей того времени. Беглый перечень тематики споров Онегина и Ленского содержит указание на конкретных авторов, ставящих эти вопросы в своих трудах.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среде российской интеллигенции был очень популярен трактат французского философа и писателя Жан-Жака Руссо "Общественный договор", который касался одной из самых злободневных проблем государственного устройства — взаимоотношения власти и народа, который имел право свергнуть правительство, нарушившее договор между союзом власти и общиной свободных граждан. Крепостное право в России создавало не только политические, но и экономические трудности, из которых пытались найти выход прогрессивно мыслящие дворяне, внедряя в своих имениях усовершенствованные приемы земледелия, применяя машинную технику. Владелец заводов и вод Онегин и богатый помещик Ленский не могли не задуматься над этим вопросом, который Пушкин называет "плоды наук".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"Добро и зло", то есть этические проблемы, тоже оказывались в центре внимания молодых русских интеллигентов. Теоретические нравственные принципы преломляются в характерах друзей, определяя не только их взгляды, но и поступки.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История взаимоотношений Онегина и Ленского показывает огромное различие между ними, оттеняет противоположность не только характеров, но и их отношения к действительности, к людям, которые их окружают. Даже склонность Ленского к поэзии, стремление выразить в стихах свои настроения и мечты говорит о романтическом настрое его мыслей и чувств. В хорошенькой пустенькой Ольге он видит идеал. Белинский заметил, что Ленский "украсил ее достоинствами и совершенствами, приписал ей чувства и мысли, которых в ней не было". И дружба с Онегиным для Владимира значит очень много. Такой вывод позволяют сделать слова Пушкина о том, каким было представление Ленского о дружбе, чести, благородстве: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Он верил, что друзья готовы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 честь его приять оковы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 что не дрогнет их рука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Разбить сосуд клеветника. 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Значит, его отношения с людьми определяла вера в вечную дружбу, в единственную любовь, которая предопределена ему судьбой, в благородную свободолюбивую идею, которая "когда-нибудь нас озарит и мир блаженством подарит". Здесь ярко проступает связь Ленского с декабристскими настроениями, дает основание предположить, что он мог бы сблизиться с прогрессивной дворянской интеллигенцией, которая готовила восстание 14 декабря 1825 года, стать поэтическим голосом своего народа. Именно потому, что вера в любовь, дружбу и свободу составляла для Ленского сущность и цель жизни, он воспринял неудачную шутку Онегина как измену любимой девушки и предательство лучшего друга. И он бросается в дуэль, чтобы защитить чистоту своих романтических представлений от онегинского скептицизма.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Смерть Ленского символична, она невольно приводит к мысли, что идеалист, романтик, мечтатель, не знающий действительности, должен погибнуть при столкновении с ней.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 скептик, реалист Онегин остается жить. Его нельзя упрекнуть в идеализме и незнании действительности. Нет, он знает жизнь и людей очень хорошо, безошибочно определяя их внутреннюю сущность при первом же знакомстве. Но что дает Онегину это знание? Ничего, кроме скуки, хандры, разочарования, сознания своего превосходства над людьми. А это опасный путь, ведущий к разобщенности с миром, к эгоистическому одиночеству Поэтому, думается, Онегин не может стать ни счастливым, ни полезным обществу. В этом его трагедия, которую увидел своим чутким взором гениальный художник.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Значит, образы Онегина и Ленского — это отражение двух разных путей, которыми шла лучшая дворянская интеллигенция первой четверти XIX века. И закончиться они могли или смертью, или жизненным тупиком.</w:t>
      </w:r>
    </w:p>
    <w:p w:rsidR="006C59A8" w:rsidRDefault="006C59A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6C59A8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F6420"/>
    <w:rsid w:val="0062756C"/>
    <w:rsid w:val="006C59A8"/>
    <w:rsid w:val="00C31B78"/>
    <w:rsid w:val="00CF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846DB566-A965-4F14-8C10-CC712A2D6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2">
    <w:name w:val="heading 2"/>
    <w:basedOn w:val="a"/>
    <w:link w:val="20"/>
    <w:uiPriority w:val="99"/>
    <w:qFormat/>
    <w:pPr>
      <w:spacing w:before="100" w:beforeAutospacing="1" w:after="100" w:afterAutospacing="1"/>
      <w:jc w:val="center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9"/>
    <w:qFormat/>
    <w:pPr>
      <w:spacing w:before="100" w:beforeAutospacing="1" w:after="100" w:afterAutospacing="1"/>
      <w:outlineLvl w:val="2"/>
    </w:pPr>
    <w:rPr>
      <w:rFonts w:ascii="Verdana" w:hAnsi="Verdana" w:cs="Verdan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Normal (Web)"/>
    <w:basedOn w:val="a"/>
    <w:uiPriority w:val="99"/>
    <w:pPr>
      <w:spacing w:before="100" w:beforeAutospacing="1" w:after="100" w:afterAutospacing="1"/>
      <w:ind w:firstLine="450"/>
      <w:jc w:val="both"/>
    </w:pPr>
    <w:rPr>
      <w:sz w:val="24"/>
      <w:szCs w:val="24"/>
    </w:rPr>
  </w:style>
  <w:style w:type="character" w:styleId="a4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3373</Words>
  <Characters>1924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Онегин и Ленский</vt:lpstr>
    </vt:vector>
  </TitlesOfParts>
  <Company>PERSONAL COMPUTERS</Company>
  <LinksUpToDate>false</LinksUpToDate>
  <CharactersWithSpaces>5287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Онегин и Ленский</dc:title>
  <dc:subject/>
  <dc:creator>USER</dc:creator>
  <cp:keywords/>
  <dc:description/>
  <cp:lastModifiedBy>admin</cp:lastModifiedBy>
  <cp:revision>2</cp:revision>
  <dcterms:created xsi:type="dcterms:W3CDTF">2014-01-27T04:51:00Z</dcterms:created>
  <dcterms:modified xsi:type="dcterms:W3CDTF">2014-01-27T04:51:00Z</dcterms:modified>
</cp:coreProperties>
</file>