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02C" w:rsidRDefault="0057402C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Батюшков и Жуковский - первые русские поэты-романтики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Русский романтизм принято делить на несколько периодов: начальный (1801-1815), зрелый (1815-1825) и период последекабристского развития. Однако по отношению к начальному периоду условность этой схемы бросается в глаза. Ибо заря русского романтизма связана с именами Жуковского и Батюшкова, поэтов, чье творчество и мироощущение трудно ставить рядом и сравнивать в рамках одного периода, настолько различны их цели, устремления, темпераменты. В стихах обоих поэтов еще ощущается властное влияние прошлого - эпохи сентиментализма, но если Жуковский еще глубоко укоренен в ней, то Батюшков гораздо ближе к новым веяниям. Белинский справедливо отмечал, что для творчества Жуковского характерны “жалобы на несвершенные надежды, которым не было имени, грусть по утраченном счастии, которое Бог знает в чем состояло”. Действительно, в лице Жуковского романтизм делал еще свои первые робкие шаги, отдавая дань сентиментальной и меланхолической тоске, смутным, едва уловимым сердечным томлениям, одним словом, тому сложному комплексу чувств, который в русской критике получил название “романтизм средних веков”. Совсем иная атмосфера царит в поэзии Батюшкова: радость бытия, откровенная чувственность, гимн наслаждению. Пластичность и изящная определенность формы сближает его с классической литературой античности.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Жуковского по праву считают ярким представителем русского эстетического гуманизма. Чуждый сильным страстям, благодушный и кроткий Жуковский находился под заметным влиянием идей Руссо и немецких романтиков. Вслед за ними он придавал большое значение эстетической стороне в религии, морали, общественных отношениях. Искусство приобретало у Жуковского религиозный смысл, он стремился увидеть в искусстве “откровение” высших истин, оно было для него “священным”. Для немецких романтиков характерно отождествление поэзии и религии. То же самое мы находим и у Жуковского, который писал: “Поэзия есть Бог в святых мечтах земли”. В немецком романтизме ему особенно близким было тяготение ко всему запредельному, к “ночной стороне души”, к “невыразимому” в природе и человеке. Природа в поэзии Жуковского окружена тайной, его пейзажи призрачны и почти нереальны, словно отражения в воде: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Как слит с прохладою растений фимиам!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Как сладко в тишине у брега струй плесканье!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Как тихо веянье зефира по водам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 гибкой ивы трепетанье!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Чувствительная, нежная и мечтательная душа Жуковского как будто сладко замирает на пороге “оного таинственного света”. Поэт, по меткому выражению Белинского, “любит и голубит свое страдание”, однако страдание это не уязвляет его сердце жестокими ранами, ибо даже в тоске и печали его внутренняя жизнь тиха и безмятежна. Поэтому, когда в послании к Батюшкову, “сыну неги и веселья”, он называет поэта-эпикурейца “родным по Музе”, то трудно поверить в это родство. Скорее мы поверим добродетельному Жуковскому, который дружески советует певцу земных наслаждений: “Отвергни сладострастья погибельны мечты!”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Батюшков - фигура во всем противоположная Жуковскому. Это был человек сильных страстей, а его творческая жизнь оборвалась на 35 лет раньше его физического существования: совсем молодым человеком он погрузился в пучину безумия. Он с одинаковой силой и страстью отдавался как радостям, так и печалям: в жизни, как и в ее поэтическом осмыслении, ему - в отличие от Жуковского - была чужда “золотая середина”. Хотя его поэзии также свойственны восхваления чистой дружбы, отрады “смиренного уголка”, но его идиллия отнюдь не скромна и не тиха, ибо Батюшков не мыслит ее без томной неги страстных наслаждений и опьянения жизнью. Временами поэт так увлечен чувственными радостями, что готов безоглядно отринуть гнетущую мудрость науки: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Ужели в истинах печальных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Угрюмых стоиков и скучных мудрецов,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Сидящих в платьях погребальных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Между обломков и гробов,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Найдем мы жизни нашей сладость?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 них, я вижу, радость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Летит, как бабочка от терновых кустов.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них нет прелести и в прелестях природы,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Им девы не поют, сплетаясь в хороводы;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них, как для слепцов,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Весна без радости и лето без цветов.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Подлинный трагизм редко звучит в его стихах. Лишь в конце его творческой жизни, когда он стал обнаруживать признаки душевного недуга, под диктовку было записано одно из его последних стихотворений, в котором отчетливо звучат мотивы тщеты земного бытия: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Ты помнишь, что изрек,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Прощаясь с жизнию, седой Мельхиседек?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Рабом родился человек,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Рабом в могилу ляжет,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 смерть ему едва ли скажет,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Зачем он шел долиной чудной слез,</w:t>
      </w:r>
    </w:p>
    <w:p w:rsidR="0057402C" w:rsidRDefault="0057402C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Страдал, рыдал, терпел, исчез.</w:t>
      </w:r>
    </w:p>
    <w:p w:rsidR="0057402C" w:rsidRDefault="0057402C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57402C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61A1"/>
    <w:rsid w:val="0057402C"/>
    <w:rsid w:val="008B61A1"/>
    <w:rsid w:val="00AB195D"/>
    <w:rsid w:val="00DA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8D9CB61C-F9B3-4665-B197-F565DC1EF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675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Батюшков и Жуковский - первые русские поэты-романтики</vt:lpstr>
    </vt:vector>
  </TitlesOfParts>
  <Company>PERSONAL COMPUTERS</Company>
  <LinksUpToDate>false</LinksUpToDate>
  <CharactersWithSpaces>4517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Батюшков и Жуковский - первые русские поэты-романтики</dc:title>
  <dc:subject/>
  <dc:creator>USER</dc:creator>
  <cp:keywords/>
  <dc:description/>
  <cp:lastModifiedBy>Irina</cp:lastModifiedBy>
  <cp:revision>2</cp:revision>
  <dcterms:created xsi:type="dcterms:W3CDTF">2014-08-07T14:09:00Z</dcterms:created>
  <dcterms:modified xsi:type="dcterms:W3CDTF">2014-08-07T14:09:00Z</dcterms:modified>
</cp:coreProperties>
</file>