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28A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Расчет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надежности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="0070051A" w:rsidRPr="00C50EF2">
        <w:rPr>
          <w:b/>
          <w:bCs/>
          <w:color w:val="000000"/>
          <w:sz w:val="28"/>
          <w:szCs w:val="28"/>
        </w:rPr>
        <w:t>ЭВМ</w:t>
      </w:r>
    </w:p>
    <w:p w:rsidR="005803A5" w:rsidRPr="00C50EF2" w:rsidRDefault="005803A5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F728A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Большинство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промышленных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ЭВМ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являются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нерезервированными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восстанавливаемыми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объектами.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Поэтому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рассматривается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методика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оценки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надежности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устройств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только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этого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класса.</w:t>
      </w:r>
    </w:p>
    <w:p w:rsidR="004E62D4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При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выполнении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расчета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считается,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что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время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работы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устройства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соответствует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периоду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нормальной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эксплуатации,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интенсивности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являются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постоянными,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распределение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времени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безотказной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работы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подчиняется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экспоненциальному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закону.</w:t>
      </w:r>
    </w:p>
    <w:p w:rsidR="004F728A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Предполагается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также,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что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являются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внезапными,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полными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независимыми,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чем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устройство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целом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могут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находиться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двух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состояниях: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работоспособном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или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неработоспособном.</w:t>
      </w:r>
    </w:p>
    <w:p w:rsidR="004E62D4" w:rsidRPr="00C50EF2" w:rsidRDefault="00304F50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Расчет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надежности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состоит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определении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числовых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показателей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надежности: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вероятности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безотказной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работы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модуля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-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b/>
          <w:iCs/>
          <w:color w:val="000000"/>
          <w:sz w:val="28"/>
          <w:szCs w:val="28"/>
          <w:lang w:val="en-US"/>
        </w:rPr>
        <w:t>P</w:t>
      </w:r>
      <w:r w:rsidRPr="00C50EF2">
        <w:rPr>
          <w:b/>
          <w:iCs/>
          <w:color w:val="000000"/>
          <w:sz w:val="28"/>
          <w:szCs w:val="28"/>
        </w:rPr>
        <w:t>(</w:t>
      </w:r>
      <w:r w:rsidRPr="00C50EF2">
        <w:rPr>
          <w:b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iCs/>
          <w:color w:val="000000"/>
          <w:sz w:val="28"/>
          <w:szCs w:val="28"/>
        </w:rPr>
        <w:t>)</w:t>
      </w:r>
      <w:r w:rsidR="005803A5" w:rsidRPr="00C50EF2">
        <w:rPr>
          <w:b/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среднего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времени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наработки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-</w:t>
      </w:r>
      <w:r w:rsidRPr="00C50EF2">
        <w:rPr>
          <w:b/>
          <w:iCs/>
          <w:color w:val="000000"/>
          <w:sz w:val="28"/>
          <w:szCs w:val="28"/>
        </w:rPr>
        <w:t>Т</w:t>
      </w:r>
      <w:r w:rsidRPr="00C50EF2">
        <w:rPr>
          <w:b/>
          <w:iCs/>
          <w:color w:val="000000"/>
          <w:sz w:val="28"/>
          <w:szCs w:val="28"/>
          <w:vertAlign w:val="subscript"/>
        </w:rPr>
        <w:t>ср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известным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интенсивностям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комплектующих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модуль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ЭВМ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элементов.</w:t>
      </w:r>
    </w:p>
    <w:p w:rsidR="00304F50" w:rsidRPr="00C50EF2" w:rsidRDefault="00304F50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При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этом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считается,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что,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если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выход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строя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любого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приводит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выходу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строя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всего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модуля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ЭВМ.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Усредненные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данные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интенсивностям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микросхем,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электрорадиоэлементов,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узлов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электрическим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соединениям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приведены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таблицах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1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2</w:t>
      </w:r>
      <w:r w:rsidR="002D51C4" w:rsidRPr="00C50EF2">
        <w:rPr>
          <w:color w:val="000000"/>
          <w:sz w:val="28"/>
          <w:szCs w:val="28"/>
        </w:rPr>
        <w:t>.</w:t>
      </w:r>
    </w:p>
    <w:p w:rsidR="004E62D4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Расчетно-логическая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схема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нерезервированного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устройства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представляет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собой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цепочку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последовательно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соединенных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любого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которых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приводит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устройства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целом.</w:t>
      </w:r>
    </w:p>
    <w:p w:rsidR="004F728A" w:rsidRPr="00C50EF2" w:rsidRDefault="004F728A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Интенсивности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зависят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электрической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нагрузки,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температуры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окружающей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среды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других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факторов,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учитываемых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помощью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поправочных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коэффициентов.</w:t>
      </w:r>
    </w:p>
    <w:p w:rsidR="004E62D4" w:rsidRPr="00C50EF2" w:rsidRDefault="00EB3C9E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FFFFFF"/>
          <w:sz w:val="28"/>
          <w:szCs w:val="28"/>
        </w:rPr>
      </w:pPr>
      <w:r w:rsidRPr="00C50EF2">
        <w:rPr>
          <w:color w:val="FFFFFF"/>
          <w:sz w:val="28"/>
          <w:szCs w:val="28"/>
        </w:rPr>
        <w:t>нерезервированный числовой показатель надежность</w:t>
      </w:r>
    </w:p>
    <w:p w:rsidR="00D34ECD" w:rsidRPr="00C50EF2" w:rsidRDefault="004E62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br w:type="page"/>
      </w:r>
      <w:r w:rsidR="00D34ECD" w:rsidRPr="00C50EF2">
        <w:rPr>
          <w:color w:val="000000"/>
          <w:sz w:val="28"/>
          <w:szCs w:val="28"/>
        </w:rPr>
        <w:t>Таблица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1.-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Интенсивности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комплектующих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электрических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D34ECD" w:rsidRPr="00C50EF2">
        <w:rPr>
          <w:color w:val="000000"/>
          <w:sz w:val="28"/>
          <w:szCs w:val="28"/>
        </w:rPr>
        <w:t>соединений</w:t>
      </w:r>
    </w:p>
    <w:p w:rsidR="00D34ECD" w:rsidRPr="00C50EF2" w:rsidRDefault="008942F2" w:rsidP="005803A5">
      <w:pPr>
        <w:widowControl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8.5pt;height:218.25pt">
            <v:imagedata r:id="rId7" o:title="" blacklevel="-7864f" grayscale="t" bilevel="t"/>
          </v:shape>
        </w:pict>
      </w:r>
    </w:p>
    <w:p w:rsidR="005803A5" w:rsidRDefault="005803A5" w:rsidP="005803A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6F5E94" w:rsidRPr="00C50EF2" w:rsidRDefault="005803A5" w:rsidP="005803A5">
      <w:pPr>
        <w:widowControl/>
        <w:spacing w:line="360" w:lineRule="auto"/>
        <w:ind w:firstLine="709"/>
        <w:jc w:val="both"/>
        <w:rPr>
          <w:color w:val="000000"/>
          <w:sz w:val="28"/>
        </w:rPr>
      </w:pPr>
      <w:r w:rsidRPr="00CF78BF">
        <w:rPr>
          <w:sz w:val="28"/>
          <w:szCs w:val="28"/>
        </w:rPr>
        <w:t>Таблица 2.- Интенсивности отказов комплектующих и электрических соединений</w:t>
      </w:r>
    </w:p>
    <w:p w:rsidR="004E62D4" w:rsidRPr="00C50EF2" w:rsidRDefault="008942F2" w:rsidP="005803A5">
      <w:pPr>
        <w:widowControl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6" type="#_x0000_t75" style="width:266.25pt;height:317.25pt">
            <v:imagedata r:id="rId8" o:title=""/>
          </v:shape>
        </w:pict>
      </w:r>
    </w:p>
    <w:p w:rsidR="006D79D4" w:rsidRPr="00C50EF2" w:rsidRDefault="004E62D4" w:rsidP="004E62D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</w:rPr>
        <w:br w:type="page"/>
      </w:r>
      <w:r w:rsidR="006F503F" w:rsidRPr="00C50EF2">
        <w:rPr>
          <w:color w:val="000000"/>
          <w:sz w:val="28"/>
          <w:szCs w:val="28"/>
        </w:rPr>
        <w:t>Интенсивность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="009667C5" w:rsidRPr="00C50EF2">
        <w:rPr>
          <w:color w:val="000000"/>
          <w:sz w:val="28"/>
          <w:szCs w:val="28"/>
          <w:lang w:val="en-US"/>
        </w:rPr>
        <w:t>i</w:t>
      </w:r>
      <w:r w:rsidR="009667C5" w:rsidRPr="00C50EF2">
        <w:rPr>
          <w:color w:val="000000"/>
          <w:sz w:val="28"/>
          <w:szCs w:val="28"/>
        </w:rPr>
        <w:t>-типа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определяется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формуле</w:t>
      </w:r>
    </w:p>
    <w:p w:rsidR="00C33A27" w:rsidRPr="00C50EF2" w:rsidRDefault="00C33A27" w:rsidP="005803A5">
      <w:pPr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6D79D4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  <w:lang w:val="en-US"/>
        </w:rPr>
        <w:t>i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Oi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ka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i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A2053A" w:rsidRPr="00C50EF2">
        <w:rPr>
          <w:b/>
          <w:bCs/>
          <w:iCs/>
          <w:color w:val="000000"/>
          <w:sz w:val="28"/>
          <w:szCs w:val="28"/>
        </w:rPr>
        <w:t>(1)</w:t>
      </w:r>
    </w:p>
    <w:p w:rsidR="00C33A27" w:rsidRPr="00C50EF2" w:rsidRDefault="00C33A27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D79D4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где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Oi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—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номинальная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интенсивность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данного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типа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при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номинальной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электрической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нагрузке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нормальных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условиях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эксплуатации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(табл.1,2)</w:t>
      </w:r>
    </w:p>
    <w:p w:rsidR="00E2560F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iCs/>
          <w:color w:val="000000"/>
          <w:sz w:val="28"/>
          <w:szCs w:val="28"/>
        </w:rPr>
        <w:t>к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=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1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2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3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—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поправочный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условия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эксплуатации;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1</w:t>
      </w:r>
      <w:r w:rsidR="005803A5" w:rsidRPr="00C50EF2"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color w:val="000000"/>
          <w:sz w:val="28"/>
          <w:szCs w:val="28"/>
        </w:rPr>
        <w:t>—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</w:t>
      </w:r>
      <w:r w:rsidR="006F503F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учитывающий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влияние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механических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факторов;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1</w:t>
      </w:r>
      <w:r w:rsidRPr="00C50EF2">
        <w:rPr>
          <w:iCs/>
          <w:color w:val="000000"/>
          <w:sz w:val="28"/>
          <w:szCs w:val="28"/>
        </w:rPr>
        <w:t>=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1,07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(условия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эксплуатации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D4162F" w:rsidRPr="00C50EF2">
        <w:rPr>
          <w:color w:val="000000"/>
          <w:sz w:val="28"/>
          <w:szCs w:val="28"/>
        </w:rPr>
        <w:t>аппаратуры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—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наземная</w:t>
      </w:r>
      <w:r w:rsidR="006F503F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стационарная</w:t>
      </w:r>
      <w:r w:rsidR="00E2560F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E2560F" w:rsidRPr="00C50EF2">
        <w:rPr>
          <w:color w:val="000000"/>
          <w:sz w:val="28"/>
          <w:szCs w:val="28"/>
        </w:rPr>
        <w:t>неамортизированная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E2560F" w:rsidRPr="00C50EF2">
        <w:rPr>
          <w:color w:val="000000"/>
          <w:sz w:val="28"/>
          <w:szCs w:val="28"/>
        </w:rPr>
        <w:t>аппаратура</w:t>
      </w:r>
      <w:r w:rsidRPr="00C50EF2">
        <w:rPr>
          <w:color w:val="000000"/>
          <w:sz w:val="28"/>
          <w:szCs w:val="28"/>
        </w:rPr>
        <w:t>);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="00E2560F" w:rsidRPr="00C50EF2">
        <w:rPr>
          <w:iCs/>
          <w:color w:val="000000"/>
          <w:sz w:val="28"/>
          <w:szCs w:val="28"/>
          <w:vertAlign w:val="subscript"/>
        </w:rPr>
        <w:t>2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i/>
          <w:iCs/>
          <w:color w:val="000000"/>
          <w:sz w:val="28"/>
          <w:szCs w:val="28"/>
        </w:rPr>
        <w:t>—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</w:t>
      </w:r>
      <w:r w:rsidR="006F503F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учитывающий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климатических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6F503F" w:rsidRPr="00C50EF2">
        <w:rPr>
          <w:color w:val="000000"/>
          <w:sz w:val="28"/>
          <w:szCs w:val="28"/>
        </w:rPr>
        <w:t>факторов</w:t>
      </w:r>
      <w:r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="00E2560F" w:rsidRPr="00C50EF2">
        <w:rPr>
          <w:iCs/>
          <w:color w:val="000000"/>
          <w:sz w:val="28"/>
          <w:szCs w:val="28"/>
          <w:vertAlign w:val="subscript"/>
        </w:rPr>
        <w:t>2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=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2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(для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влажности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93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%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температуре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+25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°С);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="00E2560F" w:rsidRPr="00C50EF2">
        <w:rPr>
          <w:iCs/>
          <w:color w:val="000000"/>
          <w:sz w:val="28"/>
          <w:szCs w:val="28"/>
          <w:vertAlign w:val="subscript"/>
        </w:rPr>
        <w:t>3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—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</w:t>
      </w:r>
      <w:r w:rsidR="00670DA3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670DA3" w:rsidRPr="00C50EF2">
        <w:rPr>
          <w:color w:val="000000"/>
          <w:sz w:val="28"/>
          <w:szCs w:val="28"/>
        </w:rPr>
        <w:t>учитывающий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670DA3" w:rsidRPr="00C50EF2">
        <w:rPr>
          <w:color w:val="000000"/>
          <w:sz w:val="28"/>
          <w:szCs w:val="28"/>
        </w:rPr>
        <w:t>влияние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670DA3" w:rsidRPr="00C50EF2">
        <w:rPr>
          <w:color w:val="000000"/>
          <w:sz w:val="28"/>
          <w:szCs w:val="28"/>
        </w:rPr>
        <w:t>пониженного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670DA3" w:rsidRPr="00C50EF2">
        <w:rPr>
          <w:color w:val="000000"/>
          <w:sz w:val="28"/>
          <w:szCs w:val="28"/>
        </w:rPr>
        <w:t>атмосферного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670DA3" w:rsidRPr="00C50EF2">
        <w:rPr>
          <w:color w:val="000000"/>
          <w:sz w:val="28"/>
          <w:szCs w:val="28"/>
        </w:rPr>
        <w:t>давлени</w:t>
      </w:r>
      <w:r w:rsidRPr="00C50EF2">
        <w:rPr>
          <w:color w:val="000000"/>
          <w:sz w:val="28"/>
          <w:szCs w:val="28"/>
        </w:rPr>
        <w:t>я</w:t>
      </w:r>
      <w:r w:rsidR="00670DA3" w:rsidRPr="00C50EF2">
        <w:rPr>
          <w:color w:val="000000"/>
          <w:sz w:val="28"/>
          <w:szCs w:val="28"/>
        </w:rPr>
        <w:t>;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="00E2560F" w:rsidRPr="00C50EF2">
        <w:rPr>
          <w:iCs/>
          <w:color w:val="000000"/>
          <w:sz w:val="28"/>
          <w:szCs w:val="28"/>
          <w:vertAlign w:val="subscript"/>
        </w:rPr>
        <w:t>3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i/>
          <w:iCs/>
          <w:color w:val="000000"/>
          <w:sz w:val="28"/>
          <w:szCs w:val="28"/>
        </w:rPr>
        <w:t>=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1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(нормальное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давление).</w:t>
      </w:r>
    </w:p>
    <w:p w:rsidR="00E2560F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Тогда</w:t>
      </w:r>
    </w:p>
    <w:p w:rsidR="00C33A27" w:rsidRPr="00C50EF2" w:rsidRDefault="00C33A27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D79D4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/>
          <w:iCs/>
          <w:color w:val="000000"/>
          <w:sz w:val="28"/>
          <w:szCs w:val="28"/>
        </w:rPr>
        <w:t>=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1,0</w:t>
      </w:r>
      <w:r w:rsidR="00E2560F" w:rsidRPr="00C50EF2">
        <w:rPr>
          <w:color w:val="000000"/>
          <w:sz w:val="28"/>
          <w:szCs w:val="28"/>
        </w:rPr>
        <w:t>7*</w:t>
      </w:r>
      <w:r w:rsidRPr="00C50EF2">
        <w:rPr>
          <w:color w:val="000000"/>
          <w:sz w:val="28"/>
          <w:szCs w:val="28"/>
        </w:rPr>
        <w:t>2</w:t>
      </w:r>
      <w:r w:rsidR="00E2560F" w:rsidRPr="00C50EF2">
        <w:rPr>
          <w:color w:val="000000"/>
          <w:sz w:val="28"/>
          <w:szCs w:val="28"/>
        </w:rPr>
        <w:t>*</w:t>
      </w:r>
      <w:r w:rsidRPr="00C50EF2">
        <w:rPr>
          <w:color w:val="000000"/>
          <w:sz w:val="28"/>
          <w:szCs w:val="28"/>
        </w:rPr>
        <w:t>1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=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2.</w:t>
      </w:r>
      <w:r w:rsidR="009667C5" w:rsidRPr="00C50EF2">
        <w:rPr>
          <w:color w:val="000000"/>
          <w:sz w:val="28"/>
          <w:szCs w:val="28"/>
        </w:rPr>
        <w:t>14</w:t>
      </w:r>
    </w:p>
    <w:p w:rsidR="00C33A27" w:rsidRPr="00C50EF2" w:rsidRDefault="00C33A27" w:rsidP="005803A5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5D49B4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iCs/>
          <w:color w:val="000000"/>
          <w:sz w:val="28"/>
          <w:szCs w:val="28"/>
          <w:lang w:val="en-US"/>
        </w:rPr>
        <w:t>a</w:t>
      </w:r>
      <w:r w:rsidR="00E2560F" w:rsidRPr="00C50EF2">
        <w:rPr>
          <w:iCs/>
          <w:color w:val="000000"/>
          <w:sz w:val="28"/>
          <w:szCs w:val="28"/>
          <w:vertAlign w:val="subscript"/>
          <w:lang w:val="en-US"/>
        </w:rPr>
        <w:t>i</w:t>
      </w:r>
      <w:r w:rsidR="005803A5" w:rsidRPr="00C50EF2">
        <w:rPr>
          <w:iCs/>
          <w:color w:val="000000"/>
          <w:sz w:val="28"/>
          <w:szCs w:val="28"/>
          <w:vertAlign w:val="subscript"/>
        </w:rPr>
        <w:t xml:space="preserve"> </w:t>
      </w:r>
      <w:r w:rsidR="00E2560F" w:rsidRPr="00C50EF2">
        <w:rPr>
          <w:iCs/>
          <w:color w:val="000000"/>
          <w:sz w:val="28"/>
          <w:szCs w:val="28"/>
        </w:rPr>
        <w:t>(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  <w:lang w:val="en-US"/>
        </w:rPr>
        <w:t>T</w:t>
      </w:r>
      <w:r w:rsidRPr="00C50EF2">
        <w:rPr>
          <w:iCs/>
          <w:color w:val="000000"/>
          <w:sz w:val="28"/>
          <w:szCs w:val="28"/>
        </w:rPr>
        <w:t>,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к</w:t>
      </w:r>
      <w:r w:rsidRPr="00C50EF2">
        <w:rPr>
          <w:iCs/>
          <w:color w:val="000000"/>
          <w:sz w:val="28"/>
          <w:szCs w:val="28"/>
          <w:vertAlign w:val="subscript"/>
        </w:rPr>
        <w:t>и</w:t>
      </w:r>
      <w:r w:rsidRPr="00C50EF2">
        <w:rPr>
          <w:iCs/>
          <w:color w:val="000000"/>
          <w:sz w:val="28"/>
          <w:szCs w:val="28"/>
        </w:rPr>
        <w:t>)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i/>
          <w:iCs/>
          <w:color w:val="000000"/>
          <w:sz w:val="28"/>
          <w:szCs w:val="28"/>
        </w:rPr>
        <w:t>—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коэффициент</w:t>
      </w:r>
      <w:r w:rsidR="00067863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учитывающий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влияние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температуры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Т</w:t>
      </w:r>
      <w:r w:rsidR="005803A5" w:rsidRPr="00C50EF2">
        <w:rPr>
          <w:color w:val="000000"/>
          <w:sz w:val="28"/>
          <w:szCs w:val="28"/>
        </w:rPr>
        <w:t xml:space="preserve"> </w:t>
      </w:r>
      <w:r w:rsidR="009667C5" w:rsidRPr="00C50EF2">
        <w:rPr>
          <w:color w:val="000000"/>
          <w:sz w:val="28"/>
          <w:szCs w:val="28"/>
        </w:rPr>
        <w:t>окружающей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9667C5" w:rsidRPr="00C50EF2">
        <w:rPr>
          <w:color w:val="000000"/>
          <w:sz w:val="28"/>
          <w:szCs w:val="28"/>
        </w:rPr>
        <w:t>среды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электрической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нагрузки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067863" w:rsidRPr="00C50EF2">
        <w:rPr>
          <w:color w:val="000000"/>
          <w:sz w:val="28"/>
          <w:szCs w:val="28"/>
        </w:rPr>
        <w:t>элемента.</w:t>
      </w:r>
    </w:p>
    <w:p w:rsidR="006D79D4" w:rsidRPr="00C50EF2" w:rsidRDefault="006D79D4" w:rsidP="005803A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iCs/>
          <w:color w:val="000000"/>
          <w:sz w:val="28"/>
          <w:szCs w:val="32"/>
        </w:rPr>
        <w:t>к</w:t>
      </w:r>
      <w:r w:rsidRPr="00C50EF2">
        <w:rPr>
          <w:iCs/>
          <w:color w:val="000000"/>
          <w:sz w:val="28"/>
          <w:szCs w:val="32"/>
          <w:vertAlign w:val="subscript"/>
        </w:rPr>
        <w:t>н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–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коэффициент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электрической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нагрузки,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представляет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собой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отношение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рабочего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значения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электрического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параметра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к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его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номинальному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значению,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устанавливаемому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нормативно-технической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="00623D2C" w:rsidRPr="00C50EF2">
        <w:rPr>
          <w:iCs/>
          <w:color w:val="000000"/>
          <w:sz w:val="28"/>
          <w:szCs w:val="28"/>
        </w:rPr>
        <w:t>документацией.</w:t>
      </w:r>
      <w:r w:rsidR="005803A5" w:rsidRPr="00C50EF2">
        <w:rPr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Температуру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примем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общей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всех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ЭРИ: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iCs/>
          <w:color w:val="000000"/>
          <w:sz w:val="28"/>
          <w:szCs w:val="28"/>
        </w:rPr>
        <w:t>Т</w:t>
      </w:r>
      <w:r w:rsidRPr="00C50EF2">
        <w:rPr>
          <w:i/>
          <w:iCs/>
          <w:color w:val="000000"/>
          <w:sz w:val="28"/>
          <w:szCs w:val="28"/>
        </w:rPr>
        <w:t>=</w:t>
      </w:r>
      <w:r w:rsidR="005803A5" w:rsidRPr="00C50EF2">
        <w:rPr>
          <w:i/>
          <w:iCs/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4</w:t>
      </w:r>
      <w:r w:rsidR="00273C65" w:rsidRPr="00C50EF2">
        <w:rPr>
          <w:color w:val="000000"/>
          <w:sz w:val="28"/>
          <w:szCs w:val="28"/>
        </w:rPr>
        <w:t>0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°С</w:t>
      </w:r>
    </w:p>
    <w:p w:rsidR="00165E0A" w:rsidRPr="00C50EF2" w:rsidRDefault="007C3D1A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З</w:t>
      </w:r>
      <w:r w:rsidR="00165E0A" w:rsidRPr="00C50EF2">
        <w:rPr>
          <w:color w:val="000000"/>
          <w:sz w:val="28"/>
          <w:szCs w:val="28"/>
        </w:rPr>
        <w:t>начения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165E0A" w:rsidRPr="00C50EF2">
        <w:rPr>
          <w:color w:val="000000"/>
          <w:sz w:val="28"/>
          <w:szCs w:val="28"/>
        </w:rPr>
        <w:t>коэффициент</w:t>
      </w:r>
      <w:r w:rsidRPr="00C50EF2">
        <w:rPr>
          <w:color w:val="000000"/>
          <w:sz w:val="28"/>
          <w:szCs w:val="28"/>
        </w:rPr>
        <w:t>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электрической</w:t>
      </w:r>
      <w:r w:rsidR="005803A5" w:rsidRPr="00C50EF2">
        <w:rPr>
          <w:color w:val="000000"/>
          <w:sz w:val="28"/>
          <w:szCs w:val="28"/>
        </w:rPr>
        <w:t xml:space="preserve"> </w:t>
      </w:r>
      <w:r w:rsidR="00165E0A" w:rsidRPr="00C50EF2">
        <w:rPr>
          <w:color w:val="000000"/>
          <w:sz w:val="28"/>
          <w:szCs w:val="28"/>
        </w:rPr>
        <w:t>нагрузки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A2053A"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A2053A" w:rsidRPr="00C50EF2">
        <w:rPr>
          <w:color w:val="000000"/>
          <w:sz w:val="28"/>
          <w:szCs w:val="28"/>
        </w:rPr>
        <w:t>каждого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A2053A" w:rsidRPr="00C50EF2">
        <w:rPr>
          <w:color w:val="000000"/>
          <w:sz w:val="28"/>
          <w:szCs w:val="28"/>
        </w:rPr>
        <w:t>типа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A2053A"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165E0A" w:rsidRPr="00C50EF2">
        <w:rPr>
          <w:iCs/>
          <w:color w:val="000000"/>
          <w:sz w:val="28"/>
          <w:szCs w:val="28"/>
        </w:rPr>
        <w:t>к</w:t>
      </w:r>
      <w:r w:rsidR="00165E0A" w:rsidRPr="00C50EF2">
        <w:rPr>
          <w:iCs/>
          <w:color w:val="000000"/>
          <w:sz w:val="28"/>
          <w:szCs w:val="28"/>
          <w:vertAlign w:val="subscript"/>
        </w:rPr>
        <w:t>н</w:t>
      </w:r>
      <w:r w:rsidR="005803A5" w:rsidRPr="00C50EF2">
        <w:rPr>
          <w:iCs/>
          <w:color w:val="000000"/>
          <w:sz w:val="28"/>
          <w:szCs w:val="28"/>
          <w:vertAlign w:val="subscript"/>
        </w:rPr>
        <w:t xml:space="preserve"> </w:t>
      </w:r>
      <w:r w:rsidR="00165E0A" w:rsidRPr="00C50EF2">
        <w:rPr>
          <w:color w:val="000000"/>
          <w:sz w:val="28"/>
          <w:szCs w:val="28"/>
        </w:rPr>
        <w:t>:</w:t>
      </w:r>
    </w:p>
    <w:p w:rsidR="00165E0A" w:rsidRPr="00C50EF2" w:rsidRDefault="00165E0A" w:rsidP="005803A5">
      <w:pPr>
        <w:widowControl/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резисторов</w:t>
      </w:r>
      <w:r w:rsidR="008D4B17" w:rsidRPr="00C50EF2">
        <w:rPr>
          <w:color w:val="000000"/>
          <w:sz w:val="28"/>
          <w:szCs w:val="28"/>
          <w:lang w:val="en-US"/>
        </w:rPr>
        <w:t>-</w:t>
      </w:r>
      <w:r w:rsidR="007240D7" w:rsidRPr="00C50EF2">
        <w:rPr>
          <w:color w:val="000000"/>
          <w:sz w:val="28"/>
          <w:szCs w:val="28"/>
          <w:lang w:val="en-US"/>
        </w:rPr>
        <w:t>0.6</w:t>
      </w:r>
    </w:p>
    <w:p w:rsidR="00165E0A" w:rsidRPr="00C50EF2" w:rsidRDefault="00165E0A" w:rsidP="005803A5">
      <w:pPr>
        <w:widowControl/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конденсаторов</w:t>
      </w:r>
      <w:r w:rsidR="008D4B17" w:rsidRPr="00C50EF2">
        <w:rPr>
          <w:color w:val="000000"/>
          <w:sz w:val="28"/>
          <w:szCs w:val="28"/>
          <w:lang w:val="en-US"/>
        </w:rPr>
        <w:t>-</w:t>
      </w:r>
      <w:r w:rsidR="007240D7" w:rsidRPr="00C50EF2">
        <w:rPr>
          <w:color w:val="000000"/>
          <w:sz w:val="28"/>
          <w:szCs w:val="28"/>
        </w:rPr>
        <w:t>0.</w:t>
      </w:r>
      <w:r w:rsidR="00131E91" w:rsidRPr="00C50EF2">
        <w:rPr>
          <w:color w:val="000000"/>
          <w:sz w:val="28"/>
          <w:szCs w:val="28"/>
        </w:rPr>
        <w:t>6</w:t>
      </w:r>
    </w:p>
    <w:p w:rsidR="00165E0A" w:rsidRPr="00C50EF2" w:rsidRDefault="00165E0A" w:rsidP="005803A5">
      <w:pPr>
        <w:widowControl/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диодов</w:t>
      </w:r>
      <w:r w:rsidR="008D4B17" w:rsidRPr="00C50EF2">
        <w:rPr>
          <w:color w:val="000000"/>
          <w:sz w:val="28"/>
          <w:szCs w:val="28"/>
          <w:lang w:val="en-US"/>
        </w:rPr>
        <w:t>-</w:t>
      </w:r>
      <w:r w:rsidR="005803A5" w:rsidRPr="00C50EF2">
        <w:rPr>
          <w:color w:val="000000"/>
          <w:sz w:val="28"/>
          <w:szCs w:val="28"/>
        </w:rPr>
        <w:t xml:space="preserve"> </w:t>
      </w:r>
      <w:r w:rsidR="007240D7" w:rsidRPr="00C50EF2">
        <w:rPr>
          <w:color w:val="000000"/>
          <w:sz w:val="28"/>
          <w:szCs w:val="28"/>
        </w:rPr>
        <w:t>0.4</w:t>
      </w:r>
    </w:p>
    <w:p w:rsidR="00180527" w:rsidRPr="00C50EF2" w:rsidRDefault="00165E0A" w:rsidP="005803A5">
      <w:pPr>
        <w:widowControl/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микросхем</w:t>
      </w:r>
      <w:r w:rsidR="008D4B17" w:rsidRPr="00C50EF2">
        <w:rPr>
          <w:color w:val="000000"/>
          <w:sz w:val="28"/>
          <w:szCs w:val="28"/>
          <w:lang w:val="en-US"/>
        </w:rPr>
        <w:t>-</w:t>
      </w:r>
      <w:r w:rsidR="005803A5" w:rsidRPr="00C50EF2">
        <w:rPr>
          <w:color w:val="000000"/>
          <w:sz w:val="28"/>
          <w:szCs w:val="28"/>
        </w:rPr>
        <w:t xml:space="preserve"> </w:t>
      </w:r>
      <w:r w:rsidR="007240D7" w:rsidRPr="00C50EF2">
        <w:rPr>
          <w:color w:val="000000"/>
          <w:sz w:val="28"/>
          <w:szCs w:val="28"/>
        </w:rPr>
        <w:t>0.5</w:t>
      </w:r>
    </w:p>
    <w:p w:rsidR="00165E0A" w:rsidRPr="00C50EF2" w:rsidRDefault="00165E0A" w:rsidP="005803A5">
      <w:pPr>
        <w:widowControl/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транзисторов</w:t>
      </w:r>
      <w:r w:rsidR="008D4B17" w:rsidRPr="00C50EF2">
        <w:rPr>
          <w:color w:val="000000"/>
          <w:sz w:val="28"/>
          <w:szCs w:val="28"/>
          <w:lang w:val="en-US"/>
        </w:rPr>
        <w:t>-</w:t>
      </w:r>
      <w:r w:rsidR="007240D7" w:rsidRPr="00C50EF2">
        <w:rPr>
          <w:color w:val="000000"/>
          <w:sz w:val="28"/>
          <w:szCs w:val="28"/>
        </w:rPr>
        <w:t>0.6</w:t>
      </w:r>
    </w:p>
    <w:p w:rsidR="007240D7" w:rsidRPr="00C50EF2" w:rsidRDefault="007C3D1A" w:rsidP="005803A5">
      <w:pPr>
        <w:widowControl/>
        <w:spacing w:line="360" w:lineRule="auto"/>
        <w:ind w:firstLine="709"/>
        <w:jc w:val="both"/>
        <w:rPr>
          <w:bCs/>
          <w:iCs/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этом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случае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7240D7" w:rsidRPr="00C50EF2">
        <w:rPr>
          <w:color w:val="000000"/>
          <w:sz w:val="28"/>
          <w:szCs w:val="28"/>
        </w:rPr>
        <w:t>коэффициент</w:t>
      </w:r>
      <w:r w:rsidR="005803A5" w:rsidRPr="00C50EF2">
        <w:rPr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  <w:lang w:val="en-US"/>
        </w:rPr>
        <w:t>a</w:t>
      </w:r>
      <w:r w:rsidR="007240D7" w:rsidRPr="00C50EF2">
        <w:rPr>
          <w:bCs/>
          <w:iCs/>
          <w:color w:val="000000"/>
          <w:sz w:val="28"/>
          <w:szCs w:val="28"/>
          <w:vertAlign w:val="subscript"/>
          <w:lang w:val="en-US"/>
        </w:rPr>
        <w:t>i</w:t>
      </w:r>
      <w:r w:rsidR="007240D7" w:rsidRPr="00C50EF2">
        <w:rPr>
          <w:bCs/>
          <w:iCs/>
          <w:color w:val="000000"/>
          <w:sz w:val="28"/>
          <w:szCs w:val="28"/>
        </w:rPr>
        <w:t>(</w:t>
      </w:r>
      <w:r w:rsidR="007240D7" w:rsidRPr="00C50EF2">
        <w:rPr>
          <w:bCs/>
          <w:iCs/>
          <w:color w:val="000000"/>
          <w:sz w:val="28"/>
          <w:szCs w:val="28"/>
          <w:lang w:val="en-US"/>
        </w:rPr>
        <w:t>T</w:t>
      </w:r>
      <w:r w:rsidR="007240D7" w:rsidRPr="00C50EF2">
        <w:rPr>
          <w:bCs/>
          <w:iCs/>
          <w:color w:val="000000"/>
          <w:sz w:val="28"/>
          <w:szCs w:val="28"/>
        </w:rPr>
        <w:t>,</w:t>
      </w:r>
      <w:r w:rsidR="007240D7" w:rsidRPr="00C50EF2">
        <w:rPr>
          <w:bCs/>
          <w:iCs/>
          <w:color w:val="000000"/>
          <w:sz w:val="28"/>
          <w:szCs w:val="28"/>
          <w:lang w:val="en-US"/>
        </w:rPr>
        <w:t>k</w:t>
      </w:r>
      <w:r w:rsidR="007240D7" w:rsidRPr="00C50EF2">
        <w:rPr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="007240D7" w:rsidRPr="00C50EF2">
        <w:rPr>
          <w:bCs/>
          <w:iCs/>
          <w:color w:val="000000"/>
          <w:sz w:val="28"/>
          <w:szCs w:val="28"/>
        </w:rPr>
        <w:t>)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для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используемых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в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модуле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электрорадиоизделий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(ЭРИ)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будет</w:t>
      </w:r>
      <w:r w:rsidR="005803A5" w:rsidRPr="00C50EF2">
        <w:rPr>
          <w:bCs/>
          <w:iCs/>
          <w:color w:val="000000"/>
          <w:sz w:val="28"/>
          <w:szCs w:val="28"/>
        </w:rPr>
        <w:t xml:space="preserve"> </w:t>
      </w:r>
      <w:r w:rsidR="007240D7" w:rsidRPr="00C50EF2">
        <w:rPr>
          <w:bCs/>
          <w:iCs/>
          <w:color w:val="000000"/>
          <w:sz w:val="28"/>
          <w:szCs w:val="28"/>
        </w:rPr>
        <w:t>равен:</w:t>
      </w:r>
    </w:p>
    <w:p w:rsidR="007240D7" w:rsidRPr="00C50EF2" w:rsidRDefault="00F9487F" w:rsidP="005803A5">
      <w:pPr>
        <w:widowControl/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резисторов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-0.76</w:t>
      </w:r>
    </w:p>
    <w:p w:rsidR="00F9487F" w:rsidRPr="00C50EF2" w:rsidRDefault="00F9487F" w:rsidP="005803A5">
      <w:pPr>
        <w:widowControl/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конденсаторов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-</w:t>
      </w:r>
      <w:r w:rsidR="00131E91" w:rsidRPr="00C50EF2">
        <w:rPr>
          <w:color w:val="000000"/>
          <w:sz w:val="28"/>
          <w:szCs w:val="28"/>
        </w:rPr>
        <w:t>0.8</w:t>
      </w:r>
    </w:p>
    <w:p w:rsidR="00F9487F" w:rsidRPr="00C50EF2" w:rsidRDefault="00F9487F" w:rsidP="005803A5">
      <w:pPr>
        <w:widowControl/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диодов</w:t>
      </w:r>
      <w:r w:rsidR="00131E91" w:rsidRPr="00C50EF2">
        <w:rPr>
          <w:color w:val="000000"/>
          <w:sz w:val="28"/>
          <w:szCs w:val="28"/>
        </w:rPr>
        <w:t>-0</w:t>
      </w:r>
      <w:r w:rsidR="00D9208C" w:rsidRPr="00C50EF2">
        <w:rPr>
          <w:color w:val="000000"/>
          <w:sz w:val="28"/>
          <w:szCs w:val="28"/>
        </w:rPr>
        <w:t>.</w:t>
      </w:r>
      <w:r w:rsidR="00D9208C" w:rsidRPr="00C50EF2">
        <w:rPr>
          <w:color w:val="000000"/>
          <w:sz w:val="28"/>
          <w:szCs w:val="28"/>
          <w:lang w:val="en-US"/>
        </w:rPr>
        <w:t>9</w:t>
      </w:r>
      <w:r w:rsidR="00131E91" w:rsidRPr="00C50EF2">
        <w:rPr>
          <w:color w:val="000000"/>
          <w:sz w:val="28"/>
          <w:szCs w:val="28"/>
        </w:rPr>
        <w:t>4</w:t>
      </w:r>
    </w:p>
    <w:p w:rsidR="00F9487F" w:rsidRPr="00C50EF2" w:rsidRDefault="00F9487F" w:rsidP="005803A5">
      <w:pPr>
        <w:widowControl/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микросхем</w:t>
      </w:r>
      <w:r w:rsidR="00131E91" w:rsidRPr="00C50EF2">
        <w:rPr>
          <w:color w:val="000000"/>
          <w:sz w:val="28"/>
          <w:szCs w:val="28"/>
        </w:rPr>
        <w:t>-0.98</w:t>
      </w:r>
    </w:p>
    <w:p w:rsidR="00F9487F" w:rsidRPr="00C50EF2" w:rsidRDefault="00F9487F" w:rsidP="005803A5">
      <w:pPr>
        <w:widowControl/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транзисторов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-0.51</w:t>
      </w:r>
    </w:p>
    <w:p w:rsidR="00131E91" w:rsidRPr="00C50EF2" w:rsidRDefault="00131E91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Выбранные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033D"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033D" w:rsidRPr="00C50EF2">
        <w:rPr>
          <w:color w:val="000000"/>
          <w:sz w:val="28"/>
          <w:szCs w:val="28"/>
        </w:rPr>
        <w:t>таблицам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033D" w:rsidRPr="00C50EF2">
        <w:rPr>
          <w:color w:val="000000"/>
          <w:sz w:val="28"/>
          <w:szCs w:val="28"/>
        </w:rPr>
        <w:t>1,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033D" w:rsidRPr="00C50EF2">
        <w:rPr>
          <w:color w:val="000000"/>
          <w:sz w:val="28"/>
          <w:szCs w:val="28"/>
        </w:rPr>
        <w:t>2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значения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Oi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="00A3033D"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для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используемых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модуле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ЭРИ</w:t>
      </w:r>
      <w:r w:rsidR="00A3033D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количество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каждого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типа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ЭРИ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-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  <w:lang w:val="en-US"/>
        </w:rPr>
        <w:t>m</w:t>
      </w:r>
      <w:r w:rsidR="00E32D0D" w:rsidRPr="00C50EF2">
        <w:rPr>
          <w:color w:val="000000"/>
          <w:sz w:val="28"/>
          <w:szCs w:val="28"/>
          <w:vertAlign w:val="subscript"/>
          <w:lang w:val="en-US"/>
        </w:rPr>
        <w:t>i</w:t>
      </w:r>
      <w:r w:rsidR="005803A5" w:rsidRPr="00C50EF2">
        <w:rPr>
          <w:color w:val="000000"/>
          <w:sz w:val="28"/>
          <w:szCs w:val="28"/>
        </w:rPr>
        <w:t xml:space="preserve"> </w:t>
      </w:r>
      <w:r w:rsidR="00E32D0D" w:rsidRPr="00C50EF2">
        <w:rPr>
          <w:color w:val="000000"/>
          <w:sz w:val="28"/>
          <w:szCs w:val="28"/>
        </w:rPr>
        <w:t>заносятся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таблицу</w:t>
      </w:r>
      <w:r w:rsidR="005803A5" w:rsidRPr="00C50EF2">
        <w:rPr>
          <w:color w:val="000000"/>
          <w:sz w:val="28"/>
          <w:szCs w:val="28"/>
        </w:rPr>
        <w:t xml:space="preserve"> </w:t>
      </w:r>
      <w:r w:rsidR="00DD7A49" w:rsidRPr="00C50EF2">
        <w:rPr>
          <w:color w:val="000000"/>
          <w:sz w:val="28"/>
          <w:szCs w:val="28"/>
        </w:rPr>
        <w:t>3.</w:t>
      </w:r>
    </w:p>
    <w:p w:rsidR="00131E91" w:rsidRPr="00C50EF2" w:rsidRDefault="00131E91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31E91" w:rsidRPr="00C50EF2" w:rsidRDefault="00DD7A4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Таблица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3.-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Интесивност</w:t>
      </w:r>
      <w:r w:rsidR="00E32D0D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типам</w:t>
      </w:r>
      <w:r w:rsidR="005803A5" w:rsidRPr="00C50EF2">
        <w:rPr>
          <w:color w:val="000000"/>
          <w:sz w:val="28"/>
          <w:szCs w:val="28"/>
        </w:rPr>
        <w:t xml:space="preserve"> </w:t>
      </w:r>
      <w:r w:rsidR="00131E91" w:rsidRPr="00C50EF2">
        <w:rPr>
          <w:color w:val="000000"/>
          <w:sz w:val="28"/>
          <w:szCs w:val="28"/>
        </w:rPr>
        <w:t>элементов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9"/>
        <w:gridCol w:w="1636"/>
        <w:gridCol w:w="2050"/>
        <w:gridCol w:w="2693"/>
      </w:tblGrid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0B1288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Тип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э</w:t>
            </w:r>
            <w:r w:rsidR="00EB5633" w:rsidRPr="00C50EF2">
              <w:rPr>
                <w:color w:val="000000"/>
              </w:rPr>
              <w:t>лемент</w:t>
            </w:r>
            <w:r w:rsidRPr="00C50EF2">
              <w:rPr>
                <w:color w:val="000000"/>
              </w:rPr>
              <w:t>ов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Обозначение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Номинальная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интенсивность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отказа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Oi</w:t>
            </w:r>
            <w:r w:rsidR="005803A5" w:rsidRPr="00C50EF2">
              <w:rPr>
                <w:bCs/>
                <w:iCs/>
                <w:color w:val="000000"/>
                <w:vertAlign w:val="subscript"/>
              </w:rPr>
              <w:t xml:space="preserve"> </w:t>
            </w:r>
            <w:r w:rsidRPr="00C50EF2">
              <w:rPr>
                <w:bCs/>
                <w:iCs/>
                <w:color w:val="000000"/>
              </w:rPr>
              <w:t>*10</w:t>
            </w:r>
            <w:r w:rsidRPr="00C50EF2">
              <w:rPr>
                <w:bCs/>
                <w:iCs/>
                <w:color w:val="000000"/>
                <w:vertAlign w:val="superscript"/>
              </w:rPr>
              <w:t>-6</w:t>
            </w:r>
            <w:r w:rsidR="005803A5" w:rsidRPr="00C50EF2">
              <w:rPr>
                <w:bCs/>
                <w:iCs/>
                <w:color w:val="000000"/>
                <w:vertAlign w:val="superscript"/>
              </w:rPr>
              <w:t xml:space="preserve"> </w:t>
            </w:r>
            <w:r w:rsidRPr="00C50EF2">
              <w:rPr>
                <w:bCs/>
                <w:iCs/>
                <w:color w:val="000000"/>
              </w:rPr>
              <w:t>,</w:t>
            </w:r>
            <w:r w:rsidR="005803A5" w:rsidRPr="00C50EF2">
              <w:rPr>
                <w:bCs/>
                <w:iCs/>
                <w:color w:val="000000"/>
              </w:rPr>
              <w:t xml:space="preserve"> </w:t>
            </w:r>
            <w:r w:rsidRPr="00C50EF2">
              <w:rPr>
                <w:bCs/>
                <w:iCs/>
                <w:color w:val="000000"/>
              </w:rPr>
              <w:t>1/ч</w:t>
            </w:r>
          </w:p>
        </w:tc>
        <w:tc>
          <w:tcPr>
            <w:tcW w:w="2693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Количество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m</w:t>
            </w:r>
            <w:r w:rsidR="00E32D0D" w:rsidRPr="00C50EF2">
              <w:rPr>
                <w:color w:val="000000"/>
                <w:vertAlign w:val="subscript"/>
                <w:lang w:val="en-US"/>
              </w:rPr>
              <w:t>i,,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шт</w:t>
            </w: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Резисторы</w:t>
            </w:r>
          </w:p>
          <w:p w:rsidR="00EB5633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р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Диоды</w:t>
            </w:r>
          </w:p>
          <w:p w:rsidR="00EB5633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д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Конденсаторы</w:t>
            </w:r>
          </w:p>
          <w:p w:rsidR="00EB5633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с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EB5633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Микросхемы</w:t>
            </w:r>
          </w:p>
          <w:p w:rsidR="00EB5633" w:rsidRPr="00C50EF2" w:rsidRDefault="00EB5633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мкс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521D14" w:rsidRPr="00C50EF2" w:rsidRDefault="000D6D65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Транзисторы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тр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Печатная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плата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пп</w:t>
            </w:r>
          </w:p>
        </w:tc>
        <w:tc>
          <w:tcPr>
            <w:tcW w:w="2050" w:type="dxa"/>
            <w:shd w:val="clear" w:color="auto" w:fill="auto"/>
          </w:tcPr>
          <w:p w:rsidR="00EF0915" w:rsidRPr="00C50EF2" w:rsidRDefault="00EF0915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  <w:p w:rsidR="00131E91" w:rsidRPr="00C50EF2" w:rsidRDefault="00EF0915" w:rsidP="00C50EF2">
            <w:pPr>
              <w:widowControl/>
              <w:spacing w:line="360" w:lineRule="auto"/>
              <w:jc w:val="both"/>
              <w:rPr>
                <w:color w:val="000000"/>
                <w:vertAlign w:val="superscript"/>
              </w:rPr>
            </w:pPr>
            <w:r w:rsidRPr="00C50EF2">
              <w:rPr>
                <w:color w:val="000000"/>
              </w:rPr>
              <w:t>0,7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10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  <w:vertAlign w:val="superscript"/>
              </w:rPr>
              <w:t>-6</w:t>
            </w: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Паяное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соединение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пс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Соединитель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со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2F2F10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Например.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1соед.,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но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45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контактов.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Берется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число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контактов.</w:t>
            </w: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Кварц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</w:t>
            </w:r>
            <w:r w:rsidRPr="00C50EF2">
              <w:rPr>
                <w:bCs/>
                <w:iCs/>
                <w:color w:val="000000"/>
                <w:vertAlign w:val="subscript"/>
              </w:rPr>
              <w:t>кв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.............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Oi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131E91" w:rsidRPr="00C50EF2" w:rsidTr="00C50EF2">
        <w:tc>
          <w:tcPr>
            <w:tcW w:w="1559" w:type="dxa"/>
            <w:shd w:val="clear" w:color="auto" w:fill="auto"/>
          </w:tcPr>
          <w:p w:rsidR="00131E91" w:rsidRPr="00C50EF2" w:rsidRDefault="00521D14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color w:val="000000"/>
              </w:rPr>
              <w:t>............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и</w:t>
            </w:r>
            <w:r w:rsidR="005803A5" w:rsidRPr="00C50EF2">
              <w:rPr>
                <w:color w:val="000000"/>
              </w:rPr>
              <w:t xml:space="preserve"> </w:t>
            </w:r>
            <w:r w:rsidRPr="00C50EF2">
              <w:rPr>
                <w:color w:val="000000"/>
              </w:rPr>
              <w:t>т.д.</w:t>
            </w:r>
          </w:p>
        </w:tc>
        <w:tc>
          <w:tcPr>
            <w:tcW w:w="1636" w:type="dxa"/>
            <w:shd w:val="clear" w:color="auto" w:fill="auto"/>
          </w:tcPr>
          <w:p w:rsidR="00131E91" w:rsidRPr="00C50EF2" w:rsidRDefault="00A2153A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C50EF2">
              <w:rPr>
                <w:bCs/>
                <w:color w:val="000000"/>
              </w:rPr>
              <w:t>λ</w:t>
            </w:r>
            <w:r w:rsidRPr="00C50EF2">
              <w:rPr>
                <w:bCs/>
                <w:iCs/>
                <w:color w:val="000000"/>
                <w:vertAlign w:val="subscript"/>
                <w:lang w:val="en-US"/>
              </w:rPr>
              <w:t>Oi</w:t>
            </w:r>
          </w:p>
        </w:tc>
        <w:tc>
          <w:tcPr>
            <w:tcW w:w="2050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131E91" w:rsidRPr="00C50EF2" w:rsidRDefault="00131E91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  <w:tr w:rsidR="00C6524B" w:rsidRPr="00C50EF2" w:rsidTr="00C50EF2">
        <w:tc>
          <w:tcPr>
            <w:tcW w:w="1559" w:type="dxa"/>
            <w:shd w:val="clear" w:color="auto" w:fill="auto"/>
          </w:tcPr>
          <w:p w:rsidR="00C6524B" w:rsidRPr="00C50EF2" w:rsidRDefault="00C6524B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636" w:type="dxa"/>
            <w:shd w:val="clear" w:color="auto" w:fill="auto"/>
          </w:tcPr>
          <w:p w:rsidR="00C6524B" w:rsidRPr="00C50EF2" w:rsidRDefault="00C6524B" w:rsidP="00C50EF2">
            <w:pPr>
              <w:widowControl/>
              <w:spacing w:line="360" w:lineRule="auto"/>
              <w:jc w:val="both"/>
              <w:rPr>
                <w:bCs/>
                <w:color w:val="000000"/>
              </w:rPr>
            </w:pPr>
          </w:p>
        </w:tc>
        <w:tc>
          <w:tcPr>
            <w:tcW w:w="2050" w:type="dxa"/>
            <w:shd w:val="clear" w:color="auto" w:fill="auto"/>
          </w:tcPr>
          <w:p w:rsidR="00C6524B" w:rsidRPr="00C50EF2" w:rsidRDefault="00C6524B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C6524B" w:rsidRPr="00C50EF2" w:rsidRDefault="00C6524B" w:rsidP="00C50EF2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</w:tr>
    </w:tbl>
    <w:p w:rsidR="00871111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4"/>
        </w:rPr>
        <w:br w:type="page"/>
      </w:r>
      <w:r w:rsidR="00871111" w:rsidRPr="00C50EF2">
        <w:rPr>
          <w:color w:val="000000"/>
          <w:sz w:val="28"/>
          <w:szCs w:val="28"/>
        </w:rPr>
        <w:t>Используя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полученные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данные</w:t>
      </w:r>
      <w:r w:rsidR="00C147E9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вычисляется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по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формуле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(1)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интенсивность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каждого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типа</w:t>
      </w:r>
      <w:r w:rsidR="005803A5" w:rsidRPr="00C50EF2">
        <w:rPr>
          <w:color w:val="000000"/>
          <w:sz w:val="28"/>
          <w:szCs w:val="28"/>
        </w:rPr>
        <w:t xml:space="preserve"> </w:t>
      </w:r>
      <w:r w:rsidR="00871111" w:rsidRPr="00C50EF2">
        <w:rPr>
          <w:color w:val="000000"/>
          <w:sz w:val="28"/>
          <w:szCs w:val="28"/>
        </w:rPr>
        <w:t>элементов</w:t>
      </w:r>
      <w:r w:rsidR="00C147E9" w:rsidRPr="00C50EF2">
        <w:rPr>
          <w:color w:val="000000"/>
          <w:sz w:val="28"/>
          <w:szCs w:val="28"/>
        </w:rPr>
        <w:t>.</w:t>
      </w:r>
    </w:p>
    <w:p w:rsidR="00C6524B" w:rsidRPr="00C50EF2" w:rsidRDefault="00C6524B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Интенсивность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резисторов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6524B" w:rsidRPr="00C50EF2" w:rsidRDefault="00E76F50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р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р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р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6524B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6524B" w:rsidRPr="00C50EF2" w:rsidRDefault="00C6524B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конденсаторов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</w:p>
    <w:p w:rsidR="00C6524B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с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с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="009B403A"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с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6524B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9208C" w:rsidRPr="00C50EF2" w:rsidRDefault="00D9208C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диодов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</w:p>
    <w:p w:rsidR="00D9208C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д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д0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д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D9208C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9208C" w:rsidRPr="00C50EF2" w:rsidRDefault="00D9208C" w:rsidP="005803A5">
      <w:pPr>
        <w:widowControl/>
        <w:tabs>
          <w:tab w:val="left" w:pos="36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м</w:t>
      </w:r>
      <w:r w:rsidRPr="00C50EF2">
        <w:rPr>
          <w:color w:val="000000"/>
          <w:sz w:val="28"/>
          <w:szCs w:val="28"/>
        </w:rPr>
        <w:t>икросхем</w:t>
      </w:r>
    </w:p>
    <w:p w:rsidR="004E62D4" w:rsidRPr="00C50EF2" w:rsidRDefault="004E62D4" w:rsidP="005803A5">
      <w:pPr>
        <w:widowControl/>
        <w:tabs>
          <w:tab w:val="left" w:pos="36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9208C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мс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мс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мс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D9208C" w:rsidRPr="00C50EF2">
        <w:rPr>
          <w:color w:val="000000"/>
          <w:sz w:val="28"/>
          <w:szCs w:val="28"/>
        </w:rPr>
        <w:t>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9208C" w:rsidRPr="00C50EF2" w:rsidRDefault="00D9208C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="000D6D65" w:rsidRPr="00C50EF2">
        <w:rPr>
          <w:bCs/>
          <w:color w:val="000000"/>
          <w:sz w:val="28"/>
          <w:szCs w:val="28"/>
        </w:rPr>
        <w:t>т</w:t>
      </w:r>
      <w:r w:rsidR="000D6D65" w:rsidRPr="00C50EF2">
        <w:rPr>
          <w:color w:val="000000"/>
          <w:sz w:val="28"/>
          <w:szCs w:val="28"/>
        </w:rPr>
        <w:t>ранзисторов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9208C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т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т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т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D9208C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0D6D65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печатной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платы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пп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9B403A" w:rsidRPr="00C50EF2">
        <w:rPr>
          <w:b/>
          <w:bCs/>
          <w:iCs/>
          <w:color w:val="000000"/>
          <w:sz w:val="28"/>
          <w:szCs w:val="28"/>
        </w:rPr>
        <w:t>0,7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9B403A" w:rsidRPr="00C50EF2">
        <w:rPr>
          <w:b/>
          <w:bCs/>
          <w:iCs/>
          <w:color w:val="000000"/>
          <w:sz w:val="28"/>
          <w:szCs w:val="28"/>
        </w:rPr>
        <w:t>10</w:t>
      </w:r>
      <w:r w:rsidR="005803A5" w:rsidRPr="00C50EF2">
        <w:rPr>
          <w:b/>
          <w:bCs/>
          <w:iCs/>
          <w:color w:val="000000"/>
          <w:sz w:val="28"/>
          <w:szCs w:val="28"/>
          <w:vertAlign w:val="superscript"/>
        </w:rPr>
        <w:t xml:space="preserve"> </w:t>
      </w:r>
      <w:r w:rsidR="009B403A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0D6D65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0D6D65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паяных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соединений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color w:val="000000"/>
          <w:sz w:val="28"/>
          <w:szCs w:val="28"/>
          <w:vertAlign w:val="subscript"/>
        </w:rPr>
        <w:t>пс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пс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Pr="00C50EF2">
        <w:rPr>
          <w:b/>
          <w:bCs/>
          <w:iCs/>
          <w:color w:val="000000"/>
          <w:sz w:val="28"/>
          <w:szCs w:val="28"/>
          <w:vertAlign w:val="subscript"/>
        </w:rPr>
        <w:t>пс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0D6D65" w:rsidRPr="00C50EF2">
        <w:rPr>
          <w:color w:val="000000"/>
          <w:sz w:val="28"/>
          <w:szCs w:val="28"/>
        </w:rPr>
        <w:t>1/ч</w:t>
      </w:r>
    </w:p>
    <w:p w:rsidR="000D6D65" w:rsidRPr="00C50EF2" w:rsidRDefault="004E62D4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br w:type="page"/>
      </w:r>
      <w:r w:rsidR="000D6D65"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="000D6D65"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="00D95844" w:rsidRPr="00C50EF2">
        <w:rPr>
          <w:bCs/>
          <w:color w:val="000000"/>
          <w:sz w:val="28"/>
          <w:szCs w:val="28"/>
        </w:rPr>
        <w:t>соединителей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="009B403A" w:rsidRPr="00C50EF2">
        <w:rPr>
          <w:b/>
          <w:bCs/>
          <w:color w:val="000000"/>
          <w:sz w:val="28"/>
          <w:szCs w:val="28"/>
          <w:vertAlign w:val="subscript"/>
        </w:rPr>
        <w:t>со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="009B403A" w:rsidRPr="00C50EF2">
        <w:rPr>
          <w:b/>
          <w:bCs/>
          <w:iCs/>
          <w:color w:val="000000"/>
          <w:sz w:val="28"/>
          <w:szCs w:val="28"/>
          <w:vertAlign w:val="subscript"/>
        </w:rPr>
        <w:t>со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="009B403A" w:rsidRPr="00C50EF2">
        <w:rPr>
          <w:b/>
          <w:bCs/>
          <w:iCs/>
          <w:color w:val="000000"/>
          <w:sz w:val="28"/>
          <w:szCs w:val="28"/>
          <w:vertAlign w:val="subscript"/>
        </w:rPr>
        <w:t>со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0D6D65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910B3" w:rsidRPr="00C50EF2" w:rsidRDefault="001910B3" w:rsidP="005803A5">
      <w:pPr>
        <w:widowControl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C50EF2">
        <w:rPr>
          <w:bCs/>
          <w:color w:val="000000"/>
          <w:sz w:val="28"/>
          <w:szCs w:val="28"/>
        </w:rPr>
        <w:t>Интенсивность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отказов</w:t>
      </w:r>
      <w:r w:rsidR="005803A5" w:rsidRPr="00C50EF2">
        <w:rPr>
          <w:bCs/>
          <w:color w:val="000000"/>
          <w:sz w:val="28"/>
          <w:szCs w:val="28"/>
        </w:rPr>
        <w:t xml:space="preserve"> </w:t>
      </w:r>
      <w:r w:rsidRPr="00C50EF2">
        <w:rPr>
          <w:bCs/>
          <w:color w:val="000000"/>
          <w:sz w:val="28"/>
          <w:szCs w:val="28"/>
        </w:rPr>
        <w:t>кварца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910B3" w:rsidRPr="00C50EF2" w:rsidRDefault="004860C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bCs/>
          <w:color w:val="000000"/>
          <w:sz w:val="28"/>
          <w:szCs w:val="28"/>
        </w:rPr>
        <w:t>λ</w:t>
      </w:r>
      <w:r w:rsidR="009B403A" w:rsidRPr="00C50EF2">
        <w:rPr>
          <w:b/>
          <w:bCs/>
          <w:color w:val="000000"/>
          <w:sz w:val="28"/>
          <w:szCs w:val="28"/>
          <w:vertAlign w:val="subscript"/>
        </w:rPr>
        <w:t>кв</w:t>
      </w:r>
      <w:r w:rsidR="005803A5" w:rsidRPr="00C50EF2">
        <w:rPr>
          <w:b/>
          <w:b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</w:rPr>
        <w:t>=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color w:val="000000"/>
          <w:sz w:val="28"/>
          <w:szCs w:val="28"/>
        </w:rPr>
        <w:t>λ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O</w:t>
      </w:r>
      <w:r w:rsidR="009B403A" w:rsidRPr="00C50EF2">
        <w:rPr>
          <w:b/>
          <w:bCs/>
          <w:iCs/>
          <w:color w:val="000000"/>
          <w:sz w:val="28"/>
          <w:szCs w:val="28"/>
          <w:vertAlign w:val="subscript"/>
        </w:rPr>
        <w:t>кв</w:t>
      </w:r>
      <w:r w:rsidR="005803A5" w:rsidRPr="00C50EF2">
        <w:rPr>
          <w:b/>
          <w:bCs/>
          <w:iCs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a</w:t>
      </w:r>
      <w:r w:rsidR="009B403A" w:rsidRPr="00C50EF2">
        <w:rPr>
          <w:b/>
          <w:bCs/>
          <w:iCs/>
          <w:color w:val="000000"/>
          <w:sz w:val="28"/>
          <w:szCs w:val="28"/>
          <w:vertAlign w:val="subscript"/>
        </w:rPr>
        <w:t>кв</w:t>
      </w:r>
      <w:r w:rsidRPr="00C50EF2">
        <w:rPr>
          <w:b/>
          <w:bCs/>
          <w:iCs/>
          <w:color w:val="000000"/>
          <w:sz w:val="28"/>
          <w:szCs w:val="28"/>
        </w:rPr>
        <w:t>(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T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Pr="00C50EF2">
        <w:rPr>
          <w:b/>
          <w:bCs/>
          <w:iCs/>
          <w:color w:val="000000"/>
          <w:sz w:val="28"/>
          <w:szCs w:val="28"/>
          <w:lang w:val="en-US"/>
        </w:rPr>
        <w:t>k</w:t>
      </w:r>
      <w:r w:rsidRPr="00C50EF2">
        <w:rPr>
          <w:b/>
          <w:bCs/>
          <w:iCs/>
          <w:color w:val="000000"/>
          <w:sz w:val="28"/>
          <w:szCs w:val="28"/>
          <w:vertAlign w:val="subscript"/>
          <w:lang w:val="en-US"/>
        </w:rPr>
        <w:t>H</w:t>
      </w:r>
      <w:r w:rsidRPr="00C50EF2">
        <w:rPr>
          <w:b/>
          <w:bCs/>
          <w:iCs/>
          <w:color w:val="000000"/>
          <w:sz w:val="28"/>
          <w:szCs w:val="28"/>
        </w:rPr>
        <w:t>)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Pr="00C50EF2">
        <w:rPr>
          <w:b/>
          <w:bCs/>
          <w:iCs/>
          <w:color w:val="000000"/>
          <w:sz w:val="28"/>
          <w:szCs w:val="28"/>
        </w:rPr>
        <w:t>,</w:t>
      </w:r>
      <w:r w:rsidR="005803A5" w:rsidRPr="00C50EF2">
        <w:rPr>
          <w:b/>
          <w:bCs/>
          <w:iCs/>
          <w:color w:val="000000"/>
          <w:sz w:val="28"/>
          <w:szCs w:val="28"/>
        </w:rPr>
        <w:t xml:space="preserve"> </w:t>
      </w:r>
      <w:r w:rsidR="001910B3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6D65" w:rsidRPr="00C50EF2" w:rsidRDefault="00997EC0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Определяется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интенсивность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отказов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модуля</w:t>
      </w:r>
      <w:r w:rsidR="005803A5" w:rsidRPr="00C50EF2">
        <w:rPr>
          <w:color w:val="000000"/>
          <w:sz w:val="28"/>
          <w:szCs w:val="28"/>
        </w:rPr>
        <w:t xml:space="preserve"> </w:t>
      </w:r>
      <w:r w:rsidR="00EF0915" w:rsidRPr="00C50EF2">
        <w:rPr>
          <w:color w:val="000000"/>
          <w:sz w:val="28"/>
          <w:szCs w:val="28"/>
        </w:rPr>
        <w:t>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EF0915" w:rsidRPr="00C50EF2">
        <w:rPr>
          <w:color w:val="000000"/>
          <w:sz w:val="28"/>
          <w:szCs w:val="28"/>
        </w:rPr>
        <w:t>целом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97EC0" w:rsidRPr="00C50EF2" w:rsidRDefault="00997EC0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color w:val="000000"/>
          <w:sz w:val="28"/>
          <w:szCs w:val="28"/>
        </w:rPr>
        <w:t>Λ=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Pr="00C50EF2">
        <w:rPr>
          <w:b/>
          <w:color w:val="000000"/>
          <w:sz w:val="28"/>
          <w:szCs w:val="28"/>
        </w:rPr>
        <w:t>∑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="00D122AB" w:rsidRPr="00C50EF2">
        <w:rPr>
          <w:b/>
          <w:bCs/>
          <w:color w:val="000000"/>
          <w:sz w:val="28"/>
          <w:szCs w:val="28"/>
        </w:rPr>
        <w:t>λ</w:t>
      </w:r>
      <w:r w:rsidR="00D122AB" w:rsidRPr="00C50EF2">
        <w:rPr>
          <w:b/>
          <w:bCs/>
          <w:color w:val="000000"/>
          <w:sz w:val="28"/>
          <w:szCs w:val="28"/>
          <w:vertAlign w:val="subscript"/>
          <w:lang w:val="en-US"/>
        </w:rPr>
        <w:t>i</w:t>
      </w:r>
      <w:r w:rsidR="005803A5" w:rsidRPr="00C50EF2">
        <w:rPr>
          <w:b/>
          <w:bCs/>
          <w:color w:val="000000"/>
          <w:sz w:val="28"/>
          <w:szCs w:val="28"/>
          <w:vertAlign w:val="subscript"/>
        </w:rPr>
        <w:t xml:space="preserve"> </w:t>
      </w:r>
      <w:r w:rsidR="00FC23EF" w:rsidRPr="00C50EF2">
        <w:rPr>
          <w:b/>
          <w:bCs/>
          <w:color w:val="000000"/>
          <w:sz w:val="28"/>
          <w:szCs w:val="28"/>
          <w:lang w:val="en-US"/>
        </w:rPr>
        <w:t>m</w:t>
      </w:r>
      <w:r w:rsidR="005803A5" w:rsidRPr="00C50EF2">
        <w:rPr>
          <w:b/>
          <w:bCs/>
          <w:color w:val="000000"/>
          <w:sz w:val="28"/>
          <w:szCs w:val="28"/>
          <w:vertAlign w:val="subscript"/>
        </w:rPr>
        <w:t xml:space="preserve"> </w:t>
      </w:r>
      <w:r w:rsidR="00FC23EF" w:rsidRPr="00C50EF2">
        <w:rPr>
          <w:b/>
          <w:bCs/>
          <w:color w:val="000000"/>
          <w:sz w:val="28"/>
          <w:szCs w:val="28"/>
          <w:vertAlign w:val="subscript"/>
          <w:lang w:val="en-US"/>
        </w:rPr>
        <w:t>i</w:t>
      </w:r>
      <w:r w:rsidR="005803A5" w:rsidRPr="00C50EF2">
        <w:rPr>
          <w:b/>
          <w:bCs/>
          <w:color w:val="000000"/>
          <w:sz w:val="28"/>
          <w:szCs w:val="28"/>
          <w:vertAlign w:val="subscript"/>
        </w:rPr>
        <w:t xml:space="preserve"> </w:t>
      </w:r>
      <w:r w:rsidR="00CA3B4B" w:rsidRPr="00C50EF2">
        <w:rPr>
          <w:b/>
          <w:bCs/>
          <w:iCs/>
          <w:color w:val="000000"/>
          <w:sz w:val="28"/>
          <w:szCs w:val="28"/>
        </w:rPr>
        <w:t>10</w:t>
      </w:r>
      <w:r w:rsidR="00CA3B4B" w:rsidRPr="00C50EF2">
        <w:rPr>
          <w:b/>
          <w:bCs/>
          <w:iCs/>
          <w:color w:val="000000"/>
          <w:sz w:val="28"/>
          <w:szCs w:val="28"/>
          <w:vertAlign w:val="superscript"/>
        </w:rPr>
        <w:t>-6</w:t>
      </w:r>
      <w:r w:rsidR="00D122AB"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="00D122AB" w:rsidRPr="00C50EF2">
        <w:rPr>
          <w:color w:val="000000"/>
          <w:sz w:val="28"/>
          <w:szCs w:val="28"/>
        </w:rPr>
        <w:t>1/ч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47E9" w:rsidRPr="00C50EF2" w:rsidRDefault="00C147E9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Где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  <w:lang w:val="en-US"/>
        </w:rPr>
        <w:t>i</w:t>
      </w:r>
      <w:r w:rsidRPr="00C50EF2">
        <w:rPr>
          <w:color w:val="000000"/>
          <w:sz w:val="28"/>
          <w:szCs w:val="28"/>
        </w:rPr>
        <w:t>-тип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элементов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(резисторы,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микросхемы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и</w:t>
      </w:r>
      <w:r w:rsidR="005803A5" w:rsidRPr="00C50EF2">
        <w:rPr>
          <w:color w:val="000000"/>
          <w:sz w:val="28"/>
          <w:szCs w:val="28"/>
        </w:rPr>
        <w:t xml:space="preserve"> </w:t>
      </w:r>
      <w:r w:rsidR="00A36B97" w:rsidRPr="00C50EF2">
        <w:rPr>
          <w:color w:val="000000"/>
          <w:sz w:val="28"/>
          <w:szCs w:val="28"/>
        </w:rPr>
        <w:t>т.п.)</w:t>
      </w:r>
    </w:p>
    <w:p w:rsidR="00D122AB" w:rsidRPr="00C50EF2" w:rsidRDefault="00D122AB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Определяется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среднее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время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наработки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на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отказ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122AB" w:rsidRPr="00C50EF2" w:rsidRDefault="00D122AB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b/>
          <w:color w:val="000000"/>
          <w:sz w:val="28"/>
          <w:szCs w:val="28"/>
        </w:rPr>
        <w:t>Т</w:t>
      </w:r>
      <w:r w:rsidRPr="00C50EF2">
        <w:rPr>
          <w:b/>
          <w:color w:val="000000"/>
          <w:sz w:val="28"/>
          <w:szCs w:val="28"/>
          <w:vertAlign w:val="subscript"/>
        </w:rPr>
        <w:t>ср.расч</w:t>
      </w:r>
      <w:r w:rsidR="005803A5" w:rsidRPr="00C50EF2">
        <w:rPr>
          <w:b/>
          <w:color w:val="000000"/>
          <w:sz w:val="28"/>
          <w:szCs w:val="28"/>
          <w:vertAlign w:val="subscript"/>
        </w:rPr>
        <w:t xml:space="preserve"> </w:t>
      </w:r>
      <w:r w:rsidRPr="00C50EF2">
        <w:rPr>
          <w:b/>
          <w:color w:val="000000"/>
          <w:sz w:val="28"/>
          <w:szCs w:val="28"/>
        </w:rPr>
        <w:t>=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Pr="00C50EF2">
        <w:rPr>
          <w:b/>
          <w:color w:val="000000"/>
          <w:sz w:val="28"/>
          <w:szCs w:val="28"/>
        </w:rPr>
        <w:t>1/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Pr="00C50EF2">
        <w:rPr>
          <w:b/>
          <w:color w:val="000000"/>
          <w:sz w:val="28"/>
          <w:szCs w:val="28"/>
        </w:rPr>
        <w:t>Λ</w:t>
      </w:r>
      <w:r w:rsidRPr="00C50EF2">
        <w:rPr>
          <w:color w:val="000000"/>
          <w:sz w:val="28"/>
          <w:szCs w:val="28"/>
        </w:rPr>
        <w:t>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122AB" w:rsidRPr="00C50EF2" w:rsidRDefault="00D122AB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Определяется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вероятность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безотказной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работы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F27DA" w:rsidRPr="00C50EF2" w:rsidRDefault="00D122AB" w:rsidP="005803A5">
      <w:pPr>
        <w:widowControl/>
        <w:spacing w:line="360" w:lineRule="auto"/>
        <w:ind w:firstLine="709"/>
        <w:jc w:val="both"/>
        <w:rPr>
          <w:b/>
          <w:color w:val="000000"/>
          <w:sz w:val="28"/>
          <w:szCs w:val="28"/>
          <w:vertAlign w:val="superscript"/>
        </w:rPr>
      </w:pPr>
      <w:r w:rsidRPr="00C50EF2">
        <w:rPr>
          <w:b/>
          <w:color w:val="000000"/>
          <w:sz w:val="28"/>
          <w:szCs w:val="28"/>
        </w:rPr>
        <w:t>Р(t)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Pr="00C50EF2">
        <w:rPr>
          <w:b/>
          <w:color w:val="000000"/>
          <w:sz w:val="28"/>
          <w:szCs w:val="28"/>
        </w:rPr>
        <w:t>=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Pr="00C50EF2">
        <w:rPr>
          <w:b/>
          <w:color w:val="000000"/>
          <w:sz w:val="28"/>
          <w:szCs w:val="28"/>
          <w:lang w:val="en-US"/>
        </w:rPr>
        <w:t>e</w:t>
      </w:r>
      <w:r w:rsidR="005803A5" w:rsidRPr="00C50EF2">
        <w:rPr>
          <w:b/>
          <w:color w:val="000000"/>
          <w:sz w:val="28"/>
          <w:szCs w:val="28"/>
        </w:rPr>
        <w:t xml:space="preserve"> </w:t>
      </w:r>
      <w:r w:rsidR="007F27DA" w:rsidRPr="00C50EF2">
        <w:rPr>
          <w:b/>
          <w:color w:val="000000"/>
          <w:sz w:val="28"/>
          <w:szCs w:val="28"/>
          <w:vertAlign w:val="superscript"/>
        </w:rPr>
        <w:t>–</w:t>
      </w:r>
      <w:r w:rsidRPr="00C50EF2">
        <w:rPr>
          <w:b/>
          <w:color w:val="000000"/>
          <w:sz w:val="28"/>
          <w:szCs w:val="28"/>
          <w:vertAlign w:val="superscript"/>
        </w:rPr>
        <w:t>Λ</w:t>
      </w:r>
      <w:r w:rsidR="007F27DA" w:rsidRPr="00C50EF2">
        <w:rPr>
          <w:b/>
          <w:color w:val="000000"/>
          <w:sz w:val="28"/>
          <w:szCs w:val="28"/>
          <w:vertAlign w:val="superscript"/>
        </w:rPr>
        <w:t>t</w:t>
      </w:r>
    </w:p>
    <w:p w:rsidR="004E62D4" w:rsidRPr="00C50EF2" w:rsidRDefault="004E62D4" w:rsidP="005803A5">
      <w:pPr>
        <w:widowControl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F27DA" w:rsidRPr="00C50EF2" w:rsidRDefault="007F27DA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Где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t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выбирается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из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ряда: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1000,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2000,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4000,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8000,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10000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ч.</w:t>
      </w:r>
    </w:p>
    <w:p w:rsidR="00D122AB" w:rsidRPr="00C50EF2" w:rsidRDefault="007F27DA" w:rsidP="005803A5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Рассчитанное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значение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Р(t)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не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должно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быть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менее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0.8</w:t>
      </w:r>
      <w:r w:rsidR="00F30F86" w:rsidRPr="00C50EF2">
        <w:rPr>
          <w:color w:val="000000"/>
          <w:sz w:val="28"/>
          <w:szCs w:val="28"/>
        </w:rPr>
        <w:t>5</w:t>
      </w:r>
      <w:r w:rsidRPr="00C50EF2">
        <w:rPr>
          <w:color w:val="000000"/>
          <w:sz w:val="28"/>
          <w:szCs w:val="28"/>
        </w:rPr>
        <w:t>.</w:t>
      </w:r>
    </w:p>
    <w:p w:rsidR="00131E91" w:rsidRPr="00C50EF2" w:rsidRDefault="00255E47" w:rsidP="004E62D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50EF2">
        <w:rPr>
          <w:color w:val="000000"/>
          <w:sz w:val="28"/>
          <w:szCs w:val="28"/>
        </w:rPr>
        <w:t>Преподаватель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ЛФ</w:t>
      </w:r>
      <w:r w:rsidR="005803A5" w:rsidRPr="00C50EF2">
        <w:rPr>
          <w:color w:val="000000"/>
          <w:sz w:val="28"/>
          <w:szCs w:val="28"/>
        </w:rPr>
        <w:t xml:space="preserve"> </w:t>
      </w:r>
      <w:r w:rsidRPr="00C50EF2">
        <w:rPr>
          <w:color w:val="000000"/>
          <w:sz w:val="28"/>
          <w:szCs w:val="28"/>
        </w:rPr>
        <w:t>МИКТ</w:t>
      </w:r>
      <w:r w:rsidR="005803A5" w:rsidRPr="00C50EF2">
        <w:rPr>
          <w:color w:val="000000"/>
          <w:sz w:val="28"/>
          <w:szCs w:val="28"/>
        </w:rPr>
        <w:t xml:space="preserve"> </w:t>
      </w:r>
      <w:r w:rsidR="000754F5" w:rsidRPr="00C50EF2">
        <w:rPr>
          <w:color w:val="000000"/>
          <w:sz w:val="28"/>
          <w:szCs w:val="28"/>
        </w:rPr>
        <w:t>Рыжих</w:t>
      </w:r>
      <w:r w:rsidR="005803A5" w:rsidRPr="00C50EF2">
        <w:rPr>
          <w:color w:val="000000"/>
          <w:sz w:val="28"/>
          <w:szCs w:val="28"/>
        </w:rPr>
        <w:t xml:space="preserve"> </w:t>
      </w:r>
      <w:r w:rsidR="000754F5" w:rsidRPr="00C50EF2">
        <w:rPr>
          <w:color w:val="000000"/>
          <w:sz w:val="28"/>
          <w:szCs w:val="28"/>
        </w:rPr>
        <w:t>В.Д.</w:t>
      </w:r>
    </w:p>
    <w:p w:rsidR="00EB3C9E" w:rsidRPr="00C50EF2" w:rsidRDefault="00EB3C9E" w:rsidP="004E62D4">
      <w:pPr>
        <w:widowControl/>
        <w:spacing w:line="360" w:lineRule="auto"/>
        <w:ind w:firstLine="709"/>
        <w:jc w:val="both"/>
        <w:rPr>
          <w:color w:val="FFFFFF"/>
          <w:sz w:val="28"/>
          <w:szCs w:val="28"/>
        </w:rPr>
      </w:pPr>
    </w:p>
    <w:p w:rsidR="00EB3C9E" w:rsidRPr="00C50EF2" w:rsidRDefault="00EB3C9E" w:rsidP="00EB3C9E">
      <w:pPr>
        <w:pStyle w:val="a4"/>
        <w:jc w:val="center"/>
        <w:rPr>
          <w:color w:val="FFFFFF"/>
          <w:sz w:val="28"/>
          <w:szCs w:val="28"/>
        </w:rPr>
      </w:pPr>
    </w:p>
    <w:p w:rsidR="00EB3C9E" w:rsidRPr="00C50EF2" w:rsidRDefault="00EB3C9E" w:rsidP="004E62D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EB3C9E" w:rsidRPr="00C50EF2" w:rsidSect="005803A5">
      <w:headerReference w:type="even" r:id="rId9"/>
      <w:headerReference w:type="default" r:id="rId10"/>
      <w:pgSz w:w="11909" w:h="16834"/>
      <w:pgMar w:top="1134" w:right="850" w:bottom="1134" w:left="1701" w:header="709" w:footer="709" w:gutter="0"/>
      <w:cols w:space="6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EF2" w:rsidRDefault="00C50EF2">
      <w:r>
        <w:separator/>
      </w:r>
    </w:p>
  </w:endnote>
  <w:endnote w:type="continuationSeparator" w:id="0">
    <w:p w:rsidR="00C50EF2" w:rsidRDefault="00C50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EF2" w:rsidRDefault="00C50EF2">
      <w:r>
        <w:separator/>
      </w:r>
    </w:p>
  </w:footnote>
  <w:footnote w:type="continuationSeparator" w:id="0">
    <w:p w:rsidR="00C50EF2" w:rsidRDefault="00C50E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B97" w:rsidRDefault="00A36B97" w:rsidP="00B5753B">
    <w:pPr>
      <w:pStyle w:val="a4"/>
      <w:framePr w:wrap="around" w:vAnchor="text" w:hAnchor="margin" w:xAlign="right" w:y="1"/>
      <w:rPr>
        <w:rStyle w:val="a6"/>
      </w:rPr>
    </w:pPr>
  </w:p>
  <w:p w:rsidR="00A36B97" w:rsidRDefault="00A36B97" w:rsidP="00837B33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C9E" w:rsidRPr="00B97714" w:rsidRDefault="00EB3C9E" w:rsidP="00EB3C9E">
    <w:pPr>
      <w:pStyle w:val="a4"/>
      <w:jc w:val="center"/>
      <w:rPr>
        <w:sz w:val="28"/>
        <w:szCs w:val="28"/>
      </w:rPr>
    </w:pPr>
  </w:p>
  <w:p w:rsidR="00A36B97" w:rsidRDefault="00A36B97" w:rsidP="00837B33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86854"/>
    <w:multiLevelType w:val="hybridMultilevel"/>
    <w:tmpl w:val="3F6689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6797FCA"/>
    <w:multiLevelType w:val="hybridMultilevel"/>
    <w:tmpl w:val="5DF84F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72B31D8E"/>
    <w:multiLevelType w:val="hybridMultilevel"/>
    <w:tmpl w:val="FD762A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142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2978"/>
    <w:rsid w:val="00024585"/>
    <w:rsid w:val="00067863"/>
    <w:rsid w:val="000754F5"/>
    <w:rsid w:val="000B1288"/>
    <w:rsid w:val="000B212A"/>
    <w:rsid w:val="000B4561"/>
    <w:rsid w:val="000D6D65"/>
    <w:rsid w:val="00131E91"/>
    <w:rsid w:val="00165E0A"/>
    <w:rsid w:val="00180527"/>
    <w:rsid w:val="001910B3"/>
    <w:rsid w:val="00255E47"/>
    <w:rsid w:val="00256E75"/>
    <w:rsid w:val="00264B26"/>
    <w:rsid w:val="00272C86"/>
    <w:rsid w:val="00273C65"/>
    <w:rsid w:val="002D51C4"/>
    <w:rsid w:val="002F2F10"/>
    <w:rsid w:val="00304F50"/>
    <w:rsid w:val="00332978"/>
    <w:rsid w:val="004860C9"/>
    <w:rsid w:val="004E62D4"/>
    <w:rsid w:val="004F728A"/>
    <w:rsid w:val="00521D14"/>
    <w:rsid w:val="005803A5"/>
    <w:rsid w:val="005D49B4"/>
    <w:rsid w:val="005E2DFE"/>
    <w:rsid w:val="005F03A9"/>
    <w:rsid w:val="00616A61"/>
    <w:rsid w:val="00623D2C"/>
    <w:rsid w:val="00664BF2"/>
    <w:rsid w:val="00670DA3"/>
    <w:rsid w:val="006D79D4"/>
    <w:rsid w:val="006F503F"/>
    <w:rsid w:val="006F5E94"/>
    <w:rsid w:val="0070051A"/>
    <w:rsid w:val="007240D7"/>
    <w:rsid w:val="007A22E7"/>
    <w:rsid w:val="007C3D1A"/>
    <w:rsid w:val="007F27DA"/>
    <w:rsid w:val="00837B33"/>
    <w:rsid w:val="0084566F"/>
    <w:rsid w:val="00850A12"/>
    <w:rsid w:val="00871111"/>
    <w:rsid w:val="008750A5"/>
    <w:rsid w:val="008942F2"/>
    <w:rsid w:val="008C2D2D"/>
    <w:rsid w:val="008D4B17"/>
    <w:rsid w:val="009667C5"/>
    <w:rsid w:val="00997EC0"/>
    <w:rsid w:val="009B20AC"/>
    <w:rsid w:val="009B403A"/>
    <w:rsid w:val="009C401A"/>
    <w:rsid w:val="00A2053A"/>
    <w:rsid w:val="00A2153A"/>
    <w:rsid w:val="00A3033D"/>
    <w:rsid w:val="00A36B97"/>
    <w:rsid w:val="00A75AE4"/>
    <w:rsid w:val="00B04D91"/>
    <w:rsid w:val="00B5753B"/>
    <w:rsid w:val="00B97714"/>
    <w:rsid w:val="00C147E9"/>
    <w:rsid w:val="00C33A27"/>
    <w:rsid w:val="00C50EF2"/>
    <w:rsid w:val="00C6524B"/>
    <w:rsid w:val="00CA3B4B"/>
    <w:rsid w:val="00CF78BF"/>
    <w:rsid w:val="00D122AB"/>
    <w:rsid w:val="00D34ECD"/>
    <w:rsid w:val="00D4162F"/>
    <w:rsid w:val="00D9208C"/>
    <w:rsid w:val="00D95844"/>
    <w:rsid w:val="00DD7A49"/>
    <w:rsid w:val="00E03F5C"/>
    <w:rsid w:val="00E2560F"/>
    <w:rsid w:val="00E32D0D"/>
    <w:rsid w:val="00E65E89"/>
    <w:rsid w:val="00E76F50"/>
    <w:rsid w:val="00EB2263"/>
    <w:rsid w:val="00EB3C9E"/>
    <w:rsid w:val="00EB5633"/>
    <w:rsid w:val="00ED4560"/>
    <w:rsid w:val="00EF0915"/>
    <w:rsid w:val="00F30F86"/>
    <w:rsid w:val="00F70161"/>
    <w:rsid w:val="00F9487F"/>
    <w:rsid w:val="00FC23EF"/>
    <w:rsid w:val="00FC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C78E87E6-E547-4705-B7CE-62BC9D207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28A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E91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837B3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locked/>
    <w:rPr>
      <w:rFonts w:cs="Times New Roman"/>
    </w:rPr>
  </w:style>
  <w:style w:type="character" w:styleId="a6">
    <w:name w:val="page number"/>
    <w:uiPriority w:val="99"/>
    <w:rsid w:val="00837B33"/>
    <w:rPr>
      <w:rFonts w:cs="Times New Roman"/>
    </w:rPr>
  </w:style>
  <w:style w:type="paragraph" w:styleId="a7">
    <w:name w:val="footer"/>
    <w:basedOn w:val="a"/>
    <w:link w:val="a8"/>
    <w:uiPriority w:val="99"/>
    <w:rsid w:val="005803A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5803A5"/>
    <w:rPr>
      <w:rFonts w:cs="Times New Roman"/>
    </w:rPr>
  </w:style>
  <w:style w:type="character" w:styleId="a9">
    <w:name w:val="Hyperlink"/>
    <w:uiPriority w:val="99"/>
    <w:rsid w:val="00EB3C9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qqq</Company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qqq</dc:creator>
  <cp:keywords/>
  <dc:description/>
  <cp:lastModifiedBy>admin</cp:lastModifiedBy>
  <cp:revision>2</cp:revision>
  <dcterms:created xsi:type="dcterms:W3CDTF">2014-03-22T12:59:00Z</dcterms:created>
  <dcterms:modified xsi:type="dcterms:W3CDTF">2014-03-22T12:59:00Z</dcterms:modified>
</cp:coreProperties>
</file>