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BC1" w:rsidRPr="00273002" w:rsidRDefault="006E0BC1" w:rsidP="00273002">
      <w:pPr>
        <w:spacing w:line="360" w:lineRule="auto"/>
        <w:ind w:firstLine="709"/>
        <w:jc w:val="center"/>
        <w:rPr>
          <w:color w:val="auto"/>
        </w:rPr>
      </w:pPr>
      <w:r w:rsidRPr="00273002">
        <w:rPr>
          <w:color w:val="auto"/>
        </w:rPr>
        <w:t>БЕЛОРУССКИЙ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ГСОУДАРСТВЕННЫЙ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УНИВЕРСИТЕТ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ИНФОМАРТИКИ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РАДИОЭЛЕКТРОНИКИ</w:t>
      </w:r>
    </w:p>
    <w:p w:rsidR="006E0BC1" w:rsidRPr="00273002" w:rsidRDefault="006E0BC1" w:rsidP="00273002">
      <w:pPr>
        <w:spacing w:line="360" w:lineRule="auto"/>
        <w:ind w:firstLine="709"/>
        <w:jc w:val="center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center"/>
        <w:rPr>
          <w:color w:val="auto"/>
        </w:rPr>
      </w:pPr>
      <w:r w:rsidRPr="00273002">
        <w:rPr>
          <w:color w:val="auto"/>
        </w:rPr>
        <w:t>Кафедра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менеджмента</w:t>
      </w: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b/>
          <w:color w:val="auto"/>
        </w:rPr>
        <w:t>РЕФЕРАТ</w:t>
      </w:r>
    </w:p>
    <w:p w:rsidR="006E0BC1" w:rsidRPr="00273002" w:rsidRDefault="006E0BC1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b/>
          <w:color w:val="auto"/>
        </w:rPr>
        <w:t>На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тему:</w:t>
      </w:r>
    </w:p>
    <w:p w:rsidR="006E0BC1" w:rsidRPr="00273002" w:rsidRDefault="006E0BC1" w:rsidP="00273002">
      <w:pPr>
        <w:spacing w:line="360" w:lineRule="auto"/>
        <w:ind w:firstLine="709"/>
        <w:jc w:val="center"/>
        <w:rPr>
          <w:b/>
          <w:color w:val="auto"/>
        </w:rPr>
      </w:pPr>
    </w:p>
    <w:p w:rsidR="00C07668" w:rsidRPr="00273002" w:rsidRDefault="006E0BC1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b/>
          <w:color w:val="auto"/>
        </w:rPr>
        <w:t>«</w:t>
      </w:r>
      <w:r w:rsidR="00C07668" w:rsidRPr="00273002">
        <w:rPr>
          <w:b/>
          <w:color w:val="auto"/>
        </w:rPr>
        <w:t>АНАЛИЗ</w:t>
      </w:r>
      <w:r w:rsidR="00273002">
        <w:rPr>
          <w:b/>
          <w:color w:val="auto"/>
        </w:rPr>
        <w:t xml:space="preserve"> </w:t>
      </w:r>
      <w:r w:rsidR="00C07668" w:rsidRPr="00273002">
        <w:rPr>
          <w:b/>
          <w:color w:val="auto"/>
        </w:rPr>
        <w:t>ПРОИЗВОДСТВЕННО-ХОЗЯЙСТВЕННОЙ</w:t>
      </w:r>
      <w:r w:rsidR="00273002">
        <w:rPr>
          <w:b/>
          <w:color w:val="auto"/>
        </w:rPr>
        <w:t xml:space="preserve"> </w:t>
      </w:r>
      <w:r w:rsidR="00C07668" w:rsidRPr="00273002">
        <w:rPr>
          <w:b/>
          <w:color w:val="auto"/>
        </w:rPr>
        <w:t>ДЕЯТЕЛЬНОСТИ</w:t>
      </w:r>
      <w:r w:rsidR="00273002">
        <w:rPr>
          <w:b/>
          <w:color w:val="auto"/>
        </w:rPr>
        <w:t xml:space="preserve"> </w:t>
      </w:r>
      <w:r w:rsidR="00C07668" w:rsidRPr="00273002">
        <w:rPr>
          <w:b/>
          <w:color w:val="auto"/>
        </w:rPr>
        <w:t>СООО</w:t>
      </w:r>
      <w:r w:rsidR="00273002">
        <w:rPr>
          <w:b/>
          <w:color w:val="auto"/>
        </w:rPr>
        <w:t xml:space="preserve"> </w:t>
      </w:r>
      <w:r w:rsidR="00C07668" w:rsidRPr="00273002">
        <w:rPr>
          <w:b/>
          <w:color w:val="auto"/>
        </w:rPr>
        <w:t>«ВИДЕОМАКС»</w:t>
      </w:r>
      <w:r w:rsidRPr="00273002">
        <w:rPr>
          <w:b/>
          <w:color w:val="auto"/>
        </w:rPr>
        <w:t>»</w:t>
      </w: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center"/>
        <w:rPr>
          <w:color w:val="auto"/>
        </w:rPr>
      </w:pPr>
    </w:p>
    <w:p w:rsidR="006E0BC1" w:rsidRPr="00273002" w:rsidRDefault="006E0BC1" w:rsidP="00273002">
      <w:pPr>
        <w:spacing w:line="360" w:lineRule="auto"/>
        <w:ind w:firstLine="709"/>
        <w:jc w:val="center"/>
        <w:rPr>
          <w:color w:val="auto"/>
        </w:rPr>
      </w:pPr>
      <w:r w:rsidRPr="00273002">
        <w:rPr>
          <w:color w:val="auto"/>
        </w:rPr>
        <w:t>МИНСК,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2009</w:t>
      </w:r>
    </w:p>
    <w:p w:rsidR="00C07668" w:rsidRPr="00273002" w:rsidRDefault="00C07668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color w:val="auto"/>
        </w:rPr>
        <w:br w:type="page"/>
      </w:r>
      <w:r w:rsidRPr="00273002">
        <w:rPr>
          <w:b/>
          <w:color w:val="auto"/>
        </w:rPr>
        <w:t>Анализ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выпущенной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и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реализованной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продукции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Основной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деятельности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–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реализация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VHS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(видео-кассеты)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Pr="00273002">
        <w:rPr>
          <w:color w:val="auto"/>
        </w:rPr>
        <w:t>-дисков.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показаны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соответственно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оптовые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ассортименте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НДС,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без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надбавки)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объемы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Таблица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Оптовые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ассортименте,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</w:p>
    <w:tbl>
      <w:tblPr>
        <w:tblStyle w:val="a6"/>
        <w:tblW w:w="9235" w:type="dxa"/>
        <w:tblInd w:w="108" w:type="dxa"/>
        <w:tblLook w:val="01E0" w:firstRow="1" w:lastRow="1" w:firstColumn="1" w:lastColumn="1" w:noHBand="0" w:noVBand="0"/>
      </w:tblPr>
      <w:tblGrid>
        <w:gridCol w:w="3119"/>
        <w:gridCol w:w="917"/>
        <w:gridCol w:w="1063"/>
        <w:gridCol w:w="921"/>
        <w:gridCol w:w="1170"/>
        <w:gridCol w:w="917"/>
        <w:gridCol w:w="1128"/>
      </w:tblGrid>
      <w:tr w:rsidR="00C07668" w:rsidRPr="00273002" w:rsidTr="00273002">
        <w:tc>
          <w:tcPr>
            <w:tcW w:w="3119" w:type="dxa"/>
            <w:vMerge w:val="restart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2006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2091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2007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2045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</w:tr>
      <w:tr w:rsidR="00C07668" w:rsidRPr="00273002" w:rsidTr="00273002">
        <w:tc>
          <w:tcPr>
            <w:tcW w:w="3119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917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VHS</w:t>
            </w: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DVD</w:t>
            </w:r>
          </w:p>
        </w:tc>
        <w:tc>
          <w:tcPr>
            <w:tcW w:w="921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VHS</w:t>
            </w: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DVD</w:t>
            </w:r>
          </w:p>
        </w:tc>
        <w:tc>
          <w:tcPr>
            <w:tcW w:w="917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VHS</w:t>
            </w:r>
          </w:p>
        </w:tc>
        <w:tc>
          <w:tcPr>
            <w:tcW w:w="1128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DVD</w:t>
            </w:r>
          </w:p>
        </w:tc>
      </w:tr>
      <w:tr w:rsidR="00C07668" w:rsidRPr="00273002" w:rsidTr="00273002">
        <w:tc>
          <w:tcPr>
            <w:tcW w:w="311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CTHE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(Категория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А)</w:t>
            </w:r>
          </w:p>
        </w:tc>
        <w:tc>
          <w:tcPr>
            <w:tcW w:w="917" w:type="dxa"/>
            <w:vMerge w:val="restart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128</w:t>
            </w: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008</w:t>
            </w:r>
          </w:p>
        </w:tc>
        <w:tc>
          <w:tcPr>
            <w:tcW w:w="921" w:type="dxa"/>
            <w:vMerge w:val="restart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480</w:t>
            </w: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504</w:t>
            </w:r>
          </w:p>
        </w:tc>
        <w:tc>
          <w:tcPr>
            <w:tcW w:w="917" w:type="dxa"/>
            <w:vMerge w:val="restart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004</w:t>
            </w:r>
          </w:p>
        </w:tc>
        <w:tc>
          <w:tcPr>
            <w:tcW w:w="1128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504</w:t>
            </w:r>
          </w:p>
        </w:tc>
      </w:tr>
      <w:tr w:rsidR="00C07668" w:rsidRPr="00273002" w:rsidTr="00273002">
        <w:tc>
          <w:tcPr>
            <w:tcW w:w="311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CTHE</w:t>
            </w:r>
            <w:r w:rsidR="00273002">
              <w:rPr>
                <w:color w:val="auto"/>
                <w:sz w:val="20"/>
                <w:szCs w:val="20"/>
                <w:lang w:val="en-US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(</w:t>
            </w:r>
            <w:r w:rsidRPr="00273002">
              <w:rPr>
                <w:color w:val="auto"/>
                <w:sz w:val="20"/>
                <w:szCs w:val="20"/>
              </w:rPr>
              <w:t>Категория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В)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17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792</w:t>
            </w:r>
          </w:p>
        </w:tc>
        <w:tc>
          <w:tcPr>
            <w:tcW w:w="921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208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208</w:t>
            </w:r>
          </w:p>
        </w:tc>
      </w:tr>
      <w:tr w:rsidR="00C07668" w:rsidRPr="00273002" w:rsidTr="00273002">
        <w:tc>
          <w:tcPr>
            <w:tcW w:w="311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Buena</w:t>
            </w:r>
            <w:r w:rsidR="00273002">
              <w:rPr>
                <w:color w:val="auto"/>
                <w:sz w:val="20"/>
                <w:szCs w:val="20"/>
                <w:lang w:val="en-US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(</w:t>
            </w:r>
            <w:r w:rsidRPr="00273002">
              <w:rPr>
                <w:color w:val="auto"/>
                <w:sz w:val="20"/>
                <w:szCs w:val="20"/>
              </w:rPr>
              <w:t>Категория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А)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21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300</w:t>
            </w:r>
          </w:p>
        </w:tc>
        <w:tc>
          <w:tcPr>
            <w:tcW w:w="921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16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200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14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688</w:t>
            </w:r>
          </w:p>
        </w:tc>
      </w:tr>
      <w:tr w:rsidR="00C07668" w:rsidRPr="00273002" w:rsidTr="00273002">
        <w:tc>
          <w:tcPr>
            <w:tcW w:w="311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Buena</w:t>
            </w:r>
            <w:r w:rsidR="00273002">
              <w:rPr>
                <w:color w:val="auto"/>
                <w:sz w:val="20"/>
                <w:szCs w:val="20"/>
                <w:lang w:val="en-US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(</w:t>
            </w:r>
            <w:r w:rsidRPr="00273002">
              <w:rPr>
                <w:color w:val="auto"/>
                <w:sz w:val="20"/>
                <w:szCs w:val="20"/>
              </w:rPr>
              <w:t>Категория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В)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160</w:t>
            </w:r>
          </w:p>
        </w:tc>
        <w:tc>
          <w:tcPr>
            <w:tcW w:w="921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15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336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13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608</w:t>
            </w:r>
          </w:p>
        </w:tc>
      </w:tr>
      <w:tr w:rsidR="00C07668" w:rsidRPr="00273002" w:rsidTr="00273002">
        <w:tc>
          <w:tcPr>
            <w:tcW w:w="311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Крупный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план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</w:t>
            </w:r>
          </w:p>
        </w:tc>
        <w:tc>
          <w:tcPr>
            <w:tcW w:w="921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</w:t>
            </w:r>
          </w:p>
        </w:tc>
        <w:tc>
          <w:tcPr>
            <w:tcW w:w="917" w:type="dxa"/>
            <w:vMerge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15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552</w:t>
            </w:r>
          </w:p>
        </w:tc>
      </w:tr>
      <w:tr w:rsidR="00C07668" w:rsidRPr="00273002" w:rsidTr="00273002">
        <w:tc>
          <w:tcPr>
            <w:tcW w:w="311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Средняя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цена</w:t>
            </w:r>
          </w:p>
        </w:tc>
        <w:tc>
          <w:tcPr>
            <w:tcW w:w="917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063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584</w:t>
            </w:r>
          </w:p>
        </w:tc>
        <w:tc>
          <w:tcPr>
            <w:tcW w:w="921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7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12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204</w:t>
            </w:r>
          </w:p>
        </w:tc>
        <w:tc>
          <w:tcPr>
            <w:tcW w:w="917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</w:tcPr>
          <w:p w:rsidR="00C07668" w:rsidRPr="00273002" w:rsidRDefault="00C07668" w:rsidP="00273002">
            <w:pPr>
              <w:tabs>
                <w:tab w:val="left" w:pos="852"/>
              </w:tabs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11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880</w:t>
            </w:r>
          </w:p>
        </w:tc>
      </w:tr>
    </w:tbl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оптовая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снижается: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VHS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15,8%,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среднем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39,3%.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связано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снижением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закупочной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Pr="00273002">
        <w:rPr>
          <w:color w:val="auto"/>
        </w:rPr>
        <w:t>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снижением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производство.</w:t>
      </w:r>
      <w:r w:rsidR="00273002">
        <w:rPr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Таблица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Распределение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</w:p>
    <w:tbl>
      <w:tblPr>
        <w:tblStyle w:val="a6"/>
        <w:tblW w:w="0" w:type="auto"/>
        <w:tblInd w:w="108" w:type="dxa"/>
        <w:tblLook w:val="01E0" w:firstRow="1" w:lastRow="1" w:firstColumn="1" w:lastColumn="1" w:noHBand="0" w:noVBand="0"/>
      </w:tblPr>
      <w:tblGrid>
        <w:gridCol w:w="1450"/>
        <w:gridCol w:w="1554"/>
        <w:gridCol w:w="1555"/>
        <w:gridCol w:w="1554"/>
        <w:gridCol w:w="1551"/>
        <w:gridCol w:w="1799"/>
      </w:tblGrid>
      <w:tr w:rsidR="00C07668" w:rsidRPr="00273002" w:rsidTr="00273002">
        <w:tc>
          <w:tcPr>
            <w:tcW w:w="3004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2006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3109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2007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3350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</w:tr>
      <w:tr w:rsidR="00C07668" w:rsidRPr="00273002" w:rsidTr="00273002">
        <w:tc>
          <w:tcPr>
            <w:tcW w:w="145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VHS</w:t>
            </w:r>
          </w:p>
        </w:tc>
        <w:tc>
          <w:tcPr>
            <w:tcW w:w="1554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DVD</w:t>
            </w:r>
          </w:p>
        </w:tc>
        <w:tc>
          <w:tcPr>
            <w:tcW w:w="1555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VHS</w:t>
            </w:r>
          </w:p>
        </w:tc>
        <w:tc>
          <w:tcPr>
            <w:tcW w:w="1554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DVD</w:t>
            </w:r>
          </w:p>
        </w:tc>
        <w:tc>
          <w:tcPr>
            <w:tcW w:w="1551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VHS</w:t>
            </w:r>
          </w:p>
        </w:tc>
        <w:tc>
          <w:tcPr>
            <w:tcW w:w="179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DVD</w:t>
            </w:r>
          </w:p>
        </w:tc>
      </w:tr>
      <w:tr w:rsidR="00C07668" w:rsidRPr="00273002" w:rsidTr="00273002">
        <w:tc>
          <w:tcPr>
            <w:tcW w:w="9463" w:type="dxa"/>
            <w:gridSpan w:val="6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  <w:lang w:val="en-US"/>
              </w:rPr>
            </w:pPr>
            <w:r w:rsidRPr="00273002">
              <w:rPr>
                <w:color w:val="auto"/>
                <w:sz w:val="20"/>
                <w:szCs w:val="20"/>
              </w:rPr>
              <w:t>В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стоимостном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показателе,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р.</w:t>
            </w:r>
          </w:p>
        </w:tc>
      </w:tr>
      <w:tr w:rsidR="00C07668" w:rsidRPr="00273002" w:rsidTr="00273002">
        <w:tc>
          <w:tcPr>
            <w:tcW w:w="3004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89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3620</w:t>
            </w:r>
          </w:p>
        </w:tc>
        <w:tc>
          <w:tcPr>
            <w:tcW w:w="3109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2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029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792</w:t>
            </w:r>
          </w:p>
        </w:tc>
        <w:tc>
          <w:tcPr>
            <w:tcW w:w="3350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2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699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623</w:t>
            </w:r>
          </w:p>
        </w:tc>
      </w:tr>
      <w:tr w:rsidR="00C07668" w:rsidRPr="00273002" w:rsidTr="00273002">
        <w:tc>
          <w:tcPr>
            <w:tcW w:w="145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848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759</w:t>
            </w:r>
          </w:p>
        </w:tc>
        <w:tc>
          <w:tcPr>
            <w:tcW w:w="1554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44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681</w:t>
            </w:r>
          </w:p>
        </w:tc>
        <w:tc>
          <w:tcPr>
            <w:tcW w:w="1555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1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319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320</w:t>
            </w:r>
          </w:p>
        </w:tc>
        <w:tc>
          <w:tcPr>
            <w:tcW w:w="1554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710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472</w:t>
            </w:r>
          </w:p>
        </w:tc>
        <w:tc>
          <w:tcPr>
            <w:tcW w:w="1551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863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879</w:t>
            </w:r>
          </w:p>
        </w:tc>
        <w:tc>
          <w:tcPr>
            <w:tcW w:w="179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  <w:lang w:val="en-US"/>
              </w:rPr>
              <w:t>1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835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  <w:lang w:val="en-US"/>
              </w:rPr>
              <w:t>744</w:t>
            </w:r>
          </w:p>
        </w:tc>
      </w:tr>
      <w:tr w:rsidR="00C07668" w:rsidRPr="00273002" w:rsidTr="00273002">
        <w:tc>
          <w:tcPr>
            <w:tcW w:w="9463" w:type="dxa"/>
            <w:gridSpan w:val="6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В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количественном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показателе,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шт.</w:t>
            </w:r>
          </w:p>
        </w:tc>
      </w:tr>
      <w:tr w:rsidR="00C07668" w:rsidRPr="00273002" w:rsidTr="00273002">
        <w:tc>
          <w:tcPr>
            <w:tcW w:w="3004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121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355</w:t>
            </w:r>
          </w:p>
        </w:tc>
        <w:tc>
          <w:tcPr>
            <w:tcW w:w="3109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261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814</w:t>
            </w:r>
          </w:p>
        </w:tc>
        <w:tc>
          <w:tcPr>
            <w:tcW w:w="3350" w:type="dxa"/>
            <w:gridSpan w:val="2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298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408</w:t>
            </w:r>
          </w:p>
        </w:tc>
      </w:tr>
      <w:tr w:rsidR="00C07668" w:rsidRPr="00273002" w:rsidTr="00273002">
        <w:tc>
          <w:tcPr>
            <w:tcW w:w="1450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119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074</w:t>
            </w:r>
          </w:p>
        </w:tc>
        <w:tc>
          <w:tcPr>
            <w:tcW w:w="1554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281</w:t>
            </w:r>
          </w:p>
        </w:tc>
        <w:tc>
          <w:tcPr>
            <w:tcW w:w="1555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203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598</w:t>
            </w:r>
          </w:p>
        </w:tc>
        <w:tc>
          <w:tcPr>
            <w:tcW w:w="1554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58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216</w:t>
            </w:r>
          </w:p>
        </w:tc>
        <w:tc>
          <w:tcPr>
            <w:tcW w:w="1551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143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884</w:t>
            </w:r>
          </w:p>
        </w:tc>
        <w:tc>
          <w:tcPr>
            <w:tcW w:w="1799" w:type="dxa"/>
          </w:tcPr>
          <w:p w:rsidR="00C07668" w:rsidRPr="00273002" w:rsidRDefault="00C07668" w:rsidP="00273002">
            <w:pPr>
              <w:spacing w:line="360" w:lineRule="auto"/>
              <w:ind w:firstLine="34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154</w:t>
            </w:r>
            <w:r w:rsid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524</w:t>
            </w:r>
          </w:p>
        </w:tc>
      </w:tr>
    </w:tbl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основной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денежный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оборот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составляло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продажа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VHS</w:t>
      </w:r>
      <w:r w:rsidRPr="00273002">
        <w:rPr>
          <w:color w:val="auto"/>
        </w:rPr>
        <w:t>-продукции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(95%)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всего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5%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реализовалось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денежном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объеме.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было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связано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высокими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ценами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лицензионные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диски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VHS</w:t>
      </w:r>
      <w:r w:rsidRPr="00273002">
        <w:rPr>
          <w:color w:val="auto"/>
        </w:rPr>
        <w:t>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Разница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составляла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2,5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2,8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273002" w:rsidP="00273002">
      <w:pPr>
        <w:spacing w:line="360" w:lineRule="auto"/>
        <w:ind w:firstLine="709"/>
        <w:jc w:val="both"/>
        <w:rPr>
          <w:color w:val="auto"/>
        </w:rPr>
      </w:pPr>
      <w:r>
        <w:object w:dxaOrig="5621" w:dyaOrig="28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1.25pt;height:143.25pt" o:ole="" fillcolor="black">
            <v:imagedata r:id="rId7" o:title=""/>
          </v:shape>
          <o:OLEObject Type="Embed" ProgID="Excel.Sheet.8" ShapeID="_x0000_i1025" DrawAspect="Content" ObjectID="_1469987730" r:id="rId8">
            <o:FieldCodes>\s</o:FieldCodes>
          </o:OLEObject>
        </w:objec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Рис.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количественном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выражении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273002" w:rsidP="00273002">
      <w:pPr>
        <w:spacing w:line="360" w:lineRule="auto"/>
        <w:ind w:firstLine="709"/>
        <w:jc w:val="both"/>
        <w:rPr>
          <w:color w:val="auto"/>
        </w:rPr>
      </w:pPr>
      <w:r>
        <w:object w:dxaOrig="5040" w:dyaOrig="2119">
          <v:shape id="_x0000_i1026" type="#_x0000_t75" style="width:252pt;height:105.75pt" o:ole="" fillcolor="black">
            <v:imagedata r:id="rId9" o:title=""/>
          </v:shape>
          <o:OLEObject Type="Embed" ProgID="Excel.Sheet.8" ShapeID="_x0000_i1026" DrawAspect="Content" ObjectID="_1469987731" r:id="rId10">
            <o:FieldCodes>\s</o:FieldCodes>
          </o:OLEObject>
        </w:objec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Рис.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стоимостном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выражении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</w:pP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ситуация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изменилась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решением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некоторых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зарубежных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компаний-производителей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снизить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закупочные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диски.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частности,</w:t>
      </w:r>
      <w:r w:rsidR="00273002">
        <w:rPr>
          <w:color w:val="auto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Columbia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Tristar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Pictures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для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стран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СНГ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Беларуси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регламентировало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снижение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цены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ровно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два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раза,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что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непосредственно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отразилось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на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розничную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цену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товара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стала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толчком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для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продвижения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лицензионных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дисков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на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рынке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мультимедийной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продукции.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Так,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2007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г.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на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долю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22,2%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проданных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дисков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количественном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выражении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объём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продаж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  <w:lang w:val="en-US"/>
        </w:rPr>
        <w:t>DVD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составил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35%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от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общего.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этом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году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так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же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увеличились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продажи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  <w:lang w:val="en-US"/>
        </w:rPr>
        <w:t>DVD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-аппаратуры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розничный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потребитель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готов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был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купить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лицензионный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диск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из-за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высоких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характеристик,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компактности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долгого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срока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службы.</w:t>
      </w:r>
    </w:p>
    <w:p w:rsidR="00C07668" w:rsidRDefault="00C07668" w:rsidP="00273002">
      <w:pPr>
        <w:spacing w:line="360" w:lineRule="auto"/>
        <w:ind w:firstLine="709"/>
        <w:jc w:val="both"/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</w:pP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2008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г.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разница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цене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между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кассетами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дисками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составила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уже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среднем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1,5-1,9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раза,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на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долю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51,8%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реализованных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дисков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пришёлся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оборот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68%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от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всего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объёма.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</w:p>
    <w:p w:rsidR="00273002" w:rsidRPr="00273002" w:rsidRDefault="00273002" w:rsidP="00273002">
      <w:pPr>
        <w:spacing w:line="360" w:lineRule="auto"/>
        <w:ind w:firstLine="709"/>
        <w:jc w:val="both"/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</w:pPr>
    </w:p>
    <w:p w:rsidR="00C07668" w:rsidRPr="00273002" w:rsidRDefault="00273002" w:rsidP="00273002">
      <w:pPr>
        <w:spacing w:line="360" w:lineRule="auto"/>
        <w:ind w:firstLine="709"/>
        <w:jc w:val="both"/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</w:pPr>
      <w:r>
        <w:object w:dxaOrig="5201" w:dyaOrig="3120">
          <v:shape id="_x0000_i1027" type="#_x0000_t75" style="width:260.25pt;height:156pt" o:ole="" fillcolor="black">
            <v:imagedata r:id="rId11" o:title=""/>
          </v:shape>
          <o:OLEObject Type="Embed" ProgID="Excel.Sheet.8" ShapeID="_x0000_i1027" DrawAspect="Content" ObjectID="_1469987732" r:id="rId12">
            <o:FieldCodes>\s</o:FieldCodes>
          </o:OLEObject>
        </w:objec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</w:pP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Рис.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3.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Динамика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изменения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объёма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реализованной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продукции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в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2006-2008</w:t>
      </w:r>
      <w:r w:rsid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Pr="00273002"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  <w:t>гг.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rStyle w:val="k2"/>
          <w:rFonts w:ascii="Times New Roman" w:hAnsi="Times New Roman" w:cs="Times New Roman"/>
          <w:bCs/>
          <w:color w:val="auto"/>
          <w:sz w:val="28"/>
          <w:szCs w:val="28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рис.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реализованной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увеличивается.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связано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тем,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больше,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чем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VHS</w:t>
      </w:r>
      <w:r w:rsidRPr="00273002">
        <w:rPr>
          <w:color w:val="auto"/>
        </w:rPr>
        <w:t>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Если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базировался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95%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кассетах,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стоимость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которых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изменяется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004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128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68%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составляла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реализация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Pr="00273002">
        <w:rPr>
          <w:color w:val="auto"/>
        </w:rPr>
        <w:t>-дисков,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стоимость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которых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составляет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552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b/>
          <w:color w:val="auto"/>
        </w:rPr>
        <w:t>Анализ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себестоимости</w:t>
      </w:r>
      <w:r w:rsid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продукции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Себестоимость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-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один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из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важнейших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экономических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показателей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деятельности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промышленных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предприятий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объединений,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выражающий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денежной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форме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все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затраты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предприятия,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связанные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производством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реализацией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продукции.</w:t>
      </w:r>
      <w:r w:rsidR="00273002">
        <w:rPr>
          <w:bCs/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bCs/>
          <w:color w:val="auto"/>
        </w:rPr>
        <w:t>Себестоимость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показывает,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что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обходится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предприятию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выпускаемая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продукция.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себестоимость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включаются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перенесенные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продукцию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затраты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прошлого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труда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(амортизация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основных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фондов,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стоимость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сырья,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материалов,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топлива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других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материальных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ресурсов)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расходы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оплату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труда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работников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предприятия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(заработная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плата).</w:t>
      </w:r>
      <w:r w:rsidR="00273002">
        <w:rPr>
          <w:bCs/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Для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анализа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уровня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динамики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изменения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стоимости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используется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ряд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показателей.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ним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относятся: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смета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затрат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производство,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себестоимость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товарной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реализуемой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продукции,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затраты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один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рубль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товарной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(реализованной)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продукции.</w:t>
      </w:r>
      <w:r w:rsidRPr="00273002">
        <w:rPr>
          <w:bCs/>
          <w:color w:val="auto"/>
        </w:rPr>
        <w:tab/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Рассмотрим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распределение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между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постоянными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переменными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Таблица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Распределение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между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постоянными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переменными</w:t>
      </w:r>
    </w:p>
    <w:tbl>
      <w:tblPr>
        <w:tblStyle w:val="a6"/>
        <w:tblW w:w="8963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235"/>
        <w:gridCol w:w="1026"/>
        <w:gridCol w:w="1085"/>
        <w:gridCol w:w="1041"/>
        <w:gridCol w:w="1110"/>
        <w:gridCol w:w="1356"/>
        <w:gridCol w:w="1110"/>
      </w:tblGrid>
      <w:tr w:rsidR="00C07668" w:rsidRPr="00273002" w:rsidTr="00273002">
        <w:trPr>
          <w:trHeight w:val="531"/>
        </w:trPr>
        <w:tc>
          <w:tcPr>
            <w:tcW w:w="2235" w:type="dxa"/>
            <w:vMerge w:val="restart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Элементы</w:t>
            </w:r>
          </w:p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затрат</w:t>
            </w:r>
          </w:p>
        </w:tc>
        <w:tc>
          <w:tcPr>
            <w:tcW w:w="2111" w:type="dxa"/>
            <w:gridSpan w:val="2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2151" w:type="dxa"/>
            <w:gridSpan w:val="2"/>
            <w:vAlign w:val="center"/>
          </w:tcPr>
          <w:p w:rsidR="00C07668" w:rsidRPr="00273002" w:rsidRDefault="00C07668" w:rsidP="00273002">
            <w:pPr>
              <w:tabs>
                <w:tab w:val="left" w:pos="2280"/>
              </w:tabs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2466" w:type="dxa"/>
            <w:gridSpan w:val="2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2008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</w:tr>
      <w:tr w:rsidR="00C07668" w:rsidRPr="00273002" w:rsidTr="00273002">
        <w:tc>
          <w:tcPr>
            <w:tcW w:w="2235" w:type="dxa"/>
            <w:vMerge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026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всего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млн.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р.</w:t>
            </w:r>
          </w:p>
        </w:tc>
        <w:tc>
          <w:tcPr>
            <w:tcW w:w="108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уд.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вес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с/с,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%</w:t>
            </w:r>
          </w:p>
        </w:tc>
        <w:tc>
          <w:tcPr>
            <w:tcW w:w="1041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всего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млн.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р.</w:t>
            </w:r>
          </w:p>
        </w:tc>
        <w:tc>
          <w:tcPr>
            <w:tcW w:w="111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уд.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вес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с/с,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%</w:t>
            </w:r>
          </w:p>
        </w:tc>
        <w:tc>
          <w:tcPr>
            <w:tcW w:w="1356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всего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млн.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р.</w:t>
            </w:r>
          </w:p>
        </w:tc>
        <w:tc>
          <w:tcPr>
            <w:tcW w:w="111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уд.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вес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с/с,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%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Себестоимость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товарной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продукции,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том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числе: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tabs>
                <w:tab w:val="left" w:pos="973"/>
              </w:tabs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647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219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100,0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632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270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100,0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173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490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100,0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Материаль-ные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затраты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tabs>
                <w:tab w:val="left" w:pos="973"/>
              </w:tabs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127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502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19,7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285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647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17,5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349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932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16,1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1.1.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Сырьё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материалы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tabs>
                <w:tab w:val="left" w:pos="973"/>
              </w:tabs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127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502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19,7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285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647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17,5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349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932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16,1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на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оплату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труда,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отчисления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на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социальные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нужды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tabs>
                <w:tab w:val="left" w:pos="973"/>
              </w:tabs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255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652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39,5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670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863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41,1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919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386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42,3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Амортизация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основных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средств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нематериальных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активов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20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711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3,2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52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233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3,2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69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552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3,2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Прочие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243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354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37,6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623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527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38,2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834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620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38,4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Постоянные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264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065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40,8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675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760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41,4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904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172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41,6</w:t>
            </w:r>
          </w:p>
        </w:tc>
      </w:tr>
      <w:tr w:rsidR="00C07668" w:rsidRPr="00273002" w:rsidTr="00273002">
        <w:tc>
          <w:tcPr>
            <w:tcW w:w="2235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Переменные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</w:p>
        </w:tc>
        <w:tc>
          <w:tcPr>
            <w:tcW w:w="102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383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154</w:t>
            </w:r>
          </w:p>
        </w:tc>
        <w:tc>
          <w:tcPr>
            <w:tcW w:w="1085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59,2</w:t>
            </w:r>
          </w:p>
        </w:tc>
        <w:tc>
          <w:tcPr>
            <w:tcW w:w="1041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956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510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58,6</w:t>
            </w:r>
          </w:p>
        </w:tc>
        <w:tc>
          <w:tcPr>
            <w:tcW w:w="1356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269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318</w:t>
            </w:r>
          </w:p>
        </w:tc>
        <w:tc>
          <w:tcPr>
            <w:tcW w:w="111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58,4</w:t>
            </w:r>
          </w:p>
        </w:tc>
      </w:tr>
    </w:tbl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реализуемой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главный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удельный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вес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занимают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материальные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(затраты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сырьё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материалы)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прочие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(услуги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банка,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услуги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аренда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эксплутационные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импорту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роялти).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Роялти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платёж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предоставление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исключительных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прав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определённую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продукцию,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распространяемую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СООО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«ВИДЕОМАКС»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территории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РБ.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константа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регламентируется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зарубежным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правообладателем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составляет,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правило,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26-31%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всей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(стоимость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Роялти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прописывается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каждом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контракте).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самым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непосредственным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образом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влияет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конечную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розничную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товара.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Структура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(роялти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выделено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отдельно)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изображена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рис.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5536C6" w:rsidP="00273002">
      <w:pPr>
        <w:spacing w:line="360" w:lineRule="auto"/>
        <w:ind w:firstLine="709"/>
        <w:jc w:val="both"/>
        <w:rPr>
          <w:color w:val="auto"/>
        </w:rPr>
      </w:pPr>
      <w:r>
        <w:rPr>
          <w:color w:val="auto"/>
        </w:rPr>
        <w:pict>
          <v:shape id="_x0000_i1028" type="#_x0000_t75" style="width:221.25pt;height:113.25pt">
            <v:imagedata r:id="rId13" o:title="" croptop="9915f" cropbottom="10870f" cropleft="1269f" cropright="2948f"/>
          </v:shape>
        </w:pic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Рис.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Структура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СООО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«ВИДЕОМАКС»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Согласно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данным,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товарной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увеличивается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среднем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42,6%.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повлияло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всех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вышеперечисленных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элементов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затрат:</w:t>
      </w:r>
    </w:p>
    <w:p w:rsidR="00C07668" w:rsidRPr="00273002" w:rsidRDefault="00C07668" w:rsidP="00273002">
      <w:pPr>
        <w:numPr>
          <w:ilvl w:val="0"/>
          <w:numId w:val="1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материальных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36,9%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переходом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более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качественные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материалы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(боксы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видео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DVD</w:t>
      </w:r>
      <w:r w:rsidRPr="00273002">
        <w:rPr>
          <w:color w:val="auto"/>
        </w:rPr>
        <w:t>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плёнка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высокого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качества);</w:t>
      </w:r>
    </w:p>
    <w:p w:rsidR="00C07668" w:rsidRPr="00273002" w:rsidRDefault="00C07668" w:rsidP="00273002">
      <w:pPr>
        <w:numPr>
          <w:ilvl w:val="0"/>
          <w:numId w:val="1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оплату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труда,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отчисления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социальные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нужды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45,5%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заработной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платы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работников;</w:t>
      </w:r>
    </w:p>
    <w:p w:rsidR="00C07668" w:rsidRPr="00273002" w:rsidRDefault="00C07668" w:rsidP="00273002">
      <w:pPr>
        <w:numPr>
          <w:ilvl w:val="0"/>
          <w:numId w:val="1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прочих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43,2%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импорту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рекламной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(банеры,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ростовые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фигуры,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плакаты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высшего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качества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различных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форматов);</w:t>
      </w:r>
    </w:p>
    <w:p w:rsidR="00C07668" w:rsidRPr="00273002" w:rsidRDefault="00C07668" w:rsidP="00273002">
      <w:pPr>
        <w:numPr>
          <w:ilvl w:val="0"/>
          <w:numId w:val="17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доля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амортизация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остаётся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неизменной.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Далее,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4-7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проведём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пофакторный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анализ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влияния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различных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факторов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сметы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же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рубль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Таким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образом,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вышеперечисленных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расчетов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4-5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«Влияние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факторов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сметы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гг.»)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можно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сделать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следующие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выводы: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объемов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смета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увеличились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2,5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раза.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Такое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произошло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счёт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увеличения: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831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385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р.;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суммы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412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584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ставки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переменных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единицу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соответственно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117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816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смета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уменьшилась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счёт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структуры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произведенной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386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734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объемов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33%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смета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увеличились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30%.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Такое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произошло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счёт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ставки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переменных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единицу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суммы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соответственно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489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681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179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045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229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496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счёт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структуры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смета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уменьшилась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357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022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Затраты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один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рубль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товарной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(реализованной)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наиболее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известный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практике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обобщающий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показатель,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который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отражает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единицы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стоимостном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выражении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обезличенно,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без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разграничения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конкретным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видам.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Он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широко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используется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анализе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позволяет,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частности,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характеризовать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уровень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динамику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затрат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целом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промышленности.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Он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рассчитывается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отношение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полной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отпускных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ценах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производителя.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6-7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выше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проведённого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расчета,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данный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показатель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находиться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уровне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0,57-1,07.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Можно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судить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особом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влиянии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следующих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факторов: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объёма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структуры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произведённой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суммы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постоянных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дальнейшем,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необходимо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изучить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рынок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возможных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зарубежных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производителей,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как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незначительные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величине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роялти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сказывается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производимой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продукции.</w:t>
      </w:r>
      <w:r w:rsidR="00273002">
        <w:rPr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b/>
          <w:color w:val="auto"/>
        </w:rPr>
        <w:t>Анализ</w:t>
      </w:r>
      <w:r w:rsidR="00273002" w:rsidRP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прибыли</w:t>
      </w:r>
      <w:r w:rsidR="00273002" w:rsidRPr="00273002">
        <w:rPr>
          <w:b/>
          <w:color w:val="auto"/>
        </w:rPr>
        <w:t xml:space="preserve"> </w:t>
      </w:r>
      <w:r w:rsidRPr="00273002">
        <w:rPr>
          <w:b/>
          <w:color w:val="auto"/>
        </w:rPr>
        <w:t>компании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Прибыль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–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важнейшая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категория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рыночной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экономики.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точнее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максимизация,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выступает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непосредственной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целью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любой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отрасли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национальной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экономики.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Категория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является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объектом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экономической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теории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одно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столетие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неразрывно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связывается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категориями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дохода,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капитала,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процента,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ставки,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воздержания,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ожидания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многими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другими.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3.8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представлены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</w:t>
      </w:r>
      <w:r w:rsidR="00273002">
        <w:rPr>
          <w:color w:val="auto"/>
        </w:rPr>
        <w:t xml:space="preserve"> </w:t>
      </w:r>
      <w:r w:rsidRPr="00273002">
        <w:rPr>
          <w:color w:val="auto"/>
          <w:lang w:val="en-US"/>
        </w:rPr>
        <w:t>C</w:t>
      </w:r>
      <w:r w:rsidRPr="00273002">
        <w:rPr>
          <w:color w:val="auto"/>
        </w:rPr>
        <w:t>ООО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«ВИДЕОМАКС»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видам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деятельности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период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данным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6):</w:t>
      </w:r>
    </w:p>
    <w:p w:rsidR="00C07668" w:rsidRPr="00273002" w:rsidRDefault="00C07668" w:rsidP="00273002">
      <w:pPr>
        <w:numPr>
          <w:ilvl w:val="1"/>
          <w:numId w:val="10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Доходы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видам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деятельности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</w:t>
      </w: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реализации).</w:t>
      </w:r>
    </w:p>
    <w:p w:rsidR="00C07668" w:rsidRPr="00273002" w:rsidRDefault="00C07668" w:rsidP="00273002">
      <w:pPr>
        <w:numPr>
          <w:ilvl w:val="1"/>
          <w:numId w:val="18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Операционные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расходы:</w:t>
      </w:r>
    </w:p>
    <w:p w:rsidR="00C07668" w:rsidRPr="00273002" w:rsidRDefault="00C07668" w:rsidP="00273002">
      <w:pPr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проценты,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полученные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выплаченные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облигациям,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депозитам,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государственным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бумагам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предоставление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уплату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кредита;</w:t>
      </w:r>
    </w:p>
    <w:p w:rsidR="00C07668" w:rsidRPr="00273002" w:rsidRDefault="00C07668" w:rsidP="00273002">
      <w:pPr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доходы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участия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других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организациях;</w:t>
      </w:r>
    </w:p>
    <w:p w:rsidR="00C07668" w:rsidRPr="00273002" w:rsidRDefault="00C07668" w:rsidP="00273002">
      <w:pPr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расходы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содержанию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законсервированных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объектов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мощностей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аннулированию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заказов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(договоров);</w:t>
      </w:r>
    </w:p>
    <w:p w:rsidR="00C07668" w:rsidRPr="00273002" w:rsidRDefault="00C07668" w:rsidP="00273002">
      <w:pPr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расходы,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связанные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обслуживанием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ценных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бумаг: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оплата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консультационных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депозитарных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услуг;</w:t>
      </w:r>
    </w:p>
    <w:p w:rsidR="00C07668" w:rsidRPr="00273002" w:rsidRDefault="00C07668" w:rsidP="00273002">
      <w:pPr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прибыль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продажи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ТМЦ,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также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основных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фондов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нематериальных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активов.</w:t>
      </w:r>
    </w:p>
    <w:p w:rsidR="00C07668" w:rsidRPr="00273002" w:rsidRDefault="00C07668" w:rsidP="00273002">
      <w:pPr>
        <w:numPr>
          <w:ilvl w:val="1"/>
          <w:numId w:val="19"/>
        </w:numPr>
        <w:tabs>
          <w:tab w:val="clear" w:pos="1440"/>
          <w:tab w:val="num" w:pos="900"/>
        </w:tabs>
        <w:spacing w:line="360" w:lineRule="auto"/>
        <w:ind w:left="0" w:firstLine="709"/>
        <w:jc w:val="both"/>
        <w:rPr>
          <w:color w:val="auto"/>
        </w:rPr>
      </w:pPr>
      <w:r w:rsidRPr="00273002">
        <w:rPr>
          <w:color w:val="auto"/>
        </w:rPr>
        <w:t>Внереализационные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расходы:</w:t>
      </w:r>
    </w:p>
    <w:p w:rsidR="00C07668" w:rsidRPr="00273002" w:rsidRDefault="00C07668" w:rsidP="00273002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прошлых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лет,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выявленная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отчетном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периоде;</w:t>
      </w:r>
    </w:p>
    <w:p w:rsidR="00C07668" w:rsidRPr="00273002" w:rsidRDefault="00C07668" w:rsidP="00273002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сдачи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аренду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основных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средств;</w:t>
      </w:r>
    </w:p>
    <w:p w:rsidR="00C07668" w:rsidRPr="00273002" w:rsidRDefault="00C07668" w:rsidP="00273002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полученные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выплаченные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пени,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штрафы,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неустойки;</w:t>
      </w:r>
    </w:p>
    <w:p w:rsidR="00C07668" w:rsidRPr="00273002" w:rsidRDefault="00C07668" w:rsidP="00273002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убытки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стихийных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бедствий;</w:t>
      </w:r>
    </w:p>
    <w:p w:rsidR="00C07668" w:rsidRPr="00273002" w:rsidRDefault="00C07668" w:rsidP="00273002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доходы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убытки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валютным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операциям;</w:t>
      </w:r>
    </w:p>
    <w:p w:rsidR="00C07668" w:rsidRPr="00273002" w:rsidRDefault="00C07668" w:rsidP="00273002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color w:val="auto"/>
        </w:rPr>
      </w:pP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или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убытки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поступления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списания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безнадежной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дебиторской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задолженности,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которой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истекли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сроки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исковой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давности.</w:t>
      </w:r>
    </w:p>
    <w:p w:rsidR="00C07668" w:rsidRPr="00273002" w:rsidRDefault="00C07668" w:rsidP="00273002">
      <w:pPr>
        <w:numPr>
          <w:ilvl w:val="0"/>
          <w:numId w:val="20"/>
        </w:numPr>
        <w:tabs>
          <w:tab w:val="clear" w:pos="7560"/>
          <w:tab w:val="num" w:pos="0"/>
        </w:tabs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color w:val="auto"/>
        </w:rPr>
        <w:t>Балансовая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Показатель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характеризует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конечный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производственно-хозяйственной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деятельности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рассчитывается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следующей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формуле: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object w:dxaOrig="2460" w:dyaOrig="400">
          <v:shape id="_x0000_i1029" type="#_x0000_t75" style="width:123pt;height:20.25pt" o:ole="">
            <v:imagedata r:id="rId14" o:title=""/>
          </v:shape>
          <o:OLEObject Type="Embed" ProgID="Equation.3" ShapeID="_x0000_i1029" DrawAspect="Content" ObjectID="_1469987733" r:id="rId15"/>
        </w:objec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(1)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где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object w:dxaOrig="360" w:dyaOrig="400">
          <v:shape id="_x0000_i1030" type="#_x0000_t75" style="width:18pt;height:20.25pt" o:ole="">
            <v:imagedata r:id="rId16" o:title=""/>
          </v:shape>
          <o:OLEObject Type="Embed" ProgID="Equation.3" ShapeID="_x0000_i1030" DrawAspect="Content" ObjectID="_1469987734" r:id="rId17"/>
        </w:objec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(работ,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услуг)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предприятия,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р.;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ОФР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операционные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р.;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ВФР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внереализационные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результаты,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</w:p>
    <w:p w:rsidR="00C07668" w:rsidRPr="00273002" w:rsidRDefault="00C07668" w:rsidP="00273002">
      <w:pPr>
        <w:numPr>
          <w:ilvl w:val="0"/>
          <w:numId w:val="20"/>
        </w:numPr>
        <w:tabs>
          <w:tab w:val="clear" w:pos="7560"/>
          <w:tab w:val="num" w:pos="0"/>
        </w:tabs>
        <w:spacing w:line="360" w:lineRule="auto"/>
        <w:ind w:left="0"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Налоги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сборы,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платежи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из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прибыли.</w:t>
      </w:r>
    </w:p>
    <w:p w:rsidR="00C07668" w:rsidRPr="00273002" w:rsidRDefault="00C07668" w:rsidP="00273002">
      <w:pPr>
        <w:widowControl w:val="0"/>
        <w:numPr>
          <w:ilvl w:val="0"/>
          <w:numId w:val="20"/>
        </w:numPr>
        <w:shd w:val="clear" w:color="auto" w:fill="FFFFFF"/>
        <w:tabs>
          <w:tab w:val="clear" w:pos="756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color w:val="auto"/>
        </w:rPr>
      </w:pP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распределению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(чистая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прибыль).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Это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вычетом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налогов,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уплачиваемых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есть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вычетом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налогов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недвижимость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также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транспортного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сбора,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который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является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местным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сбором,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направляется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местный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бюджет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предназначен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для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финансирования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развития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городского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общественного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транспорта.</w:t>
      </w:r>
      <w:r w:rsidR="00273002">
        <w:rPr>
          <w:color w:val="auto"/>
        </w:rPr>
        <w:t xml:space="preserve"> </w:t>
      </w:r>
    </w:p>
    <w:p w:rsidR="00C07668" w:rsidRPr="00273002" w:rsidRDefault="00C07668" w:rsidP="0027300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color w:val="auto"/>
        </w:rPr>
      </w:pPr>
      <w:r w:rsidRPr="00273002">
        <w:rPr>
          <w:iCs/>
          <w:color w:val="auto"/>
        </w:rPr>
        <w:t>П</w:t>
      </w:r>
      <w:r w:rsidRPr="00273002">
        <w:rPr>
          <w:iCs/>
          <w:color w:val="auto"/>
          <w:vertAlign w:val="subscript"/>
        </w:rPr>
        <w:t>ч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=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П</w:t>
      </w:r>
      <w:r w:rsidRPr="00273002">
        <w:rPr>
          <w:iCs/>
          <w:color w:val="auto"/>
          <w:vertAlign w:val="subscript"/>
        </w:rPr>
        <w:t>б</w:t>
      </w:r>
      <w:r w:rsidR="00273002">
        <w:rPr>
          <w:iCs/>
          <w:color w:val="auto"/>
          <w:vertAlign w:val="subscript"/>
        </w:rPr>
        <w:t xml:space="preserve"> </w:t>
      </w:r>
      <w:r w:rsidRPr="00273002">
        <w:rPr>
          <w:iCs/>
          <w:color w:val="auto"/>
        </w:rPr>
        <w:t>–</w:t>
      </w:r>
      <w:r w:rsidRPr="00273002">
        <w:rPr>
          <w:iCs/>
          <w:color w:val="auto"/>
        </w:rPr>
        <w:object w:dxaOrig="1399" w:dyaOrig="420">
          <v:shape id="_x0000_i1031" type="#_x0000_t75" style="width:69pt;height:21pt" o:ole="">
            <v:imagedata r:id="rId18" o:title=""/>
          </v:shape>
          <o:OLEObject Type="Embed" ProgID="Equation.3" ShapeID="_x0000_i1031" DrawAspect="Content" ObjectID="_1469987735" r:id="rId19"/>
        </w:object>
      </w:r>
      <w:r w:rsidRPr="00273002">
        <w:rPr>
          <w:iCs/>
          <w:color w:val="auto"/>
        </w:rPr>
        <w:t>–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ТС,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(2)</w:t>
      </w:r>
    </w:p>
    <w:p w:rsidR="00C07668" w:rsidRPr="00273002" w:rsidRDefault="00C07668" w:rsidP="0027300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</w:rPr>
      </w:pPr>
      <w:r w:rsidRPr="00273002">
        <w:rPr>
          <w:iCs/>
          <w:color w:val="auto"/>
        </w:rPr>
        <w:t>где</w:t>
      </w:r>
      <w:r w:rsidR="00273002">
        <w:rPr>
          <w:color w:val="auto"/>
        </w:rPr>
        <w:t xml:space="preserve"> </w:t>
      </w:r>
      <w:r w:rsidRPr="00273002">
        <w:rPr>
          <w:iCs/>
          <w:color w:val="auto"/>
        </w:rPr>
        <w:t>П</w:t>
      </w:r>
      <w:r w:rsidRPr="00273002">
        <w:rPr>
          <w:iCs/>
          <w:color w:val="auto"/>
          <w:vertAlign w:val="subscript"/>
        </w:rPr>
        <w:t>б</w:t>
      </w:r>
      <w:r w:rsidR="00273002">
        <w:rPr>
          <w:iCs/>
          <w:color w:val="auto"/>
          <w:vertAlign w:val="subscript"/>
        </w:rPr>
        <w:t xml:space="preserve"> </w:t>
      </w:r>
      <w:r w:rsidRPr="00273002">
        <w:rPr>
          <w:iCs/>
          <w:color w:val="auto"/>
        </w:rPr>
        <w:t>-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балансовая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прибыль,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млн.</w: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р.;</w:t>
      </w:r>
    </w:p>
    <w:p w:rsidR="00C07668" w:rsidRPr="00273002" w:rsidRDefault="00C07668" w:rsidP="0027300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object w:dxaOrig="499" w:dyaOrig="419">
          <v:shape id="_x0000_i1032" type="#_x0000_t75" style="width:24.75pt;height:21pt" o:ole="">
            <v:imagedata r:id="rId20" o:title=""/>
          </v:shape>
          <o:OLEObject Type="Embed" ProgID="Equation.3" ShapeID="_x0000_i1032" DrawAspect="Content" ObjectID="_1469987736" r:id="rId21"/>
        </w:object>
      </w:r>
      <w:r w:rsidR="00273002">
        <w:rPr>
          <w:iCs/>
          <w:color w:val="auto"/>
        </w:rPr>
        <w:t xml:space="preserve"> </w:t>
      </w:r>
      <w:r w:rsidRPr="00273002">
        <w:rPr>
          <w:iCs/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налог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р.;</w:t>
      </w:r>
    </w:p>
    <w:p w:rsidR="00C07668" w:rsidRPr="00273002" w:rsidRDefault="00C07668" w:rsidP="00273002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auto"/>
        </w:rPr>
      </w:pPr>
      <w:r w:rsidRPr="00273002">
        <w:rPr>
          <w:iCs/>
          <w:color w:val="auto"/>
        </w:rPr>
        <w:t>ТС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транспортный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сбор,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Чистая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остается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полном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распоряжении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предприятия.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служит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источником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ответственности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своим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обязательствам,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используется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для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развития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совершенствования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производства,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для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материального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поощрения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работников,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также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для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удовлетворения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личных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потребностей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владельца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предприятия.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Таблица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8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Доходы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СООО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«ВИДЕОМАКС»</w:t>
      </w:r>
    </w:p>
    <w:tbl>
      <w:tblPr>
        <w:tblStyle w:val="a6"/>
        <w:tblW w:w="9828" w:type="dxa"/>
        <w:tblLayout w:type="fixed"/>
        <w:tblLook w:val="01E0" w:firstRow="1" w:lastRow="1" w:firstColumn="1" w:lastColumn="1" w:noHBand="0" w:noVBand="0"/>
      </w:tblPr>
      <w:tblGrid>
        <w:gridCol w:w="5148"/>
        <w:gridCol w:w="180"/>
        <w:gridCol w:w="1260"/>
        <w:gridCol w:w="1620"/>
        <w:gridCol w:w="1620"/>
      </w:tblGrid>
      <w:tr w:rsidR="00C07668" w:rsidRPr="00273002">
        <w:tc>
          <w:tcPr>
            <w:tcW w:w="9828" w:type="dxa"/>
            <w:gridSpan w:val="5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Доходы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видам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деятельности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4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Показатель,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млн.р.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2006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2008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Выручка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от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реализации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товаров,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услуг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900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777,0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159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642,0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802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473,0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Налоги,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включаемые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выручку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от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реализации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товаров,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продукции,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работ,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услуг</w:t>
            </w:r>
          </w:p>
        </w:tc>
        <w:tc>
          <w:tcPr>
            <w:tcW w:w="1440" w:type="dxa"/>
            <w:gridSpan w:val="2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153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979,0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350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019,0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441736,0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Себестоимость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реализованной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продукции</w:t>
            </w:r>
          </w:p>
        </w:tc>
        <w:tc>
          <w:tcPr>
            <w:tcW w:w="1440" w:type="dxa"/>
            <w:gridSpan w:val="2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647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219,0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632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270,0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173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490,0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Расходы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на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реализацию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87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309,0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169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449,0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182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331,0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Прибыль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от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реализации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270,0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904,0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4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916,0</w:t>
            </w:r>
          </w:p>
        </w:tc>
      </w:tr>
      <w:tr w:rsidR="00C07668" w:rsidRPr="00273002">
        <w:tc>
          <w:tcPr>
            <w:tcW w:w="9828" w:type="dxa"/>
            <w:gridSpan w:val="5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Операционные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доходы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Показатели,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млн.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р.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2006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2008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Операционные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доходы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788,0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29,0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90,0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Налоги,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включаемые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операционные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доходы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3,0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Операционные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доходы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(за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минусом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НДС,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иных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аналогичных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платежей)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788,0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29,0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87,0</w:t>
            </w:r>
          </w:p>
        </w:tc>
      </w:tr>
      <w:tr w:rsidR="00C07668" w:rsidRPr="00273002"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Операционные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расходы</w:t>
            </w:r>
          </w:p>
        </w:tc>
        <w:tc>
          <w:tcPr>
            <w:tcW w:w="1440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671,0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13,0</w:t>
            </w:r>
          </w:p>
        </w:tc>
      </w:tr>
      <w:tr w:rsidR="00C07668" w:rsidRPr="00273002">
        <w:trPr>
          <w:trHeight w:val="695"/>
        </w:trPr>
        <w:tc>
          <w:tcPr>
            <w:tcW w:w="5148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Прибыль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(убыток)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от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операционных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доходов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расходов</w:t>
            </w:r>
          </w:p>
        </w:tc>
        <w:tc>
          <w:tcPr>
            <w:tcW w:w="1440" w:type="dxa"/>
            <w:gridSpan w:val="2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117,0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29,0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74,0</w:t>
            </w:r>
          </w:p>
        </w:tc>
      </w:tr>
      <w:tr w:rsidR="00C07668" w:rsidRPr="00273002">
        <w:tc>
          <w:tcPr>
            <w:tcW w:w="9828" w:type="dxa"/>
            <w:gridSpan w:val="5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Внереализационные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доходы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расходы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Показатели,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млн.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р.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2006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2008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г.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Внереализационные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доходы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264,0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536,0</w:t>
            </w:r>
          </w:p>
        </w:tc>
      </w:tr>
      <w:tr w:rsidR="00C07668" w:rsidRPr="00273002">
        <w:trPr>
          <w:trHeight w:val="723"/>
        </w:trPr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Налоги,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включенные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во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внереализационные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доходы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Внереализационные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доходы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за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минусом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НДС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264,0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536,0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Внереализационные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расходы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706,0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198,0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84,0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Сумма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источников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собственных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средств,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направляемые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на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покрытие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убытков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Прибыль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от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внереализационных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доходов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расходов</w:t>
            </w:r>
          </w:p>
        </w:tc>
        <w:tc>
          <w:tcPr>
            <w:tcW w:w="126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-706,0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66,0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352,0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Балансовая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прибыль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681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999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12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342,0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Налоги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сборы,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платежи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из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прибыли</w:t>
            </w: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9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735,0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6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800,0</w:t>
            </w: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5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154,0</w:t>
            </w: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  <w:highlight w:val="lightGray"/>
              </w:rPr>
            </w:pPr>
          </w:p>
        </w:tc>
        <w:tc>
          <w:tcPr>
            <w:tcW w:w="126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  <w:highlight w:val="lightGray"/>
              </w:rPr>
            </w:pP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  <w:highlight w:val="lightGray"/>
              </w:rPr>
            </w:pPr>
          </w:p>
        </w:tc>
        <w:tc>
          <w:tcPr>
            <w:tcW w:w="1620" w:type="dxa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  <w:highlight w:val="lightGray"/>
              </w:rPr>
            </w:pPr>
          </w:p>
        </w:tc>
      </w:tr>
      <w:tr w:rsidR="00C07668" w:rsidRPr="00273002">
        <w:tc>
          <w:tcPr>
            <w:tcW w:w="5328" w:type="dxa"/>
            <w:gridSpan w:val="2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Прибыль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к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распределению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(читая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прибыль)</w:t>
            </w:r>
          </w:p>
        </w:tc>
        <w:tc>
          <w:tcPr>
            <w:tcW w:w="126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946,0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1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199,0</w:t>
            </w:r>
          </w:p>
        </w:tc>
        <w:tc>
          <w:tcPr>
            <w:tcW w:w="1620" w:type="dxa"/>
            <w:vAlign w:val="center"/>
          </w:tcPr>
          <w:p w:rsidR="00C07668" w:rsidRPr="00273002" w:rsidRDefault="00C07668" w:rsidP="0027300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bCs/>
                <w:color w:val="auto"/>
                <w:sz w:val="20"/>
                <w:szCs w:val="20"/>
              </w:rPr>
            </w:pPr>
            <w:r w:rsidRPr="00273002">
              <w:rPr>
                <w:bCs/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bCs/>
                <w:color w:val="auto"/>
                <w:sz w:val="20"/>
                <w:szCs w:val="20"/>
              </w:rPr>
              <w:t>188,0</w:t>
            </w:r>
          </w:p>
        </w:tc>
      </w:tr>
    </w:tbl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bCs/>
          <w:color w:val="auto"/>
        </w:rPr>
      </w:pPr>
      <w:r w:rsidRPr="00273002">
        <w:rPr>
          <w:color w:val="auto"/>
        </w:rPr>
        <w:t>Не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смотря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выручка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товаров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услуг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увеличивается,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общая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уменьшается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2,5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раза,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причиной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этого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является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себестоимости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расходов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налогов,</w:t>
      </w:r>
      <w:r w:rsidR="00273002">
        <w:rPr>
          <w:color w:val="auto"/>
        </w:rPr>
        <w:t xml:space="preserve"> </w:t>
      </w:r>
      <w:r w:rsidRPr="00273002">
        <w:rPr>
          <w:bCs/>
          <w:color w:val="auto"/>
        </w:rPr>
        <w:t>включаемые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выручку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реализации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товаров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услуг.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дальнейшем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компании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необходимо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обратить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особое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внимание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снижение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величины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этих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показателей,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так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как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главным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образом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этого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зависит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результат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деятельности.</w:t>
      </w:r>
      <w:r w:rsidR="00273002">
        <w:rPr>
          <w:bCs/>
          <w:color w:val="auto"/>
        </w:rPr>
        <w:t xml:space="preserve"> </w:t>
      </w:r>
    </w:p>
    <w:p w:rsidR="00C07668" w:rsidRPr="00273002" w:rsidRDefault="00273002" w:rsidP="00273002">
      <w:pPr>
        <w:spacing w:line="360" w:lineRule="auto"/>
        <w:ind w:firstLine="709"/>
        <w:jc w:val="both"/>
        <w:rPr>
          <w:bCs/>
          <w:color w:val="auto"/>
        </w:rPr>
      </w:pP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Прибыль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от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операционных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доходов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расходов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уменьшается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незначительно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конечном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результате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почти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не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влияет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на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чистую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прибыль.</w:t>
      </w:r>
    </w:p>
    <w:p w:rsidR="00C07668" w:rsidRPr="00273002" w:rsidRDefault="00273002" w:rsidP="00273002">
      <w:pPr>
        <w:spacing w:line="360" w:lineRule="auto"/>
        <w:ind w:firstLine="709"/>
        <w:jc w:val="both"/>
        <w:rPr>
          <w:bCs/>
          <w:color w:val="auto"/>
        </w:rPr>
      </w:pP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Прибыль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от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внереализационных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доходов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расходов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увеличивается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на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большую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величину,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эту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сумму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входят</w:t>
      </w:r>
      <w:r>
        <w:rPr>
          <w:bCs/>
          <w:color w:val="auto"/>
        </w:rPr>
        <w:t xml:space="preserve"> </w:t>
      </w:r>
      <w:r w:rsidR="00C07668" w:rsidRPr="00273002">
        <w:rPr>
          <w:color w:val="auto"/>
        </w:rPr>
        <w:t>п</w:t>
      </w:r>
      <w:r w:rsidR="00C07668" w:rsidRPr="00273002">
        <w:rPr>
          <w:bCs/>
          <w:color w:val="auto"/>
        </w:rPr>
        <w:t>олученные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выплаченные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пени,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штрафы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неустойки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по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судебным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делам.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Так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как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компания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активно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участвует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судебных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процессах,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связанных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правонарушениями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в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сфере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интеллектуальной</w:t>
      </w:r>
      <w:r>
        <w:rPr>
          <w:bCs/>
          <w:color w:val="auto"/>
        </w:rPr>
        <w:t xml:space="preserve"> </w:t>
      </w:r>
      <w:r w:rsidR="00C07668" w:rsidRPr="00273002">
        <w:rPr>
          <w:bCs/>
          <w:color w:val="auto"/>
        </w:rPr>
        <w:t>собственности.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bCs/>
          <w:color w:val="auto"/>
        </w:rPr>
        <w:t>Балансовая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должна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была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постепенно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уменьшаться,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так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как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от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реализации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соответственно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уменьшается,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связи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увеличением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2008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г.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внереализационных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доходов,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балансовая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вышла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показатель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2006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г.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увеличением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5,4%.</w:t>
      </w:r>
      <w:r w:rsidR="00273002">
        <w:rPr>
          <w:bCs/>
          <w:color w:val="auto"/>
        </w:rPr>
        <w:t xml:space="preserve"> 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bCs/>
          <w:color w:val="auto"/>
        </w:rPr>
      </w:pPr>
      <w:r w:rsidRPr="00273002">
        <w:rPr>
          <w:bCs/>
          <w:color w:val="auto"/>
        </w:rPr>
        <w:t>Как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итог,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чистая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прибыль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компании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снижается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2007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</w:t>
      </w:r>
      <w:r w:rsidRPr="00273002">
        <w:rPr>
          <w:bCs/>
          <w:color w:val="auto"/>
        </w:rPr>
        <w:t>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38,3%,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2008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г.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сравнению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2007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г.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увеличивается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почти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6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раз.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этому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сопутствует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так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же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факт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снижения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налогов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сборов,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выплачиваемых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из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прибыли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на</w:t>
      </w:r>
      <w:r w:rsidR="00273002">
        <w:rPr>
          <w:bCs/>
          <w:color w:val="auto"/>
        </w:rPr>
        <w:t xml:space="preserve"> </w:t>
      </w:r>
      <w:r w:rsidRPr="00273002">
        <w:rPr>
          <w:bCs/>
          <w:color w:val="auto"/>
        </w:rPr>
        <w:t>47%.</w:t>
      </w:r>
      <w:r w:rsidR="00273002">
        <w:rPr>
          <w:bCs/>
          <w:color w:val="auto"/>
        </w:rPr>
        <w:t xml:space="preserve"> </w:t>
      </w:r>
    </w:p>
    <w:p w:rsid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Проведем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анализ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факторов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1-го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порядка: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операционных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внереализационных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результатов.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приведем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форме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9.</w:t>
      </w:r>
    </w:p>
    <w:p w:rsidR="00273002" w:rsidRDefault="00273002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Таблица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9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Анализ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</w:p>
    <w:tbl>
      <w:tblPr>
        <w:tblStyle w:val="a6"/>
        <w:tblW w:w="928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268"/>
        <w:gridCol w:w="2880"/>
        <w:gridCol w:w="2700"/>
        <w:gridCol w:w="1440"/>
      </w:tblGrid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Факторы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изменения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объёма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производ-ства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продукции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Алгоритм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расчёта</w: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Цифровой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расчёт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Результат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расчёта</w:t>
            </w:r>
          </w:p>
        </w:tc>
      </w:tr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1.Результативный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2006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780" w:dyaOrig="400">
                <v:shape id="_x0000_i1033" type="#_x0000_t75" style="width:138.75pt;height:20.25pt" o:ole="">
                  <v:imagedata r:id="rId22" o:title=""/>
                </v:shape>
                <o:OLEObject Type="Embed" ProgID="Equation.3" ShapeID="_x0000_i1033" DrawAspect="Content" ObjectID="_1469987737" r:id="rId23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20" w:dyaOrig="360">
                <v:shape id="_x0000_i1034" type="#_x0000_t75" style="width:17.25pt;height:18pt" o:ole="">
                  <v:imagedata r:id="rId24" o:title=""/>
                </v:shape>
                <o:OLEObject Type="Embed" ProgID="Equation.3" ShapeID="_x0000_i1034" DrawAspect="Content" ObjectID="_1469987738" r:id="rId25"/>
              </w:object>
            </w:r>
            <w:r w:rsidRPr="00273002">
              <w:rPr>
                <w:color w:val="auto"/>
                <w:sz w:val="20"/>
                <w:szCs w:val="20"/>
              </w:rPr>
              <w:t>=12270,0+117,0-706,0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11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681,0</w:t>
            </w:r>
          </w:p>
        </w:tc>
      </w:tr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2.Первый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условный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(первая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подстановка).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740" w:dyaOrig="460">
                <v:shape id="_x0000_i1035" type="#_x0000_t75" style="width:137.25pt;height:23.25pt" o:ole="">
                  <v:imagedata r:id="rId26" o:title=""/>
                </v:shape>
                <o:OLEObject Type="Embed" ProgID="Equation.3" ShapeID="_x0000_i1035" DrawAspect="Content" ObjectID="_1469987739" r:id="rId27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tabs>
                <w:tab w:val="left" w:pos="2592"/>
              </w:tabs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80" w:dyaOrig="440">
                <v:shape id="_x0000_i1036" type="#_x0000_t75" style="width:24pt;height:21.75pt" o:ole="">
                  <v:imagedata r:id="rId28" o:title=""/>
                </v:shape>
                <o:OLEObject Type="Embed" ProgID="Equation.3" ShapeID="_x0000_i1036" DrawAspect="Content" ObjectID="_1469987740" r:id="rId29"/>
              </w:objec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=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7904,0+117,0-706,0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315,0</w:t>
            </w:r>
          </w:p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</w:tr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3.Второй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условный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(вторая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подстановка).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820" w:dyaOrig="400">
                <v:shape id="_x0000_i1037" type="#_x0000_t75" style="width:141pt;height:20.25pt" o:ole="">
                  <v:imagedata r:id="rId30" o:title=""/>
                </v:shape>
                <o:OLEObject Type="Embed" ProgID="Equation.3" ShapeID="_x0000_i1037" DrawAspect="Content" ObjectID="_1469987741" r:id="rId31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580" w:dyaOrig="380">
                <v:shape id="_x0000_i1038" type="#_x0000_t75" style="width:29.25pt;height:18.75pt" o:ole="">
                  <v:imagedata r:id="rId32" o:title=""/>
                </v:shape>
                <o:OLEObject Type="Embed" ProgID="Equation.3" ShapeID="_x0000_i1038" DrawAspect="Content" ObjectID="_1469987742" r:id="rId33"/>
              </w:objec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=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7904,0+29,0-706,0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227,0</w:t>
            </w:r>
          </w:p>
        </w:tc>
      </w:tr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4.Результативный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680" w:dyaOrig="400">
                <v:shape id="_x0000_i1039" type="#_x0000_t75" style="width:134.25pt;height:20.25pt" o:ole="">
                  <v:imagedata r:id="rId34" o:title=""/>
                </v:shape>
                <o:OLEObject Type="Embed" ProgID="Equation.3" ShapeID="_x0000_i1039" DrawAspect="Content" ObjectID="_1469987743" r:id="rId35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20" w:dyaOrig="360">
                <v:shape id="_x0000_i1040" type="#_x0000_t75" style="width:21pt;height:18pt" o:ole="">
                  <v:imagedata r:id="rId36" o:title=""/>
                </v:shape>
                <o:OLEObject Type="Embed" ProgID="Equation.3" ShapeID="_x0000_i1040" DrawAspect="Content" ObjectID="_1469987744" r:id="rId37"/>
              </w:object>
            </w:r>
            <w:r w:rsidRPr="00273002">
              <w:rPr>
                <w:color w:val="auto"/>
                <w:sz w:val="20"/>
                <w:szCs w:val="20"/>
              </w:rPr>
              <w:t>=7904,0+29,0+66,0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999,0</w:t>
            </w:r>
          </w:p>
        </w:tc>
      </w:tr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5.Общее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(абсолют-ное)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отклонение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ре-зультативного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по-казателя.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1700" w:dyaOrig="360">
                <v:shape id="_x0000_i1041" type="#_x0000_t75" style="width:84.75pt;height:18pt" o:ole="">
                  <v:imagedata r:id="rId38" o:title=""/>
                </v:shape>
                <o:OLEObject Type="Embed" ProgID="Equation.3" ShapeID="_x0000_i1041" DrawAspect="Content" ObjectID="_1469987745" r:id="rId39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99" w:dyaOrig="360">
                <v:shape id="_x0000_i1042" type="#_x0000_t75" style="width:24.75pt;height:18pt" o:ole="">
                  <v:imagedata r:id="rId40" o:title=""/>
                </v:shape>
                <o:OLEObject Type="Embed" ProgID="Equation.3" ShapeID="_x0000_i1042" DrawAspect="Content" ObjectID="_1469987746" r:id="rId41"/>
              </w:object>
            </w:r>
            <w:r w:rsidRPr="00273002">
              <w:rPr>
                <w:color w:val="auto"/>
                <w:sz w:val="20"/>
                <w:szCs w:val="20"/>
              </w:rPr>
              <w:t>=7999,0-11681,0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-3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682,0</w:t>
            </w:r>
          </w:p>
        </w:tc>
      </w:tr>
      <w:tr w:rsidR="00C07668" w:rsidRPr="00273002" w:rsidTr="00273002">
        <w:tc>
          <w:tcPr>
            <w:tcW w:w="2268" w:type="dxa"/>
            <w:vMerge w:val="restart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6.Общее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абсолют-ное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отклонение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ре-зультативного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за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счет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из-менения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факторов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object w:dxaOrig="360" w:dyaOrig="400">
                <v:shape id="_x0000_i1043" type="#_x0000_t75" style="width:18pt;height:20.25pt" o:ole="">
                  <v:imagedata r:id="rId42" o:title=""/>
                </v:shape>
                <o:OLEObject Type="Embed" ProgID="Equation.3" ShapeID="_x0000_i1043" DrawAspect="Content" ObjectID="_1469987747" r:id="rId43"/>
              </w:object>
            </w:r>
            <w:r w:rsidRPr="00273002">
              <w:rPr>
                <w:color w:val="auto"/>
                <w:sz w:val="20"/>
                <w:szCs w:val="20"/>
              </w:rPr>
              <w:t>,ОФР,ВФР.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1860" w:dyaOrig="440">
                <v:shape id="_x0000_i1044" type="#_x0000_t75" style="width:93pt;height:21.75pt" o:ole="">
                  <v:imagedata r:id="rId44" o:title=""/>
                </v:shape>
                <o:OLEObject Type="Embed" ProgID="Equation.3" ShapeID="_x0000_i1044" DrawAspect="Content" ObjectID="_1469987748" r:id="rId45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639" w:dyaOrig="440">
                <v:shape id="_x0000_i1045" type="#_x0000_t75" style="width:32.25pt;height:21.75pt" o:ole="">
                  <v:imagedata r:id="rId46" o:title=""/>
                </v:shape>
                <o:OLEObject Type="Embed" ProgID="Equation.3" ShapeID="_x0000_i1045" DrawAspect="Content" ObjectID="_1469987749" r:id="rId47"/>
              </w:object>
            </w:r>
            <w:r w:rsidRPr="00273002">
              <w:rPr>
                <w:color w:val="auto"/>
                <w:sz w:val="20"/>
                <w:szCs w:val="20"/>
              </w:rPr>
              <w:t>=7315,0-11681,0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-4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366,0</w:t>
            </w:r>
          </w:p>
        </w:tc>
      </w:tr>
      <w:tr w:rsidR="00C07668" w:rsidRPr="00273002" w:rsidTr="00273002">
        <w:tc>
          <w:tcPr>
            <w:tcW w:w="2268" w:type="dxa"/>
            <w:vMerge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200" w:dyaOrig="440">
                <v:shape id="_x0000_i1046" type="#_x0000_t75" style="width:110.25pt;height:21.75pt" o:ole="">
                  <v:imagedata r:id="rId48" o:title=""/>
                </v:shape>
                <o:OLEObject Type="Embed" ProgID="Equation.3" ShapeID="_x0000_i1046" DrawAspect="Content" ObjectID="_1469987750" r:id="rId49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740" w:dyaOrig="380">
                <v:shape id="_x0000_i1047" type="#_x0000_t75" style="width:36.75pt;height:18.75pt" o:ole="">
                  <v:imagedata r:id="rId50" o:title=""/>
                </v:shape>
                <o:OLEObject Type="Embed" ProgID="Equation.3" ShapeID="_x0000_i1047" DrawAspect="Content" ObjectID="_1469987751" r:id="rId51"/>
              </w:object>
            </w:r>
            <w:r w:rsidRPr="00273002">
              <w:rPr>
                <w:color w:val="auto"/>
                <w:sz w:val="20"/>
                <w:szCs w:val="20"/>
              </w:rPr>
              <w:t>=7227,0-7315,0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-88,0</w:t>
            </w:r>
          </w:p>
        </w:tc>
      </w:tr>
      <w:tr w:rsidR="00C07668" w:rsidRPr="00273002" w:rsidTr="00273002">
        <w:tc>
          <w:tcPr>
            <w:tcW w:w="2268" w:type="dxa"/>
            <w:vMerge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079" w:dyaOrig="380">
                <v:shape id="_x0000_i1048" type="#_x0000_t75" style="width:104.25pt;height:18.75pt" o:ole="">
                  <v:imagedata r:id="rId52" o:title=""/>
                </v:shape>
                <o:OLEObject Type="Embed" ProgID="Equation.3" ShapeID="_x0000_i1048" DrawAspect="Content" ObjectID="_1469987752" r:id="rId53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720" w:dyaOrig="380">
                <v:shape id="_x0000_i1049" type="#_x0000_t75" style="width:36pt;height:18.75pt" o:ole="">
                  <v:imagedata r:id="rId54" o:title=""/>
                </v:shape>
                <o:OLEObject Type="Embed" ProgID="Equation.3" ShapeID="_x0000_i1049" DrawAspect="Content" ObjectID="_1469987753" r:id="rId55"/>
              </w:object>
            </w:r>
            <w:r w:rsidRPr="00273002">
              <w:rPr>
                <w:color w:val="auto"/>
                <w:sz w:val="20"/>
                <w:szCs w:val="20"/>
              </w:rPr>
              <w:t>=7999,0-7227,0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+772,0</w:t>
            </w:r>
          </w:p>
        </w:tc>
      </w:tr>
      <w:tr w:rsidR="00C07668" w:rsidRPr="00273002" w:rsidTr="00273002">
        <w:tc>
          <w:tcPr>
            <w:tcW w:w="2268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Алгебраическая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сумма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влияния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факторов.</w:t>
            </w:r>
          </w:p>
        </w:tc>
        <w:tc>
          <w:tcPr>
            <w:tcW w:w="288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3120" w:dyaOrig="440">
                <v:shape id="_x0000_i1050" type="#_x0000_t75" style="width:156pt;height:21.75pt" o:ole="">
                  <v:imagedata r:id="rId56" o:title=""/>
                </v:shape>
                <o:OLEObject Type="Embed" ProgID="Equation.3" ShapeID="_x0000_i1050" DrawAspect="Content" ObjectID="_1469987754" r:id="rId57"/>
              </w:object>
            </w:r>
          </w:p>
        </w:tc>
        <w:tc>
          <w:tcPr>
            <w:tcW w:w="270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99" w:dyaOrig="360">
                <v:shape id="_x0000_i1051" type="#_x0000_t75" style="width:24.75pt;height:18pt" o:ole="">
                  <v:imagedata r:id="rId58" o:title=""/>
                </v:shape>
                <o:OLEObject Type="Embed" ProgID="Equation.3" ShapeID="_x0000_i1051" DrawAspect="Content" ObjectID="_1469987755" r:id="rId59"/>
              </w:object>
            </w:r>
            <w:r w:rsidRPr="00273002">
              <w:rPr>
                <w:color w:val="auto"/>
                <w:sz w:val="20"/>
                <w:szCs w:val="20"/>
              </w:rPr>
              <w:t>=-4366-88+772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-3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682,0</w:t>
            </w:r>
          </w:p>
        </w:tc>
      </w:tr>
    </w:tbl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Таким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образом,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можно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сделать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вывод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том,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что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2006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682,0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произошло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366,0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снижения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операционных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88,0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722,0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произошло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внереализационных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результатов.</w:t>
      </w:r>
    </w:p>
    <w:p w:rsid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Аналогичным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образом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табл.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проанализируем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</w:p>
    <w:p w:rsidR="00273002" w:rsidRDefault="00273002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Таблица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10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Анализ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изменения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</w:p>
    <w:tbl>
      <w:tblPr>
        <w:tblStyle w:val="a6"/>
        <w:tblW w:w="9293" w:type="dxa"/>
        <w:tblLayout w:type="fixed"/>
        <w:tblLook w:val="01E0" w:firstRow="1" w:lastRow="1" w:firstColumn="1" w:lastColumn="1" w:noHBand="0" w:noVBand="0"/>
      </w:tblPr>
      <w:tblGrid>
        <w:gridCol w:w="2093"/>
        <w:gridCol w:w="3240"/>
        <w:gridCol w:w="2520"/>
        <w:gridCol w:w="1440"/>
      </w:tblGrid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Факторы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изменения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объёма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производства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продукции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Алгоритм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расчёта</w: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Цифровой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расчёт</w:t>
            </w:r>
          </w:p>
        </w:tc>
        <w:tc>
          <w:tcPr>
            <w:tcW w:w="14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Результат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расчёта</w:t>
            </w:r>
          </w:p>
        </w:tc>
      </w:tr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1.Результативный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2007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780" w:dyaOrig="400">
                <v:shape id="_x0000_i1052" type="#_x0000_t75" style="width:138.75pt;height:20.25pt" o:ole="">
                  <v:imagedata r:id="rId22" o:title=""/>
                </v:shape>
                <o:OLEObject Type="Embed" ProgID="Equation.3" ShapeID="_x0000_i1052" DrawAspect="Content" ObjectID="_1469987756" r:id="rId60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40" w:dyaOrig="360">
                <v:shape id="_x0000_i1053" type="#_x0000_t75" style="width:21.75pt;height:18pt" o:ole="">
                  <v:imagedata r:id="rId61" o:title=""/>
                </v:shape>
                <o:OLEObject Type="Embed" ProgID="Equation.3" ShapeID="_x0000_i1053" DrawAspect="Content" ObjectID="_1469987757" r:id="rId62"/>
              </w:object>
            </w:r>
            <w:r w:rsidRPr="00273002">
              <w:rPr>
                <w:color w:val="auto"/>
                <w:sz w:val="20"/>
                <w:szCs w:val="20"/>
              </w:rPr>
              <w:t>=7904,0+29,0+66,0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999,0</w:t>
            </w:r>
          </w:p>
        </w:tc>
      </w:tr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2.Первый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условный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(первая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подстановка).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740" w:dyaOrig="460">
                <v:shape id="_x0000_i1054" type="#_x0000_t75" style="width:137.25pt;height:23.25pt" o:ole="">
                  <v:imagedata r:id="rId26" o:title=""/>
                </v:shape>
                <o:OLEObject Type="Embed" ProgID="Equation.3" ShapeID="_x0000_i1054" DrawAspect="Content" ObjectID="_1469987758" r:id="rId63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80" w:dyaOrig="440">
                <v:shape id="_x0000_i1055" type="#_x0000_t75" style="width:24pt;height:21.75pt" o:ole="">
                  <v:imagedata r:id="rId28" o:title=""/>
                </v:shape>
                <o:OLEObject Type="Embed" ProgID="Equation.3" ShapeID="_x0000_i1055" DrawAspect="Content" ObjectID="_1469987759" r:id="rId64"/>
              </w:object>
            </w:r>
            <w:r w:rsidRPr="00273002">
              <w:rPr>
                <w:color w:val="auto"/>
                <w:sz w:val="20"/>
                <w:szCs w:val="20"/>
              </w:rPr>
              <w:t>=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4916,0+29,0+66,0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011,0</w:t>
            </w:r>
          </w:p>
        </w:tc>
      </w:tr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3.Второй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условный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(вторая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подстановка).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820" w:dyaOrig="400">
                <v:shape id="_x0000_i1056" type="#_x0000_t75" style="width:141pt;height:20.25pt" o:ole="">
                  <v:imagedata r:id="rId30" o:title=""/>
                </v:shape>
                <o:OLEObject Type="Embed" ProgID="Equation.3" ShapeID="_x0000_i1056" DrawAspect="Content" ObjectID="_1469987760" r:id="rId65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580" w:dyaOrig="380">
                <v:shape id="_x0000_i1057" type="#_x0000_t75" style="width:29.25pt;height:18.75pt" o:ole="">
                  <v:imagedata r:id="rId32" o:title=""/>
                </v:shape>
                <o:OLEObject Type="Embed" ProgID="Equation.3" ShapeID="_x0000_i1057" DrawAspect="Content" ObjectID="_1469987761" r:id="rId66"/>
              </w:object>
            </w:r>
            <w:r w:rsidRPr="00273002">
              <w:rPr>
                <w:color w:val="auto"/>
                <w:sz w:val="20"/>
                <w:szCs w:val="20"/>
              </w:rPr>
              <w:t>=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4916,0+74,0+66,0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056,0</w:t>
            </w:r>
          </w:p>
        </w:tc>
      </w:tr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4.Результативный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показатель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2008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г.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680" w:dyaOrig="400">
                <v:shape id="_x0000_i1058" type="#_x0000_t75" style="width:134.25pt;height:20.25pt" o:ole="">
                  <v:imagedata r:id="rId34" o:title=""/>
                </v:shape>
                <o:OLEObject Type="Embed" ProgID="Equation.3" ShapeID="_x0000_i1058" DrawAspect="Content" ObjectID="_1469987762" r:id="rId67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20" w:dyaOrig="360">
                <v:shape id="_x0000_i1059" type="#_x0000_t75" style="width:21pt;height:18pt" o:ole="">
                  <v:imagedata r:id="rId68" o:title=""/>
                </v:shape>
                <o:OLEObject Type="Embed" ProgID="Equation.3" ShapeID="_x0000_i1059" DrawAspect="Content" ObjectID="_1469987763" r:id="rId69"/>
              </w:object>
            </w:r>
            <w:r w:rsidRPr="00273002">
              <w:rPr>
                <w:color w:val="auto"/>
                <w:sz w:val="20"/>
                <w:szCs w:val="20"/>
              </w:rPr>
              <w:t>=4916,0+74,0+7352,0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12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342,0</w:t>
            </w:r>
          </w:p>
        </w:tc>
      </w:tr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5.Общее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(абсолют-ное)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отклонение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ре-зультативного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по-казателя.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1700" w:dyaOrig="360">
                <v:shape id="_x0000_i1060" type="#_x0000_t75" style="width:84.75pt;height:18pt" o:ole="">
                  <v:imagedata r:id="rId38" o:title=""/>
                </v:shape>
                <o:OLEObject Type="Embed" ProgID="Equation.3" ShapeID="_x0000_i1060" DrawAspect="Content" ObjectID="_1469987764" r:id="rId70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99" w:dyaOrig="360">
                <v:shape id="_x0000_i1061" type="#_x0000_t75" style="width:24.75pt;height:18pt" o:ole="">
                  <v:imagedata r:id="rId71" o:title=""/>
                </v:shape>
                <o:OLEObject Type="Embed" ProgID="Equation.3" ShapeID="_x0000_i1061" DrawAspect="Content" ObjectID="_1469987765" r:id="rId72"/>
              </w:object>
            </w:r>
            <w:r w:rsidRPr="00273002">
              <w:rPr>
                <w:color w:val="auto"/>
                <w:sz w:val="20"/>
                <w:szCs w:val="20"/>
              </w:rPr>
              <w:t>=12342,0-7999,0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+4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343,0</w:t>
            </w:r>
          </w:p>
        </w:tc>
      </w:tr>
      <w:tr w:rsidR="00C07668" w:rsidRPr="00273002" w:rsidTr="00273002">
        <w:tc>
          <w:tcPr>
            <w:tcW w:w="2093" w:type="dxa"/>
            <w:vMerge w:val="restart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6.Общее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абсолют-ное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отклонение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ре-зультативного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по-казателя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за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счет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из-менения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факторов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object w:dxaOrig="360" w:dyaOrig="400">
                <v:shape id="_x0000_i1062" type="#_x0000_t75" style="width:18pt;height:20.25pt" o:ole="">
                  <v:imagedata r:id="rId42" o:title=""/>
                </v:shape>
                <o:OLEObject Type="Embed" ProgID="Equation.3" ShapeID="_x0000_i1062" DrawAspect="Content" ObjectID="_1469987766" r:id="rId73"/>
              </w:object>
            </w:r>
            <w:r w:rsidRPr="00273002">
              <w:rPr>
                <w:color w:val="auto"/>
                <w:sz w:val="20"/>
                <w:szCs w:val="20"/>
              </w:rPr>
              <w:t>,ОФР,ВФР.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1860" w:dyaOrig="440">
                <v:shape id="_x0000_i1063" type="#_x0000_t75" style="width:93pt;height:21.75pt" o:ole="">
                  <v:imagedata r:id="rId44" o:title=""/>
                </v:shape>
                <o:OLEObject Type="Embed" ProgID="Equation.3" ShapeID="_x0000_i1063" DrawAspect="Content" ObjectID="_1469987767" r:id="rId74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639" w:dyaOrig="440">
                <v:shape id="_x0000_i1064" type="#_x0000_t75" style="width:32.25pt;height:21.75pt" o:ole="">
                  <v:imagedata r:id="rId75" o:title=""/>
                </v:shape>
                <o:OLEObject Type="Embed" ProgID="Equation.3" ShapeID="_x0000_i1064" DrawAspect="Content" ObjectID="_1469987768" r:id="rId76"/>
              </w:object>
            </w:r>
            <w:r w:rsidRPr="00273002">
              <w:rPr>
                <w:color w:val="auto"/>
                <w:sz w:val="20"/>
                <w:szCs w:val="20"/>
              </w:rPr>
              <w:t>=5011,0-7999,0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-2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988,0</w:t>
            </w:r>
          </w:p>
        </w:tc>
      </w:tr>
      <w:tr w:rsidR="00C07668" w:rsidRPr="00273002" w:rsidTr="00273002">
        <w:tc>
          <w:tcPr>
            <w:tcW w:w="2093" w:type="dxa"/>
            <w:vMerge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200" w:dyaOrig="440">
                <v:shape id="_x0000_i1065" type="#_x0000_t75" style="width:110.25pt;height:21.75pt" o:ole="">
                  <v:imagedata r:id="rId48" o:title=""/>
                </v:shape>
                <o:OLEObject Type="Embed" ProgID="Equation.3" ShapeID="_x0000_i1065" DrawAspect="Content" ObjectID="_1469987769" r:id="rId77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740" w:dyaOrig="380">
                <v:shape id="_x0000_i1066" type="#_x0000_t75" style="width:36.75pt;height:18.75pt" o:ole="">
                  <v:imagedata r:id="rId78" o:title=""/>
                </v:shape>
                <o:OLEObject Type="Embed" ProgID="Equation.3" ShapeID="_x0000_i1066" DrawAspect="Content" ObjectID="_1469987770" r:id="rId79"/>
              </w:object>
            </w:r>
            <w:r w:rsidRPr="00273002">
              <w:rPr>
                <w:color w:val="auto"/>
                <w:sz w:val="20"/>
                <w:szCs w:val="20"/>
              </w:rPr>
              <w:t>=5056,0-5011,0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+45,0</w:t>
            </w:r>
          </w:p>
        </w:tc>
      </w:tr>
      <w:tr w:rsidR="00C07668" w:rsidRPr="00273002" w:rsidTr="00273002">
        <w:tc>
          <w:tcPr>
            <w:tcW w:w="2093" w:type="dxa"/>
            <w:vMerge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2079" w:dyaOrig="380">
                <v:shape id="_x0000_i1067" type="#_x0000_t75" style="width:104.25pt;height:18.75pt" o:ole="">
                  <v:imagedata r:id="rId52" o:title=""/>
                </v:shape>
                <o:OLEObject Type="Embed" ProgID="Equation.3" ShapeID="_x0000_i1067" DrawAspect="Content" ObjectID="_1469987771" r:id="rId80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720" w:dyaOrig="380">
                <v:shape id="_x0000_i1068" type="#_x0000_t75" style="width:36pt;height:18.75pt" o:ole="">
                  <v:imagedata r:id="rId81" o:title=""/>
                </v:shape>
                <o:OLEObject Type="Embed" ProgID="Equation.3" ShapeID="_x0000_i1068" DrawAspect="Content" ObjectID="_1469987772" r:id="rId82"/>
              </w:object>
            </w:r>
            <w:r w:rsidRPr="00273002">
              <w:rPr>
                <w:color w:val="auto"/>
                <w:sz w:val="20"/>
                <w:szCs w:val="20"/>
              </w:rPr>
              <w:t>=12342,0-5056,0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+7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286,0</w:t>
            </w:r>
          </w:p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</w:p>
        </w:tc>
      </w:tr>
      <w:tr w:rsidR="00C07668" w:rsidRPr="00273002" w:rsidTr="00273002">
        <w:tc>
          <w:tcPr>
            <w:tcW w:w="2093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7.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Алгебраическая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сумма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влияния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фак-торов.</w:t>
            </w:r>
          </w:p>
        </w:tc>
        <w:tc>
          <w:tcPr>
            <w:tcW w:w="324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3120" w:dyaOrig="440">
                <v:shape id="_x0000_i1069" type="#_x0000_t75" style="width:156pt;height:21.75pt" o:ole="">
                  <v:imagedata r:id="rId56" o:title=""/>
                </v:shape>
                <o:OLEObject Type="Embed" ProgID="Equation.3" ShapeID="_x0000_i1069" DrawAspect="Content" ObjectID="_1469987773" r:id="rId83"/>
              </w:object>
            </w:r>
          </w:p>
        </w:tc>
        <w:tc>
          <w:tcPr>
            <w:tcW w:w="2520" w:type="dxa"/>
            <w:vAlign w:val="center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object w:dxaOrig="499" w:dyaOrig="360">
                <v:shape id="_x0000_i1070" type="#_x0000_t75" style="width:24.75pt;height:18pt" o:ole="">
                  <v:imagedata r:id="rId84" o:title=""/>
                </v:shape>
                <o:OLEObject Type="Embed" ProgID="Equation.3" ShapeID="_x0000_i1070" DrawAspect="Content" ObjectID="_1469987774" r:id="rId85"/>
              </w:object>
            </w:r>
            <w:r w:rsidRPr="00273002">
              <w:rPr>
                <w:color w:val="auto"/>
                <w:sz w:val="20"/>
                <w:szCs w:val="20"/>
              </w:rPr>
              <w:t>=-988,0+45,0+7286,0</w:t>
            </w:r>
          </w:p>
        </w:tc>
        <w:tc>
          <w:tcPr>
            <w:tcW w:w="1440" w:type="dxa"/>
          </w:tcPr>
          <w:p w:rsidR="00C07668" w:rsidRPr="00273002" w:rsidRDefault="00C07668" w:rsidP="00273002">
            <w:pPr>
              <w:spacing w:line="360" w:lineRule="auto"/>
              <w:jc w:val="both"/>
              <w:rPr>
                <w:color w:val="auto"/>
                <w:sz w:val="20"/>
                <w:szCs w:val="20"/>
              </w:rPr>
            </w:pPr>
            <w:r w:rsidRPr="00273002">
              <w:rPr>
                <w:color w:val="auto"/>
                <w:sz w:val="20"/>
                <w:szCs w:val="20"/>
              </w:rPr>
              <w:t>+4</w:t>
            </w:r>
            <w:r w:rsidR="00273002" w:rsidRPr="00273002">
              <w:rPr>
                <w:color w:val="auto"/>
                <w:sz w:val="20"/>
                <w:szCs w:val="20"/>
              </w:rPr>
              <w:t xml:space="preserve"> </w:t>
            </w:r>
            <w:r w:rsidRPr="00273002">
              <w:rPr>
                <w:color w:val="auto"/>
                <w:sz w:val="20"/>
                <w:szCs w:val="20"/>
              </w:rPr>
              <w:t>343,0</w:t>
            </w:r>
          </w:p>
        </w:tc>
      </w:tr>
    </w:tbl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Увеличение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343,0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сравнению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произошло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операционных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45,0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увеличения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внереализационных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финансовых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результатов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286,0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Уменьшение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988,0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произошло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счет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уменьшения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продукции.</w:t>
      </w:r>
    </w:p>
    <w:p w:rsidR="00C07668" w:rsidRPr="00273002" w:rsidRDefault="00C07668" w:rsidP="00273002">
      <w:pPr>
        <w:spacing w:line="360" w:lineRule="auto"/>
        <w:ind w:firstLine="709"/>
        <w:jc w:val="both"/>
        <w:rPr>
          <w:color w:val="auto"/>
        </w:rPr>
      </w:pPr>
      <w:r w:rsidRPr="00273002">
        <w:rPr>
          <w:color w:val="auto"/>
        </w:rPr>
        <w:t>Из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вышеприведенных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расчетов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можно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судить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об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компании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2007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первую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очередь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счёт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уменьшении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реализации.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Однако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2008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г.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прирост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балансовой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составил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+4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343,0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млн.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р.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счёт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прибыли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от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внереализационной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деятельности.</w:t>
      </w:r>
      <w:r w:rsidR="00273002">
        <w:rPr>
          <w:color w:val="auto"/>
        </w:rPr>
        <w:t xml:space="preserve"> </w:t>
      </w:r>
    </w:p>
    <w:p w:rsidR="004967EB" w:rsidRPr="00273002" w:rsidRDefault="006E0BC1" w:rsidP="00273002">
      <w:pPr>
        <w:spacing w:line="360" w:lineRule="auto"/>
        <w:ind w:firstLine="709"/>
        <w:jc w:val="center"/>
        <w:rPr>
          <w:b/>
          <w:color w:val="auto"/>
        </w:rPr>
      </w:pPr>
      <w:r w:rsidRPr="00273002">
        <w:rPr>
          <w:color w:val="auto"/>
        </w:rPr>
        <w:br w:type="page"/>
      </w:r>
      <w:r w:rsidRPr="00273002">
        <w:rPr>
          <w:b/>
          <w:color w:val="auto"/>
        </w:rPr>
        <w:t>ЛИТЕРАТУРА</w:t>
      </w:r>
    </w:p>
    <w:p w:rsidR="006E0BC1" w:rsidRPr="00273002" w:rsidRDefault="006E0BC1" w:rsidP="00273002">
      <w:pPr>
        <w:spacing w:line="360" w:lineRule="auto"/>
        <w:ind w:firstLine="709"/>
        <w:jc w:val="both"/>
        <w:rPr>
          <w:color w:val="auto"/>
        </w:rPr>
      </w:pPr>
    </w:p>
    <w:p w:rsidR="006E0BC1" w:rsidRPr="00273002" w:rsidRDefault="006E0BC1" w:rsidP="00273002">
      <w:pPr>
        <w:numPr>
          <w:ilvl w:val="0"/>
          <w:numId w:val="47"/>
        </w:numPr>
        <w:suppressLineNumbers/>
        <w:spacing w:line="360" w:lineRule="auto"/>
        <w:ind w:left="0" w:firstLine="0"/>
        <w:jc w:val="both"/>
        <w:rPr>
          <w:color w:val="auto"/>
        </w:rPr>
      </w:pPr>
      <w:r w:rsidRPr="00273002">
        <w:rPr>
          <w:color w:val="auto"/>
        </w:rPr>
        <w:t>Афитов,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Планирование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на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предприятии: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учеб.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пособие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/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Э.А.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Афитов.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–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2-е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изд.,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перераб.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доп.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–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Мн.: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Вышэйшая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школа,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2005.</w:t>
      </w:r>
      <w:r w:rsidR="00273002">
        <w:rPr>
          <w:color w:val="auto"/>
        </w:rPr>
        <w:t xml:space="preserve"> </w:t>
      </w:r>
    </w:p>
    <w:p w:rsidR="006E0BC1" w:rsidRPr="00273002" w:rsidRDefault="006E0BC1" w:rsidP="00273002">
      <w:pPr>
        <w:numPr>
          <w:ilvl w:val="0"/>
          <w:numId w:val="47"/>
        </w:numPr>
        <w:suppressLineNumbers/>
        <w:spacing w:line="360" w:lineRule="auto"/>
        <w:ind w:left="0" w:firstLine="0"/>
        <w:jc w:val="both"/>
        <w:rPr>
          <w:color w:val="auto"/>
        </w:rPr>
      </w:pPr>
      <w:r w:rsidRPr="00273002">
        <w:rPr>
          <w:color w:val="auto"/>
        </w:rPr>
        <w:t>Баканов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Теория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экономического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анализа.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М.: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Финансы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и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статистика,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1995.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-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284</w:t>
      </w:r>
      <w:r w:rsidR="00273002">
        <w:rPr>
          <w:color w:val="auto"/>
        </w:rPr>
        <w:t xml:space="preserve"> </w:t>
      </w:r>
      <w:r w:rsidRPr="00273002">
        <w:rPr>
          <w:color w:val="auto"/>
        </w:rPr>
        <w:t>с.</w:t>
      </w:r>
    </w:p>
    <w:p w:rsidR="00273002" w:rsidRPr="00273002" w:rsidRDefault="006E0BC1" w:rsidP="00273002">
      <w:pPr>
        <w:numPr>
          <w:ilvl w:val="0"/>
          <w:numId w:val="47"/>
        </w:numPr>
        <w:tabs>
          <w:tab w:val="clear" w:pos="1080"/>
        </w:tabs>
        <w:spacing w:line="360" w:lineRule="auto"/>
        <w:ind w:left="0" w:firstLine="0"/>
        <w:jc w:val="both"/>
        <w:rPr>
          <w:color w:val="auto"/>
        </w:rPr>
      </w:pPr>
      <w:r w:rsidRPr="00273002">
        <w:rPr>
          <w:color w:val="auto"/>
        </w:rPr>
        <w:t>Статотчетность</w:t>
      </w:r>
      <w:r w:rsidR="00273002" w:rsidRPr="00273002">
        <w:rPr>
          <w:color w:val="auto"/>
        </w:rPr>
        <w:t xml:space="preserve"> </w:t>
      </w:r>
      <w:r w:rsidRPr="00273002">
        <w:rPr>
          <w:color w:val="auto"/>
        </w:rPr>
        <w:t>предприятия</w:t>
      </w:r>
      <w:r w:rsidR="00273002" w:rsidRPr="00273002">
        <w:rPr>
          <w:color w:val="auto"/>
        </w:rPr>
        <w:t xml:space="preserve"> </w:t>
      </w:r>
      <w:r w:rsidRPr="00273002">
        <w:rPr>
          <w:color w:val="auto"/>
        </w:rPr>
        <w:t>за</w:t>
      </w:r>
      <w:r w:rsidR="00273002" w:rsidRPr="00273002">
        <w:rPr>
          <w:color w:val="auto"/>
        </w:rPr>
        <w:t xml:space="preserve"> </w:t>
      </w:r>
      <w:r w:rsidRPr="00273002">
        <w:rPr>
          <w:color w:val="auto"/>
        </w:rPr>
        <w:t>2006-2008</w:t>
      </w:r>
      <w:r w:rsidR="00273002" w:rsidRPr="00273002">
        <w:rPr>
          <w:color w:val="auto"/>
        </w:rPr>
        <w:t xml:space="preserve"> </w:t>
      </w:r>
      <w:r w:rsidRPr="00273002">
        <w:rPr>
          <w:color w:val="auto"/>
        </w:rPr>
        <w:t>года.</w:t>
      </w:r>
      <w:bookmarkStart w:id="0" w:name="_GoBack"/>
      <w:bookmarkEnd w:id="0"/>
    </w:p>
    <w:sectPr w:rsidR="00273002" w:rsidRPr="00273002" w:rsidSect="006E0BC1">
      <w:footerReference w:type="even" r:id="rId8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002" w:rsidRDefault="00273002">
      <w:r>
        <w:separator/>
      </w:r>
    </w:p>
  </w:endnote>
  <w:endnote w:type="continuationSeparator" w:id="0">
    <w:p w:rsidR="00273002" w:rsidRDefault="00273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3002" w:rsidRDefault="00273002" w:rsidP="006E0BC1">
    <w:pPr>
      <w:pStyle w:val="af1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273002" w:rsidRDefault="00273002" w:rsidP="00C07668">
    <w:pPr>
      <w:pStyle w:val="af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002" w:rsidRDefault="00273002">
      <w:r>
        <w:separator/>
      </w:r>
    </w:p>
  </w:footnote>
  <w:footnote w:type="continuationSeparator" w:id="0">
    <w:p w:rsidR="00273002" w:rsidRDefault="002730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102F4"/>
    <w:multiLevelType w:val="hybridMultilevel"/>
    <w:tmpl w:val="F87E8752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B85986"/>
    <w:multiLevelType w:val="hybridMultilevel"/>
    <w:tmpl w:val="54B03B28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3B6806"/>
    <w:multiLevelType w:val="hybridMultilevel"/>
    <w:tmpl w:val="F21CE4E6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762C6F"/>
    <w:multiLevelType w:val="hybridMultilevel"/>
    <w:tmpl w:val="C9C05042"/>
    <w:lvl w:ilvl="0" w:tplc="C46A8DE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047AD4"/>
    <w:multiLevelType w:val="hybridMultilevel"/>
    <w:tmpl w:val="D760FFEA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5">
    <w:nsid w:val="0CE1468E"/>
    <w:multiLevelType w:val="hybridMultilevel"/>
    <w:tmpl w:val="1486A6EC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6">
    <w:nsid w:val="0DE53418"/>
    <w:multiLevelType w:val="hybridMultilevel"/>
    <w:tmpl w:val="85966C44"/>
    <w:lvl w:ilvl="0" w:tplc="0D8857F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31ACD8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48E62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D324C0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24EAE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01E62F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24233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813A04B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70947B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0FF845B3"/>
    <w:multiLevelType w:val="hybridMultilevel"/>
    <w:tmpl w:val="5CCC534A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A36438"/>
    <w:multiLevelType w:val="hybridMultilevel"/>
    <w:tmpl w:val="3B9E8F66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2A55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2644BC3"/>
    <w:multiLevelType w:val="hybridMultilevel"/>
    <w:tmpl w:val="27788FAE"/>
    <w:lvl w:ilvl="0" w:tplc="CBC0224C">
      <w:start w:val="4"/>
      <w:numFmt w:val="decimal"/>
      <w:lvlText w:val="%1."/>
      <w:lvlJc w:val="left"/>
      <w:pPr>
        <w:tabs>
          <w:tab w:val="num" w:pos="7560"/>
        </w:tabs>
        <w:ind w:left="75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8280"/>
        </w:tabs>
        <w:ind w:left="82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9000"/>
        </w:tabs>
        <w:ind w:left="90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9720"/>
        </w:tabs>
        <w:ind w:left="97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10440"/>
        </w:tabs>
        <w:ind w:left="104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11160"/>
        </w:tabs>
        <w:ind w:left="111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11880"/>
        </w:tabs>
        <w:ind w:left="118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12600"/>
        </w:tabs>
        <w:ind w:left="12600" w:hanging="180"/>
      </w:pPr>
      <w:rPr>
        <w:rFonts w:cs="Times New Roman"/>
      </w:rPr>
    </w:lvl>
  </w:abstractNum>
  <w:abstractNum w:abstractNumId="10">
    <w:nsid w:val="129F7F5E"/>
    <w:multiLevelType w:val="hybridMultilevel"/>
    <w:tmpl w:val="1B7E1158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8470A6E"/>
    <w:multiLevelType w:val="multilevel"/>
    <w:tmpl w:val="4E20AF5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5"/>
        </w:tabs>
        <w:ind w:left="178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85"/>
        </w:tabs>
        <w:ind w:left="178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5"/>
        </w:tabs>
        <w:ind w:left="214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5"/>
        </w:tabs>
        <w:ind w:left="250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5"/>
        </w:tabs>
        <w:ind w:left="250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5"/>
        </w:tabs>
        <w:ind w:left="2865" w:hanging="2160"/>
      </w:pPr>
      <w:rPr>
        <w:rFonts w:cs="Times New Roman" w:hint="default"/>
      </w:rPr>
    </w:lvl>
  </w:abstractNum>
  <w:abstractNum w:abstractNumId="12">
    <w:nsid w:val="1B861305"/>
    <w:multiLevelType w:val="hybridMultilevel"/>
    <w:tmpl w:val="93D61308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3">
    <w:nsid w:val="23D5595A"/>
    <w:multiLevelType w:val="multilevel"/>
    <w:tmpl w:val="33D24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4">
    <w:nsid w:val="2A843C27"/>
    <w:multiLevelType w:val="hybridMultilevel"/>
    <w:tmpl w:val="0158102A"/>
    <w:lvl w:ilvl="0" w:tplc="92207F60"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B1C19C5"/>
    <w:multiLevelType w:val="hybridMultilevel"/>
    <w:tmpl w:val="9FBED7DC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6">
    <w:nsid w:val="2BFE79F3"/>
    <w:multiLevelType w:val="hybridMultilevel"/>
    <w:tmpl w:val="740EA5F8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700A19"/>
    <w:multiLevelType w:val="hybridMultilevel"/>
    <w:tmpl w:val="41362674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8">
    <w:nsid w:val="2EA52A57"/>
    <w:multiLevelType w:val="hybridMultilevel"/>
    <w:tmpl w:val="ED2A1008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A032D4"/>
    <w:multiLevelType w:val="hybridMultilevel"/>
    <w:tmpl w:val="330225BE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3C0964EA"/>
    <w:multiLevelType w:val="hybridMultilevel"/>
    <w:tmpl w:val="642C511A"/>
    <w:lvl w:ilvl="0" w:tplc="C46A8DE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FA605EF"/>
    <w:multiLevelType w:val="hybridMultilevel"/>
    <w:tmpl w:val="18B41154"/>
    <w:lvl w:ilvl="0" w:tplc="338609C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823A91D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DA80B4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DFE2D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5E0126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991E7B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AA87C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808525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9BE88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2">
    <w:nsid w:val="421F6943"/>
    <w:multiLevelType w:val="hybridMultilevel"/>
    <w:tmpl w:val="129A2432"/>
    <w:lvl w:ilvl="0" w:tplc="F59CE3DE">
      <w:start w:val="1"/>
      <w:numFmt w:val="bullet"/>
      <w:lvlText w:val="-"/>
      <w:lvlJc w:val="left"/>
      <w:pPr>
        <w:tabs>
          <w:tab w:val="num" w:pos="700"/>
        </w:tabs>
        <w:ind w:left="700" w:hanging="340"/>
      </w:pPr>
      <w:rPr>
        <w:rFonts w:ascii="Courier New" w:hAnsi="Courier New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23">
    <w:nsid w:val="472818A0"/>
    <w:multiLevelType w:val="hybridMultilevel"/>
    <w:tmpl w:val="BEA67FFC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7AE2221"/>
    <w:multiLevelType w:val="hybridMultilevel"/>
    <w:tmpl w:val="0710712A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5">
    <w:nsid w:val="4A0158B5"/>
    <w:multiLevelType w:val="hybridMultilevel"/>
    <w:tmpl w:val="CC3C8D46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BC58BC"/>
    <w:multiLevelType w:val="hybridMultilevel"/>
    <w:tmpl w:val="EDE4CB6A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D5170CD"/>
    <w:multiLevelType w:val="hybridMultilevel"/>
    <w:tmpl w:val="827AFA00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8">
    <w:nsid w:val="4EDD3EDE"/>
    <w:multiLevelType w:val="hybridMultilevel"/>
    <w:tmpl w:val="EF8C526E"/>
    <w:lvl w:ilvl="0" w:tplc="B86A3C1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DAF9B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090F11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FB28C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8AA204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D7A58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D4207F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15C7E6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16AF9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9">
    <w:nsid w:val="50E07869"/>
    <w:multiLevelType w:val="hybridMultilevel"/>
    <w:tmpl w:val="6ED2EF8C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0">
    <w:nsid w:val="55777023"/>
    <w:multiLevelType w:val="hybridMultilevel"/>
    <w:tmpl w:val="6308A37C"/>
    <w:lvl w:ilvl="0" w:tplc="1E3642EA">
      <w:start w:val="1"/>
      <w:numFmt w:val="decimal"/>
      <w:lvlText w:val="%1."/>
      <w:lvlJc w:val="left"/>
      <w:pPr>
        <w:tabs>
          <w:tab w:val="num" w:pos="1080"/>
        </w:tabs>
        <w:ind w:left="229" w:firstLine="851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cs="Times New Roman"/>
      </w:rPr>
    </w:lvl>
  </w:abstractNum>
  <w:abstractNum w:abstractNumId="31">
    <w:nsid w:val="55DE71B0"/>
    <w:multiLevelType w:val="multilevel"/>
    <w:tmpl w:val="CC3C8D4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B2D1B3F"/>
    <w:multiLevelType w:val="hybridMultilevel"/>
    <w:tmpl w:val="CD2CBE94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tabs>
          <w:tab w:val="num" w:pos="1931"/>
        </w:tabs>
        <w:ind w:left="1931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33">
    <w:nsid w:val="5BAD3926"/>
    <w:multiLevelType w:val="hybridMultilevel"/>
    <w:tmpl w:val="3668BC00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CF60244"/>
    <w:multiLevelType w:val="hybridMultilevel"/>
    <w:tmpl w:val="3764740A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4A7370C"/>
    <w:multiLevelType w:val="hybridMultilevel"/>
    <w:tmpl w:val="1C2ABECC"/>
    <w:lvl w:ilvl="0" w:tplc="446095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A9D5E50"/>
    <w:multiLevelType w:val="hybridMultilevel"/>
    <w:tmpl w:val="7B527740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125A66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C9313C5"/>
    <w:multiLevelType w:val="hybridMultilevel"/>
    <w:tmpl w:val="39141F12"/>
    <w:lvl w:ilvl="0" w:tplc="C46A8DE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CC639F2"/>
    <w:multiLevelType w:val="hybridMultilevel"/>
    <w:tmpl w:val="00FABFC2"/>
    <w:lvl w:ilvl="0" w:tplc="00B475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6E503EAC"/>
    <w:multiLevelType w:val="hybridMultilevel"/>
    <w:tmpl w:val="0C9E531A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Marlett" w:hAnsi="Marlett" w:hint="default"/>
      </w:rPr>
    </w:lvl>
  </w:abstractNum>
  <w:abstractNum w:abstractNumId="40">
    <w:nsid w:val="6E6C7F08"/>
    <w:multiLevelType w:val="hybridMultilevel"/>
    <w:tmpl w:val="509AB6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3793B8E"/>
    <w:multiLevelType w:val="hybridMultilevel"/>
    <w:tmpl w:val="CAFCB710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3956FEE"/>
    <w:multiLevelType w:val="hybridMultilevel"/>
    <w:tmpl w:val="7DCC92BC"/>
    <w:lvl w:ilvl="0" w:tplc="F39071B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3">
    <w:nsid w:val="79103FAC"/>
    <w:multiLevelType w:val="hybridMultilevel"/>
    <w:tmpl w:val="EC9CB2AC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442746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E332BB9"/>
    <w:multiLevelType w:val="hybridMultilevel"/>
    <w:tmpl w:val="0BDE7DE2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FA409CB"/>
    <w:multiLevelType w:val="hybridMultilevel"/>
    <w:tmpl w:val="773E008A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B0F4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FA71016"/>
    <w:multiLevelType w:val="hybridMultilevel"/>
    <w:tmpl w:val="428C6AD8"/>
    <w:lvl w:ilvl="0" w:tplc="F39071B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21"/>
  </w:num>
  <w:num w:numId="3">
    <w:abstractNumId w:val="22"/>
  </w:num>
  <w:num w:numId="4">
    <w:abstractNumId w:val="35"/>
  </w:num>
  <w:num w:numId="5">
    <w:abstractNumId w:val="6"/>
  </w:num>
  <w:num w:numId="6">
    <w:abstractNumId w:val="14"/>
  </w:num>
  <w:num w:numId="7">
    <w:abstractNumId w:val="37"/>
  </w:num>
  <w:num w:numId="8">
    <w:abstractNumId w:val="20"/>
  </w:num>
  <w:num w:numId="9">
    <w:abstractNumId w:val="3"/>
  </w:num>
  <w:num w:numId="10">
    <w:abstractNumId w:val="45"/>
  </w:num>
  <w:num w:numId="11">
    <w:abstractNumId w:val="26"/>
  </w:num>
  <w:num w:numId="12">
    <w:abstractNumId w:val="34"/>
  </w:num>
  <w:num w:numId="13">
    <w:abstractNumId w:val="1"/>
  </w:num>
  <w:num w:numId="14">
    <w:abstractNumId w:val="39"/>
  </w:num>
  <w:num w:numId="15">
    <w:abstractNumId w:val="12"/>
  </w:num>
  <w:num w:numId="16">
    <w:abstractNumId w:val="5"/>
  </w:num>
  <w:num w:numId="17">
    <w:abstractNumId w:val="18"/>
  </w:num>
  <w:num w:numId="18">
    <w:abstractNumId w:val="43"/>
  </w:num>
  <w:num w:numId="19">
    <w:abstractNumId w:val="36"/>
  </w:num>
  <w:num w:numId="20">
    <w:abstractNumId w:val="9"/>
  </w:num>
  <w:num w:numId="21">
    <w:abstractNumId w:val="13"/>
  </w:num>
  <w:num w:numId="22">
    <w:abstractNumId w:val="38"/>
  </w:num>
  <w:num w:numId="23">
    <w:abstractNumId w:val="46"/>
  </w:num>
  <w:num w:numId="24">
    <w:abstractNumId w:val="7"/>
  </w:num>
  <w:num w:numId="25">
    <w:abstractNumId w:val="10"/>
  </w:num>
  <w:num w:numId="26">
    <w:abstractNumId w:val="25"/>
  </w:num>
  <w:num w:numId="27">
    <w:abstractNumId w:val="27"/>
  </w:num>
  <w:num w:numId="28">
    <w:abstractNumId w:val="24"/>
  </w:num>
  <w:num w:numId="29">
    <w:abstractNumId w:val="42"/>
  </w:num>
  <w:num w:numId="30">
    <w:abstractNumId w:val="17"/>
  </w:num>
  <w:num w:numId="31">
    <w:abstractNumId w:val="29"/>
  </w:num>
  <w:num w:numId="32">
    <w:abstractNumId w:val="15"/>
  </w:num>
  <w:num w:numId="33">
    <w:abstractNumId w:val="4"/>
  </w:num>
  <w:num w:numId="34">
    <w:abstractNumId w:val="0"/>
  </w:num>
  <w:num w:numId="35">
    <w:abstractNumId w:val="32"/>
  </w:num>
  <w:num w:numId="36">
    <w:abstractNumId w:val="2"/>
  </w:num>
  <w:num w:numId="37">
    <w:abstractNumId w:val="8"/>
  </w:num>
  <w:num w:numId="38">
    <w:abstractNumId w:val="19"/>
  </w:num>
  <w:num w:numId="39">
    <w:abstractNumId w:val="33"/>
  </w:num>
  <w:num w:numId="40">
    <w:abstractNumId w:val="44"/>
  </w:num>
  <w:num w:numId="41">
    <w:abstractNumId w:val="11"/>
  </w:num>
  <w:num w:numId="42">
    <w:abstractNumId w:val="28"/>
  </w:num>
  <w:num w:numId="43">
    <w:abstractNumId w:val="31"/>
  </w:num>
  <w:num w:numId="44">
    <w:abstractNumId w:val="23"/>
  </w:num>
  <w:num w:numId="45">
    <w:abstractNumId w:val="16"/>
  </w:num>
  <w:num w:numId="46">
    <w:abstractNumId w:val="41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07668"/>
    <w:rsid w:val="00273002"/>
    <w:rsid w:val="004967EB"/>
    <w:rsid w:val="005536C6"/>
    <w:rsid w:val="005605E6"/>
    <w:rsid w:val="005B4592"/>
    <w:rsid w:val="006A698E"/>
    <w:rsid w:val="006E0BC1"/>
    <w:rsid w:val="00725100"/>
    <w:rsid w:val="007B7732"/>
    <w:rsid w:val="00C07668"/>
    <w:rsid w:val="00C923B2"/>
    <w:rsid w:val="00E24D4F"/>
    <w:rsid w:val="00E7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2"/>
    <o:shapelayout v:ext="edit">
      <o:idmap v:ext="edit" data="1"/>
    </o:shapelayout>
  </w:shapeDefaults>
  <w:decimalSymbol w:val=","/>
  <w:listSeparator w:val=";"/>
  <w14:defaultImageDpi w14:val="0"/>
  <w15:docId w15:val="{DF3628B1-091E-4A54-8E5F-C14D5A83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668"/>
    <w:rPr>
      <w:color w:val="000000"/>
      <w:sz w:val="28"/>
      <w:szCs w:val="28"/>
    </w:rPr>
  </w:style>
  <w:style w:type="paragraph" w:styleId="1">
    <w:name w:val="heading 1"/>
    <w:basedOn w:val="a"/>
    <w:link w:val="10"/>
    <w:uiPriority w:val="9"/>
    <w:qFormat/>
    <w:rsid w:val="00C07668"/>
    <w:pPr>
      <w:spacing w:before="100" w:beforeAutospacing="1" w:after="100" w:afterAutospacing="1"/>
      <w:outlineLvl w:val="0"/>
    </w:pPr>
    <w:rPr>
      <w:b/>
      <w:bCs/>
      <w:color w:val="auto"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qFormat/>
    <w:rsid w:val="00C0766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styleId="a3">
    <w:name w:val="Strong"/>
    <w:basedOn w:val="a0"/>
    <w:uiPriority w:val="22"/>
    <w:qFormat/>
    <w:rsid w:val="00C07668"/>
    <w:rPr>
      <w:rFonts w:cs="Times New Roman"/>
      <w:b/>
      <w:bCs/>
    </w:rPr>
  </w:style>
  <w:style w:type="character" w:customStyle="1" w:styleId="k2">
    <w:name w:val="k2"/>
    <w:basedOn w:val="a0"/>
    <w:rsid w:val="00C07668"/>
    <w:rPr>
      <w:rFonts w:ascii="Tahoma" w:hAnsi="Tahoma" w:cs="Tahoma"/>
      <w:color w:val="CCCCCC"/>
      <w:sz w:val="18"/>
      <w:szCs w:val="18"/>
      <w:u w:val="none"/>
      <w:effect w:val="none"/>
    </w:rPr>
  </w:style>
  <w:style w:type="character" w:styleId="a4">
    <w:name w:val="Hyperlink"/>
    <w:basedOn w:val="a0"/>
    <w:uiPriority w:val="99"/>
    <w:rsid w:val="00C07668"/>
    <w:rPr>
      <w:rFonts w:ascii="Arial" w:hAnsi="Arial" w:cs="Arial"/>
      <w:color w:val="FFFF00"/>
      <w:sz w:val="18"/>
      <w:szCs w:val="18"/>
      <w:u w:val="none"/>
      <w:effect w:val="none"/>
    </w:rPr>
  </w:style>
  <w:style w:type="paragraph" w:styleId="a5">
    <w:name w:val="Normal (Web)"/>
    <w:basedOn w:val="a"/>
    <w:uiPriority w:val="99"/>
    <w:rsid w:val="00C07668"/>
    <w:pPr>
      <w:spacing w:before="100" w:beforeAutospacing="1" w:after="100" w:afterAutospacing="1"/>
      <w:jc w:val="both"/>
    </w:pPr>
    <w:rPr>
      <w:rFonts w:ascii="Arial" w:hAnsi="Arial" w:cs="Arial"/>
      <w:color w:val="FFFFFF"/>
      <w:sz w:val="18"/>
      <w:szCs w:val="18"/>
    </w:rPr>
  </w:style>
  <w:style w:type="paragraph" w:customStyle="1" w:styleId="2">
    <w:name w:val="Основн отст2"/>
    <w:basedOn w:val="a"/>
    <w:rsid w:val="00C07668"/>
    <w:pPr>
      <w:tabs>
        <w:tab w:val="left" w:pos="300"/>
      </w:tabs>
      <w:spacing w:before="113" w:after="28"/>
      <w:ind w:firstLine="340"/>
      <w:jc w:val="both"/>
    </w:pPr>
    <w:rPr>
      <w:rFonts w:ascii="TextBook" w:hAnsi="TextBook"/>
      <w:color w:val="auto"/>
      <w:sz w:val="20"/>
      <w:szCs w:val="20"/>
      <w:lang w:eastAsia="en-US"/>
    </w:rPr>
  </w:style>
  <w:style w:type="character" w:customStyle="1" w:styleId="k">
    <w:name w:val="k"/>
    <w:basedOn w:val="a0"/>
    <w:rsid w:val="00C07668"/>
    <w:rPr>
      <w:rFonts w:cs="Times New Roman"/>
    </w:rPr>
  </w:style>
  <w:style w:type="character" w:customStyle="1" w:styleId="postbody1">
    <w:name w:val="postbody1"/>
    <w:basedOn w:val="a0"/>
    <w:rsid w:val="00C07668"/>
    <w:rPr>
      <w:rFonts w:cs="Times New Roman"/>
      <w:sz w:val="24"/>
      <w:szCs w:val="24"/>
    </w:rPr>
  </w:style>
  <w:style w:type="table" w:styleId="a6">
    <w:name w:val="Table Grid"/>
    <w:basedOn w:val="a1"/>
    <w:uiPriority w:val="39"/>
    <w:rsid w:val="00C076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C07668"/>
    <w:rPr>
      <w:rFonts w:cs="Times New Roman"/>
      <w:i/>
      <w:iCs/>
    </w:rPr>
  </w:style>
  <w:style w:type="paragraph" w:styleId="a8">
    <w:name w:val="Title"/>
    <w:basedOn w:val="a"/>
    <w:link w:val="a9"/>
    <w:uiPriority w:val="10"/>
    <w:qFormat/>
    <w:rsid w:val="00C07668"/>
    <w:pPr>
      <w:jc w:val="center"/>
    </w:pPr>
    <w:rPr>
      <w:b/>
      <w:i/>
      <w:color w:val="auto"/>
      <w:sz w:val="24"/>
      <w:szCs w:val="20"/>
    </w:rPr>
  </w:style>
  <w:style w:type="character" w:customStyle="1" w:styleId="a9">
    <w:name w:val="Назва Знак"/>
    <w:basedOn w:val="a0"/>
    <w:link w:val="a8"/>
    <w:uiPriority w:val="10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aa">
    <w:name w:val="Body Text Indent"/>
    <w:basedOn w:val="a"/>
    <w:link w:val="ab"/>
    <w:uiPriority w:val="99"/>
    <w:rsid w:val="00C07668"/>
    <w:pPr>
      <w:ind w:left="709" w:hanging="709"/>
    </w:pPr>
    <w:rPr>
      <w:color w:val="auto"/>
      <w:sz w:val="24"/>
      <w:szCs w:val="20"/>
    </w:rPr>
  </w:style>
  <w:style w:type="character" w:customStyle="1" w:styleId="ab">
    <w:name w:val="Основний текст з відступом Знак"/>
    <w:basedOn w:val="a0"/>
    <w:link w:val="aa"/>
    <w:uiPriority w:val="99"/>
    <w:semiHidden/>
    <w:rPr>
      <w:color w:val="000000"/>
      <w:sz w:val="28"/>
      <w:szCs w:val="28"/>
    </w:rPr>
  </w:style>
  <w:style w:type="paragraph" w:styleId="20">
    <w:name w:val="Body Text Indent 2"/>
    <w:basedOn w:val="a"/>
    <w:link w:val="21"/>
    <w:uiPriority w:val="99"/>
    <w:rsid w:val="00C07668"/>
    <w:pPr>
      <w:ind w:left="709" w:hanging="709"/>
      <w:jc w:val="both"/>
    </w:pPr>
    <w:rPr>
      <w:color w:val="auto"/>
      <w:sz w:val="24"/>
      <w:szCs w:val="20"/>
    </w:rPr>
  </w:style>
  <w:style w:type="character" w:customStyle="1" w:styleId="21">
    <w:name w:val="Основний текст з відступом 2 Знак"/>
    <w:basedOn w:val="a0"/>
    <w:link w:val="20"/>
    <w:uiPriority w:val="99"/>
    <w:semiHidden/>
    <w:rPr>
      <w:color w:val="000000"/>
      <w:sz w:val="28"/>
      <w:szCs w:val="28"/>
    </w:rPr>
  </w:style>
  <w:style w:type="paragraph" w:customStyle="1" w:styleId="intro1">
    <w:name w:val="intro1"/>
    <w:basedOn w:val="a"/>
    <w:rsid w:val="00C07668"/>
    <w:pPr>
      <w:spacing w:before="100" w:beforeAutospacing="1" w:after="100" w:afterAutospacing="1"/>
    </w:pPr>
    <w:rPr>
      <w:color w:val="auto"/>
      <w:sz w:val="24"/>
      <w:szCs w:val="24"/>
    </w:rPr>
  </w:style>
  <w:style w:type="paragraph" w:styleId="31">
    <w:name w:val="Body Text Indent 3"/>
    <w:basedOn w:val="a"/>
    <w:link w:val="32"/>
    <w:uiPriority w:val="99"/>
    <w:rsid w:val="00C07668"/>
    <w:pPr>
      <w:spacing w:after="120"/>
      <w:ind w:left="283"/>
    </w:pPr>
    <w:rPr>
      <w:sz w:val="16"/>
      <w:szCs w:val="16"/>
    </w:rPr>
  </w:style>
  <w:style w:type="character" w:customStyle="1" w:styleId="32">
    <w:name w:val="Основний текст з відступом 3 Знак"/>
    <w:basedOn w:val="a0"/>
    <w:link w:val="31"/>
    <w:uiPriority w:val="99"/>
    <w:semiHidden/>
    <w:rPr>
      <w:color w:val="000000"/>
      <w:sz w:val="16"/>
      <w:szCs w:val="16"/>
    </w:rPr>
  </w:style>
  <w:style w:type="paragraph" w:styleId="ac">
    <w:name w:val="Body Text"/>
    <w:basedOn w:val="a"/>
    <w:link w:val="ad"/>
    <w:uiPriority w:val="99"/>
    <w:rsid w:val="00C07668"/>
    <w:pPr>
      <w:spacing w:after="120"/>
    </w:pPr>
  </w:style>
  <w:style w:type="character" w:customStyle="1" w:styleId="ad">
    <w:name w:val="Основний текст Знак"/>
    <w:basedOn w:val="a0"/>
    <w:link w:val="ac"/>
    <w:uiPriority w:val="99"/>
    <w:semiHidden/>
    <w:rPr>
      <w:color w:val="000000"/>
      <w:sz w:val="28"/>
      <w:szCs w:val="28"/>
    </w:rPr>
  </w:style>
  <w:style w:type="paragraph" w:styleId="22">
    <w:name w:val="Body Text 2"/>
    <w:basedOn w:val="a"/>
    <w:link w:val="23"/>
    <w:uiPriority w:val="99"/>
    <w:rsid w:val="00C07668"/>
    <w:pPr>
      <w:spacing w:after="120" w:line="480" w:lineRule="auto"/>
    </w:pPr>
  </w:style>
  <w:style w:type="character" w:customStyle="1" w:styleId="23">
    <w:name w:val="Основний текст 2 Знак"/>
    <w:basedOn w:val="a0"/>
    <w:link w:val="22"/>
    <w:uiPriority w:val="99"/>
    <w:semiHidden/>
    <w:rPr>
      <w:color w:val="000000"/>
      <w:sz w:val="28"/>
      <w:szCs w:val="28"/>
    </w:rPr>
  </w:style>
  <w:style w:type="paragraph" w:styleId="HTML">
    <w:name w:val="HTML Preformatted"/>
    <w:basedOn w:val="a"/>
    <w:link w:val="HTML0"/>
    <w:uiPriority w:val="99"/>
    <w:rsid w:val="00C076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semiHidden/>
    <w:rPr>
      <w:rFonts w:ascii="Courier New" w:hAnsi="Courier New" w:cs="Courier New"/>
      <w:color w:val="000000"/>
    </w:rPr>
  </w:style>
  <w:style w:type="paragraph" w:styleId="ae">
    <w:name w:val="header"/>
    <w:basedOn w:val="a"/>
    <w:link w:val="af"/>
    <w:uiPriority w:val="99"/>
    <w:rsid w:val="00C07668"/>
    <w:pPr>
      <w:tabs>
        <w:tab w:val="center" w:pos="4677"/>
        <w:tab w:val="right" w:pos="9355"/>
      </w:tabs>
    </w:pPr>
  </w:style>
  <w:style w:type="character" w:customStyle="1" w:styleId="af">
    <w:name w:val="Верхній колонтитул Знак"/>
    <w:basedOn w:val="a0"/>
    <w:link w:val="ae"/>
    <w:uiPriority w:val="99"/>
    <w:semiHidden/>
    <w:rPr>
      <w:color w:val="000000"/>
      <w:sz w:val="28"/>
      <w:szCs w:val="28"/>
    </w:rPr>
  </w:style>
  <w:style w:type="character" w:styleId="af0">
    <w:name w:val="page number"/>
    <w:basedOn w:val="a0"/>
    <w:uiPriority w:val="99"/>
    <w:rsid w:val="00C07668"/>
    <w:rPr>
      <w:rFonts w:cs="Times New Roman"/>
    </w:rPr>
  </w:style>
  <w:style w:type="paragraph" w:styleId="af1">
    <w:name w:val="footer"/>
    <w:basedOn w:val="a"/>
    <w:link w:val="af2"/>
    <w:uiPriority w:val="99"/>
    <w:rsid w:val="00C07668"/>
    <w:pPr>
      <w:tabs>
        <w:tab w:val="center" w:pos="4677"/>
        <w:tab w:val="right" w:pos="9355"/>
      </w:tabs>
    </w:pPr>
  </w:style>
  <w:style w:type="character" w:customStyle="1" w:styleId="af2">
    <w:name w:val="Нижній колонтитул Знак"/>
    <w:basedOn w:val="a0"/>
    <w:link w:val="af1"/>
    <w:uiPriority w:val="99"/>
    <w:semiHidden/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4.bin"/><Relationship Id="rId42" Type="http://schemas.openxmlformats.org/officeDocument/2006/relationships/image" Target="media/image19.wmf"/><Relationship Id="rId47" Type="http://schemas.openxmlformats.org/officeDocument/2006/relationships/oleObject" Target="embeddings/oleObject17.bin"/><Relationship Id="rId63" Type="http://schemas.openxmlformats.org/officeDocument/2006/relationships/oleObject" Target="embeddings/oleObject26.bin"/><Relationship Id="rId68" Type="http://schemas.openxmlformats.org/officeDocument/2006/relationships/image" Target="media/image29.wmf"/><Relationship Id="rId84" Type="http://schemas.openxmlformats.org/officeDocument/2006/relationships/image" Target="media/image34.wmf"/><Relationship Id="rId16" Type="http://schemas.openxmlformats.org/officeDocument/2006/relationships/image" Target="media/image6.wmf"/><Relationship Id="rId11" Type="http://schemas.openxmlformats.org/officeDocument/2006/relationships/image" Target="media/image3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2.bin"/><Relationship Id="rId53" Type="http://schemas.openxmlformats.org/officeDocument/2006/relationships/oleObject" Target="embeddings/oleObject20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5" Type="http://schemas.openxmlformats.org/officeDocument/2006/relationships/footnotes" Target="footnotes.xml"/><Relationship Id="rId1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7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5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oleObject" Target="embeddings/oleObject27.bin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7.bin"/><Relationship Id="rId8" Type="http://schemas.openxmlformats.org/officeDocument/2006/relationships/oleObject" Target="embeddings/______Microsoft_Excel_97-20031.xls"/><Relationship Id="rId51" Type="http://schemas.openxmlformats.org/officeDocument/2006/relationships/oleObject" Target="embeddings/oleObject19.bin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9.bin"/><Relationship Id="rId85" Type="http://schemas.openxmlformats.org/officeDocument/2006/relationships/oleObject" Target="embeddings/oleObject42.bin"/><Relationship Id="rId3" Type="http://schemas.openxmlformats.org/officeDocument/2006/relationships/settings" Target="settings.xml"/><Relationship Id="rId12" Type="http://schemas.openxmlformats.org/officeDocument/2006/relationships/oleObject" Target="embeddings/______Microsoft_Excel_97-20033.xls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6.bin"/><Relationship Id="rId33" Type="http://schemas.openxmlformats.org/officeDocument/2006/relationships/oleObject" Target="embeddings/oleObject10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3.bin"/><Relationship Id="rId67" Type="http://schemas.openxmlformats.org/officeDocument/2006/relationships/oleObject" Target="embeddings/oleObject30.bin"/><Relationship Id="rId20" Type="http://schemas.openxmlformats.org/officeDocument/2006/relationships/image" Target="media/image8.wmf"/><Relationship Id="rId41" Type="http://schemas.openxmlformats.org/officeDocument/2006/relationships/oleObject" Target="embeddings/oleObject14.bin"/><Relationship Id="rId54" Type="http://schemas.openxmlformats.org/officeDocument/2006/relationships/image" Target="media/image25.wmf"/><Relationship Id="rId62" Type="http://schemas.openxmlformats.org/officeDocument/2006/relationships/oleObject" Target="embeddings/oleObject25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1.wmf"/><Relationship Id="rId83" Type="http://schemas.openxmlformats.org/officeDocument/2006/relationships/oleObject" Target="embeddings/oleObject41.bin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5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18.bin"/><Relationship Id="rId57" Type="http://schemas.openxmlformats.org/officeDocument/2006/relationships/oleObject" Target="embeddings/oleObject22.bin"/><Relationship Id="rId10" Type="http://schemas.openxmlformats.org/officeDocument/2006/relationships/oleObject" Target="embeddings/______Microsoft_Excel_97-20032.xls"/><Relationship Id="rId31" Type="http://schemas.openxmlformats.org/officeDocument/2006/relationships/oleObject" Target="embeddings/oleObject9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4.bin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2.wmf"/><Relationship Id="rId81" Type="http://schemas.openxmlformats.org/officeDocument/2006/relationships/image" Target="media/image33.wmf"/><Relationship Id="rId86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emf"/><Relationship Id="rId18" Type="http://schemas.openxmlformats.org/officeDocument/2006/relationships/image" Target="media/image7.wmf"/><Relationship Id="rId39" Type="http://schemas.openxmlformats.org/officeDocument/2006/relationships/oleObject" Target="embeddings/oleObject13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1.bin"/><Relationship Id="rId76" Type="http://schemas.openxmlformats.org/officeDocument/2006/relationships/oleObject" Target="embeddings/oleObject36.bin"/><Relationship Id="rId7" Type="http://schemas.openxmlformats.org/officeDocument/2006/relationships/image" Target="media/image1.wmf"/><Relationship Id="rId71" Type="http://schemas.openxmlformats.org/officeDocument/2006/relationships/image" Target="media/image30.wmf"/><Relationship Id="rId2" Type="http://schemas.openxmlformats.org/officeDocument/2006/relationships/styles" Target="styles.xml"/><Relationship Id="rId29" Type="http://schemas.openxmlformats.org/officeDocument/2006/relationships/oleObject" Target="embeddings/oleObject8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16.bin"/><Relationship Id="rId66" Type="http://schemas.openxmlformats.org/officeDocument/2006/relationships/oleObject" Target="embeddings/oleObject29.bin"/><Relationship Id="rId87" Type="http://schemas.openxmlformats.org/officeDocument/2006/relationships/fontTable" Target="fontTable.xml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2771</Words>
  <Characters>15799</Characters>
  <Application>Microsoft Office Word</Application>
  <DocSecurity>0</DocSecurity>
  <Lines>131</Lines>
  <Paragraphs>37</Paragraphs>
  <ScaleCrop>false</ScaleCrop>
  <Company>Company</Company>
  <LinksUpToDate>false</LinksUpToDate>
  <CharactersWithSpaces>18533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БЕЛОРУССКИЙ ГСОУДАРСТВЕННЫЙ УНИВЕРСИТЕТ ИНФОМАРТИКИ И РАДИОЭЛЕКТРОНИКИ</dc:title>
  <dc:subject/>
  <dc:creator>User</dc:creator>
  <cp:keywords/>
  <dc:description/>
  <cp:lastModifiedBy>Irina</cp:lastModifiedBy>
  <cp:revision>2</cp:revision>
  <dcterms:created xsi:type="dcterms:W3CDTF">2014-08-19T18:07:00Z</dcterms:created>
  <dcterms:modified xsi:type="dcterms:W3CDTF">2014-08-19T18:07:00Z</dcterms:modified>
</cp:coreProperties>
</file>