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№1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по одному из регионов (тыс. чел.):</w:t>
      </w:r>
    </w:p>
    <w:p w:rsidR="00E315D7" w:rsidRPr="00EA18AC" w:rsidRDefault="00E315D7" w:rsidP="001C0E55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Численность населения на начало года – 126</w:t>
      </w:r>
    </w:p>
    <w:p w:rsidR="00E315D7" w:rsidRPr="00EA18AC" w:rsidRDefault="00E315D7" w:rsidP="001C0E55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течение года: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родилось – 1,89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умерло – 1,26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заключено браков – 2,52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зарегистрировано разводов – 3,78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прибыло – 0,63</w:t>
      </w:r>
    </w:p>
    <w:p w:rsidR="00E315D7" w:rsidRPr="00EA18AC" w:rsidRDefault="00E315D7" w:rsidP="001C0E55">
      <w:pPr>
        <w:widowControl w:val="0"/>
        <w:numPr>
          <w:ilvl w:val="1"/>
          <w:numId w:val="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убыло – 0,5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 за год:</w:t>
      </w:r>
    </w:p>
    <w:p w:rsidR="00E315D7" w:rsidRPr="00EA18AC" w:rsidRDefault="00E315D7" w:rsidP="001C0E55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Среднюю численность населения</w:t>
      </w:r>
    </w:p>
    <w:p w:rsidR="00E315D7" w:rsidRPr="00EA18AC" w:rsidRDefault="00E315D7" w:rsidP="001C0E55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рождаемости, смертности, естественного прироста, миграции (механического прироста), общего прироста населения, брачности, разводимости.</w:t>
      </w:r>
    </w:p>
    <w:p w:rsidR="00E315D7" w:rsidRPr="00EA18AC" w:rsidRDefault="00E315D7" w:rsidP="001C0E55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плодовитости (специальный коэффициент рождаемости), если известно, что среднее число женщин от 15 до 49 лет составило 32 тыс. чел.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Решение: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1. </w:t>
      </w:r>
      <w:r w:rsidRPr="00EA18AC">
        <w:rPr>
          <w:noProof/>
          <w:color w:val="000000"/>
          <w:sz w:val="28"/>
          <w:szCs w:val="16"/>
        </w:rPr>
        <w:tab/>
        <w:t>Численность на конец года: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1pt;height:18pt">
            <v:imagedata r:id="rId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(тыс. чел.)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Средняя численность населения за год: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26" type="#_x0000_t75" style="width:180pt;height:30.75pt">
            <v:imagedata r:id="rId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(тыс. чел)</w:t>
      </w:r>
    </w:p>
    <w:p w:rsidR="00660248" w:rsidRPr="00EA18AC" w:rsidRDefault="00660248" w:rsidP="001C0E55">
      <w:pPr>
        <w:widowControl w:val="0"/>
        <w:spacing w:after="200" w:line="276" w:lineRule="auto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br w:type="page"/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2. </w:t>
      </w:r>
      <w:r w:rsidRPr="00EA18AC">
        <w:rPr>
          <w:noProof/>
          <w:color w:val="000000"/>
          <w:sz w:val="28"/>
          <w:szCs w:val="16"/>
        </w:rPr>
        <w:tab/>
        <w:t>Коэффициент рождаемости: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27" type="#_x0000_t75" style="width:195pt;height:32.25pt">
            <v:imagedata r:id="rId1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смертности: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28" type="#_x0000_t75" style="width:182.25pt;height:32.25pt">
            <v:imagedata r:id="rId11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естественного прироста: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29" type="#_x0000_t75" style="width:198pt;height:32.25pt">
            <v:imagedata r:id="rId12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0" type="#_x0000_t75" style="width:223.5pt;height:21.75pt">
            <v:imagedata r:id="rId13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механического прироста: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1" type="#_x0000_t75" style="width:195.75pt;height:32.25pt">
            <v:imagedata r:id="rId14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общего прироста: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2" type="#_x0000_t75" style="width:231.75pt;height:32.25pt">
            <v:imagedata r:id="rId15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3" type="#_x0000_t75" style="width:234.75pt;height:21.75pt">
            <v:imagedata r:id="rId1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брачности: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4" type="#_x0000_t75" style="width:180pt;height:32.25pt">
            <v:imagedata r:id="rId1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разводимости: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5" type="#_x0000_t75" style="width:173.25pt;height:32.25pt">
            <v:imagedata r:id="rId1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3.</w:t>
      </w:r>
      <w:r w:rsidRPr="00EA18AC">
        <w:rPr>
          <w:noProof/>
          <w:color w:val="000000"/>
          <w:sz w:val="28"/>
          <w:szCs w:val="16"/>
        </w:rPr>
        <w:tab/>
        <w:t>Специальный коэффициент рождаемости: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6" type="#_x0000_t75" style="width:207.75pt;height:36pt">
            <v:imagedata r:id="rId1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за год в расчете на 1000 чел. рождаемость – 14,95 человек, умерло – 9,97 чел., зарегистрировало брак – 19,94 чел., развелось – 29,9 человек, естественный прирост составил – 4,98 чел, прирост за счет миграции – 1,03 чел, а общий прирост составил 6,01 чел. Число родившихся за год на 1000 женщин детородного возраста составляет 59,06 человек.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№2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Дано (млдр. руб.):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Полная стоимость ОПФ на начало года – 900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Сумма износа на начало года – 250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Введено новых ОПФ: в марте – 150, в октябре – 100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Выбыло: в сентябре по полной стоимости – 70, по остаточной – 5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Передано в наем другим организациям: по полной стоимости – 40, по остаточной – 30</w:t>
      </w:r>
    </w:p>
    <w:p w:rsidR="00E315D7" w:rsidRPr="00EA18AC" w:rsidRDefault="00E315D7" w:rsidP="001C0E55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Годовая норма амортизации – 7%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Найти:</w:t>
      </w:r>
    </w:p>
    <w:p w:rsidR="00E315D7" w:rsidRPr="00EA18AC" w:rsidRDefault="00E315D7" w:rsidP="001C0E55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Полную и остаточную стоимость на начало и конец года;</w:t>
      </w:r>
    </w:p>
    <w:p w:rsidR="00E315D7" w:rsidRPr="00EA18AC" w:rsidRDefault="00E315D7" w:rsidP="001C0E55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износа и годности на начало и на конец года</w:t>
      </w:r>
    </w:p>
    <w:p w:rsidR="00E315D7" w:rsidRPr="00EA18AC" w:rsidRDefault="00E315D7" w:rsidP="001C0E55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обновления и выбытия за год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Рассчитаем амортизацию – денежное выражение суммы износа ОФ за период времени, т.е. сумма амортизационных отчислений.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37" type="#_x0000_t75" style="width:67.5pt;height:17.25pt">
            <v:imagedata r:id="rId2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0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38" type="#_x0000_t75" style="width:149.25pt;height:51.75pt">
            <v:imagedata r:id="rId21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t</w:t>
      </w:r>
      <w:r w:rsidRPr="00EA18AC">
        <w:rPr>
          <w:noProof/>
          <w:color w:val="000000"/>
          <w:sz w:val="28"/>
          <w:szCs w:val="16"/>
          <w:vertAlign w:val="subscript"/>
        </w:rPr>
        <w:t xml:space="preserve">1 </w:t>
      </w:r>
      <w:r w:rsidRPr="00EA18AC">
        <w:rPr>
          <w:noProof/>
          <w:color w:val="000000"/>
          <w:sz w:val="28"/>
          <w:szCs w:val="16"/>
        </w:rPr>
        <w:t>– время использования вводимых ОФ в этом году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39" type="#_x0000_t75" style="width:180pt;height:61.5pt">
            <v:imagedata r:id="rId22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0" type="#_x0000_t75" style="width:93pt;height:30.75pt">
            <v:imagedata r:id="rId23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1" type="#_x0000_t75" style="width:197.25pt;height:61.5pt">
            <v:imagedata r:id="rId24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2" type="#_x0000_t75" style="width:270pt;height:36pt">
            <v:imagedata r:id="rId25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Баланс (т.р.):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392"/>
        <w:gridCol w:w="2393"/>
        <w:gridCol w:w="2393"/>
        <w:gridCol w:w="2393"/>
      </w:tblGrid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Показатель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Полная стоимость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Остаточная стоимость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Износ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Наличие на начало года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900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650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250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Введено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+ 250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+ 250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Выбыло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- 110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- 35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-75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Сумма износа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- 67,2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+67,2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Наличие на конец года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1040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797,8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242,2</w:t>
            </w:r>
          </w:p>
        </w:tc>
      </w:tr>
    </w:tbl>
    <w:p w:rsidR="00660248" w:rsidRPr="00EA18AC" w:rsidRDefault="00660248" w:rsidP="001C0E55">
      <w:pPr>
        <w:widowControl w:val="0"/>
        <w:spacing w:after="200" w:line="276" w:lineRule="auto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br w:type="page"/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3" type="#_x0000_t75" style="width:372pt;height:85.5pt">
            <v:imagedata r:id="rId26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износа: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4" type="#_x0000_t75" style="width:84.75pt;height:30.75pt">
            <v:imagedata r:id="rId27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На начало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5" type="#_x0000_t75" style="width:141pt;height:30.75pt">
            <v:imagedata r:id="rId28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На конец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6" type="#_x0000_t75" style="width:150pt;height:30.75pt">
            <v:imagedata r:id="rId29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годности: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7" type="#_x0000_t75" style="width:74.25pt;height:18pt">
            <v:imagedata r:id="rId30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начало года: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8" type="#_x0000_t75" style="width:137.25pt;height:18pt">
            <v:imagedata r:id="rId31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</w: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конец года: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49" type="#_x0000_t75" style="width:135pt;height:18pt">
            <v:imagedata r:id="rId32" o:title=""/>
          </v:shape>
        </w:pict>
      </w:r>
      <w:r>
        <w:rPr>
          <w:noProof/>
          <w:color w:val="000000"/>
          <w:sz w:val="28"/>
          <w:szCs w:val="16"/>
        </w:rPr>
        <w:pict>
          <v:shape id="_x0000_i1050" type="#_x0000_t75" style="width:9pt;height:17.25pt">
            <v:imagedata r:id="rId33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обновления: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1" type="#_x0000_t75" style="width:209.25pt;height:34.5pt">
            <v:imagedata r:id="rId34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выбытия: 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2" type="#_x0000_t75" style="width:204pt;height:34.5pt">
            <v:imagedata r:id="rId35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коэффициент износа на начало года больше коэффициента износа на конец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года в связи с большим количеством новых поступивших в эксплуатацию ОФ (коэффициент обновления 24,04%) и с небольшим количеством выведенных ОФ(коэффициент выбытия 12,22%)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№3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о движении промышленно-производственных основных фондов (по полной стоимости) предприятия за год (тыс. руб.):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719"/>
        <w:gridCol w:w="1330"/>
        <w:gridCol w:w="1055"/>
        <w:gridCol w:w="1022"/>
        <w:gridCol w:w="1524"/>
        <w:gridCol w:w="1702"/>
        <w:gridCol w:w="1219"/>
      </w:tblGrid>
      <w:tr w:rsidR="00660248" w:rsidRPr="00D36A11" w:rsidTr="00D36A11">
        <w:trPr>
          <w:trHeight w:val="23"/>
        </w:trPr>
        <w:tc>
          <w:tcPr>
            <w:tcW w:w="898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Виды основных фондов</w:t>
            </w:r>
          </w:p>
        </w:tc>
        <w:tc>
          <w:tcPr>
            <w:tcW w:w="695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Наличие на начало года</w:t>
            </w:r>
          </w:p>
        </w:tc>
        <w:tc>
          <w:tcPr>
            <w:tcW w:w="1085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Введено в эксплуатацию</w:t>
            </w:r>
          </w:p>
        </w:tc>
        <w:tc>
          <w:tcPr>
            <w:tcW w:w="2321" w:type="pct"/>
            <w:gridSpan w:val="3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Выбыло</w:t>
            </w:r>
          </w:p>
        </w:tc>
      </w:tr>
      <w:tr w:rsidR="00E315D7" w:rsidRPr="00D36A11" w:rsidTr="00D36A11">
        <w:trPr>
          <w:trHeight w:val="23"/>
        </w:trPr>
        <w:tc>
          <w:tcPr>
            <w:tcW w:w="898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695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55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Объем</w:t>
            </w:r>
          </w:p>
        </w:tc>
        <w:tc>
          <w:tcPr>
            <w:tcW w:w="53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Срок ввода</w:t>
            </w:r>
          </w:p>
        </w:tc>
        <w:tc>
          <w:tcPr>
            <w:tcW w:w="79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Вследствие ветхости и износа</w:t>
            </w:r>
          </w:p>
        </w:tc>
        <w:tc>
          <w:tcPr>
            <w:tcW w:w="88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Передано другим предприятиям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Срок выбытия</w:t>
            </w:r>
          </w:p>
        </w:tc>
      </w:tr>
      <w:tr w:rsidR="00E315D7" w:rsidRPr="00D36A11" w:rsidTr="00D36A11">
        <w:trPr>
          <w:trHeight w:val="23"/>
        </w:trPr>
        <w:tc>
          <w:tcPr>
            <w:tcW w:w="89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Здания и сооружения</w:t>
            </w:r>
          </w:p>
        </w:tc>
        <w:tc>
          <w:tcPr>
            <w:tcW w:w="69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1000</w:t>
            </w:r>
          </w:p>
        </w:tc>
        <w:tc>
          <w:tcPr>
            <w:tcW w:w="55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60</w:t>
            </w:r>
          </w:p>
        </w:tc>
        <w:tc>
          <w:tcPr>
            <w:tcW w:w="53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апрель</w:t>
            </w:r>
          </w:p>
        </w:tc>
        <w:tc>
          <w:tcPr>
            <w:tcW w:w="79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</w:t>
            </w:r>
          </w:p>
        </w:tc>
        <w:tc>
          <w:tcPr>
            <w:tcW w:w="88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апрель</w:t>
            </w:r>
          </w:p>
        </w:tc>
      </w:tr>
      <w:tr w:rsidR="00E315D7" w:rsidRPr="00D36A11" w:rsidTr="00D36A11">
        <w:trPr>
          <w:trHeight w:val="23"/>
        </w:trPr>
        <w:tc>
          <w:tcPr>
            <w:tcW w:w="89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Передаточные устройства</w:t>
            </w:r>
          </w:p>
        </w:tc>
        <w:tc>
          <w:tcPr>
            <w:tcW w:w="69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40</w:t>
            </w:r>
          </w:p>
        </w:tc>
        <w:tc>
          <w:tcPr>
            <w:tcW w:w="55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53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79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88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89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Машины и оборудование</w:t>
            </w:r>
          </w:p>
        </w:tc>
        <w:tc>
          <w:tcPr>
            <w:tcW w:w="69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2100</w:t>
            </w:r>
          </w:p>
        </w:tc>
        <w:tc>
          <w:tcPr>
            <w:tcW w:w="55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130</w:t>
            </w:r>
          </w:p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</w:t>
            </w:r>
          </w:p>
        </w:tc>
        <w:tc>
          <w:tcPr>
            <w:tcW w:w="53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август</w:t>
            </w:r>
          </w:p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октябрь</w:t>
            </w:r>
          </w:p>
        </w:tc>
        <w:tc>
          <w:tcPr>
            <w:tcW w:w="79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80</w:t>
            </w:r>
          </w:p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88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июль</w:t>
            </w:r>
          </w:p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май</w:t>
            </w:r>
          </w:p>
        </w:tc>
      </w:tr>
      <w:tr w:rsidR="00E315D7" w:rsidRPr="00D36A11" w:rsidTr="00D36A11">
        <w:trPr>
          <w:trHeight w:val="23"/>
        </w:trPr>
        <w:tc>
          <w:tcPr>
            <w:tcW w:w="89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Прочие</w:t>
            </w:r>
          </w:p>
        </w:tc>
        <w:tc>
          <w:tcPr>
            <w:tcW w:w="69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150</w:t>
            </w:r>
          </w:p>
        </w:tc>
        <w:tc>
          <w:tcPr>
            <w:tcW w:w="55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53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79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88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Известно за отчетный год: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Остаточная стоимость выбывших в течение года ОФ – 7 тыс. руб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Износ ОФ на начало года составил 800 тыс. руб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Годовая норма амортизации (в среднем по всем ОФ) – 6%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Нормативная чистая продукция – 2800 тыс. руб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Среднее списочное число рабочих – 600 чел</w:t>
      </w:r>
    </w:p>
    <w:p w:rsidR="00E315D7" w:rsidRPr="00EA18AC" w:rsidRDefault="00E315D7" w:rsidP="001C0E55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сменности – 1,5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предыдущем году:</w:t>
      </w:r>
    </w:p>
    <w:p w:rsidR="00E315D7" w:rsidRPr="00EA18AC" w:rsidRDefault="00E315D7" w:rsidP="001C0E55">
      <w:pPr>
        <w:widowControl w:val="0"/>
        <w:numPr>
          <w:ilvl w:val="1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нормативная чистая продукция предприятия (в сопоставимых нормативах) составила 2560 тыс. руб</w:t>
      </w:r>
    </w:p>
    <w:p w:rsidR="00E315D7" w:rsidRPr="00EA18AC" w:rsidRDefault="00E315D7" w:rsidP="001C0E55">
      <w:pPr>
        <w:widowControl w:val="0"/>
        <w:numPr>
          <w:ilvl w:val="1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среднегодовая полная стоимость промышленно-производственных основных фондов – 3050 тыс. руб</w:t>
      </w:r>
    </w:p>
    <w:p w:rsidR="00E315D7" w:rsidRPr="00EA18AC" w:rsidRDefault="00E315D7" w:rsidP="001C0E55">
      <w:pPr>
        <w:widowControl w:val="0"/>
        <w:numPr>
          <w:ilvl w:val="1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фондовооруженность труда – 7900 руб на 1 рабочего в наиболее заполненной смене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износа и годности на начало и конец года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обновления и выбытия за год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Остаточную стоимость на начало и конец года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динамики (индексы) фондоотдачи и фондоемкости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фондовооруженности</w:t>
      </w:r>
    </w:p>
    <w:p w:rsidR="00E315D7" w:rsidRPr="00EA18AC" w:rsidRDefault="00E315D7" w:rsidP="001C0E55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Построить балансы ОФ по полной стоимости и по стоимости за вычетом износа (остаточной стоимости) за год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Рассчитаем амортизацию – денежное выражение суммы износа ОФ за период времени, т.е. сумма амортизационных отчислений.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  <w:vertAlign w:val="subscript"/>
        </w:rPr>
      </w:pPr>
      <w:r>
        <w:rPr>
          <w:noProof/>
          <w:color w:val="000000"/>
          <w:sz w:val="28"/>
          <w:szCs w:val="16"/>
        </w:rPr>
        <w:pict>
          <v:shape id="_x0000_i1053" type="#_x0000_t75" style="width:67.5pt;height:17.25pt">
            <v:imagedata r:id="rId2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0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4" type="#_x0000_t75" style="width:149.25pt;height:51.75pt">
            <v:imagedata r:id="rId21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t</w:t>
      </w:r>
      <w:r w:rsidRPr="00EA18AC">
        <w:rPr>
          <w:noProof/>
          <w:color w:val="000000"/>
          <w:sz w:val="28"/>
          <w:szCs w:val="16"/>
          <w:vertAlign w:val="subscript"/>
        </w:rPr>
        <w:t xml:space="preserve">1 </w:t>
      </w:r>
      <w:r w:rsidRPr="00EA18AC">
        <w:rPr>
          <w:noProof/>
          <w:color w:val="000000"/>
          <w:sz w:val="28"/>
          <w:szCs w:val="16"/>
        </w:rPr>
        <w:t>– время использования вводимых ОФ в этом году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5" type="#_x0000_t75" style="width:189.75pt;height:82.5pt">
            <v:imagedata r:id="rId36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6" type="#_x0000_t75" style="width:93pt;height:30.75pt">
            <v:imagedata r:id="rId23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7" type="#_x0000_t75" style="width:229.5pt;height:95.25pt">
            <v:imagedata r:id="rId37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8" type="#_x0000_t75" style="width:3in;height:36pt">
            <v:imagedata r:id="rId38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Баланс (т.р.):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392"/>
        <w:gridCol w:w="2393"/>
        <w:gridCol w:w="2393"/>
        <w:gridCol w:w="2393"/>
      </w:tblGrid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Показатель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Полная стоимость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Остаточная стоимость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Износ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Наличие на начало года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3290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2490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800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Введено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+ 290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+ 290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Выбыло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- 115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- 7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- 108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Сумма износа за год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- 200,925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+ 200,925</w:t>
            </w:r>
          </w:p>
        </w:tc>
      </w:tr>
      <w:tr w:rsidR="00E315D7" w:rsidRPr="00D36A11" w:rsidTr="00D36A11">
        <w:trPr>
          <w:trHeight w:val="23"/>
        </w:trPr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Наличие на конец года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3465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2572,08</w:t>
            </w:r>
          </w:p>
        </w:tc>
        <w:tc>
          <w:tcPr>
            <w:tcW w:w="125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892,92</w:t>
            </w: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59" type="#_x0000_t75" style="width:417.75pt;height:75.75pt">
            <v:imagedata r:id="rId39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износа: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0" type="#_x0000_t75" style="width:84.75pt;height:30.75pt">
            <v:imagedata r:id="rId27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На начало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1" type="#_x0000_t75" style="width:145.5pt;height:30.75pt">
            <v:imagedata r:id="rId40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На конец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2" type="#_x0000_t75" style="width:155.25pt;height:30.75pt">
            <v:imagedata r:id="rId41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годности: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3" type="#_x0000_t75" style="width:74.25pt;height:18pt">
            <v:imagedata r:id="rId30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начало года: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4" type="#_x0000_t75" style="width:175.5pt;height:18pt">
            <v:imagedata r:id="rId42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</w: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конец года: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5" type="#_x0000_t75" style="width:177.75pt;height:18pt">
            <v:imagedata r:id="rId43" o:title=""/>
          </v:shape>
        </w:pict>
      </w:r>
      <w:r>
        <w:rPr>
          <w:noProof/>
          <w:color w:val="000000"/>
          <w:sz w:val="28"/>
          <w:szCs w:val="16"/>
        </w:rPr>
        <w:pict>
          <v:shape id="_x0000_i1066" type="#_x0000_t75" style="width:9pt;height:17.25pt">
            <v:imagedata r:id="rId33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обновления: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7" type="#_x0000_t75" style="width:207.75pt;height:34.5pt">
            <v:imagedata r:id="rId44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выбытия: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8" type="#_x0000_t75" style="width:197.25pt;height:34.5pt">
            <v:imagedata r:id="rId45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Фондоотдача: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69" type="#_x0000_t75" style="width:45pt;height:30.75pt">
            <v:imagedata r:id="rId4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,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где Q-бьем продукции в руб.</w: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Для предыдущего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0" type="#_x0000_t75" style="width:123.75pt;height:30.75pt">
            <v:imagedata r:id="rId47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Для этого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1" type="#_x0000_t75" style="width:2in;height:32.25pt">
            <v:imagedata r:id="rId48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Фондоемкость: </w: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2" type="#_x0000_t75" style="width:47.25pt;height:34.5pt">
            <v:imagedata r:id="rId49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Для предыдущего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3" type="#_x0000_t75" style="width:123.75pt;height:30.75pt">
            <v:imagedata r:id="rId50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Для этого года: 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4" type="#_x0000_t75" style="width:143.25pt;height:30.75pt">
            <v:imagedata r:id="rId51" o:title=""/>
          </v:shape>
        </w:pict>
      </w: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динамики фондоотдачи: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5" type="#_x0000_t75" style="width:168pt;height:33.75pt">
            <v:imagedata r:id="rId52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динамики фондоемкости: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6" type="#_x0000_t75" style="width:168pt;height:33.75pt">
            <v:imagedata r:id="rId53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Коэффициент фондовооруженности: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7" type="#_x0000_t75" style="width:174pt;height:34.5pt">
            <v:imagedata r:id="rId54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, 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где Т-среднесписочная численность рабочих.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На единицу стоимости ОФ продукции выпускается на 0,84 т.руб. и 0,836 т.руб в предыдущем и текущем году соответственно. Потребность в ОФ на единицу стоимости продукции составляет 1,19 т.руб и 1,196 т.р.для предыдущего и текущего года соответственно. Износ ОФ на начало года составил 24,32%, а на конец года 25,77%. В течении года ОФ обновились на 3,5%. В среднем на одного работника приходится 8,371 т.р. ОФ.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№4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За отчетный квартал на заводе произведено, принято отделом технического контроля и передано на склад готовой продукции 120 станков и 50 моторов; отгружено и оплачено потребителями в этом квартале 125 станков и 35 моторов.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Оптовая цена одного станка равна 45 тыс. руб, одного мотора – 8 тыс. 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Кроме того, выработано полуфабрикатов (деталей) на 470 тыс. руб., из них реализовано на сторону на 180 тыс. руб. и переработано в своем производстве на 160 тыс. руб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Произведен капитальный ремонт оборудования и транспортных средств по заказам со стороны на 50 тыс. руб. (стоимость капитального ремонта отражена на счете «Реализация» в данном квартале).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Остатки незавершенного производства в оптовых ценах предприятия составили на начало квартала 190 тыс. руб., на конец квартала -200 тыс. 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 валовую, товарную и реализованную продукцию за отчетный квартал. Выявите взаимосвязь показателей.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Валовой оборот характеризует общий объем продукции, произведенный за какой либо промежуток времени.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Валовой оборот (ВО):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120+50+470+50+200-190=700;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Валовая продукция- конечный результат деятельности.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Валовая продукция (ВП):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120+50+470-160+50+200-190=540;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Товарная продукция - т.е. продукция, предназначенная для продаж(без учета полуфабрикатов)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Товарная продукция (ТП):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120+50+180+50=400;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Реализованная продукция это продукция в стоимостном выражении уже проданная и отгруженная покупателю.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Реализованная продукция (РП):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125*45+35*8+50=5625+256+50=5931(т.руб.)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всего было произведено продукции и полуфабрикатов с учетом незавершенного производства 700, из них 160 использовано в собственном производстве, следовательно ВП=540, продукция предназначенная для продаж 400, а продукция проданная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на сумму 5931 т.руб.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№5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 по данным:</w:t>
      </w:r>
    </w:p>
    <w:p w:rsidR="00E315D7" w:rsidRPr="00EA18AC" w:rsidRDefault="00E315D7" w:rsidP="001C0E55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использования календарного, табельного и максимально возможного фондов рабочего времени</w:t>
      </w:r>
    </w:p>
    <w:p w:rsidR="00E315D7" w:rsidRPr="00EA18AC" w:rsidRDefault="00E315D7" w:rsidP="001C0E55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удельный вес (в %) потерь рабочего времени по уважительным и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неуважительным причинам</w:t>
      </w:r>
    </w:p>
    <w:p w:rsidR="00E315D7" w:rsidRPr="00EA18AC" w:rsidRDefault="00E315D7" w:rsidP="001C0E55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среднесписочную численность рабочих за квартал. Сделать выводы.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Данные об использовании рабочего времени рабочих за квартал(90 дней):</w:t>
      </w:r>
    </w:p>
    <w:p w:rsidR="00E315D7" w:rsidRPr="00EA18AC" w:rsidRDefault="00E315D7" w:rsidP="001C0E55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отработанно человеко-дней 64950</w:t>
      </w:r>
    </w:p>
    <w:p w:rsidR="00E315D7" w:rsidRPr="00EA18AC" w:rsidRDefault="00E315D7" w:rsidP="001C0E55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число человеко-дней целодневных простоев 25</w:t>
      </w:r>
    </w:p>
    <w:p w:rsidR="00E315D7" w:rsidRPr="00EA18AC" w:rsidRDefault="00E315D7" w:rsidP="001C0E55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число человеко-дней неявок на работу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-всего 16995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том числе: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ежегодные отпуска 2250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отпуска по учебе 450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отпуска по беременности и родам 800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другие неявки, разрешенные законом 119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 разрешения администрации 60</w:t>
      </w:r>
    </w:p>
    <w:p w:rsidR="00E315D7" w:rsidRPr="00EA18AC" w:rsidRDefault="00E315D7" w:rsidP="001C0E55">
      <w:pPr>
        <w:widowControl w:val="0"/>
        <w:numPr>
          <w:ilvl w:val="1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праздничные и выходные дни 12500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Календарный фонд- число календарных дней, приходящихся на всех работников предприятия. Определяется путем суммирования человеко-дней явок и неявок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на работу за рассматриваемый период.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</w:t>
      </w:r>
      <w:r w:rsidRPr="00EA18AC">
        <w:rPr>
          <w:noProof/>
          <w:color w:val="000000"/>
          <w:sz w:val="28"/>
          <w:szCs w:val="16"/>
          <w:vertAlign w:val="subscript"/>
        </w:rPr>
        <w:t>к</w:t>
      </w:r>
      <w:r w:rsidRPr="00EA18AC">
        <w:rPr>
          <w:noProof/>
          <w:color w:val="000000"/>
          <w:sz w:val="28"/>
          <w:szCs w:val="16"/>
        </w:rPr>
        <w:t>=64950+16995+40=81985(человеко-дней)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Табельный фонд определяется путем вычитания из календарного фонда времени числа человеко-дней неявок в связи с праздничными и выходными днями.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</w:t>
      </w:r>
      <w:r w:rsidRPr="00EA18AC">
        <w:rPr>
          <w:noProof/>
          <w:color w:val="000000"/>
          <w:sz w:val="28"/>
          <w:szCs w:val="16"/>
          <w:vertAlign w:val="subscript"/>
        </w:rPr>
        <w:t>т</w:t>
      </w:r>
      <w:r w:rsidRPr="00EA18AC">
        <w:rPr>
          <w:noProof/>
          <w:color w:val="000000"/>
          <w:sz w:val="28"/>
          <w:szCs w:val="16"/>
        </w:rPr>
        <w:t>=81985-12500=69485(человеко-дней)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Максимально возможный фонд равен календарному фонду за вычетом числа человеко-дней неявок на работу в связи с праздничными, выходными днями и очередными отпусками.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</w:t>
      </w:r>
      <w:r w:rsidRPr="00EA18AC">
        <w:rPr>
          <w:noProof/>
          <w:color w:val="000000"/>
          <w:sz w:val="28"/>
          <w:szCs w:val="16"/>
          <w:vertAlign w:val="subscript"/>
        </w:rPr>
        <w:t>м</w:t>
      </w:r>
      <w:r w:rsidRPr="00EA18AC">
        <w:rPr>
          <w:noProof/>
          <w:color w:val="000000"/>
          <w:sz w:val="28"/>
          <w:szCs w:val="16"/>
        </w:rPr>
        <w:t>=69485-2250=67235(человеко-дней)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</w:t>
      </w:r>
      <w:r w:rsidRPr="00EA18AC">
        <w:rPr>
          <w:noProof/>
          <w:color w:val="000000"/>
          <w:sz w:val="28"/>
          <w:szCs w:val="16"/>
          <w:vertAlign w:val="subscript"/>
        </w:rPr>
        <w:t>к</w:t>
      </w:r>
      <w:r w:rsidRPr="00EA18AC">
        <w:rPr>
          <w:noProof/>
          <w:color w:val="000000"/>
          <w:sz w:val="28"/>
          <w:szCs w:val="16"/>
        </w:rPr>
        <w:t>= фактически отработанное время/календарный фонд;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</w:t>
      </w:r>
      <w:r w:rsidRPr="00EA18AC">
        <w:rPr>
          <w:noProof/>
          <w:color w:val="000000"/>
          <w:sz w:val="28"/>
          <w:szCs w:val="16"/>
          <w:vertAlign w:val="subscript"/>
        </w:rPr>
        <w:t>к</w:t>
      </w:r>
      <w:r w:rsidRPr="00EA18AC">
        <w:rPr>
          <w:noProof/>
          <w:color w:val="000000"/>
          <w:sz w:val="28"/>
          <w:szCs w:val="16"/>
        </w:rPr>
        <w:t>=64950/81985=79,25%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</w:t>
      </w:r>
      <w:r w:rsidRPr="00EA18AC">
        <w:rPr>
          <w:noProof/>
          <w:color w:val="000000"/>
          <w:sz w:val="28"/>
          <w:szCs w:val="16"/>
          <w:vertAlign w:val="subscript"/>
        </w:rPr>
        <w:t>т</w:t>
      </w:r>
      <w:r w:rsidRPr="00EA18AC">
        <w:rPr>
          <w:noProof/>
          <w:color w:val="000000"/>
          <w:sz w:val="28"/>
          <w:szCs w:val="16"/>
        </w:rPr>
        <w:t>= фактически отработанное время/табельный фонд;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</w:t>
      </w:r>
      <w:r w:rsidRPr="00EA18AC">
        <w:rPr>
          <w:noProof/>
          <w:color w:val="000000"/>
          <w:sz w:val="28"/>
          <w:szCs w:val="16"/>
          <w:vertAlign w:val="subscript"/>
        </w:rPr>
        <w:t>т</w:t>
      </w:r>
      <w:r w:rsidRPr="00EA18AC">
        <w:rPr>
          <w:noProof/>
          <w:color w:val="000000"/>
          <w:sz w:val="28"/>
          <w:szCs w:val="16"/>
        </w:rPr>
        <w:t>=64950/69485=93,47%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Кмакс.= фактически отработанное время/ Максимально возможный фонд;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Кмакс.=64950/67235=96,6%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Среднесписочная численность рабочих: 81985/90=910(человек)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Удельный вес (в %) потерь рабочего времени по уважительным причинам: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8" type="#_x0000_t75" style="width:158.25pt;height:26.25pt">
            <v:imagedata r:id="rId55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Удельный вес (в %) потерь рабочего времени по неуважительным причинам: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79" type="#_x0000_t75" style="width:140.25pt;height:26.25pt">
            <v:imagedata r:id="rId56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20,75% потерь рабочего общего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календарного времени, 6,53% потерь рабочего времени без учета выходных и праздничных дней 3,4% и потерь рабочего времени за счет уважительных и неуважительных неявок. Среднесписочное число рабочих 910 человек. Потери рабочего времени по уважительным причинам 3,04%, а по неуважительным 0,3%</w:t>
      </w:r>
    </w:p>
    <w:p w:rsidR="00660248" w:rsidRPr="00EA18AC" w:rsidRDefault="00660248" w:rsidP="001C0E55">
      <w:pPr>
        <w:widowControl w:val="0"/>
        <w:spacing w:after="200" w:line="276" w:lineRule="auto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№6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Определите выпуск товаров и услуг в рыночных ценах и постройте «Счет производства», если известно, что валовой выпуск товаров и услуг в основных ценах в отчетном году составил 180 млрд. руб., чистые налоги на продукты и импорт -45 млрд. руб., а промежуточное потребление-81 млрд.руб.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Счет производства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3888"/>
        <w:gridCol w:w="898"/>
        <w:gridCol w:w="3782"/>
        <w:gridCol w:w="1003"/>
      </w:tblGrid>
      <w:tr w:rsidR="00E315D7" w:rsidRPr="00D36A11" w:rsidTr="00D36A11">
        <w:trPr>
          <w:trHeight w:val="23"/>
        </w:trPr>
        <w:tc>
          <w:tcPr>
            <w:tcW w:w="2500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Ресурсы</w:t>
            </w:r>
          </w:p>
        </w:tc>
        <w:tc>
          <w:tcPr>
            <w:tcW w:w="2500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Использование</w:t>
            </w:r>
          </w:p>
        </w:tc>
      </w:tr>
      <w:tr w:rsidR="00E315D7" w:rsidRPr="00D36A11" w:rsidTr="00D36A11">
        <w:trPr>
          <w:trHeight w:val="23"/>
        </w:trPr>
        <w:tc>
          <w:tcPr>
            <w:tcW w:w="203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Валовой выпуск</w:t>
            </w:r>
          </w:p>
        </w:tc>
        <w:tc>
          <w:tcPr>
            <w:tcW w:w="46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9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Промежуточное потребление</w:t>
            </w:r>
          </w:p>
        </w:tc>
        <w:tc>
          <w:tcPr>
            <w:tcW w:w="5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203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46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9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ВДС</w:t>
            </w:r>
          </w:p>
        </w:tc>
        <w:tc>
          <w:tcPr>
            <w:tcW w:w="5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203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46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9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Потребление основного капитала</w:t>
            </w:r>
          </w:p>
        </w:tc>
        <w:tc>
          <w:tcPr>
            <w:tcW w:w="5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203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46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9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Чистая добавленная стоимость</w:t>
            </w:r>
          </w:p>
        </w:tc>
        <w:tc>
          <w:tcPr>
            <w:tcW w:w="5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203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 xml:space="preserve">Итого </w:t>
            </w:r>
          </w:p>
        </w:tc>
        <w:tc>
          <w:tcPr>
            <w:tcW w:w="469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9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Итого</w:t>
            </w:r>
          </w:p>
        </w:tc>
        <w:tc>
          <w:tcPr>
            <w:tcW w:w="5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660248" w:rsidRPr="00EA18AC">
        <w:rPr>
          <w:b/>
          <w:noProof/>
          <w:color w:val="000000"/>
          <w:sz w:val="28"/>
          <w:szCs w:val="16"/>
        </w:rPr>
        <w:t>7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Известны следующие данные о результатах сдачи абитуриентами вступительных экзаменов на 1 курс ВУЗа в 1998г. (баллов):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18,5 </w:t>
      </w:r>
      <w:r w:rsidRPr="00EA18AC">
        <w:rPr>
          <w:noProof/>
          <w:color w:val="000000"/>
          <w:sz w:val="28"/>
          <w:szCs w:val="16"/>
        </w:rPr>
        <w:tab/>
        <w:t>16,5</w:t>
      </w:r>
      <w:r w:rsidRPr="00EA18AC">
        <w:rPr>
          <w:noProof/>
          <w:color w:val="000000"/>
          <w:sz w:val="28"/>
          <w:szCs w:val="16"/>
        </w:rPr>
        <w:tab/>
        <w:t xml:space="preserve"> 20</w:t>
      </w:r>
      <w:r w:rsidRPr="00EA18AC">
        <w:rPr>
          <w:noProof/>
          <w:color w:val="000000"/>
          <w:sz w:val="28"/>
          <w:szCs w:val="16"/>
        </w:rPr>
        <w:tab/>
        <w:t xml:space="preserve"> 17</w:t>
      </w:r>
      <w:r w:rsidRPr="00EA18AC">
        <w:rPr>
          <w:noProof/>
          <w:color w:val="000000"/>
          <w:sz w:val="28"/>
          <w:szCs w:val="16"/>
        </w:rPr>
        <w:tab/>
        <w:t xml:space="preserve"> 19</w:t>
      </w:r>
      <w:r w:rsidRPr="00EA18AC">
        <w:rPr>
          <w:noProof/>
          <w:color w:val="000000"/>
          <w:sz w:val="28"/>
          <w:szCs w:val="16"/>
        </w:rPr>
        <w:tab/>
        <w:t xml:space="preserve"> 20</w:t>
      </w:r>
      <w:r w:rsidRPr="00EA18AC">
        <w:rPr>
          <w:noProof/>
          <w:color w:val="000000"/>
          <w:sz w:val="28"/>
          <w:szCs w:val="16"/>
        </w:rPr>
        <w:tab/>
        <w:t xml:space="preserve"> 17</w:t>
      </w:r>
      <w:r w:rsidRPr="00EA18AC">
        <w:rPr>
          <w:noProof/>
          <w:color w:val="000000"/>
          <w:sz w:val="28"/>
          <w:szCs w:val="16"/>
        </w:rPr>
        <w:tab/>
        <w:t xml:space="preserve"> 17</w:t>
      </w:r>
      <w:r w:rsidRPr="00EA18AC">
        <w:rPr>
          <w:noProof/>
          <w:color w:val="000000"/>
          <w:sz w:val="28"/>
          <w:szCs w:val="16"/>
        </w:rPr>
        <w:tab/>
        <w:t xml:space="preserve"> 12</w:t>
      </w:r>
      <w:r w:rsidRPr="00EA18AC">
        <w:rPr>
          <w:noProof/>
          <w:color w:val="000000"/>
          <w:sz w:val="28"/>
          <w:szCs w:val="16"/>
        </w:rPr>
        <w:tab/>
        <w:t xml:space="preserve"> 15,5</w:t>
      </w:r>
      <w:r w:rsidRPr="00EA18AC">
        <w:rPr>
          <w:noProof/>
          <w:color w:val="000000"/>
          <w:sz w:val="28"/>
          <w:szCs w:val="16"/>
        </w:rPr>
        <w:tab/>
        <w:t xml:space="preserve"> 20</w:t>
      </w:r>
      <w:r w:rsidRPr="00EA18AC">
        <w:rPr>
          <w:noProof/>
          <w:color w:val="000000"/>
          <w:sz w:val="28"/>
          <w:szCs w:val="16"/>
        </w:rPr>
        <w:tab/>
        <w:t xml:space="preserve"> 17,5</w:t>
      </w:r>
      <w:r w:rsidRPr="00EA18AC">
        <w:rPr>
          <w:noProof/>
          <w:color w:val="000000"/>
          <w:sz w:val="28"/>
          <w:szCs w:val="16"/>
        </w:rPr>
        <w:tab/>
        <w:t xml:space="preserve"> 19</w:t>
      </w:r>
      <w:r w:rsidRPr="00EA18AC">
        <w:rPr>
          <w:noProof/>
          <w:color w:val="000000"/>
          <w:sz w:val="28"/>
          <w:szCs w:val="16"/>
        </w:rPr>
        <w:tab/>
        <w:t xml:space="preserve"> 18,5</w:t>
      </w:r>
      <w:r w:rsidRPr="00EA18AC">
        <w:rPr>
          <w:noProof/>
          <w:color w:val="000000"/>
          <w:sz w:val="28"/>
          <w:szCs w:val="16"/>
        </w:rPr>
        <w:tab/>
        <w:t xml:space="preserve"> 18,5</w:t>
      </w:r>
      <w:r w:rsidRPr="00EA18AC">
        <w:rPr>
          <w:noProof/>
          <w:color w:val="000000"/>
          <w:sz w:val="28"/>
          <w:szCs w:val="16"/>
        </w:rPr>
        <w:tab/>
        <w:t xml:space="preserve"> 15,5</w:t>
      </w:r>
      <w:r w:rsidRPr="00EA18AC">
        <w:rPr>
          <w:noProof/>
          <w:color w:val="000000"/>
          <w:sz w:val="28"/>
          <w:szCs w:val="16"/>
        </w:rPr>
        <w:tab/>
        <w:t xml:space="preserve"> 17,5</w:t>
      </w:r>
      <w:r w:rsidRPr="00EA18AC">
        <w:rPr>
          <w:noProof/>
          <w:color w:val="000000"/>
          <w:sz w:val="28"/>
          <w:szCs w:val="16"/>
        </w:rPr>
        <w:tab/>
        <w:t xml:space="preserve"> 13</w:t>
      </w:r>
      <w:r w:rsidRPr="00EA18AC">
        <w:rPr>
          <w:noProof/>
          <w:color w:val="000000"/>
          <w:sz w:val="28"/>
          <w:szCs w:val="16"/>
        </w:rPr>
        <w:tab/>
        <w:t xml:space="preserve"> 13,5</w:t>
      </w:r>
      <w:r w:rsidRPr="00EA18AC">
        <w:rPr>
          <w:noProof/>
          <w:color w:val="000000"/>
          <w:sz w:val="28"/>
          <w:szCs w:val="16"/>
        </w:rPr>
        <w:tab/>
        <w:t xml:space="preserve"> 17</w:t>
      </w:r>
      <w:r w:rsidRPr="00EA18AC">
        <w:rPr>
          <w:noProof/>
          <w:color w:val="000000"/>
          <w:sz w:val="28"/>
          <w:szCs w:val="16"/>
        </w:rPr>
        <w:tab/>
        <w:t xml:space="preserve"> 19</w:t>
      </w:r>
      <w:r w:rsidRPr="00EA18AC">
        <w:rPr>
          <w:noProof/>
          <w:color w:val="000000"/>
          <w:sz w:val="28"/>
          <w:szCs w:val="16"/>
        </w:rPr>
        <w:tab/>
        <w:t xml:space="preserve"> 16,5</w:t>
      </w:r>
      <w:r w:rsidRPr="00EA18AC">
        <w:rPr>
          <w:noProof/>
          <w:color w:val="000000"/>
          <w:sz w:val="28"/>
          <w:szCs w:val="16"/>
        </w:rPr>
        <w:tab/>
        <w:t xml:space="preserve"> 13,5</w:t>
      </w:r>
      <w:r w:rsidRPr="00EA18AC">
        <w:rPr>
          <w:noProof/>
          <w:color w:val="000000"/>
          <w:sz w:val="28"/>
          <w:szCs w:val="16"/>
        </w:rPr>
        <w:tab/>
        <w:t xml:space="preserve"> 19</w:t>
      </w:r>
      <w:r w:rsidRPr="00EA18AC">
        <w:rPr>
          <w:noProof/>
          <w:color w:val="000000"/>
          <w:sz w:val="28"/>
          <w:szCs w:val="16"/>
        </w:rPr>
        <w:tab/>
        <w:t xml:space="preserve"> 12,5</w:t>
      </w:r>
      <w:r w:rsidRPr="00EA18AC">
        <w:rPr>
          <w:noProof/>
          <w:color w:val="000000"/>
          <w:sz w:val="28"/>
          <w:szCs w:val="16"/>
        </w:rPr>
        <w:tab/>
        <w:t xml:space="preserve"> 15</w:t>
      </w:r>
      <w:r w:rsidRPr="00EA18AC">
        <w:rPr>
          <w:noProof/>
          <w:color w:val="000000"/>
          <w:sz w:val="28"/>
          <w:szCs w:val="16"/>
        </w:rPr>
        <w:tab/>
        <w:t xml:space="preserve"> 16,5</w:t>
      </w:r>
      <w:r w:rsidRPr="00EA18AC">
        <w:rPr>
          <w:noProof/>
          <w:color w:val="000000"/>
          <w:sz w:val="28"/>
          <w:szCs w:val="16"/>
        </w:rPr>
        <w:tab/>
        <w:t xml:space="preserve"> 20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Построить ряд распределения абитуриентов по результатам сдачи ими вступительных экзаменов, выделив 4 группы абитуриентов с равными интервалами. Построить гистограмму. Сделать выводы.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0" type="#_x0000_t75" style="width:71.25pt;height:25.5pt">
            <v:imagedata r:id="rId5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(баллов)- наибольшее значение признака в совокупности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1" type="#_x0000_t75" style="width:67.5pt;height:24.75pt">
            <v:imagedata r:id="rId5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(баллов) - наименьшее значение признака в совокупности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2" type="#_x0000_t75" style="width:41.25pt;height:18pt">
            <v:imagedata r:id="rId5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- число групп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3" type="#_x0000_t75" style="width:190.5pt;height:42pt">
            <v:imagedata r:id="rId6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(балла) - величина интервала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4983"/>
        <w:gridCol w:w="4588"/>
      </w:tblGrid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Привлеченные ресурсы (Х)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Количество банков (шт)</w:t>
            </w:r>
          </w:p>
        </w:tc>
      </w:tr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12-14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</w:t>
            </w:r>
          </w:p>
        </w:tc>
      </w:tr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14-16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</w:tr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16-18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</w:tr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18-20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11</w:t>
            </w:r>
          </w:p>
        </w:tc>
      </w:tr>
      <w:tr w:rsidR="00E315D7" w:rsidRPr="00D36A11" w:rsidTr="00D36A11">
        <w:trPr>
          <w:trHeight w:val="23"/>
        </w:trPr>
        <w:tc>
          <w:tcPr>
            <w:tcW w:w="260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Всего:</w:t>
            </w:r>
          </w:p>
        </w:tc>
        <w:tc>
          <w:tcPr>
            <w:tcW w:w="239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28</w:t>
            </w: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i/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Вывод:</w:t>
      </w:r>
      <w:r w:rsidRPr="00EA18AC">
        <w:rPr>
          <w:noProof/>
          <w:color w:val="000000"/>
          <w:sz w:val="28"/>
          <w:szCs w:val="16"/>
        </w:rPr>
        <w:t xml:space="preserve"> наибольшее количество абитуриентов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с количеством баллов в интервале [18-20], а наименьшее количество абитуриентов в интервале количества баллов [14-16].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660248" w:rsidRPr="00EA18AC">
        <w:rPr>
          <w:b/>
          <w:noProof/>
          <w:color w:val="000000"/>
          <w:sz w:val="28"/>
          <w:szCs w:val="16"/>
        </w:rPr>
        <w:t>8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 сельскому хозяйству имеются следующие данные за 1999 и 2000 год.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843"/>
        <w:gridCol w:w="1809"/>
        <w:gridCol w:w="1897"/>
        <w:gridCol w:w="1790"/>
        <w:gridCol w:w="2232"/>
      </w:tblGrid>
      <w:tr w:rsidR="00E315D7" w:rsidRPr="00D36A11" w:rsidTr="00D36A11">
        <w:trPr>
          <w:trHeight w:val="23"/>
        </w:trPr>
        <w:tc>
          <w:tcPr>
            <w:tcW w:w="963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Виды зерновых культур</w:t>
            </w:r>
          </w:p>
        </w:tc>
        <w:tc>
          <w:tcPr>
            <w:tcW w:w="1936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1999г.</w:t>
            </w:r>
          </w:p>
        </w:tc>
        <w:tc>
          <w:tcPr>
            <w:tcW w:w="2102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2000г.</w:t>
            </w:r>
          </w:p>
        </w:tc>
      </w:tr>
      <w:tr w:rsidR="00E315D7" w:rsidRPr="00D36A11" w:rsidTr="00D36A11">
        <w:trPr>
          <w:trHeight w:val="23"/>
        </w:trPr>
        <w:tc>
          <w:tcPr>
            <w:tcW w:w="963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94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Посевная площадь, га</w:t>
            </w:r>
          </w:p>
        </w:tc>
        <w:tc>
          <w:tcPr>
            <w:tcW w:w="99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Урожайность, ц/га</w:t>
            </w:r>
          </w:p>
        </w:tc>
        <w:tc>
          <w:tcPr>
            <w:tcW w:w="93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Посевная площадь, га</w:t>
            </w:r>
          </w:p>
        </w:tc>
        <w:tc>
          <w:tcPr>
            <w:tcW w:w="11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Урожайность, ц/га</w:t>
            </w:r>
          </w:p>
        </w:tc>
      </w:tr>
      <w:tr w:rsidR="00E315D7" w:rsidRPr="00D36A11" w:rsidTr="00D36A11">
        <w:trPr>
          <w:trHeight w:val="23"/>
        </w:trPr>
        <w:tc>
          <w:tcPr>
            <w:tcW w:w="96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Рожь</w:t>
            </w:r>
          </w:p>
        </w:tc>
        <w:tc>
          <w:tcPr>
            <w:tcW w:w="94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</w:t>
            </w:r>
          </w:p>
        </w:tc>
        <w:tc>
          <w:tcPr>
            <w:tcW w:w="99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</w:t>
            </w:r>
          </w:p>
        </w:tc>
        <w:tc>
          <w:tcPr>
            <w:tcW w:w="93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2100</w:t>
            </w:r>
          </w:p>
        </w:tc>
        <w:tc>
          <w:tcPr>
            <w:tcW w:w="11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14</w:t>
            </w:r>
          </w:p>
        </w:tc>
      </w:tr>
      <w:tr w:rsidR="00E315D7" w:rsidRPr="00D36A11" w:rsidTr="00D36A11">
        <w:trPr>
          <w:trHeight w:val="23"/>
        </w:trPr>
        <w:tc>
          <w:tcPr>
            <w:tcW w:w="96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Пшеница</w:t>
            </w:r>
          </w:p>
        </w:tc>
        <w:tc>
          <w:tcPr>
            <w:tcW w:w="94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650</w:t>
            </w:r>
          </w:p>
        </w:tc>
        <w:tc>
          <w:tcPr>
            <w:tcW w:w="99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22</w:t>
            </w:r>
          </w:p>
        </w:tc>
        <w:tc>
          <w:tcPr>
            <w:tcW w:w="93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12000</w:t>
            </w:r>
          </w:p>
        </w:tc>
        <w:tc>
          <w:tcPr>
            <w:tcW w:w="11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</w:t>
            </w:r>
          </w:p>
        </w:tc>
      </w:tr>
      <w:tr w:rsidR="00E315D7" w:rsidRPr="00D36A11" w:rsidTr="00D36A11">
        <w:trPr>
          <w:trHeight w:val="23"/>
        </w:trPr>
        <w:tc>
          <w:tcPr>
            <w:tcW w:w="96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Ячмень</w:t>
            </w:r>
          </w:p>
        </w:tc>
        <w:tc>
          <w:tcPr>
            <w:tcW w:w="94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80</w:t>
            </w:r>
          </w:p>
        </w:tc>
        <w:tc>
          <w:tcPr>
            <w:tcW w:w="99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</w:t>
            </w:r>
          </w:p>
        </w:tc>
        <w:tc>
          <w:tcPr>
            <w:tcW w:w="93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1280</w:t>
            </w:r>
          </w:p>
        </w:tc>
        <w:tc>
          <w:tcPr>
            <w:tcW w:w="11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16</w:t>
            </w:r>
          </w:p>
        </w:tc>
      </w:tr>
    </w:tbl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</w:t>
      </w:r>
    </w:p>
    <w:p w:rsidR="00E315D7" w:rsidRPr="00EA18AC" w:rsidRDefault="00E315D7" w:rsidP="001C0E55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Среднюю урожайность за 1999 и 2000 гг.;</w:t>
      </w:r>
    </w:p>
    <w:p w:rsidR="00E315D7" w:rsidRPr="00EA18AC" w:rsidRDefault="00E315D7" w:rsidP="001C0E55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Динамику по средней урожайности;</w:t>
      </w:r>
    </w:p>
    <w:p w:rsidR="00E315D7" w:rsidRPr="00EA18AC" w:rsidRDefault="00E315D7" w:rsidP="001C0E55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Изменение структуры посевных площадей по сравнению с 1999г.</w: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4" type="#_x0000_t75" style="width:380.25pt;height:87pt">
            <v:imagedata r:id="rId61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5" type="#_x0000_t75" style="width:177.75pt;height:33.75pt">
            <v:imagedata r:id="rId62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86" type="#_x0000_t75" style="width:324.75pt;height:37.5pt">
            <v:imagedata r:id="rId63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i/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Вывод:</w:t>
      </w:r>
      <w:r w:rsidRPr="00EA18AC">
        <w:rPr>
          <w:noProof/>
          <w:color w:val="000000"/>
          <w:sz w:val="28"/>
          <w:szCs w:val="16"/>
        </w:rPr>
        <w:t xml:space="preserve"> средняя урожайность снизилась в 2000 году по сравнению с 1999гг. снизилась на 9,52%, за счет перераспределения посевных площадей между всеми видам культур урожайность снизилась на 2,06%.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660248" w:rsidRPr="00EA18AC">
        <w:rPr>
          <w:b/>
          <w:noProof/>
          <w:color w:val="000000"/>
          <w:sz w:val="28"/>
          <w:szCs w:val="16"/>
        </w:rPr>
        <w:t>8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Дано распределение предприятий района по сумме прибыли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4785"/>
        <w:gridCol w:w="4786"/>
      </w:tblGrid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Группы скважин по глубине, м.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Число скважин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До 50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50-100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100-150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150-200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200-250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33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250-300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Свыше 300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</w:tr>
      <w:tr w:rsidR="00E315D7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Всего:</w:t>
            </w:r>
          </w:p>
        </w:tc>
        <w:tc>
          <w:tcPr>
            <w:tcW w:w="250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</w:t>
            </w: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i/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i/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Определите:</w:t>
      </w:r>
    </w:p>
    <w:p w:rsidR="00E315D7" w:rsidRPr="00EA18AC" w:rsidRDefault="00E315D7" w:rsidP="001C0E55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Среднюю выручку;</w:t>
      </w:r>
    </w:p>
    <w:p w:rsidR="00E315D7" w:rsidRPr="00EA18AC" w:rsidRDefault="00E315D7" w:rsidP="001C0E55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Моду, медиану;</w:t>
      </w:r>
    </w:p>
    <w:p w:rsidR="00E315D7" w:rsidRPr="00EA18AC" w:rsidRDefault="00E315D7" w:rsidP="001C0E55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Дисперсию, среднее квадратическое отклонение, коэффициент вариации.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Сделать выводы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596"/>
        <w:gridCol w:w="1595"/>
        <w:gridCol w:w="1595"/>
        <w:gridCol w:w="1595"/>
        <w:gridCol w:w="1595"/>
        <w:gridCol w:w="1595"/>
      </w:tblGrid>
      <w:tr w:rsidR="00660248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bookmarkStart w:id="0" w:name="_Hlk189668294"/>
            <w:r w:rsidRPr="00D36A11">
              <w:rPr>
                <w:noProof/>
                <w:color w:val="000000"/>
                <w:sz w:val="20"/>
                <w:szCs w:val="16"/>
              </w:rPr>
              <w:t>Средний интервал, км (Xi)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f</w:t>
            </w:r>
            <w:r w:rsidRPr="00D36A11">
              <w:rPr>
                <w:noProof/>
                <w:color w:val="000000"/>
                <w:sz w:val="20"/>
                <w:szCs w:val="16"/>
                <w:vertAlign w:val="subscript"/>
              </w:rPr>
              <w:t>i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X</w:t>
            </w:r>
            <w:r w:rsidRPr="00D36A11">
              <w:rPr>
                <w:noProof/>
                <w:color w:val="000000"/>
                <w:sz w:val="20"/>
                <w:szCs w:val="16"/>
                <w:vertAlign w:val="subscript"/>
              </w:rPr>
              <w:t>i</w:t>
            </w:r>
            <w:r w:rsidRPr="00D36A11">
              <w:rPr>
                <w:noProof/>
                <w:color w:val="000000"/>
                <w:sz w:val="20"/>
                <w:szCs w:val="16"/>
              </w:rPr>
              <w:t>*f</w:t>
            </w:r>
            <w:r w:rsidRPr="00D36A11">
              <w:rPr>
                <w:noProof/>
                <w:color w:val="000000"/>
                <w:sz w:val="20"/>
                <w:szCs w:val="16"/>
                <w:vertAlign w:val="subscript"/>
              </w:rPr>
              <w:t>i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color w:val="000000"/>
                <w:sz w:val="20"/>
                <w:szCs w:val="16"/>
              </w:rPr>
              <w:pict>
                <v:shape id="_x0000_i1087" type="#_x0000_t75" style="width:36.75pt;height:19.5pt">
                  <v:imagedata r:id="rId64" o:title=""/>
                </v:shape>
              </w:pic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color w:val="000000"/>
                <w:sz w:val="20"/>
                <w:szCs w:val="16"/>
              </w:rPr>
              <w:pict>
                <v:shape id="_x0000_i1088" type="#_x0000_t75" style="width:50.25pt;height:19.5pt">
                  <v:imagedata r:id="rId65" o:title=""/>
                </v:shape>
              </w:pic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color w:val="000000"/>
                <w:sz w:val="20"/>
                <w:szCs w:val="16"/>
              </w:rPr>
              <w:pict>
                <v:shape id="_x0000_i1089" type="#_x0000_t75" style="width:67.5pt;height:19.5pt">
                  <v:imagedata r:id="rId66" o:title=""/>
                </v:shape>
              </w:pic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-182,5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33306,25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99918,75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450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-132,5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17556,25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105337,5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1250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-82,5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6806,25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68062,5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175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3675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-32,5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1056,25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22181,25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33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7425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17,5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306,25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10106,25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275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4950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67,5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4556,25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82012,5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2925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117,5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13806,25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124256,3</w:t>
            </w:r>
          </w:p>
        </w:tc>
      </w:tr>
      <w:tr w:rsidR="00E315D7" w:rsidRPr="00D36A11" w:rsidTr="00D36A11">
        <w:trPr>
          <w:trHeight w:val="23"/>
        </w:trPr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Итого: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20750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833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511875</w:t>
            </w:r>
          </w:p>
        </w:tc>
      </w:tr>
      <w:bookmarkEnd w:id="0"/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Средняя выручка: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0" type="#_x0000_t75" style="width:152.25pt;height:37.5pt">
            <v:imagedata r:id="rId6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(тыс. руб)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Мода: </w:t>
      </w:r>
      <w:r w:rsidR="002A7DDA">
        <w:rPr>
          <w:i/>
          <w:noProof/>
          <w:color w:val="000000"/>
          <w:sz w:val="28"/>
          <w:szCs w:val="16"/>
        </w:rPr>
        <w:pict>
          <v:shape id="_x0000_i1091" type="#_x0000_t75" style="width:74.25pt;height:19.5pt">
            <v:imagedata r:id="rId68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2" type="#_x0000_t75" style="width:216.75pt;height:37.5pt">
            <v:imagedata r:id="rId69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3" type="#_x0000_t75" style="width:1in;height:19.5pt">
            <v:imagedata r:id="rId7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частота модального интервала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4" type="#_x0000_t75" style="width:51.75pt;height:19.5pt">
            <v:imagedata r:id="rId71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нижняя граница признака модального интервала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5" type="#_x0000_t75" style="width:48pt;height:19.5pt">
            <v:imagedata r:id="rId72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частота предшествующая модальному интервалу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6" type="#_x0000_t75" style="width:47.25pt;height:19.5pt">
            <v:imagedata r:id="rId73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- частота после модального интервала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7" type="#_x0000_t75" style="width:229.5pt;height:32.25pt">
            <v:imagedata r:id="rId74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тыс.руб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Медиана:</w:t>
      </w:r>
      <w:r w:rsidRPr="00EA18AC">
        <w:rPr>
          <w:i/>
          <w:noProof/>
          <w:color w:val="000000"/>
          <w:sz w:val="28"/>
          <w:szCs w:val="16"/>
        </w:rPr>
        <w:t xml:space="preserve"> </w:t>
      </w:r>
      <w:r w:rsidR="002A7DDA">
        <w:rPr>
          <w:i/>
          <w:noProof/>
          <w:color w:val="000000"/>
          <w:sz w:val="28"/>
          <w:szCs w:val="16"/>
        </w:rPr>
        <w:pict>
          <v:shape id="_x0000_i1098" type="#_x0000_t75" style="width:74.25pt;height:19.5pt">
            <v:imagedata r:id="rId75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099" type="#_x0000_t75" style="width:167.25pt;height:50.25pt">
            <v:imagedata r:id="rId76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0" type="#_x0000_t75" style="width:51.75pt;height:19.5pt">
            <v:imagedata r:id="rId7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нижняя граница признака медианного интервала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1" type="#_x0000_t75" style="width:43.5pt;height:19.5pt">
            <v:imagedata r:id="rId7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медианный интервал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2" type="#_x0000_t75" style="width:48pt;height:19.5pt">
            <v:imagedata r:id="rId7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сумма накопленных частот предшествующих медианному интервалу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3" type="#_x0000_t75" style="width:168pt;height:30.75pt">
            <v:imagedata r:id="rId8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тыс. руб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Дисперсия: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4" type="#_x0000_t75" style="width:227.25pt;height:37.5pt">
            <v:imagedata r:id="rId81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Среднее квадратическое отклонение: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5" type="#_x0000_t75" style="width:156pt;height:19.5pt">
            <v:imagedata r:id="rId82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вариации: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6" type="#_x0000_t75" style="width:191.25pt;height:32.25pt">
            <v:imagedata r:id="rId83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Вывод:</w:t>
      </w:r>
      <w:r w:rsidRPr="00EA18AC">
        <w:rPr>
          <w:noProof/>
          <w:color w:val="000000"/>
          <w:sz w:val="28"/>
          <w:szCs w:val="16"/>
        </w:rPr>
        <w:t xml:space="preserve"> средняя выручка предприятий составляет 207,5 тыс.руб., а мода и медиана равны 222,22 тыс. руб. и 215,15 тыс.руб. соответственно, так как они не близки к средней величине, то можно говорить о том, что ряд распределения несимметричен. Об этом свидетельствует и коэффициент вариации, т.к. он больше 33% (34,5%).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660248" w:rsidRPr="00EA18AC">
        <w:rPr>
          <w:b/>
          <w:noProof/>
          <w:color w:val="000000"/>
          <w:sz w:val="28"/>
          <w:szCs w:val="16"/>
        </w:rPr>
        <w:t>9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о ценах и реализации продуктов на колхозных рынках города: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070"/>
        <w:gridCol w:w="847"/>
        <w:gridCol w:w="846"/>
        <w:gridCol w:w="842"/>
        <w:gridCol w:w="1217"/>
        <w:gridCol w:w="846"/>
        <w:gridCol w:w="842"/>
        <w:gridCol w:w="842"/>
        <w:gridCol w:w="1219"/>
      </w:tblGrid>
      <w:tr w:rsidR="00E315D7" w:rsidRPr="00D36A11" w:rsidTr="00D36A11">
        <w:trPr>
          <w:trHeight w:val="23"/>
        </w:trPr>
        <w:tc>
          <w:tcPr>
            <w:tcW w:w="1081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Продукты</w:t>
            </w:r>
          </w:p>
        </w:tc>
        <w:tc>
          <w:tcPr>
            <w:tcW w:w="1960" w:type="pct"/>
            <w:gridSpan w:val="4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Цены на рынках, тыс. руб. за ед.</w:t>
            </w:r>
          </w:p>
        </w:tc>
        <w:tc>
          <w:tcPr>
            <w:tcW w:w="1959" w:type="pct"/>
            <w:gridSpan w:val="4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Реализовано на рынках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Средняя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Средняя</w:t>
            </w:r>
          </w:p>
        </w:tc>
      </w:tr>
      <w:tr w:rsidR="00E315D7" w:rsidRPr="00D36A11" w:rsidTr="00D36A11">
        <w:trPr>
          <w:trHeight w:val="23"/>
        </w:trPr>
        <w:tc>
          <w:tcPr>
            <w:tcW w:w="5000" w:type="pct"/>
            <w:gridSpan w:val="9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Базисный период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Молоко, л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1,8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2,5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2,1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4100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2900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2933,33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Лук, кг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1,2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1,5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1,8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1,5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2300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1866,67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Картофель, кг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1,2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1,5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1,23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3600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1400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2466,67</w:t>
            </w:r>
          </w:p>
        </w:tc>
      </w:tr>
      <w:tr w:rsidR="00E315D7" w:rsidRPr="00D36A11" w:rsidTr="00D36A11">
        <w:trPr>
          <w:trHeight w:val="23"/>
        </w:trPr>
        <w:tc>
          <w:tcPr>
            <w:tcW w:w="5000" w:type="pct"/>
            <w:gridSpan w:val="9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Отчетный период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Молоко, л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1,4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2,1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2,8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2,1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4600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3200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3400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Лук, кг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1,4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1,3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1,57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1700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2066,67</w:t>
            </w:r>
          </w:p>
        </w:tc>
      </w:tr>
      <w:tr w:rsidR="00E315D7" w:rsidRPr="00D36A11" w:rsidTr="00D36A11">
        <w:trPr>
          <w:trHeight w:val="23"/>
        </w:trPr>
        <w:tc>
          <w:tcPr>
            <w:tcW w:w="1081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Картофель, кг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1,1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1,4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6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1,5</w:t>
            </w:r>
          </w:p>
        </w:tc>
        <w:tc>
          <w:tcPr>
            <w:tcW w:w="44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2200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3500</w:t>
            </w:r>
          </w:p>
        </w:tc>
        <w:tc>
          <w:tcPr>
            <w:tcW w:w="44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1500</w:t>
            </w:r>
          </w:p>
        </w:tc>
        <w:tc>
          <w:tcPr>
            <w:tcW w:w="63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2400</w:t>
            </w:r>
          </w:p>
        </w:tc>
      </w:tr>
    </w:tbl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 агрегатный индекс цен и абсолютную сумму экономии (переплаты) денежных средств у населения от снижения (роста) цен.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Общий индекс цен: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7" type="#_x0000_t75" style="width:419.25pt;height:37.5pt">
            <v:imagedata r:id="rId84" o:title=""/>
          </v:shape>
        </w:pic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Индекс товарооборота: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8" type="#_x0000_t75" style="width:384.75pt;height:37.5pt">
            <v:imagedata r:id="rId85" o:title=""/>
          </v:shape>
        </w:pic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Абсолютная сумма потери денежных средств от роста цен: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09" type="#_x0000_t75" style="width:41.25pt;height:19.5pt">
            <v:imagedata r:id="rId8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</w:t>
      </w:r>
      <w:r>
        <w:rPr>
          <w:noProof/>
          <w:color w:val="000000"/>
          <w:sz w:val="28"/>
          <w:szCs w:val="16"/>
        </w:rPr>
        <w:pict>
          <v:shape id="_x0000_i1110" type="#_x0000_t75" style="width:41.25pt;height:19.5pt">
            <v:imagedata r:id="rId8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= 11993,993-14046,672=2052,679 тыс. 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Вывод:</w:t>
      </w:r>
      <w:r w:rsidRPr="00EA18AC">
        <w:rPr>
          <w:noProof/>
          <w:color w:val="000000"/>
          <w:sz w:val="28"/>
          <w:szCs w:val="16"/>
        </w:rPr>
        <w:t xml:space="preserve"> цены в отчетном периоде увеличились на 6,79% по сравнению с базисным периодом, а товарооборот увеличился на 17,11%. Абсолютная сумма переплаты денежных средств покупателей от роста цен составляет 2052,679 тыс. руб.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660248" w:rsidRPr="00EA18AC">
        <w:rPr>
          <w:b/>
          <w:noProof/>
          <w:color w:val="000000"/>
          <w:sz w:val="28"/>
          <w:szCs w:val="16"/>
        </w:rPr>
        <w:t>10</w:t>
      </w:r>
    </w:p>
    <w:p w:rsidR="00660248" w:rsidRPr="00EA18AC" w:rsidRDefault="00660248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Волжский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автомобильный завод в мае 1996г. превысил плановое задание по реализации машин на 10,6%, продав 5576 автомобилей сверх плана.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Определите общее количество реализованных за месяц машин.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1" type="#_x0000_t75" style="width:111pt;height:33.75pt">
            <v:imagedata r:id="rId88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2" type="#_x0000_t75" style="width:192pt;height:87pt">
            <v:imagedata r:id="rId89" o:title=""/>
          </v:shape>
        </w:pic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мае 1996г. было выпущено 58179 автомобилей.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95380C" w:rsidRPr="00EA18AC">
        <w:rPr>
          <w:b/>
          <w:noProof/>
          <w:color w:val="000000"/>
          <w:sz w:val="28"/>
          <w:szCs w:val="16"/>
        </w:rPr>
        <w:t>11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о среднем размере товарных запасов в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универмаге по месяцам года, тыс. руб.: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360"/>
        <w:gridCol w:w="686"/>
        <w:gridCol w:w="686"/>
        <w:gridCol w:w="686"/>
        <w:gridCol w:w="684"/>
        <w:gridCol w:w="684"/>
        <w:gridCol w:w="684"/>
        <w:gridCol w:w="684"/>
        <w:gridCol w:w="684"/>
        <w:gridCol w:w="684"/>
        <w:gridCol w:w="683"/>
        <w:gridCol w:w="683"/>
        <w:gridCol w:w="683"/>
      </w:tblGrid>
      <w:tr w:rsidR="0095380C" w:rsidRPr="00D36A11" w:rsidTr="00D36A11">
        <w:trPr>
          <w:trHeight w:val="23"/>
        </w:trPr>
        <w:tc>
          <w:tcPr>
            <w:tcW w:w="71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 xml:space="preserve">Месяц 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11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</w:t>
            </w:r>
          </w:p>
        </w:tc>
      </w:tr>
      <w:tr w:rsidR="00E315D7" w:rsidRPr="00D36A11" w:rsidTr="00D36A11">
        <w:trPr>
          <w:trHeight w:val="23"/>
        </w:trPr>
        <w:tc>
          <w:tcPr>
            <w:tcW w:w="71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 xml:space="preserve">Товарный запас 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3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21,0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21,0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19,2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20,1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35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21,1</w:t>
            </w:r>
          </w:p>
        </w:tc>
      </w:tr>
    </w:tbl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Произвести:</w:t>
      </w:r>
    </w:p>
    <w:p w:rsidR="00E315D7" w:rsidRPr="00EA18AC" w:rsidRDefault="00E315D7" w:rsidP="001C0E55">
      <w:pPr>
        <w:widowControl w:val="0"/>
        <w:numPr>
          <w:ilvl w:val="0"/>
          <w:numId w:val="1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Сглаживание ряда товарных запасов универмага методом трехмерной скользящей средней.</w:t>
      </w:r>
    </w:p>
    <w:p w:rsidR="00E315D7" w:rsidRPr="00EA18AC" w:rsidRDefault="00E315D7" w:rsidP="001C0E55">
      <w:pPr>
        <w:widowControl w:val="0"/>
        <w:numPr>
          <w:ilvl w:val="0"/>
          <w:numId w:val="1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Выравнивание ряда динамики по прямой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Сделать вывод о характере общей тенденции изучаемого явления. 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bCs/>
          <w:noProof/>
          <w:color w:val="000000"/>
          <w:sz w:val="28"/>
          <w:szCs w:val="16"/>
        </w:rPr>
        <w:t xml:space="preserve">Метод скользящей средней. </w:t>
      </w:r>
      <w:r w:rsidRPr="00EA18AC">
        <w:rPr>
          <w:noProof/>
          <w:color w:val="000000"/>
          <w:sz w:val="28"/>
          <w:szCs w:val="16"/>
        </w:rPr>
        <w:t>Суть метода состоит в замене абсолютных данных средними арифметическими за определенные периоды. Расчет средних ведется способом скольжения, т. е. постепенным исключением из принятого периода скольжения первого уровня и включением следующего.</w: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578"/>
        <w:gridCol w:w="2243"/>
        <w:gridCol w:w="2875"/>
        <w:gridCol w:w="2875"/>
      </w:tblGrid>
      <w:tr w:rsidR="00E315D7" w:rsidRPr="00D36A11" w:rsidTr="00D36A11">
        <w:trPr>
          <w:trHeight w:val="345"/>
        </w:trPr>
        <w:tc>
          <w:tcPr>
            <w:tcW w:w="824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Месяц</w:t>
            </w:r>
          </w:p>
        </w:tc>
        <w:tc>
          <w:tcPr>
            <w:tcW w:w="1172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Товарный запас</w:t>
            </w:r>
          </w:p>
        </w:tc>
        <w:tc>
          <w:tcPr>
            <w:tcW w:w="1502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Трехчленные скользящие суммы</w:t>
            </w:r>
          </w:p>
        </w:tc>
        <w:tc>
          <w:tcPr>
            <w:tcW w:w="1502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Трехчленные скользящие средние</w:t>
            </w:r>
          </w:p>
        </w:tc>
      </w:tr>
      <w:tr w:rsidR="00E315D7" w:rsidRPr="00D36A11" w:rsidTr="00D36A11">
        <w:trPr>
          <w:trHeight w:val="345"/>
        </w:trPr>
        <w:tc>
          <w:tcPr>
            <w:tcW w:w="824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172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502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502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63,7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21,27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63,8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63,7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21,17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63,5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21,07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63,2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20,93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62,8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20,33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19,2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20,03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60,1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20,03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11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60,1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20,67</w:t>
            </w:r>
          </w:p>
        </w:tc>
      </w:tr>
      <w:tr w:rsidR="00E315D7" w:rsidRPr="00D36A11" w:rsidTr="00D36A11">
        <w:trPr>
          <w:trHeight w:val="23"/>
        </w:trPr>
        <w:tc>
          <w:tcPr>
            <w:tcW w:w="82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</w:t>
            </w:r>
          </w:p>
        </w:tc>
        <w:tc>
          <w:tcPr>
            <w:tcW w:w="11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21,1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62</w:t>
            </w:r>
          </w:p>
        </w:tc>
        <w:tc>
          <w:tcPr>
            <w:tcW w:w="150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</w:t>
            </w:r>
          </w:p>
        </w:tc>
      </w:tr>
    </w:tbl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Взяв данные за первые три месяца, исчисляем </w:t>
      </w:r>
      <w:r w:rsidRPr="00EA18AC">
        <w:rPr>
          <w:i/>
          <w:iCs/>
          <w:noProof/>
          <w:color w:val="000000"/>
          <w:sz w:val="28"/>
          <w:szCs w:val="16"/>
        </w:rPr>
        <w:t xml:space="preserve">трехчленные </w:t>
      </w:r>
      <w:r w:rsidRPr="00EA18AC">
        <w:rPr>
          <w:noProof/>
          <w:color w:val="000000"/>
          <w:sz w:val="28"/>
          <w:szCs w:val="16"/>
        </w:rPr>
        <w:t>суммы, а затем среднюю:</w:t>
      </w:r>
    </w:p>
    <w:p w:rsidR="00660248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i/>
          <w:iCs/>
          <w:noProof/>
          <w:color w:val="000000"/>
          <w:sz w:val="28"/>
          <w:szCs w:val="16"/>
        </w:rPr>
      </w:pPr>
      <w:r>
        <w:rPr>
          <w:i/>
          <w:iCs/>
          <w:noProof/>
          <w:color w:val="000000"/>
          <w:sz w:val="28"/>
          <w:szCs w:val="16"/>
        </w:rPr>
        <w:pict>
          <v:shape id="_x0000_i1113" type="#_x0000_t75" style="width:186.75pt;height:63pt">
            <v:imagedata r:id="rId90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 т.д.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Для выравнивания ряда динамики по прямой используем уравнение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4" type="#_x0000_t75" style="width:60pt;height:19.5pt">
            <v:imagedata r:id="rId91" o:title=""/>
          </v:shape>
        </w:pic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Способ наименьших квадратов дает систему двух нормальных уравнений для нахождения параметров а0 и а</w:t>
      </w:r>
      <w:r w:rsidRPr="00EA18AC">
        <w:rPr>
          <w:noProof/>
          <w:color w:val="000000"/>
          <w:sz w:val="28"/>
          <w:szCs w:val="16"/>
          <w:vertAlign w:val="subscript"/>
        </w:rPr>
        <w:t>1</w:t>
      </w:r>
      <w:r w:rsidRPr="00EA18AC">
        <w:rPr>
          <w:noProof/>
          <w:color w:val="000000"/>
          <w:sz w:val="28"/>
          <w:szCs w:val="16"/>
        </w:rPr>
        <w:t>:</w: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5" type="#_x0000_t75" style="width:117.75pt;height:41.25pt">
            <v:imagedata r:id="rId92" o:title=""/>
          </v:shape>
        </w:pic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660248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Где у - исходный уровень ряда динамики;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n- число членов ряда;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t - показатель времени, который обозначается порядковыми номерами, начиная от низшего.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В рядах динамики техника расчета параметров уравнения может быть упрощена. Для этой цели показателем времени t придают такие значения, чтобы их сумма была равна нулю, т. е. </w:t>
      </w:r>
      <w:r w:rsidR="002A7DDA">
        <w:rPr>
          <w:noProof/>
          <w:color w:val="000000"/>
          <w:sz w:val="28"/>
          <w:szCs w:val="16"/>
        </w:rPr>
        <w:pict>
          <v:shape id="_x0000_i1116" type="#_x0000_t75" style="width:39.75pt;height:19.5pt">
            <v:imagedata r:id="rId93" o:title=""/>
          </v:shape>
        </w:pict>
      </w:r>
      <w:r w:rsidRPr="00EA18AC">
        <w:rPr>
          <w:noProof/>
          <w:color w:val="000000"/>
          <w:sz w:val="28"/>
          <w:szCs w:val="16"/>
        </w:rPr>
        <w:t>.</w: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При этом уравнения системы примут следующий вид:</w:t>
      </w:r>
    </w:p>
    <w:p w:rsidR="001C0E55" w:rsidRDefault="001C0E55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7" type="#_x0000_t75" style="width:1in;height:39.75pt">
            <v:imagedata r:id="rId94" o:title=""/>
          </v:shape>
        </w:pic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откуда </w: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8" type="#_x0000_t75" style="width:50.25pt;height:74.25pt">
            <v:imagedata r:id="rId95" o:title=""/>
          </v:shape>
        </w:pict>
      </w:r>
    </w:p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297"/>
        <w:gridCol w:w="1846"/>
        <w:gridCol w:w="1063"/>
        <w:gridCol w:w="1063"/>
        <w:gridCol w:w="1064"/>
        <w:gridCol w:w="1064"/>
        <w:gridCol w:w="1068"/>
        <w:gridCol w:w="1106"/>
      </w:tblGrid>
      <w:tr w:rsidR="0095380C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Месяц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Товарный запас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t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t2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yt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sz w:val="22"/>
                <w:szCs w:val="22"/>
              </w:rPr>
              <w:pict>
                <v:shape id="_x0000_s1029" type="#_x0000_t75" style="position:absolute;left:0;text-align:left;margin-left:0;margin-top:0;width:11.25pt;height:18.75pt;z-index:251656704;mso-position-horizontal-relative:text;mso-position-vertical-relative:text">
                  <v:imagedata r:id="rId96" o:title=""/>
                </v:shape>
              </w:pic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sz w:val="22"/>
                <w:szCs w:val="22"/>
              </w:rPr>
              <w:pict>
                <v:shape id="_x0000_s1030" type="#_x0000_t75" style="position:absolute;left:0;text-align:left;margin-left:0;margin-top:0;width:27.75pt;height:18.75pt;z-index:251657728;mso-position-horizontal-relative:text;mso-position-vertical-relative:text">
                  <v:imagedata r:id="rId97" o:title=""/>
                </v:shape>
              </w:pic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2A7DDA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>
              <w:rPr>
                <w:noProof/>
                <w:sz w:val="22"/>
                <w:szCs w:val="22"/>
              </w:rPr>
              <w:pict>
                <v:shape id="_x0000_s1031" type="#_x0000_t75" style="position:absolute;left:0;text-align:left;margin-left:0;margin-top:0;width:39.75pt;height:18.75pt;z-index:251658752;mso-position-horizontal-relative:text;mso-position-vertical-relative:text">
                  <v:imagedata r:id="rId98" o:title=""/>
                </v:shape>
              </w:pic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-6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-127,2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21,33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-0,13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0,02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-5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-106,5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21,25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0,05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0,00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-4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-84,8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21,17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0,03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0,00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21,3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-3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-63,9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21,09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0,21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0,04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-42,4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21,01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0,19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0,04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-21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20,93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0,07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0,00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20,77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0,23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0,05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41,6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20,69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0,11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0,01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19,2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9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57,6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20,61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-1,41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1,99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80,4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20,53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-0,43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0,18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11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20,8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5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104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20,45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0,35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0,12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21,1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126,6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20,37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0,73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0,53</w:t>
            </w:r>
          </w:p>
        </w:tc>
      </w:tr>
      <w:tr w:rsidR="00E315D7" w:rsidRPr="00D36A11" w:rsidTr="00D36A11">
        <w:trPr>
          <w:trHeight w:val="23"/>
        </w:trPr>
        <w:tc>
          <w:tcPr>
            <w:tcW w:w="67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 xml:space="preserve">итого </w:t>
            </w:r>
          </w:p>
        </w:tc>
        <w:tc>
          <w:tcPr>
            <w:tcW w:w="964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250,2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</w:t>
            </w:r>
          </w:p>
        </w:tc>
        <w:tc>
          <w:tcPr>
            <w:tcW w:w="555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182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-14,6</w:t>
            </w:r>
          </w:p>
        </w:tc>
        <w:tc>
          <w:tcPr>
            <w:tcW w:w="55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250,20</w:t>
            </w:r>
          </w:p>
        </w:tc>
        <w:tc>
          <w:tcPr>
            <w:tcW w:w="55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0,00</w:t>
            </w:r>
          </w:p>
        </w:tc>
        <w:tc>
          <w:tcPr>
            <w:tcW w:w="57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3,00</w:t>
            </w:r>
          </w:p>
        </w:tc>
      </w:tr>
    </w:tbl>
    <w:p w:rsidR="0095380C" w:rsidRPr="00EA18AC" w:rsidRDefault="0095380C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19" type="#_x0000_t75" style="width:96pt;height:63pt">
            <v:imagedata r:id="rId99" o:title=""/>
          </v:shape>
        </w:pict>
      </w:r>
    </w:p>
    <w:p w:rsidR="00E315D7" w:rsidRPr="00EA18AC" w:rsidRDefault="00E315D7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результате получаем следующее уравнение основной тенденции:</w:t>
      </w: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0" type="#_x0000_t75" style="width:89.25pt;height:19.5pt">
            <v:imagedata r:id="rId100" o:title=""/>
          </v:shape>
        </w:pict>
      </w:r>
    </w:p>
    <w:p w:rsidR="001C0E55" w:rsidRDefault="001C0E55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Рисунок 153" o:spid="_x0000_i1121" type="#_x0000_t75" style="width:226.5pt;height:150pt;visibility:visible">
            <v:imagedata r:id="rId101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95380C" w:rsidRPr="00EA18AC">
        <w:rPr>
          <w:b/>
          <w:noProof/>
          <w:color w:val="000000"/>
          <w:sz w:val="28"/>
          <w:szCs w:val="16"/>
        </w:rPr>
        <w:t>12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процессе технического контроля из партии готовой продукции методом случайного бесповторного отбора было проверено 70 изделий, из которых 4 оказались бракованными. Можно ли с вероятностью 0,954 утверждать, что доля бракованных изделий во всей партии не превышает 7%, если процент отбора равен 10.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2" type="#_x0000_t75" style="width:122.25pt;height:34.5pt">
            <v:imagedata r:id="rId102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3" type="#_x0000_t75" style="width:117pt;height:30.75pt">
            <v:imagedata r:id="rId103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4" type="#_x0000_t75" style="width:98.25pt;height:50.25pt">
            <v:imagedata r:id="rId104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5" type="#_x0000_t75" style="width:273.75pt;height:34.5pt">
            <v:imagedata r:id="rId105" o:title=""/>
          </v:shape>
        </w:pic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6" type="#_x0000_t75" style="width:66.75pt;height:18pt">
            <v:imagedata r:id="rId10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- доля изделий без брака.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7" type="#_x0000_t75" style="width:104.25pt;height:51.75pt">
            <v:imagedata r:id="rId107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i/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i/>
          <w:noProof/>
          <w:color w:val="000000"/>
          <w:sz w:val="28"/>
          <w:szCs w:val="16"/>
        </w:rPr>
        <w:t>Вывод:</w:t>
      </w:r>
      <w:r w:rsidRPr="00EA18AC">
        <w:rPr>
          <w:noProof/>
          <w:color w:val="000000"/>
          <w:sz w:val="28"/>
          <w:szCs w:val="16"/>
        </w:rPr>
        <w:t xml:space="preserve"> То есть доля бракованных изделий в партии составляет от 0,5% до 10,9%. Таким образом, с вероятностью 0,954 нельзя утверждать, что доля бракованных изделий не превысит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7%.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№1</w:t>
      </w:r>
      <w:r w:rsidR="0095380C" w:rsidRPr="00EA18AC">
        <w:rPr>
          <w:b/>
          <w:noProof/>
          <w:color w:val="000000"/>
          <w:sz w:val="28"/>
          <w:szCs w:val="16"/>
        </w:rPr>
        <w:t>3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данные о населении района за год: численность постоянного населения на начало года – 6840 тыс. чел., на конец года – 6920 тыс. чел. Коэффициент рождаемости 22%</w:t>
      </w:r>
      <w:r w:rsidRPr="00EA18AC">
        <w:rPr>
          <w:noProof/>
          <w:color w:val="000000"/>
          <w:sz w:val="28"/>
          <w:szCs w:val="16"/>
          <w:vertAlign w:val="subscript"/>
        </w:rPr>
        <w:t>0</w:t>
      </w:r>
      <w:r w:rsidRPr="00EA18AC">
        <w:rPr>
          <w:noProof/>
          <w:color w:val="000000"/>
          <w:sz w:val="28"/>
          <w:szCs w:val="16"/>
        </w:rPr>
        <w:t>, коэффициент смертности 8%</w:t>
      </w:r>
      <w:r w:rsidRPr="00EA18AC">
        <w:rPr>
          <w:noProof/>
          <w:color w:val="000000"/>
          <w:sz w:val="28"/>
          <w:szCs w:val="16"/>
          <w:vertAlign w:val="subscript"/>
        </w:rPr>
        <w:t>о</w:t>
      </w:r>
      <w:r w:rsidRPr="00EA18AC">
        <w:rPr>
          <w:noProof/>
          <w:color w:val="000000"/>
          <w:sz w:val="28"/>
          <w:szCs w:val="16"/>
        </w:rPr>
        <w:t>. Численность женщин детородного возраста составляет 20%</w:t>
      </w:r>
      <w:r w:rsidRPr="00EA18AC">
        <w:rPr>
          <w:noProof/>
          <w:color w:val="000000"/>
          <w:sz w:val="28"/>
          <w:szCs w:val="16"/>
          <w:vertAlign w:val="subscript"/>
        </w:rPr>
        <w:t>0</w:t>
      </w:r>
      <w:r w:rsidRPr="00EA18AC">
        <w:rPr>
          <w:noProof/>
          <w:color w:val="000000"/>
          <w:sz w:val="28"/>
          <w:szCs w:val="16"/>
        </w:rPr>
        <w:t xml:space="preserve"> от общей численности населения за год.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 коэффициент фертильности, жизненности Покровского и механического прироста населения по району.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Специальный коэффициент рождаемости: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8" type="#_x0000_t75" style="width:113.25pt;height:34.5pt">
            <v:imagedata r:id="rId10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d – доля женщин детородного возраста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Средняя численность населения за год: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29" type="#_x0000_t75" style="width:169.5pt;height:30.75pt">
            <v:imagedata r:id="rId10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(тыс. чел)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0" type="#_x0000_t75" style="width:19.5pt;height:18pt">
            <v:imagedata r:id="rId110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- численность населения на конец года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1" type="#_x0000_t75" style="width:12.75pt;height:18pt">
            <v:imagedata r:id="rId111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 - численность населения на начало года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жизненности Покровского – показывает на сколько уровень рождаемости превышает уровень смертности: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2" type="#_x0000_t75" style="width:121.5pt;height:32.25pt">
            <v:imagedata r:id="rId112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N – число родившихся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M – число умерших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3" type="#_x0000_t75" style="width:169.5pt;height:33.75pt">
            <v:imagedata r:id="rId113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(тыс. чел)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4" type="#_x0000_t75" style="width:151.5pt;height:32.25pt">
            <v:imagedata r:id="rId114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(тыс. чел)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механического прироста: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5" type="#_x0000_t75" style="width:141.75pt;height:18pt">
            <v:imagedata r:id="rId115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6" type="#_x0000_t75" style="width:332.25pt;height:18pt">
            <v:imagedata r:id="rId11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(тыс. чел)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7" type="#_x0000_t75" style="width:200.25pt;height:30.75pt">
            <v:imagedata r:id="rId117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%</w:t>
      </w:r>
      <w:r w:rsidR="00E315D7" w:rsidRPr="00EA18AC">
        <w:rPr>
          <w:noProof/>
          <w:color w:val="000000"/>
          <w:sz w:val="28"/>
          <w:szCs w:val="16"/>
          <w:vertAlign w:val="subscript"/>
        </w:rPr>
        <w:t>о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за год в расчете на 1000 чел. рождаемость – 151,36 человек, умерло – 55,04 чел., число родившихся за год на 1000 женщин детородного возраста составляет 110 чел., а за счет механического прироста численность населения на 1000 чел. уменьшилась на 2,37 чел. Уровень рождаемости превышает уровень смертности в 2,75.</w: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95380C" w:rsidRPr="00EA18AC">
        <w:rPr>
          <w:b/>
          <w:noProof/>
          <w:color w:val="000000"/>
          <w:sz w:val="28"/>
          <w:szCs w:val="16"/>
        </w:rPr>
        <w:t>14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Дано (млдр. руб.)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3419"/>
        <w:gridCol w:w="3191"/>
        <w:gridCol w:w="2961"/>
      </w:tblGrid>
      <w:tr w:rsidR="00E315D7" w:rsidRPr="00D36A11" w:rsidTr="00D36A11">
        <w:trPr>
          <w:trHeight w:val="23"/>
        </w:trPr>
        <w:tc>
          <w:tcPr>
            <w:tcW w:w="1786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Показатели</w:t>
            </w:r>
          </w:p>
        </w:tc>
        <w:tc>
          <w:tcPr>
            <w:tcW w:w="3214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Периоды</w:t>
            </w:r>
          </w:p>
        </w:tc>
      </w:tr>
      <w:tr w:rsidR="00E315D7" w:rsidRPr="00D36A11" w:rsidTr="00D36A11">
        <w:trPr>
          <w:trHeight w:val="23"/>
        </w:trPr>
        <w:tc>
          <w:tcPr>
            <w:tcW w:w="1786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Базисный</w:t>
            </w:r>
          </w:p>
        </w:tc>
        <w:tc>
          <w:tcPr>
            <w:tcW w:w="154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Отчетный</w:t>
            </w:r>
          </w:p>
        </w:tc>
      </w:tr>
      <w:tr w:rsidR="00E315D7" w:rsidRPr="00D36A11" w:rsidTr="00D36A11">
        <w:trPr>
          <w:trHeight w:val="23"/>
        </w:trPr>
        <w:tc>
          <w:tcPr>
            <w:tcW w:w="178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Объем товарной продукции</w:t>
            </w:r>
          </w:p>
        </w:tc>
        <w:tc>
          <w:tcPr>
            <w:tcW w:w="16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6280</w:t>
            </w:r>
          </w:p>
        </w:tc>
        <w:tc>
          <w:tcPr>
            <w:tcW w:w="154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7050</w:t>
            </w:r>
          </w:p>
        </w:tc>
      </w:tr>
      <w:tr w:rsidR="00E315D7" w:rsidRPr="00D36A11" w:rsidTr="00D36A11">
        <w:trPr>
          <w:trHeight w:val="23"/>
        </w:trPr>
        <w:tc>
          <w:tcPr>
            <w:tcW w:w="178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Среднегодовая стоимость ОПФ</w:t>
            </w:r>
          </w:p>
        </w:tc>
        <w:tc>
          <w:tcPr>
            <w:tcW w:w="1667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3695</w:t>
            </w:r>
          </w:p>
        </w:tc>
        <w:tc>
          <w:tcPr>
            <w:tcW w:w="154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3710</w:t>
            </w:r>
          </w:p>
        </w:tc>
      </w:tr>
    </w:tbl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</w:t>
      </w:r>
    </w:p>
    <w:p w:rsidR="00E315D7" w:rsidRPr="00EA18AC" w:rsidRDefault="00E315D7" w:rsidP="001C0E55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Показатели фондоотдачи в отчетном и базисном периоде</w:t>
      </w:r>
    </w:p>
    <w:p w:rsidR="00E315D7" w:rsidRPr="00EA18AC" w:rsidRDefault="00E315D7" w:rsidP="001C0E55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Общий прирост товарной продукции</w:t>
      </w:r>
    </w:p>
    <w:p w:rsidR="00E315D7" w:rsidRPr="00EA18AC" w:rsidRDefault="00E315D7" w:rsidP="001C0E55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Прирост товарной продукции за счет:</w:t>
      </w:r>
    </w:p>
    <w:p w:rsidR="00E315D7" w:rsidRPr="00EA18AC" w:rsidRDefault="00E315D7" w:rsidP="001C0E55">
      <w:pPr>
        <w:widowControl w:val="0"/>
        <w:numPr>
          <w:ilvl w:val="1"/>
          <w:numId w:val="1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Изменения фондоотдачи</w:t>
      </w:r>
    </w:p>
    <w:p w:rsidR="00E315D7" w:rsidRPr="00EA18AC" w:rsidRDefault="00E315D7" w:rsidP="001C0E55">
      <w:pPr>
        <w:widowControl w:val="0"/>
        <w:numPr>
          <w:ilvl w:val="1"/>
          <w:numId w:val="1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Увеличения стоимости ОПФ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95380C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 Фондоотдача: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95380C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8" type="#_x0000_t75" style="width:45pt;height:30.75pt">
            <v:imagedata r:id="rId46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 xml:space="preserve">, 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где Q-бьем продукции в руб.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39" type="#_x0000_t75" style="width:108.75pt;height:38.25pt">
            <v:imagedata r:id="rId118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(млн. руб)</w: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0" type="#_x0000_t75" style="width:75.75pt;height:30.75pt">
            <v:imagedata r:id="rId119" o:title=""/>
          </v:shape>
        </w:pict>
      </w:r>
      <w:r w:rsidR="00E315D7" w:rsidRPr="00EA18AC">
        <w:rPr>
          <w:noProof/>
          <w:color w:val="000000"/>
          <w:sz w:val="28"/>
          <w:szCs w:val="16"/>
        </w:rPr>
        <w:t>(млн. руб)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 Общий прирост товарной продукции.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1" type="#_x0000_t75" style="width:216.75pt;height:37.5pt">
            <v:imagedata r:id="rId120" o:title=""/>
          </v:shape>
        </w:pict>
      </w:r>
    </w:p>
    <w:p w:rsidR="001C0E55" w:rsidRDefault="001C0E55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3. Прирост товарной продукции за счет:</w:t>
      </w:r>
    </w:p>
    <w:p w:rsidR="00E315D7" w:rsidRPr="00EA18AC" w:rsidRDefault="00E315D7" w:rsidP="001C0E55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Изменения фондоотдачи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2" type="#_x0000_t75" style="width:197.25pt;height:37.5pt">
            <v:imagedata r:id="rId121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Увеличения стоимости ОПФ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3" type="#_x0000_t75" style="width:206.25pt;height:37.5pt">
            <v:imagedata r:id="rId122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на единицу стоимости ОФ выпускается продукции на 1,7 млн. руб. и 1,9 млн. руб. в базисном и отчетном периоде соответственно. За счет увеличения стоимости ОФ объем продукции увеличился на 12,7%, а общий прирост продукции в отчетном по сравнению с базисным периоде составил 12,26%. За счет изменения фондоотдачи объем продукции увеличился на 25,47%.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95380C" w:rsidRPr="00EA18AC">
        <w:rPr>
          <w:b/>
          <w:noProof/>
          <w:color w:val="000000"/>
          <w:sz w:val="28"/>
          <w:szCs w:val="16"/>
        </w:rPr>
        <w:t>15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о продаже товаров в торговых предприятиях района: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029"/>
        <w:gridCol w:w="2251"/>
        <w:gridCol w:w="2251"/>
        <w:gridCol w:w="3040"/>
      </w:tblGrid>
      <w:tr w:rsidR="00E315D7" w:rsidRPr="00D36A11" w:rsidTr="00D36A11">
        <w:trPr>
          <w:trHeight w:val="23"/>
        </w:trPr>
        <w:tc>
          <w:tcPr>
            <w:tcW w:w="1060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Товар</w:t>
            </w:r>
          </w:p>
        </w:tc>
        <w:tc>
          <w:tcPr>
            <w:tcW w:w="2352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Товарооборот в действующих ценах, тыс. руб.</w:t>
            </w:r>
          </w:p>
        </w:tc>
        <w:tc>
          <w:tcPr>
            <w:tcW w:w="1588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Изменение средних цен во 2 квартале по сравнению с 1 кварталом</w:t>
            </w:r>
          </w:p>
        </w:tc>
      </w:tr>
      <w:tr w:rsidR="00E315D7" w:rsidRPr="00D36A11" w:rsidTr="00D36A11">
        <w:trPr>
          <w:trHeight w:val="23"/>
        </w:trPr>
        <w:tc>
          <w:tcPr>
            <w:tcW w:w="1060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 квартал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 квартал</w:t>
            </w:r>
          </w:p>
        </w:tc>
        <w:tc>
          <w:tcPr>
            <w:tcW w:w="1588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</w:tr>
      <w:tr w:rsidR="00E315D7" w:rsidRPr="00D36A11" w:rsidTr="00D36A11">
        <w:trPr>
          <w:trHeight w:val="23"/>
        </w:trPr>
        <w:tc>
          <w:tcPr>
            <w:tcW w:w="106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Обувь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60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80</w:t>
            </w:r>
          </w:p>
        </w:tc>
        <w:tc>
          <w:tcPr>
            <w:tcW w:w="158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+12</w:t>
            </w:r>
          </w:p>
        </w:tc>
      </w:tr>
      <w:tr w:rsidR="00E315D7" w:rsidRPr="00D36A11" w:rsidTr="00D36A11">
        <w:trPr>
          <w:trHeight w:val="23"/>
        </w:trPr>
        <w:tc>
          <w:tcPr>
            <w:tcW w:w="106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Трикотаж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24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30</w:t>
            </w:r>
          </w:p>
        </w:tc>
        <w:tc>
          <w:tcPr>
            <w:tcW w:w="158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+5</w:t>
            </w:r>
          </w:p>
        </w:tc>
      </w:tr>
      <w:tr w:rsidR="00E315D7" w:rsidRPr="00D36A11" w:rsidTr="00D36A11">
        <w:trPr>
          <w:trHeight w:val="23"/>
        </w:trPr>
        <w:tc>
          <w:tcPr>
            <w:tcW w:w="1060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Кожгалантерея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32</w:t>
            </w:r>
          </w:p>
        </w:tc>
        <w:tc>
          <w:tcPr>
            <w:tcW w:w="117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45</w:t>
            </w:r>
          </w:p>
        </w:tc>
        <w:tc>
          <w:tcPr>
            <w:tcW w:w="1588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-2</w:t>
            </w:r>
          </w:p>
        </w:tc>
      </w:tr>
    </w:tbl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Определите: </w:t>
      </w:r>
    </w:p>
    <w:p w:rsidR="00E315D7" w:rsidRPr="00EA18AC" w:rsidRDefault="00E315D7" w:rsidP="001C0E55">
      <w:pPr>
        <w:widowControl w:val="0"/>
        <w:numPr>
          <w:ilvl w:val="0"/>
          <w:numId w:val="14"/>
        </w:numPr>
        <w:tabs>
          <w:tab w:val="clear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Среднее изменение цен на проданные товары</w:t>
      </w:r>
    </w:p>
    <w:p w:rsidR="00E315D7" w:rsidRPr="00EA18AC" w:rsidRDefault="00E315D7" w:rsidP="001C0E55">
      <w:pPr>
        <w:widowControl w:val="0"/>
        <w:numPr>
          <w:ilvl w:val="0"/>
          <w:numId w:val="14"/>
        </w:numPr>
        <w:tabs>
          <w:tab w:val="clear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Общий индекс товарооборота</w:t>
      </w:r>
    </w:p>
    <w:p w:rsidR="00E315D7" w:rsidRPr="00EA18AC" w:rsidRDefault="00E315D7" w:rsidP="001C0E55">
      <w:pPr>
        <w:widowControl w:val="0"/>
        <w:numPr>
          <w:ilvl w:val="0"/>
          <w:numId w:val="14"/>
        </w:numPr>
        <w:tabs>
          <w:tab w:val="clear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Общий индекс физического объема продаж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1. </w:t>
      </w:r>
      <w:r w:rsidR="002A7DDA">
        <w:rPr>
          <w:noProof/>
          <w:color w:val="000000"/>
          <w:sz w:val="28"/>
          <w:szCs w:val="16"/>
        </w:rPr>
        <w:pict>
          <v:shape id="_x0000_i1144" type="#_x0000_t75" style="width:135pt;height:57.75pt">
            <v:imagedata r:id="rId123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5" type="#_x0000_t75" style="width:126pt;height:30.75pt">
            <v:imagedata r:id="rId124" o:title=""/>
          </v:shape>
        </w:pict>
      </w:r>
      <w:r w:rsidR="00660248" w:rsidRPr="00EA18AC">
        <w:rPr>
          <w:noProof/>
          <w:color w:val="000000"/>
          <w:sz w:val="28"/>
          <w:szCs w:val="16"/>
        </w:rPr>
        <w:t>,</w:t>
      </w:r>
      <w:r w:rsidR="00E315D7" w:rsidRPr="00EA18AC">
        <w:rPr>
          <w:noProof/>
          <w:color w:val="000000"/>
          <w:sz w:val="28"/>
          <w:szCs w:val="16"/>
        </w:rPr>
        <w:t xml:space="preserve"> т.е. в среднем цены увеличились на 5%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="002A7DDA">
        <w:rPr>
          <w:noProof/>
          <w:color w:val="000000"/>
          <w:sz w:val="28"/>
          <w:szCs w:val="16"/>
        </w:rPr>
        <w:pict>
          <v:shape id="_x0000_i1146" type="#_x0000_t75" style="width:186pt;height:37.5pt">
            <v:imagedata r:id="rId125" o:title=""/>
          </v:shape>
        </w:pic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3. </w:t>
      </w:r>
      <w:r w:rsidR="002A7DDA">
        <w:rPr>
          <w:noProof/>
          <w:color w:val="000000"/>
          <w:sz w:val="28"/>
          <w:szCs w:val="16"/>
        </w:rPr>
        <w:pict>
          <v:shape id="_x0000_i1147" type="#_x0000_t75" style="width:129.75pt;height:36.75pt">
            <v:imagedata r:id="rId126" o:title=""/>
          </v:shape>
        </w:pict>
      </w: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8" type="#_x0000_t75" style="width:215.25pt;height:52.5pt">
            <v:imagedata r:id="rId127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среднем цены увеличились на 5%, товарооборот по всей группе товаров увеличился на 33,6% по сравнению с первым кварталом, цены по всей группе товаров увеличились на 6,2% по сравнению с первым кварталом, а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объем продаж увеличился на 25,8% по сравнению с первым кварталом.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95380C" w:rsidRPr="00EA18AC">
        <w:rPr>
          <w:b/>
          <w:noProof/>
          <w:color w:val="000000"/>
          <w:sz w:val="28"/>
          <w:szCs w:val="16"/>
        </w:rPr>
        <w:t>16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tbl>
      <w:tblPr>
        <w:tblpPr w:leftFromText="180" w:rightFromText="180" w:vertAnchor="text" w:horzAnchor="margin" w:tblpY="107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818"/>
        <w:gridCol w:w="3430"/>
        <w:gridCol w:w="3323"/>
      </w:tblGrid>
      <w:tr w:rsidR="00E315D7" w:rsidRPr="00D36A11" w:rsidTr="00D36A11">
        <w:trPr>
          <w:trHeight w:val="23"/>
        </w:trPr>
        <w:tc>
          <w:tcPr>
            <w:tcW w:w="1472" w:type="pct"/>
            <w:vMerge w:val="restar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Показатель</w:t>
            </w:r>
          </w:p>
        </w:tc>
        <w:tc>
          <w:tcPr>
            <w:tcW w:w="3528" w:type="pct"/>
            <w:gridSpan w:val="2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Период</w:t>
            </w:r>
          </w:p>
        </w:tc>
      </w:tr>
      <w:tr w:rsidR="00E315D7" w:rsidRPr="00D36A11" w:rsidTr="00D36A11">
        <w:trPr>
          <w:trHeight w:val="23"/>
        </w:trPr>
        <w:tc>
          <w:tcPr>
            <w:tcW w:w="1472" w:type="pct"/>
            <w:vMerge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</w:p>
        </w:tc>
        <w:tc>
          <w:tcPr>
            <w:tcW w:w="179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базисный</w:t>
            </w:r>
          </w:p>
        </w:tc>
        <w:tc>
          <w:tcPr>
            <w:tcW w:w="17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текущий</w:t>
            </w:r>
          </w:p>
        </w:tc>
      </w:tr>
      <w:tr w:rsidR="00E315D7" w:rsidRPr="00D36A11" w:rsidTr="00D36A11">
        <w:trPr>
          <w:trHeight w:val="23"/>
        </w:trPr>
        <w:tc>
          <w:tcPr>
            <w:tcW w:w="14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Заработная плата</w:t>
            </w:r>
          </w:p>
        </w:tc>
        <w:tc>
          <w:tcPr>
            <w:tcW w:w="179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740</w:t>
            </w:r>
          </w:p>
        </w:tc>
        <w:tc>
          <w:tcPr>
            <w:tcW w:w="17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840</w:t>
            </w:r>
          </w:p>
        </w:tc>
      </w:tr>
      <w:tr w:rsidR="00E315D7" w:rsidRPr="00D36A11" w:rsidTr="00D36A11">
        <w:trPr>
          <w:trHeight w:val="23"/>
        </w:trPr>
        <w:tc>
          <w:tcPr>
            <w:tcW w:w="14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Трансферты</w:t>
            </w:r>
          </w:p>
        </w:tc>
        <w:tc>
          <w:tcPr>
            <w:tcW w:w="179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100</w:t>
            </w:r>
          </w:p>
        </w:tc>
        <w:tc>
          <w:tcPr>
            <w:tcW w:w="17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150</w:t>
            </w:r>
          </w:p>
        </w:tc>
      </w:tr>
      <w:tr w:rsidR="00E315D7" w:rsidRPr="00D36A11" w:rsidTr="00D36A11">
        <w:trPr>
          <w:trHeight w:val="23"/>
        </w:trPr>
        <w:tc>
          <w:tcPr>
            <w:tcW w:w="147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Индекс цен</w:t>
            </w:r>
          </w:p>
        </w:tc>
        <w:tc>
          <w:tcPr>
            <w:tcW w:w="1792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</w:t>
            </w:r>
          </w:p>
        </w:tc>
        <w:tc>
          <w:tcPr>
            <w:tcW w:w="1736" w:type="pct"/>
            <w:shd w:val="clear" w:color="auto" w:fill="auto"/>
          </w:tcPr>
          <w:p w:rsidR="00E315D7" w:rsidRPr="00D36A11" w:rsidRDefault="00E315D7" w:rsidP="00D36A11">
            <w:pPr>
              <w:widowControl w:val="0"/>
              <w:spacing w:line="360" w:lineRule="auto"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1,25</w:t>
            </w:r>
          </w:p>
        </w:tc>
      </w:tr>
    </w:tbl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 Определим доходы рабочих: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Базисный период: 740-100=640 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Отчетный период: 840-150=690 руб.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Динамика доходов:</w: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2A7DDA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pict>
          <v:shape id="_x0000_i1149" type="#_x0000_t75" style="width:104.25pt;height:30.75pt">
            <v:imagedata r:id="rId128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2. </w:t>
      </w:r>
      <w:r w:rsidR="002A7DDA">
        <w:rPr>
          <w:noProof/>
          <w:color w:val="000000"/>
          <w:sz w:val="28"/>
          <w:szCs w:val="16"/>
        </w:rPr>
        <w:pict>
          <v:shape id="_x0000_i1150" type="#_x0000_t75" style="width:224.25pt;height:56.25pt">
            <v:imagedata r:id="rId129" o:title=""/>
          </v:shape>
        </w:pict>
      </w:r>
    </w:p>
    <w:p w:rsidR="0095380C" w:rsidRPr="00EA18AC" w:rsidRDefault="0095380C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доходы рабочих увеличились на 7,8% по сравнению с базисным периодом, но из-за увеличения цен на товары и услуги оплата труда уменьшилась на 13,76%</w:t>
      </w:r>
    </w:p>
    <w:p w:rsidR="00E315D7" w:rsidRPr="00EA18AC" w:rsidRDefault="00E315D7" w:rsidP="001C0E55">
      <w:pPr>
        <w:widowControl w:val="0"/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№1</w:t>
      </w:r>
      <w:r w:rsidR="0095380C" w:rsidRPr="00EA18AC">
        <w:rPr>
          <w:b/>
          <w:noProof/>
          <w:color w:val="000000"/>
          <w:sz w:val="28"/>
          <w:szCs w:val="16"/>
        </w:rPr>
        <w:t>7</w:t>
      </w:r>
    </w:p>
    <w:p w:rsidR="0095380C" w:rsidRPr="00EA18AC" w:rsidRDefault="0095380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следующие данные по району, тыс. чел.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 Численность населения на начало года – 82, в том числе: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женщины от 15 до 49 лет – 23,5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 Численность населения на конец года – 86, в том числе: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женщины от 15 до 49 лет – 24,5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3. В течение года: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Родилось – 1,18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Умерло – 0,42, из них детей до года – 0,03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Определите:</w:t>
      </w:r>
    </w:p>
    <w:p w:rsidR="00AC649A" w:rsidRPr="00EA18AC" w:rsidRDefault="00AC649A" w:rsidP="001C0E55">
      <w:pPr>
        <w:widowControl w:val="0"/>
        <w:numPr>
          <w:ilvl w:val="0"/>
          <w:numId w:val="15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Коэффициенты рождаемости, смертности, естественного прироста</w:t>
      </w:r>
    </w:p>
    <w:p w:rsidR="00AC649A" w:rsidRPr="00EA18AC" w:rsidRDefault="00AC649A" w:rsidP="001C0E55">
      <w:pPr>
        <w:widowControl w:val="0"/>
        <w:numPr>
          <w:ilvl w:val="0"/>
          <w:numId w:val="15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Специальный коэффициент рождаемости</w:t>
      </w:r>
    </w:p>
    <w:p w:rsidR="00AC649A" w:rsidRPr="00EA18AC" w:rsidRDefault="00AC649A" w:rsidP="001C0E55">
      <w:pPr>
        <w:widowControl w:val="0"/>
        <w:numPr>
          <w:ilvl w:val="0"/>
          <w:numId w:val="15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детской смертности</w:t>
      </w:r>
    </w:p>
    <w:p w:rsidR="00AC649A" w:rsidRPr="00EA18AC" w:rsidRDefault="00AC649A" w:rsidP="001C0E55">
      <w:pPr>
        <w:widowControl w:val="0"/>
        <w:numPr>
          <w:ilvl w:val="0"/>
          <w:numId w:val="15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жизненности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Kр=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51" type="#_x0000_t75" style="width:51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8237E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A8237E&quot; wsp:rsidP=&quot;00A8237E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0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52" type="#_x0000_t75" style="width:51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8237E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A8237E&quot; wsp:rsidP=&quot;00A8237E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0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2A7DD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>
        <w:pict>
          <v:shape id="_x0000_i1153" type="#_x0000_t75" style="width:192pt;height:31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5804C8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Pr=&quot;005804C8&quot; wsp:rsidRDefault=&quot;005804C8&quot; wsp:rsidP=&quot;005804C8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РєРі+РќРЅРі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82+86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84&lt;/m:t&gt;&lt;/m:r&gt;&lt;/m:oMath&gt;&lt;/m:oMathPara&gt;&lt;/w:p&gt;&lt;w:sectPr wsp:rsidR=&quot;00000000&quot; wsp:rsidRPr=&quot;005804C8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1" o:title="" chromakey="white"/>
          </v:shape>
        </w:pic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Кр=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54" type="#_x0000_t75" style="width:108.7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924F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924F7&quot; wsp:rsidP=&quot;001924F7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8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14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55" type="#_x0000_t75" style="width:108.7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924F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924F7&quot; wsp:rsidP=&quot;001924F7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8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14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отчетном периоде на каждую 1000 человек, проживающих на данной территории, приходится 14 родившихся.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Кс=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56" type="#_x0000_t75" style="width:51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242E12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242E12&quot; wsp:rsidP=&quot;00242E1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57" type="#_x0000_t75" style="width:51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242E12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242E12&quot; wsp:rsidP=&quot;00242E1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Кс=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58" type="#_x0000_t75" style="width:78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5418B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65418B&quot; wsp:rsidP=&quot;0065418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42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8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59" type="#_x0000_t75" style="width:78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5418B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65418B&quot; wsp:rsidP=&quot;0065418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42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8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5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60" type="#_x0000_t75" style="width:1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57119E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7119E&quot; wsp:rsidP=&quot;0057119E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61" type="#_x0000_t75" style="width:1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57119E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7119E&quot; wsp:rsidP=&quot;0057119E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отчетном периоде на каждую 1000 чел.</w:t>
      </w:r>
      <w:r w:rsidR="00660248" w:rsidRPr="00EA18AC">
        <w:rPr>
          <w:noProof/>
          <w:color w:val="000000"/>
          <w:sz w:val="28"/>
          <w:szCs w:val="16"/>
        </w:rPr>
        <w:t>,</w:t>
      </w:r>
      <w:r w:rsidRPr="00EA18AC">
        <w:rPr>
          <w:noProof/>
          <w:color w:val="000000"/>
          <w:sz w:val="28"/>
          <w:szCs w:val="16"/>
        </w:rPr>
        <w:t>проживающих на данной территории,приходится 5 умерших.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К∆е=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62" type="#_x0000_t75" style="width:46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1E775F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E775F&quot; wsp:rsidP=&quot;001E775F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4вЂ°-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63" type="#_x0000_t75" style="width:46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1E775F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E775F&quot; wsp:rsidP=&quot;001E775F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4вЂ°-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5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64" type="#_x0000_t75" style="width:32.2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5E5B00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E5B00&quot; wsp:rsidP=&quot;005E5B0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=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65" type="#_x0000_t75" style="width:32.2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5E5B00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E5B00&quot; wsp:rsidP=&quot;005E5B0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=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9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66" type="#_x0000_t75" style="width:1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wsp:rsid wsp:val=&quot;00EA4EA0&quot;/&gt;&lt;/wsp:rsids&gt;&lt;/w:docPr&gt;&lt;w:body&gt;&lt;wx:sect&gt;&lt;w:p wsp:rsidR=&quot;00000000&quot; wsp:rsidRDefault=&quot;00EA4EA0&quot; wsp:rsidP=&quot;00EA4EA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67" type="#_x0000_t75" style="width:1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wsp:rsid wsp:val=&quot;00EA4EA0&quot;/&gt;&lt;/wsp:rsids&gt;&lt;/w:docPr&gt;&lt;w:body&gt;&lt;wx:sect&gt;&lt;w:p wsp:rsidR=&quot;00000000&quot; wsp:rsidRDefault=&quot;00EA4EA0&quot; wsp:rsidP=&quot;00EA4EA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вЂ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отчетном периоде на данной территории складывается благоприятная демографическая ситуация.</w:t>
      </w:r>
    </w:p>
    <w:p w:rsidR="00AC649A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Кр(спец)=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32"/>
        </w:rPr>
        <w:pict>
          <v:shape id="_x0000_i1168" type="#_x0000_t75" style="width:77.25pt;height:32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12EF0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12EF0&quot; wsp:rsidP=&quot;00712EF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 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eqArr&gt;&lt;m:eqArr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eqArr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Р¶РµРЅ&lt;/m:t&gt;&lt;/m:r&gt;&lt;/m:e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5-49&lt;/m:t&gt;&lt;/m:r&gt;&lt;/m:e&gt;&lt;/m:eqAr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32"/>
        </w:rPr>
        <w:pict>
          <v:shape id="_x0000_i1169" type="#_x0000_t75" style="width:77.25pt;height:32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12EF0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12EF0&quot; wsp:rsidP=&quot;00712EF0&quot;&gt;&lt;m:oMathPara&gt;&lt;m:oMath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 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eqArr&gt;&lt;m:eqArr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eqArr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Р¶РµРЅ&lt;/m:t&gt;&lt;/m:r&gt;&lt;/m:e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5-49&lt;/m:t&gt;&lt;/m:r&gt;&lt;/m:e&gt;&lt;/m:eqArr&gt;&lt;/m:e&gt;&lt;/m:acc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1C0E55" w:rsidRPr="00EA18AC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D36A11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D36A11">
        <w:rPr>
          <w:noProof/>
          <w:color w:val="000000"/>
          <w:sz w:val="28"/>
          <w:szCs w:val="16"/>
        </w:rPr>
        <w:fldChar w:fldCharType="begin"/>
      </w:r>
      <w:r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70" type="#_x0000_t75" style="width:9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BC2DAE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BC2DAE&quot; wsp:rsidP=&quot;00BC2DAE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9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instrText xml:space="preserve"> </w:instrText>
      </w:r>
      <w:r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71" type="#_x0000_t75" style="width:9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BC2DAE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BC2DAE&quot; wsp:rsidP=&quot;00BC2DAE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ќ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9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fldChar w:fldCharType="end"/>
      </w:r>
      <w:r w:rsidR="00AC649A" w:rsidRPr="00EA18AC">
        <w:rPr>
          <w:noProof/>
          <w:color w:val="000000"/>
          <w:sz w:val="28"/>
          <w:szCs w:val="16"/>
        </w:rPr>
        <w:t xml:space="preserve"> жен.15-49=</w:t>
      </w:r>
      <w:r w:rsidRPr="00D36A11">
        <w:rPr>
          <w:noProof/>
          <w:color w:val="000000"/>
          <w:sz w:val="28"/>
          <w:szCs w:val="16"/>
        </w:rPr>
        <w:fldChar w:fldCharType="begin"/>
      </w:r>
      <w:r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72" type="#_x0000_t75" style="width:7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4A2D72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4A2D72&quot; wsp:rsidP=&quot;004A2D7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3,5+24,5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4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0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instrText xml:space="preserve"> </w:instrText>
      </w:r>
      <w:r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73" type="#_x0000_t75" style="width:7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4A2D72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4A2D72&quot; wsp:rsidP=&quot;004A2D7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3,5+24,5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4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0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Кр(спец)=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74" type="#_x0000_t75" style="width:91.5pt;height:23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DD7A22&quot;/&gt;&lt;wsp:rsid wsp:val=&quot;00E315D7&quot;/&gt;&lt;wsp:rsid wsp:val=&quot;00EA18AC&quot;/&gt;&lt;/wsp:rsids&gt;&lt;/w:docPr&gt;&lt;w:body&gt;&lt;wx:sect&gt;&lt;w:p wsp:rsidR=&quot;00000000&quot; wsp:rsidRDefault=&quot;00DD7A22&quot; wsp:rsidP=&quot;00DD7A2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49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1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75" type="#_x0000_t75" style="width:91.5pt;height:23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DD7A22&quot;/&gt;&lt;wsp:rsid wsp:val=&quot;00E315D7&quot;/&gt;&lt;wsp:rsid wsp:val=&quot;00EA18AC&quot;/&gt;&lt;/wsp:rsids&gt;&lt;/w:docPr&gt;&lt;w:body&gt;&lt;wx:sect&gt;&lt;w:p wsp:rsidR=&quot;00000000&quot; wsp:rsidRDefault=&quot;00DD7A22&quot; wsp:rsidP=&quot;00DD7A22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4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0=49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1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отчетном периоде на каждую 1000 женщин в возрасте от 15 до 49лет</w:t>
      </w:r>
      <w:r w:rsidR="00660248" w:rsidRPr="00EA18AC">
        <w:rPr>
          <w:noProof/>
          <w:color w:val="000000"/>
          <w:sz w:val="28"/>
          <w:szCs w:val="16"/>
        </w:rPr>
        <w:t>,</w:t>
      </w:r>
      <w:r w:rsidRPr="00EA18AC">
        <w:rPr>
          <w:noProof/>
          <w:color w:val="000000"/>
          <w:sz w:val="28"/>
          <w:szCs w:val="16"/>
        </w:rPr>
        <w:t>проживающих на данной территории, приходится 49 младенцев.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Кдет.см.=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76" type="#_x0000_t75" style="width:57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2646E8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2646E8&quot; wsp:rsidP=&quot;002646E8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 РґРµС‚Рё РґРѕ 1Рі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77" type="#_x0000_t75" style="width:57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2646E8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2646E8&quot; wsp:rsidP=&quot;002646E8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 РґРµС‚Рё РґРѕ 1Рі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1C0E55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 дет.см.=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8"/>
        </w:rPr>
        <w:pict>
          <v:shape id="_x0000_i1178" type="#_x0000_t75" style="width:19.5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13734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13734&quot; wsp:rsidP=&quot;00713734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03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8"/>
        </w:rPr>
        <w:pict>
          <v:shape id="_x0000_i1179" type="#_x0000_t75" style="width:19.5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13734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13734&quot; wsp:rsidP=&quot;00713734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03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8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*1000=25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отчетном периоде на каждую 1000 родившихся на данной территории,приходится 25 умерших младенцев.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 жизн.=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80" type="#_x0000_t75" style="width:6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6F5FBB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6F5FBB&quot; wsp:rsidP=&quot;006F5FB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81" type="#_x0000_t75" style="width:6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6F5FBB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6F5FBB&quot; wsp:rsidP=&quot;006F5FB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 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Ј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1C0E55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 жизн.=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8"/>
        </w:rPr>
        <w:pict>
          <v:shape id="_x0000_i1182" type="#_x0000_t75" style="width:109.5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56683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A56683&quot; wsp:rsidP=&quot;00A56683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1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4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,8в‰€3СЂР°Р·Р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8"/>
        </w:rPr>
        <w:pict>
          <v:shape id="_x0000_i1183" type="#_x0000_t75" style="width:109.5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56683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A56683&quot; wsp:rsidP=&quot;00A56683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,18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4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,8в‰€3СЂР°Р·Р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В отчетный период на данной территории рождаемость превышает смертность в 3 раза.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pStyle w:val="1"/>
        <w:keepNext w:val="0"/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Задача №</w:t>
      </w:r>
      <w:r w:rsidR="0055523C" w:rsidRPr="00EA18AC">
        <w:rPr>
          <w:noProof/>
          <w:color w:val="000000"/>
          <w:sz w:val="28"/>
          <w:szCs w:val="16"/>
        </w:rPr>
        <w:t>18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данные об основных средствах предприятия за отчетный год: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Сумма износа основных фондов на начало года, млрд. руб. – 5500</w:t>
      </w:r>
    </w:p>
    <w:p w:rsidR="00660248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Коэффициент износа на начало года, % - 25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Стоимость проведенного за год капитального ремонта основных средств, млрд.руб. – 820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Выбыло основных фондов за год по полной первоначальной стоимости, млрд.руб. – 1000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Процент износа выбывших основных фондов – 95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Среднегодовая норма износа, % - 10</w:t>
      </w:r>
    </w:p>
    <w:p w:rsidR="00AC649A" w:rsidRPr="00EA18AC" w:rsidRDefault="00AC649A" w:rsidP="001C0E55">
      <w:pPr>
        <w:widowControl w:val="0"/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Введено в эксплуатацию новых основных фондов, млрд.руб. – 2500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Определите:</w:t>
      </w:r>
    </w:p>
    <w:p w:rsidR="00AC649A" w:rsidRPr="00EA18AC" w:rsidRDefault="00AC649A" w:rsidP="001C0E55">
      <w:pPr>
        <w:widowControl w:val="0"/>
        <w:numPr>
          <w:ilvl w:val="0"/>
          <w:numId w:val="17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Стоимость основных фондов на начало года: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а) полную первоначальную;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б) первоначальную за вычетом износа.</w:t>
      </w:r>
    </w:p>
    <w:p w:rsidR="00AC649A" w:rsidRPr="00EA18AC" w:rsidRDefault="00AC649A" w:rsidP="001C0E55">
      <w:pPr>
        <w:widowControl w:val="0"/>
        <w:numPr>
          <w:ilvl w:val="0"/>
          <w:numId w:val="17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Полную первоначальную стоимость основных фондов на конец года;</w:t>
      </w:r>
    </w:p>
    <w:p w:rsidR="00AC649A" w:rsidRPr="00EA18AC" w:rsidRDefault="00AC649A" w:rsidP="001C0E55">
      <w:pPr>
        <w:widowControl w:val="0"/>
        <w:numPr>
          <w:ilvl w:val="0"/>
          <w:numId w:val="17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Среднюю годовую стоимость основных фондов;</w:t>
      </w:r>
    </w:p>
    <w:p w:rsidR="00AC649A" w:rsidRPr="00EA18AC" w:rsidRDefault="00AC649A" w:rsidP="001C0E55">
      <w:pPr>
        <w:widowControl w:val="0"/>
        <w:numPr>
          <w:ilvl w:val="0"/>
          <w:numId w:val="17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Первоначальную стоимость основных фондов за вычетом износа на конец года;</w:t>
      </w:r>
    </w:p>
    <w:p w:rsidR="00AC649A" w:rsidRPr="00EA18AC" w:rsidRDefault="00AC649A" w:rsidP="001C0E55">
      <w:pPr>
        <w:widowControl w:val="0"/>
        <w:numPr>
          <w:ilvl w:val="0"/>
          <w:numId w:val="17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Сумму износа на конец года.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А) Фн=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20"/>
        </w:rPr>
        <w:pict>
          <v:shape id="_x0000_i1184" type="#_x0000_t75" style="width:42.7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22616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22616&quot; wsp:rsidP=&quot;00722616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РЅ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ёР·РЅ.(РєРі)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20"/>
        </w:rPr>
        <w:pict>
          <v:shape id="_x0000_i1185" type="#_x0000_t75" style="width:42.7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22616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22616&quot; wsp:rsidP=&quot;00722616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РЅ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ёР·РЅ.(РєРі)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1C0E55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Фн=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8"/>
        </w:rPr>
        <w:pict>
          <v:shape id="_x0000_i1186" type="#_x0000_t75" style="width:23.25pt;height:25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0F0C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50F0C&quot; wsp:rsidP=&quot;00550F0C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50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25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8"/>
        </w:rPr>
        <w:pict>
          <v:shape id="_x0000_i1187" type="#_x0000_t75" style="width:23.25pt;height:25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0F0C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550F0C&quot; wsp:rsidP=&quot;00550F0C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50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0,25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=22000млрд. 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Полная первоначальная стоимость основных фондов на начало года составила 22000млрд.руб.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Б) Ф´н=Фн-Ин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Остаточная стоимость основных фондов на начало года составила 16500 млрд.руб.</w:t>
      </w:r>
    </w:p>
    <w:p w:rsidR="001C0E55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 Фк=Фн+П-В</w:t>
      </w:r>
    </w:p>
    <w:p w:rsidR="001C0E55" w:rsidRDefault="001C0E55">
      <w:pPr>
        <w:spacing w:after="200" w:line="276" w:lineRule="auto"/>
        <w:rPr>
          <w:noProof/>
          <w:color w:val="000000"/>
          <w:sz w:val="28"/>
          <w:szCs w:val="16"/>
        </w:rPr>
      </w:pPr>
      <w:r>
        <w:rPr>
          <w:noProof/>
          <w:color w:val="000000"/>
          <w:sz w:val="28"/>
          <w:szCs w:val="16"/>
        </w:rPr>
        <w:br w:type="page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Фк=22000+2500-1000=23500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 xml:space="preserve">Вывод: Полная первоначальная стоимость основных фондов на конец 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года составила 23500млрд.руб.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</w:rPr>
      </w:pPr>
      <w:r w:rsidRPr="00EA18AC">
        <w:rPr>
          <w:noProof/>
          <w:color w:val="000000"/>
          <w:sz w:val="28"/>
          <w:szCs w:val="16"/>
        </w:rPr>
        <w:t>3.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88" type="#_x0000_t75" style="width:11.2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1E7879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E7879&quot; wsp:rsidP=&quot;001E7879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89" type="#_x0000_t75" style="width:11.2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1E7879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1E7879&quot; wsp:rsidP=&quot;001E7879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=</w:t>
      </w:r>
      <w:r w:rsidR="00D36A11" w:rsidRPr="00D36A11">
        <w:rPr>
          <w:noProof/>
          <w:color w:val="000000"/>
          <w:sz w:val="28"/>
        </w:rPr>
        <w:fldChar w:fldCharType="begin"/>
      </w:r>
      <w:r w:rsidR="00D36A11" w:rsidRPr="00D36A11">
        <w:rPr>
          <w:noProof/>
          <w:color w:val="000000"/>
          <w:sz w:val="28"/>
        </w:rPr>
        <w:instrText xml:space="preserve"> QUOTE </w:instrText>
      </w:r>
      <w:r w:rsidR="002A7DDA">
        <w:rPr>
          <w:position w:val="-15"/>
        </w:rPr>
        <w:pict>
          <v:shape id="_x0000_i1190" type="#_x0000_t75" style="width:34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10201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410201&quot; wsp:rsidP=&quot;00410201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+Р¤Рє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9" o:title="" chromakey="white"/>
          </v:shape>
        </w:pict>
      </w:r>
      <w:r w:rsidR="00D36A11" w:rsidRPr="00D36A11">
        <w:rPr>
          <w:noProof/>
          <w:color w:val="000000"/>
          <w:sz w:val="28"/>
        </w:rPr>
        <w:instrText xml:space="preserve"> </w:instrText>
      </w:r>
      <w:r w:rsidR="00D36A11" w:rsidRPr="00D36A11">
        <w:rPr>
          <w:noProof/>
          <w:color w:val="000000"/>
          <w:sz w:val="28"/>
        </w:rPr>
        <w:fldChar w:fldCharType="separate"/>
      </w:r>
      <w:r w:rsidR="002A7DDA">
        <w:rPr>
          <w:position w:val="-15"/>
        </w:rPr>
        <w:pict>
          <v:shape id="_x0000_i1191" type="#_x0000_t75" style="width:34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10201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410201&quot; wsp:rsidP=&quot;00410201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+Р¤Рє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9" o:title="" chromakey="white"/>
          </v:shape>
        </w:pict>
      </w:r>
      <w:r w:rsidR="00D36A11" w:rsidRPr="00D36A11">
        <w:rPr>
          <w:noProof/>
          <w:color w:val="000000"/>
          <w:sz w:val="28"/>
        </w:rPr>
        <w:fldChar w:fldCharType="end"/>
      </w:r>
    </w:p>
    <w:p w:rsidR="001C0E55" w:rsidRPr="00EA18AC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D36A11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D36A11">
        <w:rPr>
          <w:noProof/>
          <w:color w:val="000000"/>
          <w:sz w:val="28"/>
          <w:szCs w:val="16"/>
        </w:rPr>
        <w:fldChar w:fldCharType="begin"/>
      </w:r>
      <w:r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92" type="#_x0000_t75" style="width:11.2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215D1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215D1&quot; wsp:rsidP=&quot;007215D1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8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instrText xml:space="preserve"> </w:instrText>
      </w:r>
      <w:r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93" type="#_x0000_t75" style="width:11.2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215D1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7215D1&quot; wsp:rsidP=&quot;007215D1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8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fldChar w:fldCharType="end"/>
      </w:r>
      <w:r w:rsidR="00AC649A" w:rsidRPr="00EA18AC">
        <w:rPr>
          <w:noProof/>
          <w:color w:val="000000"/>
          <w:sz w:val="28"/>
          <w:szCs w:val="16"/>
        </w:rPr>
        <w:t>=</w:t>
      </w:r>
      <w:r w:rsidRPr="00D36A11">
        <w:rPr>
          <w:noProof/>
          <w:color w:val="000000"/>
          <w:sz w:val="28"/>
          <w:szCs w:val="16"/>
        </w:rPr>
        <w:fldChar w:fldCharType="begin"/>
      </w:r>
      <w:r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94" type="#_x0000_t75" style="width:65.2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74665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74665&quot; wsp:rsidP=&quot;00C74665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2000+2350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0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instrText xml:space="preserve"> </w:instrText>
      </w:r>
      <w:r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95" type="#_x0000_t75" style="width:65.2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74665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74665&quot; wsp:rsidP=&quot;00C74665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2000+2350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2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0" o:title="" chromakey="white"/>
          </v:shape>
        </w:pict>
      </w:r>
      <w:r w:rsidRPr="00D36A11">
        <w:rPr>
          <w:noProof/>
          <w:color w:val="000000"/>
          <w:sz w:val="28"/>
          <w:szCs w:val="16"/>
        </w:rPr>
        <w:fldChar w:fldCharType="end"/>
      </w:r>
      <w:r w:rsidR="00AC649A" w:rsidRPr="00EA18AC">
        <w:rPr>
          <w:noProof/>
          <w:color w:val="000000"/>
          <w:sz w:val="28"/>
          <w:szCs w:val="16"/>
        </w:rPr>
        <w:t>=22750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средняя годовая стоимость основных фондов составила 22750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4.Ф´к= Ф´н+П-В´-А+Кр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А=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6"/>
        </w:rPr>
        <w:pict>
          <v:shape id="_x0000_i1196" type="#_x0000_t75" style="width:34.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CD660A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D660A&quot; wsp:rsidP=&quot;00CD660A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N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1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6"/>
        </w:rPr>
        <w:pict>
          <v:shape id="_x0000_i1197" type="#_x0000_t75" style="width:34.5pt;height:17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CD660A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D660A&quot; wsp:rsidP=&quot;00CD660A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&lt;/m:t&gt;&lt;/m:r&gt;&lt;/m:e&gt;&lt;/m:acc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N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1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=22750*0.1=2275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В´=В-И´=1000-1000*0,95=50 млрд.руб.</w:t>
      </w:r>
    </w:p>
    <w:p w:rsidR="001C0E55" w:rsidRDefault="001C0E55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Ф´к= 16500+2500-50-2275+820=17495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Остаточная стоимость основных фондов на конец года составила 17495 млрд.руб.</w:t>
      </w:r>
    </w:p>
    <w:p w:rsidR="00AC649A" w:rsidRPr="00EA18AC" w:rsidRDefault="00AC649A" w:rsidP="001C0E55">
      <w:pPr>
        <w:pStyle w:val="a6"/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>Сумму износа на конец года рассчитаем двумя способами: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1сп.)И к.г.= Фк- Ф´к=23500-17495=6005 млрд.руб.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2сп.)Ик.г.=И н.г.+А-Ив-Кр=5500+2275-950-820=6005 млрд.руб.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Износ на конец года составил 6005 млрд.руб.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55523C" w:rsidRPr="00EA18AC">
        <w:rPr>
          <w:b/>
          <w:noProof/>
          <w:color w:val="000000"/>
          <w:sz w:val="28"/>
          <w:szCs w:val="16"/>
        </w:rPr>
        <w:t>19</w:t>
      </w:r>
    </w:p>
    <w:p w:rsidR="0055523C" w:rsidRPr="00EA18AC" w:rsidRDefault="0055523C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</w:p>
    <w:p w:rsidR="00AC649A" w:rsidRPr="00EA18AC" w:rsidRDefault="00AC649A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>В отчетном году строительным управлением произведены работы (млн.руб.)</w:t>
      </w:r>
    </w:p>
    <w:p w:rsidR="00AC649A" w:rsidRPr="00EA18AC" w:rsidRDefault="00AC649A" w:rsidP="001C0E55">
      <w:pPr>
        <w:widowControl w:val="0"/>
        <w:numPr>
          <w:ilvl w:val="0"/>
          <w:numId w:val="18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Выполнены и сданы заказчику: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Строительные работы – 10300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Монтажные работы – 3120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Проектно-изыскательские – 95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Работы по благоустройству территории на сданных объектах – 57</w:t>
      </w:r>
    </w:p>
    <w:p w:rsidR="00AC649A" w:rsidRPr="00EA18AC" w:rsidRDefault="00AC649A" w:rsidP="001C0E55">
      <w:pPr>
        <w:widowControl w:val="0"/>
        <w:numPr>
          <w:ilvl w:val="0"/>
          <w:numId w:val="18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Стоимость установленного и сданного в эксплуатацию оборудования – 12500</w:t>
      </w:r>
    </w:p>
    <w:p w:rsidR="00AC649A" w:rsidRPr="00EA18AC" w:rsidRDefault="00AC649A" w:rsidP="001C0E55">
      <w:pPr>
        <w:widowControl w:val="0"/>
        <w:numPr>
          <w:ilvl w:val="0"/>
          <w:numId w:val="18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Незавершенное строительство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начало года – 670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конец года - 920</w:t>
      </w:r>
    </w:p>
    <w:p w:rsidR="00AC649A" w:rsidRPr="00EA18AC" w:rsidRDefault="00AC649A" w:rsidP="001C0E55">
      <w:pPr>
        <w:widowControl w:val="0"/>
        <w:numPr>
          <w:ilvl w:val="0"/>
          <w:numId w:val="18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Незавершенное строительное производство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начало года – 560</w:t>
      </w:r>
    </w:p>
    <w:p w:rsidR="00AC649A" w:rsidRPr="00EA18AC" w:rsidRDefault="00AC649A" w:rsidP="001C0E55">
      <w:pPr>
        <w:widowControl w:val="0"/>
        <w:numPr>
          <w:ilvl w:val="0"/>
          <w:numId w:val="19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На конец года - 320</w:t>
      </w:r>
    </w:p>
    <w:p w:rsidR="00AC649A" w:rsidRPr="00EA18AC" w:rsidRDefault="00AC649A" w:rsidP="001C0E55">
      <w:pPr>
        <w:widowControl w:val="0"/>
        <w:numPr>
          <w:ilvl w:val="0"/>
          <w:numId w:val="18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Капитальный ремонт зданий - 380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Рассчитать:</w:t>
      </w:r>
    </w:p>
    <w:p w:rsidR="00AC649A" w:rsidRPr="00EA18AC" w:rsidRDefault="00AC649A" w:rsidP="001C0E55">
      <w:pPr>
        <w:widowControl w:val="0"/>
        <w:numPr>
          <w:ilvl w:val="0"/>
          <w:numId w:val="20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Объем выполненных капиталовложений</w:t>
      </w:r>
    </w:p>
    <w:p w:rsidR="00AC649A" w:rsidRPr="00EA18AC" w:rsidRDefault="00AC649A" w:rsidP="001C0E55">
      <w:pPr>
        <w:widowControl w:val="0"/>
        <w:numPr>
          <w:ilvl w:val="0"/>
          <w:numId w:val="20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ВП строительства</w:t>
      </w:r>
    </w:p>
    <w:p w:rsidR="00AC649A" w:rsidRPr="00EA18AC" w:rsidRDefault="00AC649A" w:rsidP="001C0E55">
      <w:pPr>
        <w:widowControl w:val="0"/>
        <w:numPr>
          <w:ilvl w:val="0"/>
          <w:numId w:val="20"/>
        </w:numPr>
        <w:spacing w:line="360" w:lineRule="auto"/>
        <w:ind w:left="0"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ТП строительства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1.Qвып.к.=10300+3120+95+57+12500=26072 млн.руб.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2.ВПстр.=10300+3120+95+57+(320-560)+(920-670)+380=13962млн.руб.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3.ТПстр.=10300+3120+95+57+380=13952млн.руб.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55523C" w:rsidRPr="00EA18AC">
        <w:rPr>
          <w:b/>
          <w:noProof/>
          <w:color w:val="000000"/>
          <w:sz w:val="28"/>
          <w:szCs w:val="16"/>
        </w:rPr>
        <w:t>20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Имеются данные об использовании времени рабочих фабрики за отчетный год (365 дней):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 Отработано рабочими, чел-дней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494810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 Число чел-дней неявок на работу - всего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300422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 том числе: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ежегодные отпуска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26480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отпуска по учебе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 xml:space="preserve"> 1280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отпуска по беременности и родам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11080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по болезни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 xml:space="preserve"> 25710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другие неявки, разрешенные законом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3660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с разрешения администрации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5130</w:t>
      </w:r>
    </w:p>
    <w:p w:rsidR="00660248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прогулы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 xml:space="preserve"> 1620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- праздничные и выходные дни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>225 462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Определить: 1) коэффициенты использования календарного, табельного и максимально возможного фондов рабочего времени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2) среднесписочное число рабочих за год</w:t>
      </w:r>
      <w:r w:rsidR="00660248" w:rsidRPr="00EA18AC">
        <w:rPr>
          <w:noProof/>
          <w:color w:val="000000"/>
          <w:sz w:val="28"/>
          <w:szCs w:val="16"/>
        </w:rPr>
        <w:t xml:space="preserve"> </w:t>
      </w:r>
      <w:r w:rsidRPr="00EA18AC">
        <w:rPr>
          <w:noProof/>
          <w:color w:val="000000"/>
          <w:sz w:val="28"/>
          <w:szCs w:val="16"/>
        </w:rPr>
        <w:t xml:space="preserve">3) удельный вес (в %) потерь рабочего времени по уважительным и неуважительным причинам. 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Решение:</w:t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1.Кисп.к.вр.=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198" type="#_x0000_t75" style="width:7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2360B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D2360B&quot; wsp:rsidP=&quot;00D2360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199" type="#_x0000_t75" style="width:7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2360B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D2360B&quot; wsp:rsidP=&quot;00D2360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2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  <w:r w:rsidRPr="00EA18AC">
        <w:rPr>
          <w:noProof/>
          <w:color w:val="000000"/>
          <w:sz w:val="28"/>
          <w:szCs w:val="16"/>
        </w:rPr>
        <w:t>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200" type="#_x0000_t75" style="width:140.2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246B7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B246B7&quot; wsp:rsidP=&quot;00B246B7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79523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62,2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201" type="#_x0000_t75" style="width:140.2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246B7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B246B7&quot; wsp:rsidP=&quot;00B246B7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795232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62,2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3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Кисп т.вр.=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202" type="#_x0000_t75" style="width:240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8450BF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8450BF&quot; wsp:rsidP=&quot;008450BF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ў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6977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86,8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203" type="#_x0000_t75" style="width:240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8450BF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8450BF&quot; wsp:rsidP=&quot;008450BF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ў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6977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86,8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4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Кисп.м.вр.=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204" type="#_x0000_t75" style="width:22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650EB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650EB&quot; wsp:rsidP=&quot;00C650E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њРІ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91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205" type="#_x0000_t75" style="width:229.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650EB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C650EB&quot; wsp:rsidP=&quot;00C650EB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¤РѕС‚СЂ.С‡.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њРІР¤Р’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49481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91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5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2.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20"/>
        </w:rPr>
        <w:pict>
          <v:shape id="_x0000_i1206" type="#_x0000_t75" style="width:223.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B7406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9B7406&quot; wsp:rsidP=&quot;009B7406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§&lt;/m:t&gt;&lt;/m:r&gt;&lt;/m:e&gt;&lt;/m:acc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¤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С‡РёСЃР»Рѕ Рє.Рґ.РІ РїРµСЂ.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795232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365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179С‡РµР»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20"/>
        </w:rPr>
        <w:pict>
          <v:shape id="_x0000_i1207" type="#_x0000_t75" style="width:223.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B7406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/wsp:rsids&gt;&lt;/w:docPr&gt;&lt;w:body&gt;&lt;wx:sect&gt;&lt;w:p wsp:rsidR=&quot;00000000&quot; wsp:rsidRDefault=&quot;009B7406&quot; wsp:rsidP=&quot;009B7406&quot;&gt;&lt;m:oMathPara&gt;&lt;m:oMath&gt;&lt;m:acc&gt;&lt;m:accPr&gt;&lt;m:chr m:val=&quot;М…&quot;/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accPr&gt;&lt;m:e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§&lt;/m:t&gt;&lt;/m:r&gt;&lt;/m:e&gt;&lt;/m:acc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РљР¤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С‡РёСЃР»Рѕ Рє.Рґ.РІ РїРµСЂ.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&lt;/m:t&gt;&lt;/m:r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795232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365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=2179С‡РµР»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6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55523C" w:rsidRPr="00EA18AC" w:rsidRDefault="0055523C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Вывод:За данный период времени среднесписочная численность работников предприятия составила 2179 человек.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3.dув.=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208" type="#_x0000_t75" style="width:231.7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wsp:rsid wsp:val=&quot;00FC7E98&quot;/&gt;&lt;/wsp:rsids&gt;&lt;/w:docPr&gt;&lt;w:body&gt;&lt;wx:sect&gt;&lt;w:p wsp:rsidR=&quot;00000000&quot; wsp:rsidRDefault=&quot;00FC7E98&quot; wsp:rsidP=&quot;00FC7E98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280+11080+25710+366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7,68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209" type="#_x0000_t75" style="width:231.75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E315D7&quot;/&gt;&lt;wsp:rsid wsp:val=&quot;00EA18AC&quot;/&gt;&lt;wsp:rsid wsp:val=&quot;00FC7E98&quot;/&gt;&lt;/wsp:rsids&gt;&lt;/w:docPr&gt;&lt;w:body&gt;&lt;wx:sect&gt;&lt;w:p wsp:rsidR=&quot;00000000&quot; wsp:rsidRDefault=&quot;00FC7E98&quot; wsp:rsidP=&quot;00FC7E98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1280+11080+25710+366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7,68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7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dнеув.=</w:t>
      </w:r>
      <w:r w:rsidR="00D36A11" w:rsidRPr="00D36A11">
        <w:rPr>
          <w:noProof/>
          <w:color w:val="000000"/>
          <w:sz w:val="28"/>
          <w:szCs w:val="16"/>
        </w:rPr>
        <w:fldChar w:fldCharType="begin"/>
      </w:r>
      <w:r w:rsidR="00D36A11" w:rsidRPr="00D36A11">
        <w:rPr>
          <w:noProof/>
          <w:color w:val="000000"/>
          <w:sz w:val="28"/>
          <w:szCs w:val="16"/>
        </w:rPr>
        <w:instrText xml:space="preserve"> QUOTE </w:instrText>
      </w:r>
      <w:r w:rsidR="002A7DDA">
        <w:rPr>
          <w:position w:val="-15"/>
        </w:rPr>
        <w:pict>
          <v:shape id="_x0000_i1210" type="#_x0000_t75" style="width:159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DD6CE6&quot;/&gt;&lt;wsp:rsid wsp:val=&quot;00E315D7&quot;/&gt;&lt;wsp:rsid wsp:val=&quot;00EA18AC&quot;/&gt;&lt;/wsp:rsids&gt;&lt;/w:docPr&gt;&lt;w:body&gt;&lt;wx:sect&gt;&lt;w:p wsp:rsidR=&quot;00000000&quot; wsp:rsidRDefault=&quot;00DD6CE6&quot; wsp:rsidP=&quot;00DD6CE6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130+162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1,24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instrText xml:space="preserve"> </w:instrText>
      </w:r>
      <w:r w:rsidR="00D36A11" w:rsidRPr="00D36A11">
        <w:rPr>
          <w:noProof/>
          <w:color w:val="000000"/>
          <w:sz w:val="28"/>
          <w:szCs w:val="16"/>
        </w:rPr>
        <w:fldChar w:fldCharType="separate"/>
      </w:r>
      <w:r w:rsidR="002A7DDA">
        <w:rPr>
          <w:position w:val="-15"/>
        </w:rPr>
        <w:pict>
          <v:shape id="_x0000_i1211" type="#_x0000_t75" style="width:159pt;height:24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oNotHyphenateCaps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E315D7&quot;/&gt;&lt;wsp:rsid wsp:val=&quot;001C0E55&quot;/&gt;&lt;wsp:rsid wsp:val=&quot;00452985&quot;/&gt;&lt;wsp:rsid wsp:val=&quot;004677C3&quot;/&gt;&lt;wsp:rsid wsp:val=&quot;0055523C&quot;/&gt;&lt;wsp:rsid wsp:val=&quot;00660248&quot;/&gt;&lt;wsp:rsid wsp:val=&quot;00771841&quot;/&gt;&lt;wsp:rsid wsp:val=&quot;0095380C&quot;/&gt;&lt;wsp:rsid wsp:val=&quot;009C1FAD&quot;/&gt;&lt;wsp:rsid wsp:val=&quot;009F3DF4&quot;/&gt;&lt;wsp:rsid wsp:val=&quot;00AC649A&quot;/&gt;&lt;wsp:rsid wsp:val=&quot;00B564C4&quot;/&gt;&lt;wsp:rsid wsp:val=&quot;00CD52A5&quot;/&gt;&lt;wsp:rsid wsp:val=&quot;00D36A11&quot;/&gt;&lt;wsp:rsid wsp:val=&quot;00D769D0&quot;/&gt;&lt;wsp:rsid wsp:val=&quot;00DD6CE6&quot;/&gt;&lt;wsp:rsid wsp:val=&quot;00E315D7&quot;/&gt;&lt;wsp:rsid wsp:val=&quot;00EA18AC&quot;/&gt;&lt;/wsp:rsids&gt;&lt;/w:docPr&gt;&lt;w:body&gt;&lt;wx:sect&gt;&lt;w:p wsp:rsidR=&quot;00000000&quot; wsp:rsidRDefault=&quot;00DD6CE6&quot; wsp:rsidP=&quot;00DD6CE6&quot;&gt;&lt;m:oMathPara&gt;&lt;m:oMath&gt;&lt;m:f&gt;&lt;m:fPr&gt;&lt;m:ctrlPr&gt;&lt;w:rPr&gt;&lt;w:rFonts w:ascii=&quot;Cambria Math&quot; w:h-ansi=&quot;Cambria Math&quot;/&gt;&lt;wx:font wx:val=&quot;Cambria Math&quot;/&gt;&lt;w:i/&gt;&lt;w:noProof/&gt;&lt;w:color w:val=&quot;000000&quot;/&gt;&lt;w:sz w:val=&quot;28&quot;/&gt;&lt;/w:rPr&gt;&lt;/m:ctrlPr&gt;&lt;/m:fPr&gt;&lt;m:num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130+1620&lt;/m:t&gt;&lt;/m:r&gt;&lt;/m:num&gt;&lt;m:den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543290&lt;/m:t&gt;&lt;/m:r&gt;&lt;/m:den&gt;&lt;/m:f&gt;&lt;m:r&gt;&lt;w:rPr&gt;&lt;w:rFonts w:ascii=&quot;Cambria Math&quot; w:h-ansi=&quot;Cambria Math&quot;/&gt;&lt;wx:font wx:val=&quot;Cambria Math&quot;/&gt;&lt;w:i/&gt;&lt;w:noProof/&gt;&lt;w:color w:val=&quot;000000&quot;/&gt;&lt;w:sz w:val=&quot;28&quot;/&gt;&lt;w:sz-cs w:val=&quot;16&quot;/&gt;&lt;/w:rPr&gt;&lt;m:t&gt;*100%=1,24%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8" o:title="" chromakey="white"/>
          </v:shape>
        </w:pict>
      </w:r>
      <w:r w:rsidR="00D36A11" w:rsidRPr="00D36A11">
        <w:rPr>
          <w:noProof/>
          <w:color w:val="000000"/>
          <w:sz w:val="28"/>
          <w:szCs w:val="16"/>
        </w:rPr>
        <w:fldChar w:fldCharType="end"/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  <w:r w:rsidRPr="00EA18AC">
        <w:rPr>
          <w:noProof/>
          <w:color w:val="000000"/>
          <w:sz w:val="28"/>
          <w:szCs w:val="16"/>
        </w:rPr>
        <w:t>Вывод: За данный период потери рабочего времени по уважительным и неуважительным причинам составляют 9% от всего рабочего времени. Доля неявок по уважительным причинам 7,68%, а по неуважительным-1,24%, от общего количества неявок.</w:t>
      </w: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noProof/>
          <w:color w:val="000000"/>
          <w:sz w:val="28"/>
          <w:szCs w:val="16"/>
        </w:rPr>
      </w:pPr>
    </w:p>
    <w:p w:rsidR="00AC649A" w:rsidRPr="00EA18AC" w:rsidRDefault="00AC649A" w:rsidP="001C0E55">
      <w:pPr>
        <w:widowControl w:val="0"/>
        <w:spacing w:line="360" w:lineRule="auto"/>
        <w:ind w:firstLine="709"/>
        <w:contextualSpacing/>
        <w:jc w:val="both"/>
        <w:rPr>
          <w:b/>
          <w:noProof/>
          <w:color w:val="000000"/>
          <w:sz w:val="28"/>
          <w:szCs w:val="16"/>
        </w:rPr>
      </w:pPr>
      <w:r w:rsidRPr="00EA18AC">
        <w:rPr>
          <w:b/>
          <w:noProof/>
          <w:color w:val="000000"/>
          <w:sz w:val="28"/>
          <w:szCs w:val="16"/>
        </w:rPr>
        <w:t>Задача №</w:t>
      </w:r>
      <w:r w:rsidR="0055523C" w:rsidRPr="00EA18AC">
        <w:rPr>
          <w:b/>
          <w:noProof/>
          <w:color w:val="000000"/>
          <w:sz w:val="28"/>
          <w:szCs w:val="16"/>
        </w:rPr>
        <w:t>21</w:t>
      </w:r>
    </w:p>
    <w:p w:rsidR="0055523C" w:rsidRPr="00EA18AC" w:rsidRDefault="0055523C" w:rsidP="001C0E55">
      <w:pPr>
        <w:pStyle w:val="a7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</w:p>
    <w:p w:rsidR="00AC649A" w:rsidRPr="00EA18AC" w:rsidRDefault="00AC649A" w:rsidP="001C0E55">
      <w:pPr>
        <w:pStyle w:val="a7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 xml:space="preserve">Постройте «Счет использования доходов» страны, если известно, что расходы домашних хозяйств на конечное потребление в отчетном году составили 704,7 млн.усл.ед. </w:t>
      </w:r>
    </w:p>
    <w:p w:rsidR="00AC649A" w:rsidRPr="00EA18AC" w:rsidRDefault="00AC649A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>Общественными организациями, обслуживающими домашние хозяйства, использовано за этот же период на конечное потребление – 27,4 млн.усл.ед., а государственными учреждениями – 172,8 млн.усл.ед.</w:t>
      </w:r>
      <w:r w:rsidR="00660248" w:rsidRPr="00EA18AC">
        <w:rPr>
          <w:noProof/>
          <w:color w:val="000000"/>
          <w:szCs w:val="16"/>
        </w:rPr>
        <w:t xml:space="preserve"> </w:t>
      </w:r>
      <w:r w:rsidRPr="00EA18AC">
        <w:rPr>
          <w:noProof/>
          <w:color w:val="000000"/>
          <w:szCs w:val="16"/>
        </w:rPr>
        <w:t xml:space="preserve">Валовой национальный располагаемый доход страны за изучаемый период составил 1024,1 млн.усл.ед. </w:t>
      </w:r>
    </w:p>
    <w:p w:rsidR="0055523C" w:rsidRPr="00EA18AC" w:rsidRDefault="0055523C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</w:p>
    <w:p w:rsidR="00AC649A" w:rsidRPr="00EA18AC" w:rsidRDefault="00AC649A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>Решение: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4785"/>
        <w:gridCol w:w="4786"/>
      </w:tblGrid>
      <w:tr w:rsidR="00AC649A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использование</w:t>
            </w:r>
          </w:p>
        </w:tc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ресурсы</w:t>
            </w:r>
          </w:p>
        </w:tc>
      </w:tr>
      <w:tr w:rsidR="00AC649A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-расходы домашних хозяйств на конечное потребление в отчетном году-704,7млн.у.е.</w:t>
            </w:r>
          </w:p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Общественными организациями, обслуживающими домашние хозяйства, за этот же период на конечное потребление – 27,4млн.у.е.</w:t>
            </w:r>
          </w:p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- государственными учреждениями – 172,8 млн.усл.ед.</w:t>
            </w:r>
            <w:r w:rsidR="00660248" w:rsidRPr="00D36A11">
              <w:rPr>
                <w:noProof/>
                <w:color w:val="000000"/>
                <w:sz w:val="20"/>
                <w:szCs w:val="16"/>
              </w:rPr>
              <w:t xml:space="preserve"> </w:t>
            </w:r>
          </w:p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ВС=ВНРД-704,7-27,4-172,8=119,2млн.у.е.</w:t>
            </w:r>
          </w:p>
        </w:tc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ВНРД-1024,1 млн.у.е.</w:t>
            </w:r>
          </w:p>
        </w:tc>
      </w:tr>
      <w:tr w:rsidR="00AC649A" w:rsidRPr="00D36A11" w:rsidTr="00D36A11">
        <w:trPr>
          <w:trHeight w:val="23"/>
        </w:trPr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1024,1млн.у.е.</w:t>
            </w:r>
          </w:p>
        </w:tc>
        <w:tc>
          <w:tcPr>
            <w:tcW w:w="2500" w:type="pct"/>
            <w:shd w:val="clear" w:color="auto" w:fill="auto"/>
          </w:tcPr>
          <w:p w:rsidR="00AC649A" w:rsidRPr="00D36A11" w:rsidRDefault="00AC649A" w:rsidP="00D36A11">
            <w:pPr>
              <w:pStyle w:val="2"/>
              <w:widowControl w:val="0"/>
              <w:spacing w:after="0" w:line="360" w:lineRule="auto"/>
              <w:ind w:left="0"/>
              <w:contextualSpacing/>
              <w:jc w:val="both"/>
              <w:rPr>
                <w:noProof/>
                <w:color w:val="000000"/>
                <w:sz w:val="20"/>
                <w:szCs w:val="16"/>
              </w:rPr>
            </w:pPr>
            <w:r w:rsidRPr="00D36A11">
              <w:rPr>
                <w:noProof/>
                <w:color w:val="000000"/>
                <w:sz w:val="20"/>
                <w:szCs w:val="16"/>
              </w:rPr>
              <w:t>1024,1млн.у.е.</w:t>
            </w:r>
          </w:p>
        </w:tc>
      </w:tr>
    </w:tbl>
    <w:p w:rsidR="0055523C" w:rsidRPr="00EA18AC" w:rsidRDefault="0055523C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</w:p>
    <w:p w:rsidR="00AC649A" w:rsidRPr="00EA18AC" w:rsidRDefault="00AC649A" w:rsidP="001C0E55">
      <w:pPr>
        <w:pStyle w:val="2"/>
        <w:widowControl w:val="0"/>
        <w:spacing w:after="0" w:line="360" w:lineRule="auto"/>
        <w:ind w:left="0" w:firstLine="709"/>
        <w:contextualSpacing/>
        <w:jc w:val="both"/>
        <w:rPr>
          <w:noProof/>
          <w:color w:val="000000"/>
          <w:szCs w:val="16"/>
        </w:rPr>
      </w:pPr>
      <w:r w:rsidRPr="00EA18AC">
        <w:rPr>
          <w:noProof/>
          <w:color w:val="000000"/>
          <w:szCs w:val="16"/>
        </w:rPr>
        <w:t>Вывод: Валовое сбережение страны на данный период составил 119,2 млн.у.е.</w:t>
      </w:r>
      <w:bookmarkStart w:id="1" w:name="_GoBack"/>
      <w:bookmarkEnd w:id="1"/>
    </w:p>
    <w:sectPr w:rsidR="00AC649A" w:rsidRPr="00EA18AC" w:rsidSect="0055523C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044" w:rsidRDefault="002D1044" w:rsidP="009F3DF4">
      <w:r>
        <w:separator/>
      </w:r>
    </w:p>
  </w:endnote>
  <w:endnote w:type="continuationSeparator" w:id="0">
    <w:p w:rsidR="002D1044" w:rsidRDefault="002D1044" w:rsidP="009F3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044" w:rsidRDefault="002D1044" w:rsidP="009F3DF4">
      <w:r>
        <w:separator/>
      </w:r>
    </w:p>
  </w:footnote>
  <w:footnote w:type="continuationSeparator" w:id="0">
    <w:p w:rsidR="002D1044" w:rsidRDefault="002D1044" w:rsidP="009F3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46A5D"/>
    <w:multiLevelType w:val="hybridMultilevel"/>
    <w:tmpl w:val="706C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1A6922"/>
    <w:multiLevelType w:val="hybridMultilevel"/>
    <w:tmpl w:val="2D6A9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B3D5650"/>
    <w:multiLevelType w:val="hybridMultilevel"/>
    <w:tmpl w:val="E97833A4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89"/>
        </w:tabs>
        <w:ind w:left="358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749"/>
        </w:tabs>
        <w:ind w:left="574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189"/>
        </w:tabs>
        <w:ind w:left="718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909"/>
        </w:tabs>
        <w:ind w:left="7909" w:hanging="180"/>
      </w:pPr>
      <w:rPr>
        <w:rFonts w:cs="Times New Roman"/>
      </w:rPr>
    </w:lvl>
  </w:abstractNum>
  <w:abstractNum w:abstractNumId="3">
    <w:nsid w:val="0C73497A"/>
    <w:multiLevelType w:val="hybridMultilevel"/>
    <w:tmpl w:val="AE9E64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7F0CDB"/>
    <w:multiLevelType w:val="hybridMultilevel"/>
    <w:tmpl w:val="DE0E71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FFA0FD4"/>
    <w:multiLevelType w:val="hybridMultilevel"/>
    <w:tmpl w:val="F83EE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035B3E"/>
    <w:multiLevelType w:val="hybridMultilevel"/>
    <w:tmpl w:val="A8C870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FCA368E"/>
    <w:multiLevelType w:val="hybridMultilevel"/>
    <w:tmpl w:val="C4D4A67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21DC24F7"/>
    <w:multiLevelType w:val="hybridMultilevel"/>
    <w:tmpl w:val="7F7A03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7341F8F"/>
    <w:multiLevelType w:val="hybridMultilevel"/>
    <w:tmpl w:val="E3C457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7E74B21"/>
    <w:multiLevelType w:val="hybridMultilevel"/>
    <w:tmpl w:val="E3247B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A2444BC"/>
    <w:multiLevelType w:val="hybridMultilevel"/>
    <w:tmpl w:val="407C30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E8A6EBD"/>
    <w:multiLevelType w:val="hybridMultilevel"/>
    <w:tmpl w:val="563E06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2074A2F"/>
    <w:multiLevelType w:val="hybridMultilevel"/>
    <w:tmpl w:val="3DB0DD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45E94FC1"/>
    <w:multiLevelType w:val="hybridMultilevel"/>
    <w:tmpl w:val="26B073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4837654"/>
    <w:multiLevelType w:val="hybridMultilevel"/>
    <w:tmpl w:val="63AC2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4FD3ABD"/>
    <w:multiLevelType w:val="hybridMultilevel"/>
    <w:tmpl w:val="50066A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E4A0C9B"/>
    <w:multiLevelType w:val="hybridMultilevel"/>
    <w:tmpl w:val="948E9B8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8">
    <w:nsid w:val="69635BB9"/>
    <w:multiLevelType w:val="hybridMultilevel"/>
    <w:tmpl w:val="18388D0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60"/>
        </w:tabs>
        <w:ind w:left="7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80"/>
        </w:tabs>
        <w:ind w:left="1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00"/>
        </w:tabs>
        <w:ind w:left="2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20"/>
        </w:tabs>
        <w:ind w:left="29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40"/>
        </w:tabs>
        <w:ind w:left="3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60"/>
        </w:tabs>
        <w:ind w:left="4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80"/>
        </w:tabs>
        <w:ind w:left="50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00"/>
        </w:tabs>
        <w:ind w:left="5800" w:hanging="360"/>
      </w:pPr>
      <w:rPr>
        <w:rFonts w:ascii="Wingdings" w:hAnsi="Wingdings" w:hint="default"/>
      </w:rPr>
    </w:lvl>
  </w:abstractNum>
  <w:abstractNum w:abstractNumId="19">
    <w:nsid w:val="7A810957"/>
    <w:multiLevelType w:val="hybridMultilevel"/>
    <w:tmpl w:val="253E43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8"/>
  </w:num>
  <w:num w:numId="3">
    <w:abstractNumId w:val="16"/>
  </w:num>
  <w:num w:numId="4">
    <w:abstractNumId w:val="1"/>
  </w:num>
  <w:num w:numId="5">
    <w:abstractNumId w:val="6"/>
  </w:num>
  <w:num w:numId="6">
    <w:abstractNumId w:val="9"/>
  </w:num>
  <w:num w:numId="7">
    <w:abstractNumId w:val="4"/>
  </w:num>
  <w:num w:numId="8">
    <w:abstractNumId w:val="7"/>
  </w:num>
  <w:num w:numId="9">
    <w:abstractNumId w:val="0"/>
  </w:num>
  <w:num w:numId="10">
    <w:abstractNumId w:val="5"/>
  </w:num>
  <w:num w:numId="11">
    <w:abstractNumId w:val="18"/>
  </w:num>
  <w:num w:numId="12">
    <w:abstractNumId w:val="17"/>
  </w:num>
  <w:num w:numId="13">
    <w:abstractNumId w:val="2"/>
  </w:num>
  <w:num w:numId="14">
    <w:abstractNumId w:val="12"/>
  </w:num>
  <w:num w:numId="15">
    <w:abstractNumId w:val="3"/>
  </w:num>
  <w:num w:numId="16">
    <w:abstractNumId w:val="19"/>
  </w:num>
  <w:num w:numId="17">
    <w:abstractNumId w:val="14"/>
  </w:num>
  <w:num w:numId="18">
    <w:abstractNumId w:val="10"/>
  </w:num>
  <w:num w:numId="19">
    <w:abstractNumId w:val="1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15D7"/>
    <w:rsid w:val="001C0E55"/>
    <w:rsid w:val="002A7DDA"/>
    <w:rsid w:val="002D1044"/>
    <w:rsid w:val="00452985"/>
    <w:rsid w:val="004677C3"/>
    <w:rsid w:val="0055523C"/>
    <w:rsid w:val="00660248"/>
    <w:rsid w:val="006611A8"/>
    <w:rsid w:val="00771841"/>
    <w:rsid w:val="0095380C"/>
    <w:rsid w:val="009C1FAD"/>
    <w:rsid w:val="009F3DF4"/>
    <w:rsid w:val="00AC649A"/>
    <w:rsid w:val="00B564C4"/>
    <w:rsid w:val="00CD52A5"/>
    <w:rsid w:val="00D36A11"/>
    <w:rsid w:val="00D769D0"/>
    <w:rsid w:val="00E315D7"/>
    <w:rsid w:val="00EA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19"/>
    <o:shapelayout v:ext="edit">
      <o:idmap v:ext="edit" data="1"/>
    </o:shapelayout>
  </w:shapeDefaults>
  <w:decimalSymbol w:val=","/>
  <w:listSeparator w:val=";"/>
  <w14:defaultImageDpi w14:val="0"/>
  <w15:chartTrackingRefBased/>
  <w15:docId w15:val="{26E4CE68-611D-4D2B-874E-D1CAEBFD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5D7"/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C649A"/>
    <w:pPr>
      <w:keepNext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AC649A"/>
    <w:rPr>
      <w:rFonts w:ascii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59"/>
    <w:rsid w:val="00E315D7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5D7"/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link w:val="a4"/>
    <w:uiPriority w:val="99"/>
    <w:semiHidden/>
    <w:locked/>
    <w:rsid w:val="00E315D7"/>
    <w:rPr>
      <w:rFonts w:ascii="Tahoma" w:hAnsi="Tahoma" w:cs="Tahoma"/>
      <w:sz w:val="16"/>
      <w:szCs w:val="16"/>
      <w:lang w:val="x-none" w:eastAsia="ru-RU"/>
    </w:rPr>
  </w:style>
  <w:style w:type="paragraph" w:styleId="a6">
    <w:name w:val="List Paragraph"/>
    <w:basedOn w:val="a"/>
    <w:uiPriority w:val="34"/>
    <w:qFormat/>
    <w:rsid w:val="00AC649A"/>
    <w:pPr>
      <w:ind w:left="720"/>
      <w:contextualSpacing/>
    </w:pPr>
    <w:rPr>
      <w:sz w:val="28"/>
      <w:szCs w:val="20"/>
    </w:rPr>
  </w:style>
  <w:style w:type="paragraph" w:styleId="2">
    <w:name w:val="Body Text Indent 2"/>
    <w:basedOn w:val="a"/>
    <w:link w:val="20"/>
    <w:uiPriority w:val="99"/>
    <w:unhideWhenUsed/>
    <w:rsid w:val="00AC649A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ий текст з відступом 2 Знак"/>
    <w:link w:val="2"/>
    <w:uiPriority w:val="99"/>
    <w:locked/>
    <w:rsid w:val="00AC649A"/>
    <w:rPr>
      <w:rFonts w:ascii="Times New Roman" w:hAnsi="Times New Roman" w:cs="Times New Roman"/>
      <w:sz w:val="20"/>
      <w:szCs w:val="20"/>
      <w:lang w:val="x-none" w:eastAsia="ru-RU"/>
    </w:rPr>
  </w:style>
  <w:style w:type="paragraph" w:styleId="a7">
    <w:name w:val="Body Text Indent"/>
    <w:basedOn w:val="a"/>
    <w:link w:val="a8"/>
    <w:uiPriority w:val="99"/>
    <w:rsid w:val="00AC649A"/>
    <w:pPr>
      <w:spacing w:after="120"/>
      <w:ind w:left="283"/>
    </w:pPr>
    <w:rPr>
      <w:sz w:val="28"/>
      <w:szCs w:val="20"/>
    </w:rPr>
  </w:style>
  <w:style w:type="character" w:customStyle="1" w:styleId="a8">
    <w:name w:val="Основний текст з відступом Знак"/>
    <w:link w:val="a7"/>
    <w:uiPriority w:val="99"/>
    <w:locked/>
    <w:rsid w:val="00AC649A"/>
    <w:rPr>
      <w:rFonts w:ascii="Times New Roman" w:hAnsi="Times New Roman" w:cs="Times New Roman"/>
      <w:sz w:val="20"/>
      <w:szCs w:val="20"/>
      <w:lang w:val="x-none" w:eastAsia="ru-RU"/>
    </w:rPr>
  </w:style>
  <w:style w:type="paragraph" w:styleId="a9">
    <w:name w:val="header"/>
    <w:basedOn w:val="a"/>
    <w:link w:val="aa"/>
    <w:uiPriority w:val="99"/>
    <w:unhideWhenUsed/>
    <w:rsid w:val="009F3DF4"/>
    <w:pPr>
      <w:tabs>
        <w:tab w:val="center" w:pos="4677"/>
        <w:tab w:val="right" w:pos="9355"/>
      </w:tabs>
    </w:pPr>
  </w:style>
  <w:style w:type="character" w:customStyle="1" w:styleId="aa">
    <w:name w:val="Верхній колонтитул Знак"/>
    <w:link w:val="a9"/>
    <w:uiPriority w:val="99"/>
    <w:locked/>
    <w:rsid w:val="009F3DF4"/>
    <w:rPr>
      <w:rFonts w:ascii="Times New Roman" w:hAnsi="Times New Roman" w:cs="Times New Roman"/>
      <w:sz w:val="24"/>
      <w:szCs w:val="24"/>
      <w:lang w:val="x-none" w:eastAsia="ru-RU"/>
    </w:rPr>
  </w:style>
  <w:style w:type="paragraph" w:styleId="ab">
    <w:name w:val="footer"/>
    <w:basedOn w:val="a"/>
    <w:link w:val="ac"/>
    <w:uiPriority w:val="99"/>
    <w:unhideWhenUsed/>
    <w:rsid w:val="009F3DF4"/>
    <w:pPr>
      <w:tabs>
        <w:tab w:val="center" w:pos="4677"/>
        <w:tab w:val="right" w:pos="9355"/>
      </w:tabs>
    </w:pPr>
  </w:style>
  <w:style w:type="character" w:customStyle="1" w:styleId="ac">
    <w:name w:val="Нижній колонтитул Знак"/>
    <w:link w:val="ab"/>
    <w:uiPriority w:val="99"/>
    <w:locked/>
    <w:rsid w:val="009F3DF4"/>
    <w:rPr>
      <w:rFonts w:ascii="Times New Roman" w:hAnsi="Times New Roman" w:cs="Times New Roman"/>
      <w:sz w:val="24"/>
      <w:szCs w:val="24"/>
      <w:lang w:val="x-none" w:eastAsia="ru-RU"/>
    </w:rPr>
  </w:style>
  <w:style w:type="table" w:styleId="ad">
    <w:name w:val="Table Professional"/>
    <w:basedOn w:val="a1"/>
    <w:uiPriority w:val="99"/>
    <w:unhideWhenUsed/>
    <w:rsid w:val="00660248"/>
    <w:rPr>
      <w:rFonts w:cs="Times New Roman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wmf"/><Relationship Id="rId21" Type="http://schemas.openxmlformats.org/officeDocument/2006/relationships/image" Target="media/image14.wmf"/><Relationship Id="rId42" Type="http://schemas.openxmlformats.org/officeDocument/2006/relationships/image" Target="media/image35.wmf"/><Relationship Id="rId63" Type="http://schemas.openxmlformats.org/officeDocument/2006/relationships/image" Target="media/image56.wmf"/><Relationship Id="rId84" Type="http://schemas.openxmlformats.org/officeDocument/2006/relationships/image" Target="media/image77.wmf"/><Relationship Id="rId138" Type="http://schemas.openxmlformats.org/officeDocument/2006/relationships/image" Target="media/image131.png"/><Relationship Id="rId159" Type="http://schemas.openxmlformats.org/officeDocument/2006/relationships/fontTable" Target="fontTable.xml"/><Relationship Id="rId107" Type="http://schemas.openxmlformats.org/officeDocument/2006/relationships/image" Target="media/image100.wmf"/><Relationship Id="rId11" Type="http://schemas.openxmlformats.org/officeDocument/2006/relationships/image" Target="media/image4.wmf"/><Relationship Id="rId32" Type="http://schemas.openxmlformats.org/officeDocument/2006/relationships/image" Target="media/image25.wmf"/><Relationship Id="rId53" Type="http://schemas.openxmlformats.org/officeDocument/2006/relationships/image" Target="media/image46.wmf"/><Relationship Id="rId74" Type="http://schemas.openxmlformats.org/officeDocument/2006/relationships/image" Target="media/image67.wmf"/><Relationship Id="rId128" Type="http://schemas.openxmlformats.org/officeDocument/2006/relationships/image" Target="media/image121.wmf"/><Relationship Id="rId149" Type="http://schemas.openxmlformats.org/officeDocument/2006/relationships/image" Target="media/image142.png"/><Relationship Id="rId5" Type="http://schemas.openxmlformats.org/officeDocument/2006/relationships/webSettings" Target="webSettings.xml"/><Relationship Id="rId95" Type="http://schemas.openxmlformats.org/officeDocument/2006/relationships/image" Target="media/image88.wmf"/><Relationship Id="rId160" Type="http://schemas.openxmlformats.org/officeDocument/2006/relationships/theme" Target="theme/theme1.xml"/><Relationship Id="rId22" Type="http://schemas.openxmlformats.org/officeDocument/2006/relationships/image" Target="media/image15.wmf"/><Relationship Id="rId43" Type="http://schemas.openxmlformats.org/officeDocument/2006/relationships/image" Target="media/image36.wmf"/><Relationship Id="rId64" Type="http://schemas.openxmlformats.org/officeDocument/2006/relationships/image" Target="media/image57.wmf"/><Relationship Id="rId118" Type="http://schemas.openxmlformats.org/officeDocument/2006/relationships/image" Target="media/image111.wmf"/><Relationship Id="rId139" Type="http://schemas.openxmlformats.org/officeDocument/2006/relationships/image" Target="media/image132.png"/><Relationship Id="rId80" Type="http://schemas.openxmlformats.org/officeDocument/2006/relationships/image" Target="media/image73.wmf"/><Relationship Id="rId85" Type="http://schemas.openxmlformats.org/officeDocument/2006/relationships/image" Target="media/image78.wmf"/><Relationship Id="rId150" Type="http://schemas.openxmlformats.org/officeDocument/2006/relationships/image" Target="media/image143.png"/><Relationship Id="rId155" Type="http://schemas.openxmlformats.org/officeDocument/2006/relationships/image" Target="media/image148.png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33" Type="http://schemas.openxmlformats.org/officeDocument/2006/relationships/image" Target="media/image26.wmf"/><Relationship Id="rId38" Type="http://schemas.openxmlformats.org/officeDocument/2006/relationships/image" Target="media/image31.wmf"/><Relationship Id="rId59" Type="http://schemas.openxmlformats.org/officeDocument/2006/relationships/image" Target="media/image52.wmf"/><Relationship Id="rId103" Type="http://schemas.openxmlformats.org/officeDocument/2006/relationships/image" Target="media/image96.wmf"/><Relationship Id="rId108" Type="http://schemas.openxmlformats.org/officeDocument/2006/relationships/image" Target="media/image101.wmf"/><Relationship Id="rId124" Type="http://schemas.openxmlformats.org/officeDocument/2006/relationships/image" Target="media/image117.wmf"/><Relationship Id="rId129" Type="http://schemas.openxmlformats.org/officeDocument/2006/relationships/image" Target="media/image122.wmf"/><Relationship Id="rId54" Type="http://schemas.openxmlformats.org/officeDocument/2006/relationships/image" Target="media/image47.wmf"/><Relationship Id="rId70" Type="http://schemas.openxmlformats.org/officeDocument/2006/relationships/image" Target="media/image63.wmf"/><Relationship Id="rId75" Type="http://schemas.openxmlformats.org/officeDocument/2006/relationships/image" Target="media/image68.wmf"/><Relationship Id="rId91" Type="http://schemas.openxmlformats.org/officeDocument/2006/relationships/image" Target="media/image84.wmf"/><Relationship Id="rId96" Type="http://schemas.openxmlformats.org/officeDocument/2006/relationships/image" Target="media/image89.wmf"/><Relationship Id="rId140" Type="http://schemas.openxmlformats.org/officeDocument/2006/relationships/image" Target="media/image133.png"/><Relationship Id="rId145" Type="http://schemas.openxmlformats.org/officeDocument/2006/relationships/image" Target="media/image13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wmf"/><Relationship Id="rId28" Type="http://schemas.openxmlformats.org/officeDocument/2006/relationships/image" Target="media/image21.wmf"/><Relationship Id="rId49" Type="http://schemas.openxmlformats.org/officeDocument/2006/relationships/image" Target="media/image42.wmf"/><Relationship Id="rId114" Type="http://schemas.openxmlformats.org/officeDocument/2006/relationships/image" Target="media/image107.wmf"/><Relationship Id="rId119" Type="http://schemas.openxmlformats.org/officeDocument/2006/relationships/image" Target="media/image112.wmf"/><Relationship Id="rId44" Type="http://schemas.openxmlformats.org/officeDocument/2006/relationships/image" Target="media/image37.wmf"/><Relationship Id="rId60" Type="http://schemas.openxmlformats.org/officeDocument/2006/relationships/image" Target="media/image53.wmf"/><Relationship Id="rId65" Type="http://schemas.openxmlformats.org/officeDocument/2006/relationships/image" Target="media/image58.wmf"/><Relationship Id="rId81" Type="http://schemas.openxmlformats.org/officeDocument/2006/relationships/image" Target="media/image74.wmf"/><Relationship Id="rId86" Type="http://schemas.openxmlformats.org/officeDocument/2006/relationships/image" Target="media/image79.wmf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51" Type="http://schemas.openxmlformats.org/officeDocument/2006/relationships/image" Target="media/image144.png"/><Relationship Id="rId156" Type="http://schemas.openxmlformats.org/officeDocument/2006/relationships/image" Target="media/image149.png"/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39" Type="http://schemas.openxmlformats.org/officeDocument/2006/relationships/image" Target="media/image32.wmf"/><Relationship Id="rId109" Type="http://schemas.openxmlformats.org/officeDocument/2006/relationships/image" Target="media/image102.wmf"/><Relationship Id="rId34" Type="http://schemas.openxmlformats.org/officeDocument/2006/relationships/image" Target="media/image27.wmf"/><Relationship Id="rId50" Type="http://schemas.openxmlformats.org/officeDocument/2006/relationships/image" Target="media/image43.wmf"/><Relationship Id="rId55" Type="http://schemas.openxmlformats.org/officeDocument/2006/relationships/image" Target="media/image48.wmf"/><Relationship Id="rId76" Type="http://schemas.openxmlformats.org/officeDocument/2006/relationships/image" Target="media/image69.wmf"/><Relationship Id="rId97" Type="http://schemas.openxmlformats.org/officeDocument/2006/relationships/image" Target="media/image90.wmf"/><Relationship Id="rId104" Type="http://schemas.openxmlformats.org/officeDocument/2006/relationships/image" Target="media/image97.wmf"/><Relationship Id="rId120" Type="http://schemas.openxmlformats.org/officeDocument/2006/relationships/image" Target="media/image113.wmf"/><Relationship Id="rId125" Type="http://schemas.openxmlformats.org/officeDocument/2006/relationships/image" Target="media/image118.wmf"/><Relationship Id="rId141" Type="http://schemas.openxmlformats.org/officeDocument/2006/relationships/image" Target="media/image134.png"/><Relationship Id="rId146" Type="http://schemas.openxmlformats.org/officeDocument/2006/relationships/image" Target="media/image139.png"/><Relationship Id="rId7" Type="http://schemas.openxmlformats.org/officeDocument/2006/relationships/endnotes" Target="endnotes.xml"/><Relationship Id="rId71" Type="http://schemas.openxmlformats.org/officeDocument/2006/relationships/image" Target="media/image64.wmf"/><Relationship Id="rId92" Type="http://schemas.openxmlformats.org/officeDocument/2006/relationships/image" Target="media/image85.wmf"/><Relationship Id="rId2" Type="http://schemas.openxmlformats.org/officeDocument/2006/relationships/numbering" Target="numbering.xml"/><Relationship Id="rId29" Type="http://schemas.openxmlformats.org/officeDocument/2006/relationships/image" Target="media/image22.wmf"/><Relationship Id="rId24" Type="http://schemas.openxmlformats.org/officeDocument/2006/relationships/image" Target="media/image17.wmf"/><Relationship Id="rId40" Type="http://schemas.openxmlformats.org/officeDocument/2006/relationships/image" Target="media/image33.wmf"/><Relationship Id="rId45" Type="http://schemas.openxmlformats.org/officeDocument/2006/relationships/image" Target="media/image38.wmf"/><Relationship Id="rId66" Type="http://schemas.openxmlformats.org/officeDocument/2006/relationships/image" Target="media/image59.wmf"/><Relationship Id="rId87" Type="http://schemas.openxmlformats.org/officeDocument/2006/relationships/image" Target="media/image80.wmf"/><Relationship Id="rId110" Type="http://schemas.openxmlformats.org/officeDocument/2006/relationships/image" Target="media/image103.wmf"/><Relationship Id="rId115" Type="http://schemas.openxmlformats.org/officeDocument/2006/relationships/image" Target="media/image108.wmf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61" Type="http://schemas.openxmlformats.org/officeDocument/2006/relationships/image" Target="media/image54.wmf"/><Relationship Id="rId82" Type="http://schemas.openxmlformats.org/officeDocument/2006/relationships/image" Target="media/image75.wmf"/><Relationship Id="rId152" Type="http://schemas.openxmlformats.org/officeDocument/2006/relationships/image" Target="media/image145.png"/><Relationship Id="rId19" Type="http://schemas.openxmlformats.org/officeDocument/2006/relationships/image" Target="media/image12.wmf"/><Relationship Id="rId14" Type="http://schemas.openxmlformats.org/officeDocument/2006/relationships/image" Target="media/image7.wmf"/><Relationship Id="rId30" Type="http://schemas.openxmlformats.org/officeDocument/2006/relationships/image" Target="media/image23.wmf"/><Relationship Id="rId35" Type="http://schemas.openxmlformats.org/officeDocument/2006/relationships/image" Target="media/image28.wmf"/><Relationship Id="rId56" Type="http://schemas.openxmlformats.org/officeDocument/2006/relationships/image" Target="media/image49.wmf"/><Relationship Id="rId77" Type="http://schemas.openxmlformats.org/officeDocument/2006/relationships/image" Target="media/image70.wmf"/><Relationship Id="rId100" Type="http://schemas.openxmlformats.org/officeDocument/2006/relationships/image" Target="media/image93.wmf"/><Relationship Id="rId105" Type="http://schemas.openxmlformats.org/officeDocument/2006/relationships/image" Target="media/image98.wmf"/><Relationship Id="rId126" Type="http://schemas.openxmlformats.org/officeDocument/2006/relationships/image" Target="media/image119.wmf"/><Relationship Id="rId147" Type="http://schemas.openxmlformats.org/officeDocument/2006/relationships/image" Target="media/image140.png"/><Relationship Id="rId8" Type="http://schemas.openxmlformats.org/officeDocument/2006/relationships/image" Target="media/image1.wmf"/><Relationship Id="rId51" Type="http://schemas.openxmlformats.org/officeDocument/2006/relationships/image" Target="media/image44.wmf"/><Relationship Id="rId72" Type="http://schemas.openxmlformats.org/officeDocument/2006/relationships/image" Target="media/image65.wmf"/><Relationship Id="rId93" Type="http://schemas.openxmlformats.org/officeDocument/2006/relationships/image" Target="media/image86.wmf"/><Relationship Id="rId98" Type="http://schemas.openxmlformats.org/officeDocument/2006/relationships/image" Target="media/image91.wmf"/><Relationship Id="rId121" Type="http://schemas.openxmlformats.org/officeDocument/2006/relationships/image" Target="media/image114.wmf"/><Relationship Id="rId142" Type="http://schemas.openxmlformats.org/officeDocument/2006/relationships/image" Target="media/image135.png"/><Relationship Id="rId3" Type="http://schemas.openxmlformats.org/officeDocument/2006/relationships/styles" Target="styles.xml"/><Relationship Id="rId25" Type="http://schemas.openxmlformats.org/officeDocument/2006/relationships/image" Target="media/image18.wmf"/><Relationship Id="rId46" Type="http://schemas.openxmlformats.org/officeDocument/2006/relationships/image" Target="media/image39.wmf"/><Relationship Id="rId67" Type="http://schemas.openxmlformats.org/officeDocument/2006/relationships/image" Target="media/image60.wmf"/><Relationship Id="rId116" Type="http://schemas.openxmlformats.org/officeDocument/2006/relationships/image" Target="media/image109.wmf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20" Type="http://schemas.openxmlformats.org/officeDocument/2006/relationships/image" Target="media/image13.wmf"/><Relationship Id="rId41" Type="http://schemas.openxmlformats.org/officeDocument/2006/relationships/image" Target="media/image34.wmf"/><Relationship Id="rId62" Type="http://schemas.openxmlformats.org/officeDocument/2006/relationships/image" Target="media/image55.wmf"/><Relationship Id="rId83" Type="http://schemas.openxmlformats.org/officeDocument/2006/relationships/image" Target="media/image76.wmf"/><Relationship Id="rId88" Type="http://schemas.openxmlformats.org/officeDocument/2006/relationships/image" Target="media/image81.wmf"/><Relationship Id="rId111" Type="http://schemas.openxmlformats.org/officeDocument/2006/relationships/image" Target="media/image104.wmf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5" Type="http://schemas.openxmlformats.org/officeDocument/2006/relationships/image" Target="media/image8.wmf"/><Relationship Id="rId36" Type="http://schemas.openxmlformats.org/officeDocument/2006/relationships/image" Target="media/image29.wmf"/><Relationship Id="rId57" Type="http://schemas.openxmlformats.org/officeDocument/2006/relationships/image" Target="media/image50.wmf"/><Relationship Id="rId106" Type="http://schemas.openxmlformats.org/officeDocument/2006/relationships/image" Target="media/image99.wmf"/><Relationship Id="rId127" Type="http://schemas.openxmlformats.org/officeDocument/2006/relationships/image" Target="media/image120.wmf"/><Relationship Id="rId10" Type="http://schemas.openxmlformats.org/officeDocument/2006/relationships/image" Target="media/image3.wmf"/><Relationship Id="rId31" Type="http://schemas.openxmlformats.org/officeDocument/2006/relationships/image" Target="media/image24.wmf"/><Relationship Id="rId52" Type="http://schemas.openxmlformats.org/officeDocument/2006/relationships/image" Target="media/image45.wmf"/><Relationship Id="rId73" Type="http://schemas.openxmlformats.org/officeDocument/2006/relationships/image" Target="media/image66.wmf"/><Relationship Id="rId78" Type="http://schemas.openxmlformats.org/officeDocument/2006/relationships/image" Target="media/image71.wmf"/><Relationship Id="rId94" Type="http://schemas.openxmlformats.org/officeDocument/2006/relationships/image" Target="media/image87.wmf"/><Relationship Id="rId99" Type="http://schemas.openxmlformats.org/officeDocument/2006/relationships/image" Target="media/image92.wmf"/><Relationship Id="rId101" Type="http://schemas.openxmlformats.org/officeDocument/2006/relationships/image" Target="media/image94.emf"/><Relationship Id="rId122" Type="http://schemas.openxmlformats.org/officeDocument/2006/relationships/image" Target="media/image115.wmf"/><Relationship Id="rId143" Type="http://schemas.openxmlformats.org/officeDocument/2006/relationships/image" Target="media/image136.png"/><Relationship Id="rId148" Type="http://schemas.openxmlformats.org/officeDocument/2006/relationships/image" Target="media/image141.pn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26" Type="http://schemas.openxmlformats.org/officeDocument/2006/relationships/image" Target="media/image19.wmf"/><Relationship Id="rId47" Type="http://schemas.openxmlformats.org/officeDocument/2006/relationships/image" Target="media/image40.wmf"/><Relationship Id="rId68" Type="http://schemas.openxmlformats.org/officeDocument/2006/relationships/image" Target="media/image61.wmf"/><Relationship Id="rId89" Type="http://schemas.openxmlformats.org/officeDocument/2006/relationships/image" Target="media/image82.wmf"/><Relationship Id="rId112" Type="http://schemas.openxmlformats.org/officeDocument/2006/relationships/image" Target="media/image105.wmf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6" Type="http://schemas.openxmlformats.org/officeDocument/2006/relationships/image" Target="media/image9.wmf"/><Relationship Id="rId37" Type="http://schemas.openxmlformats.org/officeDocument/2006/relationships/image" Target="media/image30.wmf"/><Relationship Id="rId58" Type="http://schemas.openxmlformats.org/officeDocument/2006/relationships/image" Target="media/image51.wmf"/><Relationship Id="rId79" Type="http://schemas.openxmlformats.org/officeDocument/2006/relationships/image" Target="media/image72.wmf"/><Relationship Id="rId102" Type="http://schemas.openxmlformats.org/officeDocument/2006/relationships/image" Target="media/image95.wmf"/><Relationship Id="rId123" Type="http://schemas.openxmlformats.org/officeDocument/2006/relationships/image" Target="media/image116.wmf"/><Relationship Id="rId144" Type="http://schemas.openxmlformats.org/officeDocument/2006/relationships/image" Target="media/image137.png"/><Relationship Id="rId90" Type="http://schemas.openxmlformats.org/officeDocument/2006/relationships/image" Target="media/image83.wmf"/><Relationship Id="rId27" Type="http://schemas.openxmlformats.org/officeDocument/2006/relationships/image" Target="media/image20.wmf"/><Relationship Id="rId48" Type="http://schemas.openxmlformats.org/officeDocument/2006/relationships/image" Target="media/image41.wmf"/><Relationship Id="rId69" Type="http://schemas.openxmlformats.org/officeDocument/2006/relationships/image" Target="media/image62.wmf"/><Relationship Id="rId113" Type="http://schemas.openxmlformats.org/officeDocument/2006/relationships/image" Target="media/image106.wmf"/><Relationship Id="rId134" Type="http://schemas.openxmlformats.org/officeDocument/2006/relationships/image" Target="media/image127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73594-0327-4936-BF68-F71E712E8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3889</Words>
  <Characters>22169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Irina</cp:lastModifiedBy>
  <cp:revision>2</cp:revision>
  <cp:lastPrinted>2009-01-15T02:59:00Z</cp:lastPrinted>
  <dcterms:created xsi:type="dcterms:W3CDTF">2014-08-10T19:04:00Z</dcterms:created>
  <dcterms:modified xsi:type="dcterms:W3CDTF">2014-08-10T19:04:00Z</dcterms:modified>
</cp:coreProperties>
</file>